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E7B" w:rsidRPr="00B82E7B" w:rsidRDefault="00B82E7B" w:rsidP="008910BA">
      <w:pPr>
        <w:widowControl w:val="0"/>
        <w:autoSpaceDE w:val="0"/>
        <w:contextualSpacing/>
        <w:jc w:val="center"/>
        <w:rPr>
          <w:rFonts w:ascii="Calibri" w:hAnsi="Calibri" w:cs="Arial"/>
          <w:b/>
          <w:sz w:val="30"/>
          <w:szCs w:val="30"/>
        </w:rPr>
      </w:pPr>
      <w:bookmarkStart w:id="0" w:name="_Toc350909602"/>
      <w:bookmarkStart w:id="1" w:name="_Toc350909772"/>
      <w:r w:rsidRPr="00B82E7B">
        <w:rPr>
          <w:rFonts w:ascii="Calibri" w:hAnsi="Calibri" w:cs="Arial"/>
          <w:b/>
          <w:sz w:val="30"/>
          <w:szCs w:val="30"/>
        </w:rPr>
        <w:t>Kupní smlouva</w:t>
      </w:r>
    </w:p>
    <w:p w:rsidR="00B82E7B" w:rsidRDefault="00B82E7B" w:rsidP="006A37CE">
      <w:pPr>
        <w:widowControl w:val="0"/>
        <w:autoSpaceDE w:val="0"/>
        <w:contextualSpacing/>
        <w:jc w:val="center"/>
        <w:rPr>
          <w:rFonts w:ascii="Calibri" w:hAnsi="Calibri" w:cs="Arial"/>
          <w:b/>
        </w:rPr>
      </w:pPr>
      <w:r>
        <w:rPr>
          <w:rFonts w:ascii="Calibri" w:hAnsi="Calibri" w:cs="Arial"/>
          <w:b/>
        </w:rPr>
        <w:t>uzavřená</w:t>
      </w:r>
      <w:r w:rsidRPr="00B82E7B">
        <w:rPr>
          <w:rFonts w:ascii="Calibri" w:hAnsi="Calibri" w:cs="Arial"/>
          <w:b/>
        </w:rPr>
        <w:t xml:space="preserve"> dle ust. § 2079 a násl. </w:t>
      </w:r>
      <w:r>
        <w:rPr>
          <w:rFonts w:ascii="Calibri" w:hAnsi="Calibri" w:cs="Arial"/>
          <w:b/>
        </w:rPr>
        <w:t>z</w:t>
      </w:r>
      <w:r w:rsidRPr="00B82E7B">
        <w:rPr>
          <w:rFonts w:ascii="Calibri" w:hAnsi="Calibri" w:cs="Arial"/>
          <w:b/>
        </w:rPr>
        <w:t>ákon</w:t>
      </w:r>
      <w:r>
        <w:rPr>
          <w:rFonts w:ascii="Calibri" w:hAnsi="Calibri" w:cs="Arial"/>
          <w:b/>
        </w:rPr>
        <w:t>a</w:t>
      </w:r>
      <w:r w:rsidRPr="00B82E7B">
        <w:rPr>
          <w:rFonts w:ascii="Calibri" w:hAnsi="Calibri" w:cs="Arial"/>
          <w:b/>
        </w:rPr>
        <w:t xml:space="preserve"> č. 89/2012 Sb., občanský zákoník</w:t>
      </w:r>
      <w:r>
        <w:rPr>
          <w:rFonts w:ascii="Calibri" w:hAnsi="Calibri" w:cs="Arial"/>
          <w:b/>
        </w:rPr>
        <w:t xml:space="preserve"> v platném znění</w:t>
      </w:r>
    </w:p>
    <w:bookmarkEnd w:id="0"/>
    <w:bookmarkEnd w:id="1"/>
    <w:p w:rsidR="00B82E7B" w:rsidRPr="008910BA" w:rsidRDefault="00B82E7B" w:rsidP="00B32576">
      <w:pPr>
        <w:tabs>
          <w:tab w:val="left" w:pos="2127"/>
        </w:tabs>
        <w:contextualSpacing/>
        <w:jc w:val="both"/>
        <w:rPr>
          <w:rStyle w:val="Zdraznnintenzivn"/>
          <w:rFonts w:asciiTheme="minorHAnsi" w:hAnsiTheme="minorHAnsi" w:cs="Arial"/>
          <w:i w:val="0"/>
          <w:sz w:val="10"/>
          <w:szCs w:val="10"/>
        </w:rPr>
      </w:pPr>
    </w:p>
    <w:p w:rsidR="00B82E7B" w:rsidRPr="00B32576" w:rsidRDefault="00B82E7B" w:rsidP="00B32576">
      <w:pPr>
        <w:pStyle w:val="Odstavecseseznamem"/>
        <w:numPr>
          <w:ilvl w:val="0"/>
          <w:numId w:val="5"/>
        </w:numPr>
        <w:tabs>
          <w:tab w:val="left" w:pos="2127"/>
        </w:tabs>
        <w:ind w:left="357" w:hanging="357"/>
        <w:contextualSpacing/>
        <w:jc w:val="both"/>
        <w:rPr>
          <w:rStyle w:val="Zdraznnintenzivn"/>
          <w:rFonts w:asciiTheme="minorHAnsi" w:hAnsiTheme="minorHAnsi" w:cs="Arial"/>
          <w:i w:val="0"/>
          <w:sz w:val="20"/>
          <w:szCs w:val="20"/>
        </w:rPr>
      </w:pPr>
      <w:r w:rsidRPr="00B32576">
        <w:rPr>
          <w:rStyle w:val="Zdraznnintenzivn"/>
          <w:rFonts w:asciiTheme="minorHAnsi" w:hAnsiTheme="minorHAnsi" w:cs="Arial"/>
          <w:i w:val="0"/>
          <w:sz w:val="20"/>
          <w:szCs w:val="20"/>
        </w:rPr>
        <w:t>SMLUVNÍ STRANY</w:t>
      </w:r>
    </w:p>
    <w:p w:rsidR="00B82E7B" w:rsidRPr="00B32576" w:rsidRDefault="00B82E7B" w:rsidP="00B32576">
      <w:pPr>
        <w:tabs>
          <w:tab w:val="left" w:pos="2127"/>
        </w:tabs>
        <w:ind w:left="2127" w:hanging="2127"/>
        <w:contextualSpacing/>
        <w:jc w:val="both"/>
        <w:rPr>
          <w:rStyle w:val="Zdraznnintenzivn"/>
          <w:rFonts w:asciiTheme="minorHAnsi" w:hAnsiTheme="minorHAnsi" w:cs="Arial"/>
          <w:i w:val="0"/>
          <w:sz w:val="10"/>
          <w:szCs w:val="10"/>
        </w:rPr>
      </w:pPr>
    </w:p>
    <w:p w:rsidR="007F5BFC" w:rsidRPr="00B32576" w:rsidRDefault="007F5BFC" w:rsidP="00B32576">
      <w:pPr>
        <w:tabs>
          <w:tab w:val="left" w:pos="2127"/>
        </w:tabs>
        <w:ind w:left="2127" w:hanging="2127"/>
        <w:contextualSpacing/>
        <w:jc w:val="both"/>
        <w:rPr>
          <w:rStyle w:val="Zdraznnintenzivn"/>
          <w:rFonts w:asciiTheme="minorHAnsi" w:hAnsiTheme="minorHAnsi" w:cs="Arial"/>
          <w:sz w:val="20"/>
          <w:szCs w:val="20"/>
        </w:rPr>
      </w:pPr>
      <w:r w:rsidRPr="00B32576">
        <w:rPr>
          <w:rStyle w:val="Zdraznnintenzivn"/>
          <w:rFonts w:asciiTheme="minorHAnsi" w:hAnsiTheme="minorHAnsi" w:cs="Arial"/>
          <w:sz w:val="20"/>
          <w:szCs w:val="20"/>
        </w:rPr>
        <w:t>Kupující:</w:t>
      </w:r>
    </w:p>
    <w:p w:rsidR="007F5BFC" w:rsidRPr="00B32576" w:rsidRDefault="007F5BFC" w:rsidP="00B32576">
      <w:pPr>
        <w:suppressAutoHyphens w:val="0"/>
        <w:contextualSpacing/>
        <w:jc w:val="both"/>
        <w:rPr>
          <w:rFonts w:asciiTheme="minorHAnsi" w:hAnsiTheme="minorHAnsi" w:cs="Arial"/>
          <w:sz w:val="20"/>
          <w:szCs w:val="20"/>
        </w:rPr>
      </w:pPr>
      <w:r w:rsidRPr="00B32576">
        <w:rPr>
          <w:rFonts w:asciiTheme="minorHAnsi" w:hAnsiTheme="minorHAnsi" w:cs="Arial"/>
          <w:sz w:val="20"/>
          <w:szCs w:val="20"/>
        </w:rPr>
        <w:t>Kulturní centrum Líšeň, příspěvková organizace</w:t>
      </w:r>
    </w:p>
    <w:p w:rsidR="007F5BFC" w:rsidRPr="00B32576" w:rsidRDefault="007F5BFC" w:rsidP="00B32576">
      <w:pPr>
        <w:suppressAutoHyphens w:val="0"/>
        <w:contextualSpacing/>
        <w:jc w:val="both"/>
        <w:rPr>
          <w:rFonts w:asciiTheme="minorHAnsi" w:hAnsiTheme="minorHAnsi" w:cs="Arial"/>
          <w:sz w:val="20"/>
          <w:szCs w:val="20"/>
        </w:rPr>
      </w:pPr>
      <w:r w:rsidRPr="00B32576">
        <w:rPr>
          <w:rFonts w:asciiTheme="minorHAnsi" w:hAnsiTheme="minorHAnsi" w:cs="Arial"/>
          <w:sz w:val="20"/>
          <w:szCs w:val="20"/>
        </w:rPr>
        <w:t>sídlo: Kotlanova 2163/7, 628 00  Brno</w:t>
      </w:r>
    </w:p>
    <w:p w:rsidR="007F5BFC" w:rsidRPr="00B32576" w:rsidRDefault="007F5BFC" w:rsidP="00B32576">
      <w:pPr>
        <w:suppressAutoHyphens w:val="0"/>
        <w:contextualSpacing/>
        <w:jc w:val="both"/>
        <w:rPr>
          <w:rFonts w:asciiTheme="minorHAnsi" w:hAnsiTheme="minorHAnsi" w:cs="Arial"/>
          <w:sz w:val="20"/>
          <w:szCs w:val="20"/>
        </w:rPr>
      </w:pPr>
      <w:r w:rsidRPr="00B32576">
        <w:rPr>
          <w:rFonts w:asciiTheme="minorHAnsi" w:hAnsiTheme="minorHAnsi" w:cs="Arial"/>
          <w:sz w:val="20"/>
          <w:szCs w:val="20"/>
        </w:rPr>
        <w:t>IČ</w:t>
      </w:r>
      <w:r w:rsidR="00B82E7B" w:rsidRPr="00B32576">
        <w:rPr>
          <w:rFonts w:asciiTheme="minorHAnsi" w:hAnsiTheme="minorHAnsi" w:cs="Arial"/>
          <w:sz w:val="20"/>
          <w:szCs w:val="20"/>
        </w:rPr>
        <w:t>O</w:t>
      </w:r>
      <w:r w:rsidRPr="00B32576">
        <w:rPr>
          <w:rFonts w:asciiTheme="minorHAnsi" w:hAnsiTheme="minorHAnsi" w:cs="Arial"/>
          <w:sz w:val="20"/>
          <w:szCs w:val="20"/>
        </w:rPr>
        <w:t>: 00380717</w:t>
      </w:r>
    </w:p>
    <w:p w:rsidR="007F5BFC" w:rsidRPr="00B32576" w:rsidRDefault="007F5BFC" w:rsidP="00B32576">
      <w:pPr>
        <w:suppressAutoHyphens w:val="0"/>
        <w:contextualSpacing/>
        <w:jc w:val="both"/>
        <w:rPr>
          <w:rFonts w:asciiTheme="minorHAnsi" w:hAnsiTheme="minorHAnsi" w:cs="Arial"/>
          <w:sz w:val="20"/>
          <w:szCs w:val="20"/>
        </w:rPr>
      </w:pPr>
      <w:r w:rsidRPr="00B32576">
        <w:rPr>
          <w:rFonts w:asciiTheme="minorHAnsi" w:hAnsiTheme="minorHAnsi" w:cs="Arial"/>
          <w:sz w:val="20"/>
          <w:szCs w:val="20"/>
        </w:rPr>
        <w:t>DIČ: CZ00380717</w:t>
      </w:r>
    </w:p>
    <w:p w:rsidR="00B82E7B" w:rsidRPr="00B32576" w:rsidRDefault="00B82E7B" w:rsidP="00B32576">
      <w:pPr>
        <w:suppressAutoHyphens w:val="0"/>
        <w:contextualSpacing/>
        <w:jc w:val="both"/>
        <w:rPr>
          <w:rFonts w:asciiTheme="minorHAnsi" w:hAnsiTheme="minorHAnsi" w:cs="Arial"/>
          <w:sz w:val="20"/>
          <w:szCs w:val="20"/>
        </w:rPr>
      </w:pPr>
      <w:r w:rsidRPr="00B32576">
        <w:rPr>
          <w:rFonts w:asciiTheme="minorHAnsi" w:hAnsiTheme="minorHAnsi" w:cs="Arial"/>
          <w:sz w:val="20"/>
          <w:szCs w:val="20"/>
        </w:rPr>
        <w:t>spisová značka: Pr 97 vedená u rejstříkového soudu v Brně</w:t>
      </w:r>
    </w:p>
    <w:p w:rsidR="007F5BFC" w:rsidRPr="00B32576" w:rsidRDefault="007F5BFC" w:rsidP="00B32576">
      <w:pPr>
        <w:suppressAutoHyphens w:val="0"/>
        <w:contextualSpacing/>
        <w:jc w:val="both"/>
        <w:rPr>
          <w:rFonts w:asciiTheme="minorHAnsi" w:hAnsiTheme="minorHAnsi" w:cs="Arial"/>
          <w:sz w:val="20"/>
          <w:szCs w:val="20"/>
        </w:rPr>
      </w:pPr>
      <w:r w:rsidRPr="00B32576">
        <w:rPr>
          <w:rFonts w:asciiTheme="minorHAnsi" w:hAnsiTheme="minorHAnsi" w:cs="Arial"/>
          <w:sz w:val="20"/>
          <w:szCs w:val="20"/>
        </w:rPr>
        <w:t>zastoupené: Mgr. Romanem Buriánem, ředitelem</w:t>
      </w:r>
    </w:p>
    <w:p w:rsidR="00B82E7B" w:rsidRPr="00B32576" w:rsidRDefault="00B82E7B" w:rsidP="00B32576">
      <w:pPr>
        <w:suppressAutoHyphens w:val="0"/>
        <w:contextualSpacing/>
        <w:jc w:val="both"/>
        <w:rPr>
          <w:rFonts w:asciiTheme="minorHAnsi" w:hAnsiTheme="minorHAnsi" w:cs="Arial"/>
          <w:sz w:val="20"/>
          <w:szCs w:val="20"/>
        </w:rPr>
      </w:pPr>
      <w:r w:rsidRPr="00B32576">
        <w:rPr>
          <w:rFonts w:asciiTheme="minorHAnsi" w:hAnsiTheme="minorHAnsi" w:cs="Arial"/>
          <w:sz w:val="20"/>
          <w:szCs w:val="20"/>
        </w:rPr>
        <w:t>bankovní spojení: </w:t>
      </w:r>
    </w:p>
    <w:p w:rsidR="00B82E7B" w:rsidRPr="00B32576" w:rsidRDefault="00B82E7B" w:rsidP="00B32576">
      <w:pPr>
        <w:suppressAutoHyphens w:val="0"/>
        <w:contextualSpacing/>
        <w:jc w:val="both"/>
        <w:rPr>
          <w:rFonts w:asciiTheme="minorHAnsi" w:hAnsiTheme="minorHAnsi" w:cs="Arial"/>
          <w:sz w:val="20"/>
          <w:szCs w:val="20"/>
        </w:rPr>
      </w:pPr>
      <w:r w:rsidRPr="00B32576">
        <w:rPr>
          <w:rFonts w:asciiTheme="minorHAnsi" w:hAnsiTheme="minorHAnsi" w:cs="Arial"/>
          <w:sz w:val="20"/>
          <w:szCs w:val="20"/>
        </w:rPr>
        <w:t xml:space="preserve">číslo účtu: </w:t>
      </w:r>
    </w:p>
    <w:p w:rsidR="00B82E7B" w:rsidRPr="00B32576" w:rsidRDefault="007F5BFC" w:rsidP="00B32576">
      <w:pPr>
        <w:suppressAutoHyphens w:val="0"/>
        <w:contextualSpacing/>
        <w:jc w:val="both"/>
        <w:rPr>
          <w:rFonts w:asciiTheme="minorHAnsi" w:hAnsiTheme="minorHAnsi" w:cs="Arial"/>
          <w:sz w:val="20"/>
          <w:szCs w:val="20"/>
        </w:rPr>
      </w:pPr>
      <w:r w:rsidRPr="00B32576">
        <w:rPr>
          <w:rFonts w:asciiTheme="minorHAnsi" w:hAnsiTheme="minorHAnsi" w:cs="Arial"/>
          <w:sz w:val="20"/>
          <w:szCs w:val="20"/>
        </w:rPr>
        <w:t>kontaktní osoba ve věcech technic</w:t>
      </w:r>
      <w:r w:rsidR="00B82E7B" w:rsidRPr="00B32576">
        <w:rPr>
          <w:rFonts w:asciiTheme="minorHAnsi" w:hAnsiTheme="minorHAnsi" w:cs="Arial"/>
          <w:sz w:val="20"/>
          <w:szCs w:val="20"/>
        </w:rPr>
        <w:t>kých:</w:t>
      </w:r>
      <w:r w:rsidR="00B82E7B" w:rsidRPr="00B32576">
        <w:rPr>
          <w:rFonts w:asciiTheme="minorHAnsi" w:hAnsiTheme="minorHAnsi" w:cs="Arial"/>
          <w:sz w:val="20"/>
          <w:szCs w:val="20"/>
        </w:rPr>
        <w:tab/>
        <w:t xml:space="preserve"> </w:t>
      </w:r>
    </w:p>
    <w:p w:rsidR="007F5BFC" w:rsidRPr="00B32576" w:rsidRDefault="00B82E7B" w:rsidP="00B32576">
      <w:pPr>
        <w:suppressAutoHyphens w:val="0"/>
        <w:contextualSpacing/>
        <w:jc w:val="both"/>
        <w:rPr>
          <w:rFonts w:asciiTheme="minorHAnsi" w:hAnsiTheme="minorHAnsi" w:cs="Arial"/>
          <w:sz w:val="20"/>
          <w:szCs w:val="20"/>
        </w:rPr>
      </w:pPr>
      <w:r w:rsidRPr="00B32576">
        <w:rPr>
          <w:rFonts w:asciiTheme="minorHAnsi" w:hAnsiTheme="minorHAnsi" w:cs="Arial"/>
          <w:sz w:val="20"/>
          <w:szCs w:val="20"/>
        </w:rPr>
        <w:t xml:space="preserve">Mgr. Roman Burián, ředitel, </w:t>
      </w:r>
      <w:r w:rsidR="007F5BFC" w:rsidRPr="00B32576">
        <w:rPr>
          <w:rFonts w:asciiTheme="minorHAnsi" w:hAnsiTheme="minorHAnsi" w:cs="Arial"/>
          <w:bCs/>
          <w:sz w:val="20"/>
          <w:szCs w:val="20"/>
        </w:rPr>
        <w:t>mobil: +420 731 564</w:t>
      </w:r>
      <w:r w:rsidRPr="00B32576">
        <w:rPr>
          <w:rFonts w:asciiTheme="minorHAnsi" w:hAnsiTheme="minorHAnsi" w:cs="Arial"/>
          <w:bCs/>
          <w:sz w:val="20"/>
          <w:szCs w:val="20"/>
        </w:rPr>
        <w:t> </w:t>
      </w:r>
      <w:r w:rsidR="007F5BFC" w:rsidRPr="00B32576">
        <w:rPr>
          <w:rFonts w:asciiTheme="minorHAnsi" w:hAnsiTheme="minorHAnsi" w:cs="Arial"/>
          <w:bCs/>
          <w:sz w:val="20"/>
          <w:szCs w:val="20"/>
        </w:rPr>
        <w:t>418</w:t>
      </w:r>
      <w:r w:rsidRPr="00B32576">
        <w:rPr>
          <w:rFonts w:asciiTheme="minorHAnsi" w:hAnsiTheme="minorHAnsi" w:cs="Arial"/>
          <w:sz w:val="20"/>
          <w:szCs w:val="20"/>
        </w:rPr>
        <w:t>, e</w:t>
      </w:r>
      <w:r w:rsidRPr="00B32576">
        <w:rPr>
          <w:rFonts w:asciiTheme="minorHAnsi" w:hAnsiTheme="minorHAnsi" w:cs="Arial"/>
          <w:bCs/>
          <w:sz w:val="20"/>
          <w:szCs w:val="20"/>
        </w:rPr>
        <w:t>-mail</w:t>
      </w:r>
      <w:r w:rsidR="007F5BFC" w:rsidRPr="00B32576">
        <w:rPr>
          <w:rFonts w:asciiTheme="minorHAnsi" w:hAnsiTheme="minorHAnsi" w:cs="Arial"/>
          <w:bCs/>
          <w:sz w:val="20"/>
          <w:szCs w:val="20"/>
        </w:rPr>
        <w:t>: burian@kclisen.cz</w:t>
      </w:r>
    </w:p>
    <w:p w:rsidR="007F5BFC" w:rsidRPr="00B32576" w:rsidRDefault="007F5BFC" w:rsidP="00B32576">
      <w:pPr>
        <w:contextualSpacing/>
        <w:jc w:val="both"/>
        <w:rPr>
          <w:rFonts w:asciiTheme="minorHAnsi" w:hAnsiTheme="minorHAnsi" w:cs="Arial"/>
          <w:i/>
          <w:sz w:val="20"/>
          <w:szCs w:val="20"/>
        </w:rPr>
      </w:pPr>
      <w:r w:rsidRPr="00B32576">
        <w:rPr>
          <w:rFonts w:asciiTheme="minorHAnsi" w:hAnsiTheme="minorHAnsi" w:cs="Arial"/>
          <w:sz w:val="20"/>
          <w:szCs w:val="20"/>
        </w:rPr>
        <w:t>dále jen: „</w:t>
      </w:r>
      <w:r w:rsidRPr="00B32576">
        <w:rPr>
          <w:rFonts w:asciiTheme="minorHAnsi" w:hAnsiTheme="minorHAnsi" w:cs="Arial"/>
          <w:i/>
          <w:sz w:val="20"/>
          <w:szCs w:val="20"/>
        </w:rPr>
        <w:t>kupující“</w:t>
      </w:r>
    </w:p>
    <w:p w:rsidR="007F5BFC" w:rsidRPr="00B32576" w:rsidRDefault="007F5BFC" w:rsidP="00B32576">
      <w:pPr>
        <w:contextualSpacing/>
        <w:jc w:val="both"/>
        <w:rPr>
          <w:rFonts w:asciiTheme="minorHAnsi" w:hAnsiTheme="minorHAnsi" w:cs="Arial"/>
          <w:sz w:val="10"/>
          <w:szCs w:val="10"/>
          <w:u w:val="single"/>
        </w:rPr>
      </w:pPr>
    </w:p>
    <w:p w:rsidR="007F5BFC" w:rsidRPr="00B32576" w:rsidRDefault="007F5BFC" w:rsidP="00B32576">
      <w:pPr>
        <w:contextualSpacing/>
        <w:jc w:val="both"/>
        <w:rPr>
          <w:rFonts w:asciiTheme="minorHAnsi" w:hAnsiTheme="minorHAnsi" w:cs="Arial"/>
          <w:sz w:val="20"/>
          <w:szCs w:val="20"/>
        </w:rPr>
      </w:pPr>
      <w:r w:rsidRPr="00B32576">
        <w:rPr>
          <w:rFonts w:asciiTheme="minorHAnsi" w:hAnsiTheme="minorHAnsi" w:cs="Arial"/>
          <w:sz w:val="20"/>
          <w:szCs w:val="20"/>
        </w:rPr>
        <w:t>a</w:t>
      </w:r>
    </w:p>
    <w:p w:rsidR="007F5BFC" w:rsidRPr="00B32576" w:rsidRDefault="007F5BFC" w:rsidP="00B32576">
      <w:pPr>
        <w:contextualSpacing/>
        <w:jc w:val="both"/>
        <w:rPr>
          <w:rFonts w:asciiTheme="minorHAnsi" w:hAnsiTheme="minorHAnsi" w:cs="Arial"/>
          <w:sz w:val="10"/>
          <w:szCs w:val="10"/>
        </w:rPr>
      </w:pPr>
    </w:p>
    <w:p w:rsidR="007F5BFC" w:rsidRPr="009F136E" w:rsidRDefault="007F5BFC" w:rsidP="00B32576">
      <w:pPr>
        <w:contextualSpacing/>
        <w:jc w:val="both"/>
        <w:rPr>
          <w:rStyle w:val="Zdraznnintenzivn"/>
          <w:rFonts w:asciiTheme="minorHAnsi" w:hAnsiTheme="minorHAnsi" w:cs="Arial"/>
          <w:sz w:val="20"/>
          <w:szCs w:val="20"/>
        </w:rPr>
      </w:pPr>
      <w:r w:rsidRPr="009F136E">
        <w:rPr>
          <w:rStyle w:val="Zdraznnintenzivn"/>
          <w:rFonts w:asciiTheme="minorHAnsi" w:hAnsiTheme="minorHAnsi" w:cs="Arial"/>
          <w:sz w:val="20"/>
          <w:szCs w:val="20"/>
        </w:rPr>
        <w:t>Prodávající:</w:t>
      </w:r>
    </w:p>
    <w:p w:rsidR="009F136E" w:rsidRPr="009F136E" w:rsidRDefault="009F136E" w:rsidP="00B32576">
      <w:pPr>
        <w:contextualSpacing/>
        <w:jc w:val="both"/>
        <w:rPr>
          <w:rStyle w:val="Zdraznnintenzivn"/>
          <w:rFonts w:asciiTheme="minorHAnsi" w:hAnsiTheme="minorHAnsi" w:cs="Arial"/>
          <w:b w:val="0"/>
          <w:i w:val="0"/>
          <w:sz w:val="20"/>
          <w:szCs w:val="20"/>
        </w:rPr>
      </w:pPr>
      <w:r w:rsidRPr="009F136E">
        <w:rPr>
          <w:rStyle w:val="Zdraznnintenzivn"/>
          <w:rFonts w:asciiTheme="minorHAnsi" w:hAnsiTheme="minorHAnsi" w:cs="Arial"/>
          <w:b w:val="0"/>
          <w:i w:val="0"/>
          <w:sz w:val="20"/>
          <w:szCs w:val="20"/>
        </w:rPr>
        <w:t>MusicData s.r.o.</w:t>
      </w:r>
    </w:p>
    <w:p w:rsidR="007F5BFC" w:rsidRPr="009F136E" w:rsidRDefault="00B82E7B" w:rsidP="00B32576">
      <w:pPr>
        <w:contextualSpacing/>
        <w:jc w:val="both"/>
        <w:rPr>
          <w:rFonts w:asciiTheme="minorHAnsi" w:hAnsiTheme="minorHAnsi" w:cs="Arial"/>
          <w:sz w:val="20"/>
          <w:szCs w:val="20"/>
        </w:rPr>
      </w:pPr>
      <w:r w:rsidRPr="009F136E">
        <w:rPr>
          <w:rFonts w:asciiTheme="minorHAnsi" w:hAnsiTheme="minorHAnsi" w:cs="Arial"/>
          <w:sz w:val="20"/>
          <w:szCs w:val="20"/>
        </w:rPr>
        <w:t>sídlo</w:t>
      </w:r>
      <w:r w:rsidR="007F5BFC" w:rsidRPr="009F136E">
        <w:rPr>
          <w:rFonts w:asciiTheme="minorHAnsi" w:hAnsiTheme="minorHAnsi" w:cs="Arial"/>
          <w:sz w:val="20"/>
          <w:szCs w:val="20"/>
        </w:rPr>
        <w:t>:</w:t>
      </w:r>
      <w:r w:rsidR="009F136E" w:rsidRPr="009F136E">
        <w:t xml:space="preserve"> </w:t>
      </w:r>
      <w:r w:rsidR="009F136E" w:rsidRPr="009F136E">
        <w:rPr>
          <w:rFonts w:asciiTheme="minorHAnsi" w:hAnsiTheme="minorHAnsi" w:cs="Arial"/>
          <w:sz w:val="20"/>
          <w:szCs w:val="20"/>
        </w:rPr>
        <w:t>Štefánikova 131/61, 612 00 Brno</w:t>
      </w:r>
    </w:p>
    <w:p w:rsidR="007F5BFC" w:rsidRPr="009F136E" w:rsidRDefault="007F5BFC" w:rsidP="00B32576">
      <w:pPr>
        <w:contextualSpacing/>
        <w:jc w:val="both"/>
        <w:rPr>
          <w:rFonts w:asciiTheme="minorHAnsi" w:hAnsiTheme="minorHAnsi" w:cs="Arial"/>
          <w:sz w:val="20"/>
          <w:szCs w:val="20"/>
        </w:rPr>
      </w:pPr>
      <w:r w:rsidRPr="009F136E">
        <w:rPr>
          <w:rFonts w:asciiTheme="minorHAnsi" w:hAnsiTheme="minorHAnsi" w:cs="Arial"/>
          <w:sz w:val="20"/>
          <w:szCs w:val="20"/>
        </w:rPr>
        <w:t>IČO:</w:t>
      </w:r>
      <w:r w:rsidR="009F136E" w:rsidRPr="009F136E">
        <w:rPr>
          <w:rFonts w:asciiTheme="minorHAnsi" w:hAnsiTheme="minorHAnsi" w:cs="Arial"/>
          <w:sz w:val="20"/>
          <w:szCs w:val="20"/>
        </w:rPr>
        <w:t xml:space="preserve"> 26227142</w:t>
      </w:r>
    </w:p>
    <w:p w:rsidR="007F5BFC" w:rsidRPr="009F136E" w:rsidRDefault="007F5BFC" w:rsidP="00B32576">
      <w:pPr>
        <w:contextualSpacing/>
        <w:jc w:val="both"/>
        <w:rPr>
          <w:rFonts w:asciiTheme="minorHAnsi" w:hAnsiTheme="minorHAnsi" w:cs="Arial"/>
          <w:sz w:val="20"/>
          <w:szCs w:val="20"/>
        </w:rPr>
      </w:pPr>
      <w:r w:rsidRPr="009F136E">
        <w:rPr>
          <w:rFonts w:asciiTheme="minorHAnsi" w:hAnsiTheme="minorHAnsi" w:cs="Arial"/>
          <w:sz w:val="20"/>
          <w:szCs w:val="20"/>
        </w:rPr>
        <w:t>DIČ:</w:t>
      </w:r>
      <w:r w:rsidR="009F136E" w:rsidRPr="009F136E">
        <w:rPr>
          <w:rFonts w:asciiTheme="minorHAnsi" w:hAnsiTheme="minorHAnsi" w:cs="Arial"/>
          <w:sz w:val="20"/>
          <w:szCs w:val="20"/>
        </w:rPr>
        <w:t xml:space="preserve"> CZ26227142</w:t>
      </w:r>
    </w:p>
    <w:p w:rsidR="007F5BFC" w:rsidRPr="009F136E" w:rsidRDefault="00B82E7B" w:rsidP="00B32576">
      <w:pPr>
        <w:contextualSpacing/>
        <w:jc w:val="both"/>
        <w:rPr>
          <w:rFonts w:asciiTheme="minorHAnsi" w:hAnsiTheme="minorHAnsi" w:cs="Arial"/>
          <w:sz w:val="20"/>
          <w:szCs w:val="20"/>
        </w:rPr>
      </w:pPr>
      <w:r w:rsidRPr="009F136E">
        <w:rPr>
          <w:rFonts w:asciiTheme="minorHAnsi" w:hAnsiTheme="minorHAnsi" w:cs="Arial"/>
          <w:sz w:val="20"/>
          <w:szCs w:val="20"/>
        </w:rPr>
        <w:t>zapsaný</w:t>
      </w:r>
      <w:r w:rsidR="007F5BFC" w:rsidRPr="009F136E">
        <w:rPr>
          <w:rFonts w:asciiTheme="minorHAnsi" w:hAnsiTheme="minorHAnsi" w:cs="Arial"/>
          <w:sz w:val="20"/>
          <w:szCs w:val="20"/>
        </w:rPr>
        <w:t xml:space="preserve"> v obchodním rejstříku:</w:t>
      </w:r>
      <w:r w:rsidR="009F136E" w:rsidRPr="009F136E">
        <w:rPr>
          <w:rFonts w:asciiTheme="minorHAnsi" w:hAnsiTheme="minorHAnsi" w:cs="Arial"/>
          <w:sz w:val="20"/>
          <w:szCs w:val="20"/>
        </w:rPr>
        <w:t xml:space="preserve"> u KS v Brně, oddíl C, vložka 38292</w:t>
      </w:r>
    </w:p>
    <w:p w:rsidR="00B82E7B" w:rsidRPr="009F136E" w:rsidRDefault="00B82E7B" w:rsidP="00B32576">
      <w:pPr>
        <w:contextualSpacing/>
        <w:jc w:val="both"/>
        <w:rPr>
          <w:rFonts w:asciiTheme="minorHAnsi" w:hAnsiTheme="minorHAnsi" w:cs="Arial"/>
          <w:sz w:val="20"/>
          <w:szCs w:val="20"/>
        </w:rPr>
      </w:pPr>
      <w:r w:rsidRPr="009F136E">
        <w:rPr>
          <w:rFonts w:asciiTheme="minorHAnsi" w:hAnsiTheme="minorHAnsi" w:cs="Arial"/>
          <w:sz w:val="20"/>
          <w:szCs w:val="20"/>
        </w:rPr>
        <w:t>zastoupený:</w:t>
      </w:r>
      <w:r w:rsidR="009F136E" w:rsidRPr="009F136E">
        <w:rPr>
          <w:rFonts w:asciiTheme="minorHAnsi" w:hAnsiTheme="minorHAnsi" w:cs="Arial"/>
          <w:sz w:val="20"/>
          <w:szCs w:val="20"/>
        </w:rPr>
        <w:t xml:space="preserve"> Tomášem Ouředníčkem, jednatelem</w:t>
      </w:r>
    </w:p>
    <w:p w:rsidR="007F5BFC" w:rsidRPr="009F136E" w:rsidRDefault="007F5BFC" w:rsidP="00B32576">
      <w:pPr>
        <w:contextualSpacing/>
        <w:jc w:val="both"/>
        <w:rPr>
          <w:rFonts w:asciiTheme="minorHAnsi" w:hAnsiTheme="minorHAnsi" w:cs="Arial"/>
          <w:sz w:val="20"/>
          <w:szCs w:val="20"/>
        </w:rPr>
      </w:pPr>
      <w:r w:rsidRPr="009F136E">
        <w:rPr>
          <w:rFonts w:asciiTheme="minorHAnsi" w:hAnsiTheme="minorHAnsi" w:cs="Arial"/>
          <w:sz w:val="20"/>
          <w:szCs w:val="20"/>
        </w:rPr>
        <w:t>bankovní spojení</w:t>
      </w:r>
      <w:r w:rsidR="00B82E7B" w:rsidRPr="009F136E">
        <w:rPr>
          <w:rFonts w:asciiTheme="minorHAnsi" w:hAnsiTheme="minorHAnsi" w:cs="Arial"/>
          <w:sz w:val="20"/>
          <w:szCs w:val="20"/>
        </w:rPr>
        <w:t xml:space="preserve"> – číslo účtu</w:t>
      </w:r>
      <w:r w:rsidRPr="009F136E">
        <w:rPr>
          <w:rFonts w:asciiTheme="minorHAnsi" w:hAnsiTheme="minorHAnsi" w:cs="Arial"/>
          <w:sz w:val="20"/>
          <w:szCs w:val="20"/>
        </w:rPr>
        <w:t>:</w:t>
      </w:r>
      <w:r w:rsidR="009F136E" w:rsidRPr="009F136E">
        <w:rPr>
          <w:rFonts w:asciiTheme="minorHAnsi" w:hAnsiTheme="minorHAnsi" w:cs="Arial"/>
          <w:sz w:val="20"/>
          <w:szCs w:val="20"/>
        </w:rPr>
        <w:t xml:space="preserve"> </w:t>
      </w:r>
    </w:p>
    <w:p w:rsidR="007F5BFC" w:rsidRPr="009F136E" w:rsidRDefault="007F5BFC" w:rsidP="00B32576">
      <w:pPr>
        <w:contextualSpacing/>
        <w:jc w:val="both"/>
        <w:rPr>
          <w:rFonts w:asciiTheme="minorHAnsi" w:hAnsiTheme="minorHAnsi" w:cs="Arial"/>
          <w:sz w:val="20"/>
          <w:szCs w:val="20"/>
        </w:rPr>
      </w:pPr>
      <w:r w:rsidRPr="009F136E">
        <w:rPr>
          <w:rFonts w:asciiTheme="minorHAnsi" w:hAnsiTheme="minorHAnsi" w:cs="Arial"/>
          <w:sz w:val="20"/>
          <w:szCs w:val="20"/>
        </w:rPr>
        <w:t>kontaktní adresa:</w:t>
      </w:r>
      <w:r w:rsidR="009F136E" w:rsidRPr="009F136E">
        <w:rPr>
          <w:rFonts w:asciiTheme="minorHAnsi" w:hAnsiTheme="minorHAnsi" w:cs="Arial"/>
          <w:sz w:val="20"/>
          <w:szCs w:val="20"/>
        </w:rPr>
        <w:t xml:space="preserve"> MusicData s.r.o., U Tržiště 1, 594 01 Velké Meziříčí</w:t>
      </w:r>
    </w:p>
    <w:p w:rsidR="00B82E7B" w:rsidRPr="009F136E" w:rsidRDefault="00B82E7B" w:rsidP="00B32576">
      <w:pPr>
        <w:contextualSpacing/>
        <w:jc w:val="both"/>
        <w:rPr>
          <w:rFonts w:asciiTheme="minorHAnsi" w:hAnsiTheme="minorHAnsi" w:cs="Arial"/>
          <w:sz w:val="20"/>
          <w:szCs w:val="20"/>
        </w:rPr>
      </w:pPr>
      <w:r w:rsidRPr="009F136E">
        <w:rPr>
          <w:rFonts w:asciiTheme="minorHAnsi" w:hAnsiTheme="minorHAnsi" w:cs="Arial"/>
          <w:sz w:val="20"/>
          <w:szCs w:val="20"/>
        </w:rPr>
        <w:t xml:space="preserve">kontaktní osoba: </w:t>
      </w:r>
    </w:p>
    <w:p w:rsidR="007F5BFC" w:rsidRPr="00B32576" w:rsidRDefault="007F5BFC" w:rsidP="00B32576">
      <w:pPr>
        <w:contextualSpacing/>
        <w:jc w:val="both"/>
        <w:rPr>
          <w:rFonts w:asciiTheme="minorHAnsi" w:hAnsiTheme="minorHAnsi" w:cs="Arial"/>
          <w:i/>
          <w:snapToGrid w:val="0"/>
          <w:sz w:val="20"/>
          <w:szCs w:val="20"/>
        </w:rPr>
      </w:pPr>
      <w:r w:rsidRPr="009F136E">
        <w:rPr>
          <w:rFonts w:asciiTheme="minorHAnsi" w:hAnsiTheme="minorHAnsi" w:cs="Arial"/>
          <w:snapToGrid w:val="0"/>
          <w:sz w:val="20"/>
          <w:szCs w:val="20"/>
        </w:rPr>
        <w:t xml:space="preserve">dále jen: </w:t>
      </w:r>
      <w:r w:rsidRPr="009F136E">
        <w:rPr>
          <w:rFonts w:asciiTheme="minorHAnsi" w:hAnsiTheme="minorHAnsi" w:cs="Arial"/>
          <w:i/>
          <w:snapToGrid w:val="0"/>
          <w:sz w:val="20"/>
          <w:szCs w:val="20"/>
        </w:rPr>
        <w:t>„prodávající“</w:t>
      </w:r>
    </w:p>
    <w:p w:rsidR="007F5BFC" w:rsidRPr="008910BA" w:rsidRDefault="007F5BFC" w:rsidP="00B32576">
      <w:pPr>
        <w:contextualSpacing/>
        <w:jc w:val="both"/>
        <w:rPr>
          <w:rFonts w:asciiTheme="minorHAnsi" w:hAnsiTheme="minorHAnsi" w:cs="Arial"/>
          <w:snapToGrid w:val="0"/>
          <w:sz w:val="10"/>
          <w:szCs w:val="10"/>
        </w:rPr>
      </w:pPr>
    </w:p>
    <w:p w:rsidR="007F5BFC" w:rsidRPr="00B32576" w:rsidRDefault="007F5BFC" w:rsidP="00B32576">
      <w:pPr>
        <w:contextualSpacing/>
        <w:jc w:val="both"/>
        <w:rPr>
          <w:rFonts w:asciiTheme="minorHAnsi" w:hAnsiTheme="minorHAnsi" w:cs="Arial"/>
          <w:b/>
          <w:sz w:val="20"/>
          <w:szCs w:val="20"/>
        </w:rPr>
      </w:pPr>
      <w:r w:rsidRPr="00B32576">
        <w:rPr>
          <w:rFonts w:asciiTheme="minorHAnsi" w:hAnsiTheme="minorHAnsi" w:cs="Arial"/>
          <w:b/>
          <w:sz w:val="20"/>
          <w:szCs w:val="20"/>
        </w:rPr>
        <w:t>se dohodly takto:</w:t>
      </w:r>
    </w:p>
    <w:p w:rsidR="00B82E7B" w:rsidRPr="008910BA" w:rsidRDefault="00B82E7B" w:rsidP="00B32576">
      <w:pPr>
        <w:widowControl w:val="0"/>
        <w:autoSpaceDE w:val="0"/>
        <w:contextualSpacing/>
        <w:jc w:val="both"/>
        <w:rPr>
          <w:rFonts w:asciiTheme="minorHAnsi" w:hAnsiTheme="minorHAnsi" w:cs="Arial"/>
          <w:sz w:val="10"/>
          <w:szCs w:val="10"/>
        </w:rPr>
      </w:pPr>
    </w:p>
    <w:p w:rsidR="00B82E7B" w:rsidRPr="00B32576" w:rsidRDefault="00B82E7B" w:rsidP="00B32576">
      <w:pPr>
        <w:pStyle w:val="Odstavecseseznamem"/>
        <w:widowControl w:val="0"/>
        <w:numPr>
          <w:ilvl w:val="0"/>
          <w:numId w:val="5"/>
        </w:numPr>
        <w:autoSpaceDE w:val="0"/>
        <w:ind w:left="357" w:hanging="357"/>
        <w:contextualSpacing/>
        <w:jc w:val="both"/>
        <w:rPr>
          <w:rFonts w:asciiTheme="minorHAnsi" w:hAnsiTheme="minorHAnsi" w:cs="Arial"/>
          <w:b/>
          <w:sz w:val="20"/>
          <w:szCs w:val="20"/>
        </w:rPr>
      </w:pPr>
      <w:r w:rsidRPr="00B32576">
        <w:rPr>
          <w:rFonts w:asciiTheme="minorHAnsi" w:hAnsiTheme="minorHAnsi" w:cs="Arial"/>
          <w:b/>
          <w:sz w:val="20"/>
          <w:szCs w:val="20"/>
        </w:rPr>
        <w:t>PŘEDMĚT SMLOUVY</w:t>
      </w:r>
    </w:p>
    <w:p w:rsidR="00B82E7B" w:rsidRPr="00B32576" w:rsidRDefault="007F5BFC" w:rsidP="00B32576">
      <w:pPr>
        <w:pStyle w:val="Odstavecseseznamem"/>
        <w:widowControl w:val="0"/>
        <w:numPr>
          <w:ilvl w:val="1"/>
          <w:numId w:val="5"/>
        </w:numPr>
        <w:autoSpaceDE w:val="0"/>
        <w:contextualSpacing/>
        <w:jc w:val="both"/>
        <w:rPr>
          <w:rFonts w:asciiTheme="minorHAnsi" w:hAnsiTheme="minorHAnsi" w:cs="Arial"/>
          <w:sz w:val="20"/>
          <w:szCs w:val="20"/>
        </w:rPr>
      </w:pPr>
      <w:r w:rsidRPr="00B32576">
        <w:rPr>
          <w:rFonts w:asciiTheme="minorHAnsi" w:hAnsiTheme="minorHAnsi" w:cs="Arial"/>
          <w:sz w:val="20"/>
          <w:szCs w:val="20"/>
        </w:rPr>
        <w:t>Prodávající se touto smlouvou zavazuje dodat kupujícímu dle níže uvedeného popisu předmět této smlouvy (dále jen „zboží“):</w:t>
      </w:r>
    </w:p>
    <w:p w:rsidR="00B82E7B" w:rsidRPr="00B32576" w:rsidRDefault="007F5BFC" w:rsidP="00B32576">
      <w:pPr>
        <w:pStyle w:val="Odstavecseseznamem"/>
        <w:widowControl w:val="0"/>
        <w:autoSpaceDE w:val="0"/>
        <w:ind w:left="792"/>
        <w:contextualSpacing/>
        <w:jc w:val="both"/>
        <w:rPr>
          <w:rFonts w:asciiTheme="minorHAnsi" w:hAnsiTheme="minorHAnsi" w:cs="Arial"/>
          <w:sz w:val="20"/>
          <w:szCs w:val="20"/>
        </w:rPr>
      </w:pPr>
      <w:r w:rsidRPr="00B32576">
        <w:rPr>
          <w:rFonts w:asciiTheme="minorHAnsi" w:hAnsiTheme="minorHAnsi" w:cs="Arial"/>
          <w:sz w:val="20"/>
          <w:szCs w:val="20"/>
        </w:rPr>
        <w:t xml:space="preserve">Předmětem zakázky je dodávka </w:t>
      </w:r>
      <w:r w:rsidRPr="00B32576">
        <w:rPr>
          <w:rFonts w:asciiTheme="minorHAnsi" w:hAnsiTheme="minorHAnsi" w:cs="Arial"/>
          <w:color w:val="000000"/>
          <w:sz w:val="20"/>
          <w:szCs w:val="20"/>
        </w:rPr>
        <w:t xml:space="preserve">12 ks nových pódiových podest. </w:t>
      </w:r>
    </w:p>
    <w:p w:rsidR="00B82E7B" w:rsidRPr="00B32576" w:rsidRDefault="007F5BFC" w:rsidP="00B32576">
      <w:pPr>
        <w:pStyle w:val="Odstavecseseznamem"/>
        <w:widowControl w:val="0"/>
        <w:autoSpaceDE w:val="0"/>
        <w:ind w:left="792"/>
        <w:contextualSpacing/>
        <w:jc w:val="both"/>
        <w:rPr>
          <w:rFonts w:asciiTheme="minorHAnsi" w:hAnsiTheme="minorHAnsi" w:cs="Arial"/>
          <w:sz w:val="20"/>
          <w:szCs w:val="20"/>
        </w:rPr>
      </w:pPr>
      <w:r w:rsidRPr="00B32576">
        <w:rPr>
          <w:rFonts w:asciiTheme="minorHAnsi" w:hAnsiTheme="minorHAnsi" w:cs="Arial"/>
          <w:bCs/>
          <w:sz w:val="20"/>
          <w:szCs w:val="20"/>
        </w:rPr>
        <w:t>Součástí dodávky je doprava.</w:t>
      </w:r>
    </w:p>
    <w:p w:rsidR="00B82E7B" w:rsidRPr="00B32576" w:rsidRDefault="007F5BFC" w:rsidP="00B32576">
      <w:pPr>
        <w:pStyle w:val="Odstavecseseznamem"/>
        <w:widowControl w:val="0"/>
        <w:autoSpaceDE w:val="0"/>
        <w:ind w:left="792"/>
        <w:contextualSpacing/>
        <w:jc w:val="both"/>
        <w:rPr>
          <w:rFonts w:asciiTheme="minorHAnsi" w:hAnsiTheme="minorHAnsi" w:cs="Arial"/>
          <w:sz w:val="20"/>
          <w:szCs w:val="20"/>
        </w:rPr>
      </w:pPr>
      <w:r w:rsidRPr="009F136E">
        <w:rPr>
          <w:rFonts w:asciiTheme="minorHAnsi" w:hAnsiTheme="minorHAnsi" w:cs="Arial"/>
          <w:sz w:val="20"/>
          <w:szCs w:val="20"/>
        </w:rPr>
        <w:t>Bližší specifikac</w:t>
      </w:r>
      <w:r w:rsidR="009F136E" w:rsidRPr="009F136E">
        <w:rPr>
          <w:rFonts w:asciiTheme="minorHAnsi" w:hAnsiTheme="minorHAnsi" w:cs="Arial"/>
          <w:sz w:val="20"/>
          <w:szCs w:val="20"/>
          <w:lang w:val="cs-CZ"/>
        </w:rPr>
        <w:t>e</w:t>
      </w:r>
      <w:r w:rsidRPr="009F136E">
        <w:rPr>
          <w:rFonts w:asciiTheme="minorHAnsi" w:hAnsiTheme="minorHAnsi" w:cs="Arial"/>
          <w:sz w:val="20"/>
          <w:szCs w:val="20"/>
        </w:rPr>
        <w:t xml:space="preserve"> zboží</w:t>
      </w:r>
      <w:r w:rsidR="006A37CE" w:rsidRPr="009F136E">
        <w:rPr>
          <w:rFonts w:asciiTheme="minorHAnsi" w:hAnsiTheme="minorHAnsi" w:cs="Arial"/>
          <w:sz w:val="20"/>
          <w:szCs w:val="20"/>
          <w:lang w:val="cs-CZ"/>
        </w:rPr>
        <w:t>:</w:t>
      </w:r>
      <w:r w:rsidRPr="009F136E">
        <w:rPr>
          <w:rFonts w:asciiTheme="minorHAnsi" w:hAnsiTheme="minorHAnsi" w:cs="Arial"/>
          <w:sz w:val="20"/>
          <w:szCs w:val="20"/>
        </w:rPr>
        <w:t xml:space="preserve"> </w:t>
      </w:r>
      <w:r w:rsidR="009F136E" w:rsidRPr="009F136E">
        <w:rPr>
          <w:rFonts w:asciiTheme="minorHAnsi" w:hAnsiTheme="minorHAnsi" w:cs="Arial"/>
          <w:sz w:val="20"/>
          <w:szCs w:val="20"/>
          <w:lang w:val="cs-CZ"/>
        </w:rPr>
        <w:t>Pódiové</w:t>
      </w:r>
      <w:r w:rsidR="009F136E">
        <w:rPr>
          <w:rFonts w:asciiTheme="minorHAnsi" w:hAnsiTheme="minorHAnsi" w:cs="Arial"/>
          <w:sz w:val="20"/>
          <w:szCs w:val="20"/>
          <w:lang w:val="cs-CZ"/>
        </w:rPr>
        <w:t xml:space="preserve"> podesty Nivtec 200x100 cm, standardní provedení – rám a deska, deska materiál voděodolný překližkový panel s protiskluzovou úpravou, černá barva, rám hliníkový, hmotnost 33 kg, nosnost 750 kg/m2.</w:t>
      </w:r>
    </w:p>
    <w:p w:rsidR="00B82E7B" w:rsidRPr="00B32576" w:rsidRDefault="007F5BFC" w:rsidP="00B32576">
      <w:pPr>
        <w:pStyle w:val="Odstavecseseznamem"/>
        <w:widowControl w:val="0"/>
        <w:autoSpaceDE w:val="0"/>
        <w:ind w:left="792"/>
        <w:contextualSpacing/>
        <w:jc w:val="both"/>
        <w:rPr>
          <w:rFonts w:asciiTheme="minorHAnsi" w:hAnsiTheme="minorHAnsi" w:cs="Arial"/>
          <w:sz w:val="20"/>
          <w:szCs w:val="20"/>
        </w:rPr>
      </w:pPr>
      <w:r w:rsidRPr="00B32576">
        <w:rPr>
          <w:rStyle w:val="Zdraznnintenzivn"/>
          <w:rFonts w:asciiTheme="minorHAnsi" w:hAnsiTheme="minorHAnsi" w:cs="Arial"/>
          <w:sz w:val="20"/>
          <w:szCs w:val="20"/>
        </w:rPr>
        <w:t>Termín a místo dodávky:</w:t>
      </w:r>
      <w:r w:rsidRPr="00B32576">
        <w:rPr>
          <w:rFonts w:asciiTheme="minorHAnsi" w:hAnsiTheme="minorHAnsi" w:cs="Arial"/>
          <w:sz w:val="20"/>
          <w:szCs w:val="20"/>
        </w:rPr>
        <w:tab/>
      </w:r>
    </w:p>
    <w:p w:rsidR="00B82E7B" w:rsidRPr="00B32576" w:rsidRDefault="007F5BFC" w:rsidP="00B32576">
      <w:pPr>
        <w:pStyle w:val="Odstavecseseznamem"/>
        <w:widowControl w:val="0"/>
        <w:autoSpaceDE w:val="0"/>
        <w:ind w:left="792"/>
        <w:contextualSpacing/>
        <w:jc w:val="both"/>
        <w:rPr>
          <w:rFonts w:asciiTheme="minorHAnsi" w:hAnsiTheme="minorHAnsi" w:cs="Arial"/>
          <w:sz w:val="20"/>
          <w:szCs w:val="20"/>
        </w:rPr>
      </w:pPr>
      <w:r w:rsidRPr="006A37CE">
        <w:rPr>
          <w:rFonts w:asciiTheme="minorHAnsi" w:hAnsiTheme="minorHAnsi" w:cs="Arial"/>
          <w:sz w:val="20"/>
          <w:szCs w:val="20"/>
        </w:rPr>
        <w:t xml:space="preserve">Do </w:t>
      </w:r>
      <w:r w:rsidR="006A37CE" w:rsidRPr="006A37CE">
        <w:rPr>
          <w:rFonts w:asciiTheme="minorHAnsi" w:hAnsiTheme="minorHAnsi" w:cs="Arial"/>
          <w:sz w:val="20"/>
          <w:szCs w:val="20"/>
          <w:lang w:val="cs-CZ"/>
        </w:rPr>
        <w:t>2</w:t>
      </w:r>
      <w:r w:rsidRPr="006A37CE">
        <w:rPr>
          <w:rFonts w:asciiTheme="minorHAnsi" w:hAnsiTheme="minorHAnsi" w:cs="Arial"/>
          <w:sz w:val="20"/>
          <w:szCs w:val="20"/>
        </w:rPr>
        <w:t xml:space="preserve"> týdnů od</w:t>
      </w:r>
      <w:r w:rsidRPr="00B32576">
        <w:rPr>
          <w:rFonts w:asciiTheme="minorHAnsi" w:hAnsiTheme="minorHAnsi" w:cs="Arial"/>
          <w:sz w:val="20"/>
          <w:szCs w:val="20"/>
        </w:rPr>
        <w:t xml:space="preserve"> nabytí účinnosti smlouvy, na adresu </w:t>
      </w:r>
      <w:r w:rsidR="00B82E7B" w:rsidRPr="00B32576">
        <w:rPr>
          <w:rFonts w:asciiTheme="minorHAnsi" w:hAnsiTheme="minorHAnsi" w:cs="Arial"/>
          <w:sz w:val="20"/>
          <w:szCs w:val="20"/>
        </w:rPr>
        <w:t>Klajdovská 28</w:t>
      </w:r>
      <w:r w:rsidRPr="00B32576">
        <w:rPr>
          <w:rFonts w:asciiTheme="minorHAnsi" w:hAnsiTheme="minorHAnsi" w:cs="Arial"/>
          <w:sz w:val="20"/>
          <w:szCs w:val="20"/>
        </w:rPr>
        <w:t>, 628 00 Brno – budova Dělnický dům v Líšni.</w:t>
      </w:r>
    </w:p>
    <w:p w:rsidR="007F5BFC" w:rsidRPr="00B32576" w:rsidRDefault="007F5BFC" w:rsidP="00B32576">
      <w:pPr>
        <w:pStyle w:val="Odstavecseseznamem"/>
        <w:widowControl w:val="0"/>
        <w:numPr>
          <w:ilvl w:val="1"/>
          <w:numId w:val="5"/>
        </w:numPr>
        <w:autoSpaceDE w:val="0"/>
        <w:contextualSpacing/>
        <w:jc w:val="both"/>
        <w:rPr>
          <w:rFonts w:asciiTheme="minorHAnsi" w:hAnsiTheme="minorHAnsi" w:cs="Arial"/>
          <w:sz w:val="20"/>
          <w:szCs w:val="20"/>
        </w:rPr>
      </w:pPr>
      <w:r w:rsidRPr="00B32576">
        <w:rPr>
          <w:rFonts w:asciiTheme="minorHAnsi" w:hAnsiTheme="minorHAnsi" w:cs="Arial"/>
          <w:sz w:val="20"/>
          <w:szCs w:val="20"/>
        </w:rPr>
        <w:t>Kupující se zavazuje dodané zboží odpovídající popisu předmětu smlouvy převzít a zaplatit kupní cenu. Osobou oprávněnou k převzetí zboží za kupujícího je ředitel Kulturního centra Líšeň, p.o., pan Mgr. Roman Burián.</w:t>
      </w:r>
    </w:p>
    <w:p w:rsidR="007F5BFC" w:rsidRPr="008910BA" w:rsidRDefault="007F5BFC" w:rsidP="00B32576">
      <w:pPr>
        <w:contextualSpacing/>
        <w:jc w:val="both"/>
        <w:rPr>
          <w:rFonts w:asciiTheme="minorHAnsi" w:hAnsiTheme="minorHAnsi" w:cs="Arial"/>
          <w:sz w:val="10"/>
          <w:szCs w:val="10"/>
        </w:rPr>
      </w:pPr>
    </w:p>
    <w:p w:rsidR="00B32576" w:rsidRPr="00B32576" w:rsidRDefault="00B82E7B" w:rsidP="00B32576">
      <w:pPr>
        <w:pStyle w:val="Odstavecseseznamem"/>
        <w:numPr>
          <w:ilvl w:val="0"/>
          <w:numId w:val="5"/>
        </w:numPr>
        <w:contextualSpacing/>
        <w:jc w:val="both"/>
        <w:rPr>
          <w:rFonts w:asciiTheme="minorHAnsi" w:hAnsiTheme="minorHAnsi" w:cs="Arial"/>
          <w:b/>
          <w:sz w:val="20"/>
          <w:szCs w:val="20"/>
        </w:rPr>
      </w:pPr>
      <w:r w:rsidRPr="00B32576">
        <w:rPr>
          <w:rFonts w:asciiTheme="minorHAnsi" w:hAnsiTheme="minorHAnsi" w:cs="Arial"/>
          <w:b/>
          <w:sz w:val="20"/>
          <w:szCs w:val="20"/>
        </w:rPr>
        <w:t>CENA A PLATEBNÍ PODMÍNKY</w:t>
      </w:r>
    </w:p>
    <w:p w:rsidR="00B32576" w:rsidRPr="00B32576" w:rsidRDefault="007F5BFC" w:rsidP="00B32576">
      <w:pPr>
        <w:pStyle w:val="Odstavecseseznamem"/>
        <w:numPr>
          <w:ilvl w:val="1"/>
          <w:numId w:val="5"/>
        </w:numPr>
        <w:contextualSpacing/>
        <w:jc w:val="both"/>
        <w:rPr>
          <w:rFonts w:asciiTheme="minorHAnsi" w:hAnsiTheme="minorHAnsi" w:cs="Arial"/>
          <w:sz w:val="20"/>
          <w:szCs w:val="20"/>
        </w:rPr>
      </w:pPr>
      <w:r w:rsidRPr="00B32576">
        <w:rPr>
          <w:rFonts w:asciiTheme="minorHAnsi" w:hAnsiTheme="minorHAnsi" w:cs="Arial"/>
          <w:sz w:val="20"/>
          <w:szCs w:val="20"/>
        </w:rPr>
        <w:t>Kupující se zavazuje zaplatit prodávajícímu kupní cenu ve výši:</w:t>
      </w:r>
    </w:p>
    <w:p w:rsidR="00B32576" w:rsidRPr="009F136E" w:rsidRDefault="007F5BFC" w:rsidP="00B32576">
      <w:pPr>
        <w:pStyle w:val="Odstavecseseznamem"/>
        <w:numPr>
          <w:ilvl w:val="2"/>
          <w:numId w:val="5"/>
        </w:numPr>
        <w:ind w:left="1299" w:hanging="505"/>
        <w:contextualSpacing/>
        <w:jc w:val="both"/>
        <w:rPr>
          <w:rFonts w:asciiTheme="minorHAnsi" w:hAnsiTheme="minorHAnsi" w:cs="Arial"/>
          <w:sz w:val="20"/>
          <w:szCs w:val="20"/>
        </w:rPr>
      </w:pPr>
      <w:r w:rsidRPr="009F136E">
        <w:rPr>
          <w:rFonts w:asciiTheme="minorHAnsi" w:hAnsiTheme="minorHAnsi" w:cs="Arial"/>
          <w:sz w:val="20"/>
          <w:szCs w:val="20"/>
        </w:rPr>
        <w:t>cena bez DPH</w:t>
      </w:r>
      <w:r w:rsidR="009F136E" w:rsidRPr="009F136E">
        <w:rPr>
          <w:rFonts w:asciiTheme="minorHAnsi" w:hAnsiTheme="minorHAnsi" w:cs="Arial"/>
          <w:sz w:val="20"/>
          <w:szCs w:val="20"/>
          <w:lang w:val="cs-CZ"/>
        </w:rPr>
        <w:t>: 99 720, 00 Kč</w:t>
      </w:r>
    </w:p>
    <w:p w:rsidR="00B32576" w:rsidRPr="009F136E" w:rsidRDefault="007F5BFC" w:rsidP="00B32576">
      <w:pPr>
        <w:pStyle w:val="Odstavecseseznamem"/>
        <w:numPr>
          <w:ilvl w:val="2"/>
          <w:numId w:val="5"/>
        </w:numPr>
        <w:ind w:left="1299" w:hanging="505"/>
        <w:contextualSpacing/>
        <w:jc w:val="both"/>
        <w:rPr>
          <w:rFonts w:asciiTheme="minorHAnsi" w:hAnsiTheme="minorHAnsi" w:cs="Arial"/>
          <w:sz w:val="20"/>
          <w:szCs w:val="20"/>
        </w:rPr>
      </w:pPr>
      <w:r w:rsidRPr="009F136E">
        <w:rPr>
          <w:rFonts w:asciiTheme="minorHAnsi" w:hAnsiTheme="minorHAnsi" w:cs="Arial"/>
          <w:sz w:val="20"/>
          <w:szCs w:val="20"/>
        </w:rPr>
        <w:t>sazba (v</w:t>
      </w:r>
      <w:r w:rsidR="009F136E" w:rsidRPr="009F136E">
        <w:rPr>
          <w:rFonts w:asciiTheme="minorHAnsi" w:hAnsiTheme="minorHAnsi" w:cs="Arial"/>
          <w:sz w:val="20"/>
          <w:szCs w:val="20"/>
          <w:lang w:val="cs-CZ"/>
        </w:rPr>
        <w:t xml:space="preserve"> 21</w:t>
      </w:r>
      <w:r w:rsidRPr="009F136E">
        <w:rPr>
          <w:rFonts w:asciiTheme="minorHAnsi" w:hAnsiTheme="minorHAnsi" w:cs="Arial"/>
          <w:sz w:val="20"/>
          <w:szCs w:val="20"/>
        </w:rPr>
        <w:t>%) a výše DPH</w:t>
      </w:r>
      <w:r w:rsidR="009F136E" w:rsidRPr="009F136E">
        <w:rPr>
          <w:rFonts w:asciiTheme="minorHAnsi" w:hAnsiTheme="minorHAnsi" w:cs="Arial"/>
          <w:sz w:val="20"/>
          <w:szCs w:val="20"/>
          <w:lang w:val="cs-CZ"/>
        </w:rPr>
        <w:t>: 20 941,20 Kč</w:t>
      </w:r>
    </w:p>
    <w:p w:rsidR="00B32576" w:rsidRPr="009F136E" w:rsidRDefault="007F5BFC" w:rsidP="00B32576">
      <w:pPr>
        <w:pStyle w:val="Odstavecseseznamem"/>
        <w:numPr>
          <w:ilvl w:val="2"/>
          <w:numId w:val="5"/>
        </w:numPr>
        <w:ind w:left="1299" w:hanging="505"/>
        <w:contextualSpacing/>
        <w:jc w:val="both"/>
        <w:rPr>
          <w:rFonts w:asciiTheme="minorHAnsi" w:hAnsiTheme="minorHAnsi" w:cs="Arial"/>
          <w:sz w:val="20"/>
          <w:szCs w:val="20"/>
        </w:rPr>
      </w:pPr>
      <w:r w:rsidRPr="009F136E">
        <w:rPr>
          <w:rFonts w:asciiTheme="minorHAnsi" w:hAnsiTheme="minorHAnsi" w:cs="Arial"/>
          <w:sz w:val="20"/>
          <w:szCs w:val="20"/>
        </w:rPr>
        <w:t>cena včetně DPH</w:t>
      </w:r>
      <w:r w:rsidR="009F136E" w:rsidRPr="009F136E">
        <w:rPr>
          <w:rFonts w:asciiTheme="minorHAnsi" w:hAnsiTheme="minorHAnsi" w:cs="Arial"/>
          <w:sz w:val="20"/>
          <w:szCs w:val="20"/>
          <w:lang w:val="cs-CZ"/>
        </w:rPr>
        <w:t>: 120 661, 20 Kč</w:t>
      </w:r>
    </w:p>
    <w:p w:rsidR="00B32576" w:rsidRPr="006A37CE" w:rsidRDefault="007F5BFC" w:rsidP="00B32576">
      <w:pPr>
        <w:pStyle w:val="Odstavecseseznamem"/>
        <w:numPr>
          <w:ilvl w:val="1"/>
          <w:numId w:val="5"/>
        </w:numPr>
        <w:contextualSpacing/>
        <w:jc w:val="both"/>
        <w:rPr>
          <w:rFonts w:asciiTheme="minorHAnsi" w:hAnsiTheme="minorHAnsi" w:cs="Arial"/>
          <w:sz w:val="20"/>
          <w:szCs w:val="20"/>
        </w:rPr>
      </w:pPr>
      <w:r w:rsidRPr="006A37CE">
        <w:rPr>
          <w:rFonts w:asciiTheme="minorHAnsi" w:hAnsiTheme="minorHAnsi" w:cs="Arial"/>
          <w:sz w:val="20"/>
          <w:szCs w:val="20"/>
        </w:rPr>
        <w:t>Kupní cenu zaplatí kupující prodávajícímu bankovním převodem na bankovní účet prodávajícího uvedený v článku 1 této smlouvy na základě daňových dokladů vystavených prodávajícím ke dni uskutečnění zdanitelného plnění, který je dnem podepsáni protokolu podle článku 4.3 této smlouvy. Splatnost daňového dokladu je 14 dnů ode dne jeho doručení kupujícímu.</w:t>
      </w:r>
    </w:p>
    <w:p w:rsidR="00B32576" w:rsidRPr="00B32576" w:rsidRDefault="007F5BFC" w:rsidP="00B32576">
      <w:pPr>
        <w:pStyle w:val="Odstavecseseznamem"/>
        <w:numPr>
          <w:ilvl w:val="1"/>
          <w:numId w:val="5"/>
        </w:numPr>
        <w:contextualSpacing/>
        <w:jc w:val="both"/>
        <w:rPr>
          <w:rFonts w:asciiTheme="minorHAnsi" w:hAnsiTheme="minorHAnsi" w:cs="Arial"/>
          <w:sz w:val="20"/>
          <w:szCs w:val="20"/>
        </w:rPr>
      </w:pPr>
      <w:r w:rsidRPr="00B32576">
        <w:rPr>
          <w:rFonts w:asciiTheme="minorHAnsi" w:hAnsiTheme="minorHAnsi" w:cs="Arial"/>
          <w:sz w:val="20"/>
          <w:szCs w:val="20"/>
        </w:rPr>
        <w:t>Daňový doklad bude obsahovat náležitosti daňového a účetního dokladu podle zákona č. 563/1991 Sb., o účetnictví, ve znění pozdějších předpisů, zákona č. 235/2004 Sb., o dani z přidané hodnoty, ve znění pozdějších předpisů. V případě, že daňový doklad takové náležitosti nebude splňovat, bude objednatelem vrácen do dne splatnosti daňového dokladu k opravení bez jeho proplacení. V takovém případě lhůta splatnosti počíná běžet znovu ode dne doručení opraveného či nově vyhotoveného daňového dokladu.</w:t>
      </w:r>
    </w:p>
    <w:p w:rsidR="00B32576" w:rsidRPr="00B32576" w:rsidRDefault="007F5BFC" w:rsidP="00B32576">
      <w:pPr>
        <w:pStyle w:val="Odstavecseseznamem"/>
        <w:numPr>
          <w:ilvl w:val="1"/>
          <w:numId w:val="5"/>
        </w:numPr>
        <w:contextualSpacing/>
        <w:jc w:val="both"/>
        <w:rPr>
          <w:rFonts w:asciiTheme="minorHAnsi" w:hAnsiTheme="minorHAnsi" w:cs="Arial"/>
          <w:sz w:val="20"/>
          <w:szCs w:val="20"/>
        </w:rPr>
      </w:pPr>
      <w:r w:rsidRPr="00B32576">
        <w:rPr>
          <w:rFonts w:asciiTheme="minorHAnsi" w:hAnsiTheme="minorHAnsi" w:cs="Arial"/>
          <w:sz w:val="20"/>
          <w:szCs w:val="20"/>
        </w:rPr>
        <w:t>Nebude-li uhrazena kupní cena do 21 dnů ode dne doručení daňového dokladu kupujícímu, sjednává si prodávající právo odstoupit od této smlouvy.</w:t>
      </w:r>
    </w:p>
    <w:p w:rsidR="00B32576" w:rsidRPr="00B32576" w:rsidRDefault="007F5BFC" w:rsidP="00B32576">
      <w:pPr>
        <w:pStyle w:val="Odstavecseseznamem"/>
        <w:numPr>
          <w:ilvl w:val="1"/>
          <w:numId w:val="5"/>
        </w:numPr>
        <w:contextualSpacing/>
        <w:jc w:val="both"/>
        <w:rPr>
          <w:rFonts w:asciiTheme="minorHAnsi" w:hAnsiTheme="minorHAnsi" w:cs="Arial"/>
          <w:sz w:val="20"/>
          <w:szCs w:val="20"/>
        </w:rPr>
      </w:pPr>
      <w:r w:rsidRPr="00B32576">
        <w:rPr>
          <w:rFonts w:asciiTheme="minorHAnsi" w:hAnsiTheme="minorHAnsi" w:cs="Arial"/>
          <w:sz w:val="20"/>
          <w:szCs w:val="20"/>
        </w:rPr>
        <w:lastRenderedPageBreak/>
        <w:t>Úhrada za plnění z této smlouvy bude realizována bezhotovostním převodem na účet prodávajícího, který je správcem daně (finančním úřadem) zveřejněn způsobem umožňujícím dálkový přístup ve smyslu</w:t>
      </w:r>
      <w:r w:rsidR="00B32576" w:rsidRPr="00B32576">
        <w:rPr>
          <w:rFonts w:asciiTheme="minorHAnsi" w:hAnsiTheme="minorHAnsi" w:cs="Arial"/>
          <w:sz w:val="20"/>
          <w:szCs w:val="20"/>
        </w:rPr>
        <w:t xml:space="preserve"> ustanovení § 109 odst. 2 písm. </w:t>
      </w:r>
      <w:r w:rsidRPr="00B32576">
        <w:rPr>
          <w:rFonts w:asciiTheme="minorHAnsi" w:hAnsiTheme="minorHAnsi" w:cs="Arial"/>
          <w:sz w:val="20"/>
          <w:szCs w:val="20"/>
        </w:rPr>
        <w:t>c) z.</w:t>
      </w:r>
      <w:r w:rsidR="00B32576" w:rsidRPr="00B32576">
        <w:rPr>
          <w:rFonts w:asciiTheme="minorHAnsi" w:hAnsiTheme="minorHAnsi" w:cs="Arial"/>
          <w:sz w:val="20"/>
          <w:szCs w:val="20"/>
          <w:lang w:val="cs-CZ"/>
        </w:rPr>
        <w:t xml:space="preserve"> </w:t>
      </w:r>
      <w:r w:rsidRPr="00B32576">
        <w:rPr>
          <w:rFonts w:asciiTheme="minorHAnsi" w:hAnsiTheme="minorHAnsi" w:cs="Arial"/>
          <w:sz w:val="20"/>
          <w:szCs w:val="20"/>
        </w:rPr>
        <w:t>č. 235/2004 Sb., o dani z přidané hodnoty, ve znění pozdějších předpisů (dále jen zákon o DPH).</w:t>
      </w:r>
    </w:p>
    <w:p w:rsidR="007F5BFC" w:rsidRPr="00B32576" w:rsidRDefault="007F5BFC" w:rsidP="00B32576">
      <w:pPr>
        <w:pStyle w:val="Odstavecseseznamem"/>
        <w:numPr>
          <w:ilvl w:val="1"/>
          <w:numId w:val="5"/>
        </w:numPr>
        <w:contextualSpacing/>
        <w:jc w:val="both"/>
        <w:rPr>
          <w:rFonts w:asciiTheme="minorHAnsi" w:hAnsiTheme="minorHAnsi" w:cs="Arial"/>
          <w:sz w:val="20"/>
          <w:szCs w:val="20"/>
        </w:rPr>
      </w:pPr>
      <w:r w:rsidRPr="00B32576">
        <w:rPr>
          <w:rFonts w:asciiTheme="minorHAnsi" w:hAnsiTheme="minorHAnsi" w:cs="Arial"/>
          <w:sz w:val="20"/>
          <w:szCs w:val="20"/>
        </w:rPr>
        <w:t>Pokud se po dobu účinnosti této smlouvy prodávající stane nespolehlivým plátcem ve smyslu ustanovení § 109 odst. 3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rsidR="00B82E7B" w:rsidRPr="008910BA" w:rsidRDefault="00B82E7B" w:rsidP="00B32576">
      <w:pPr>
        <w:ind w:left="705" w:hanging="705"/>
        <w:contextualSpacing/>
        <w:jc w:val="both"/>
        <w:rPr>
          <w:rFonts w:asciiTheme="minorHAnsi" w:hAnsiTheme="minorHAnsi" w:cs="Arial"/>
          <w:sz w:val="10"/>
          <w:szCs w:val="10"/>
        </w:rPr>
      </w:pPr>
    </w:p>
    <w:p w:rsidR="00B32576" w:rsidRPr="00B32576" w:rsidRDefault="00B82E7B" w:rsidP="00B32576">
      <w:pPr>
        <w:pStyle w:val="Odstavecseseznamem"/>
        <w:numPr>
          <w:ilvl w:val="0"/>
          <w:numId w:val="5"/>
        </w:numPr>
        <w:contextualSpacing/>
        <w:jc w:val="both"/>
        <w:rPr>
          <w:rFonts w:asciiTheme="minorHAnsi" w:hAnsiTheme="minorHAnsi" w:cs="Arial"/>
          <w:b/>
          <w:sz w:val="20"/>
          <w:szCs w:val="20"/>
        </w:rPr>
      </w:pPr>
      <w:r w:rsidRPr="00B32576">
        <w:rPr>
          <w:rFonts w:asciiTheme="minorHAnsi" w:hAnsiTheme="minorHAnsi" w:cs="Arial"/>
          <w:b/>
          <w:sz w:val="20"/>
          <w:szCs w:val="20"/>
        </w:rPr>
        <w:t>PŘECHOD VLASTNICTVÍ A NEBEZPEČÍ ŠKODY</w:t>
      </w:r>
    </w:p>
    <w:p w:rsidR="00B32576" w:rsidRPr="006A37CE" w:rsidRDefault="007F5BFC" w:rsidP="00B32576">
      <w:pPr>
        <w:pStyle w:val="Odstavecseseznamem"/>
        <w:numPr>
          <w:ilvl w:val="1"/>
          <w:numId w:val="5"/>
        </w:numPr>
        <w:contextualSpacing/>
        <w:jc w:val="both"/>
        <w:rPr>
          <w:rFonts w:asciiTheme="minorHAnsi" w:hAnsiTheme="minorHAnsi" w:cs="Arial"/>
          <w:sz w:val="20"/>
          <w:szCs w:val="20"/>
        </w:rPr>
      </w:pPr>
      <w:r w:rsidRPr="006A37CE">
        <w:rPr>
          <w:rFonts w:asciiTheme="minorHAnsi" w:hAnsiTheme="minorHAnsi" w:cs="Arial"/>
          <w:sz w:val="20"/>
          <w:szCs w:val="20"/>
        </w:rPr>
        <w:t xml:space="preserve">Vlastnické právo k věci přechází na kupujícího zaplacením kupní ceny. Prodávající předá věc kupujícímu v budově Dělnického domu, ulice </w:t>
      </w:r>
      <w:r w:rsidR="00B32576" w:rsidRPr="006A37CE">
        <w:rPr>
          <w:rFonts w:asciiTheme="minorHAnsi" w:hAnsiTheme="minorHAnsi" w:cs="Arial"/>
          <w:sz w:val="20"/>
          <w:szCs w:val="20"/>
          <w:lang w:val="cs-CZ"/>
        </w:rPr>
        <w:t>Klajdovská 28</w:t>
      </w:r>
      <w:r w:rsidRPr="006A37CE">
        <w:rPr>
          <w:rFonts w:asciiTheme="minorHAnsi" w:hAnsiTheme="minorHAnsi" w:cs="Arial"/>
          <w:sz w:val="20"/>
          <w:szCs w:val="20"/>
        </w:rPr>
        <w:t>, 628 00 Brno. Nebezpeční nahodilé zkázy a nahodilého zhoršení věci včetně užitků přechází na kupujícího podpisem předávacího protokolu dle čl. 4.3.</w:t>
      </w:r>
    </w:p>
    <w:p w:rsidR="00B32576" w:rsidRPr="00B32576" w:rsidRDefault="007F5BFC" w:rsidP="00B32576">
      <w:pPr>
        <w:pStyle w:val="Odstavecseseznamem"/>
        <w:numPr>
          <w:ilvl w:val="1"/>
          <w:numId w:val="5"/>
        </w:numPr>
        <w:contextualSpacing/>
        <w:jc w:val="both"/>
        <w:rPr>
          <w:rFonts w:asciiTheme="minorHAnsi" w:hAnsiTheme="minorHAnsi" w:cs="Arial"/>
          <w:sz w:val="20"/>
          <w:szCs w:val="20"/>
        </w:rPr>
      </w:pPr>
      <w:r w:rsidRPr="00B32576">
        <w:rPr>
          <w:rFonts w:asciiTheme="minorHAnsi" w:hAnsiTheme="minorHAnsi" w:cs="Arial"/>
          <w:sz w:val="20"/>
          <w:szCs w:val="20"/>
        </w:rPr>
        <w:t>Náklady spojené s odevzdáním věci, zejména balení, nese prodávající a náklady spojené s převzetím věci nese kupující.</w:t>
      </w:r>
    </w:p>
    <w:p w:rsidR="007F5BFC" w:rsidRPr="00B32576" w:rsidRDefault="007F5BFC" w:rsidP="00B32576">
      <w:pPr>
        <w:pStyle w:val="Odstavecseseznamem"/>
        <w:numPr>
          <w:ilvl w:val="1"/>
          <w:numId w:val="5"/>
        </w:numPr>
        <w:contextualSpacing/>
        <w:jc w:val="both"/>
        <w:rPr>
          <w:rFonts w:asciiTheme="minorHAnsi" w:hAnsiTheme="minorHAnsi" w:cs="Arial"/>
          <w:sz w:val="20"/>
          <w:szCs w:val="20"/>
        </w:rPr>
      </w:pPr>
      <w:r w:rsidRPr="00B32576">
        <w:rPr>
          <w:rFonts w:asciiTheme="minorHAnsi" w:hAnsiTheme="minorHAnsi" w:cs="Arial"/>
          <w:sz w:val="20"/>
          <w:szCs w:val="20"/>
        </w:rPr>
        <w:t xml:space="preserve">O předání a převzetí věcí dle této smlouvy bude sepsán protokol podepsaný oběma smluvními stranami, za kupujícího podepisuje Mgr. Roman Burián, ředitel </w:t>
      </w:r>
      <w:r w:rsidR="00B32576" w:rsidRPr="00B32576">
        <w:rPr>
          <w:rFonts w:asciiTheme="minorHAnsi" w:hAnsiTheme="minorHAnsi" w:cs="Arial"/>
          <w:sz w:val="20"/>
          <w:szCs w:val="20"/>
          <w:lang w:val="cs-CZ"/>
        </w:rPr>
        <w:t>Kulturního centra Líšeň, příspěvkové organizace.</w:t>
      </w:r>
    </w:p>
    <w:p w:rsidR="00B82E7B" w:rsidRPr="008910BA" w:rsidRDefault="00B82E7B" w:rsidP="00B32576">
      <w:pPr>
        <w:ind w:left="705" w:hanging="705"/>
        <w:contextualSpacing/>
        <w:jc w:val="both"/>
        <w:rPr>
          <w:rFonts w:asciiTheme="minorHAnsi" w:hAnsiTheme="minorHAnsi" w:cs="Arial"/>
          <w:sz w:val="10"/>
          <w:szCs w:val="10"/>
        </w:rPr>
      </w:pPr>
    </w:p>
    <w:p w:rsidR="00B32576" w:rsidRPr="00B32576" w:rsidRDefault="00B82E7B" w:rsidP="00B32576">
      <w:pPr>
        <w:pStyle w:val="Odstavecseseznamem"/>
        <w:numPr>
          <w:ilvl w:val="0"/>
          <w:numId w:val="5"/>
        </w:numPr>
        <w:contextualSpacing/>
        <w:jc w:val="both"/>
        <w:rPr>
          <w:rFonts w:asciiTheme="minorHAnsi" w:hAnsiTheme="minorHAnsi" w:cs="Arial"/>
          <w:b/>
          <w:sz w:val="20"/>
          <w:szCs w:val="20"/>
        </w:rPr>
      </w:pPr>
      <w:r w:rsidRPr="00B32576">
        <w:rPr>
          <w:rFonts w:asciiTheme="minorHAnsi" w:hAnsiTheme="minorHAnsi" w:cs="Arial"/>
          <w:b/>
          <w:sz w:val="20"/>
          <w:szCs w:val="20"/>
        </w:rPr>
        <w:t>ODPOVĚDNOST ZA VADY</w:t>
      </w:r>
    </w:p>
    <w:p w:rsidR="00B32576" w:rsidRPr="00B32576" w:rsidRDefault="007F5BFC" w:rsidP="00B32576">
      <w:pPr>
        <w:pStyle w:val="Odstavecseseznamem"/>
        <w:numPr>
          <w:ilvl w:val="1"/>
          <w:numId w:val="5"/>
        </w:numPr>
        <w:contextualSpacing/>
        <w:jc w:val="both"/>
        <w:rPr>
          <w:rFonts w:asciiTheme="minorHAnsi" w:hAnsiTheme="minorHAnsi" w:cs="Arial"/>
          <w:sz w:val="20"/>
          <w:szCs w:val="20"/>
        </w:rPr>
      </w:pPr>
      <w:r w:rsidRPr="00B32576">
        <w:rPr>
          <w:rFonts w:asciiTheme="minorHAnsi" w:hAnsiTheme="minorHAnsi" w:cs="Arial"/>
          <w:sz w:val="20"/>
          <w:szCs w:val="20"/>
        </w:rPr>
        <w:t>Prodávající se zavazuje poskytnout kupujícímu na předmět dodávky záruku specifikovanou pro jedn</w:t>
      </w:r>
      <w:r w:rsidR="006A37CE">
        <w:rPr>
          <w:rFonts w:asciiTheme="minorHAnsi" w:hAnsiTheme="minorHAnsi" w:cs="Arial"/>
          <w:sz w:val="20"/>
          <w:szCs w:val="20"/>
        </w:rPr>
        <w:t>otlivé části předmětu smlouvy</w:t>
      </w:r>
      <w:r w:rsidRPr="00B32576">
        <w:rPr>
          <w:rFonts w:asciiTheme="minorHAnsi" w:hAnsiTheme="minorHAnsi" w:cs="Arial"/>
          <w:sz w:val="20"/>
          <w:szCs w:val="20"/>
        </w:rPr>
        <w:t>, a to počínaje dnem převzetí této dodávky kupujícím potvrzeném na předávacím protokolu v délce 3 let.</w:t>
      </w:r>
    </w:p>
    <w:p w:rsidR="00B32576" w:rsidRPr="00B32576" w:rsidRDefault="007F5BFC" w:rsidP="00B32576">
      <w:pPr>
        <w:pStyle w:val="Odstavecseseznamem"/>
        <w:numPr>
          <w:ilvl w:val="1"/>
          <w:numId w:val="5"/>
        </w:numPr>
        <w:contextualSpacing/>
        <w:jc w:val="both"/>
        <w:rPr>
          <w:rFonts w:asciiTheme="minorHAnsi" w:hAnsiTheme="minorHAnsi" w:cs="Arial"/>
          <w:sz w:val="20"/>
          <w:szCs w:val="20"/>
        </w:rPr>
      </w:pPr>
      <w:r w:rsidRPr="00B32576">
        <w:rPr>
          <w:rFonts w:asciiTheme="minorHAnsi" w:hAnsiTheme="minorHAnsi" w:cs="Arial"/>
          <w:sz w:val="20"/>
          <w:szCs w:val="20"/>
        </w:rPr>
        <w:t>V případě výskytu záruční vady je prodávající povinen nejpozději v co nejkratším termínu ji bezplatně odstranit.</w:t>
      </w:r>
    </w:p>
    <w:p w:rsidR="00B32576" w:rsidRPr="00B32576" w:rsidRDefault="007F5BFC" w:rsidP="00B32576">
      <w:pPr>
        <w:pStyle w:val="Odstavecseseznamem"/>
        <w:numPr>
          <w:ilvl w:val="1"/>
          <w:numId w:val="5"/>
        </w:numPr>
        <w:contextualSpacing/>
        <w:jc w:val="both"/>
        <w:rPr>
          <w:rFonts w:asciiTheme="minorHAnsi" w:hAnsiTheme="minorHAnsi" w:cs="Arial"/>
          <w:sz w:val="20"/>
          <w:szCs w:val="20"/>
        </w:rPr>
      </w:pPr>
      <w:r w:rsidRPr="00B32576">
        <w:rPr>
          <w:rFonts w:asciiTheme="minorHAnsi" w:hAnsiTheme="minorHAnsi" w:cs="Arial"/>
          <w:sz w:val="20"/>
          <w:szCs w:val="20"/>
        </w:rPr>
        <w:t>Za záruční vady nebudou považovány ty, které byly způsobeny nesprávnou obsluhou nebo údržbou zařízení nebo úmyslným poškozením zařízení uživatelem nebo nepovolanou osobou, případně jakýmikoli jinými zásahy, jednáními nebo skutečnostmi nastalými na straně kupujícího. Odstranění takto zjištěných vad bude provedeno za úplatu.</w:t>
      </w:r>
    </w:p>
    <w:p w:rsidR="00B32576" w:rsidRPr="00B32576" w:rsidRDefault="007F5BFC" w:rsidP="00B32576">
      <w:pPr>
        <w:pStyle w:val="Odstavecseseznamem"/>
        <w:numPr>
          <w:ilvl w:val="1"/>
          <w:numId w:val="5"/>
        </w:numPr>
        <w:contextualSpacing/>
        <w:jc w:val="both"/>
        <w:rPr>
          <w:rFonts w:asciiTheme="minorHAnsi" w:hAnsiTheme="minorHAnsi" w:cs="Arial"/>
          <w:sz w:val="20"/>
          <w:szCs w:val="20"/>
        </w:rPr>
      </w:pPr>
      <w:r w:rsidRPr="00B32576">
        <w:rPr>
          <w:rFonts w:asciiTheme="minorHAnsi" w:hAnsiTheme="minorHAnsi" w:cs="Arial"/>
          <w:sz w:val="20"/>
          <w:szCs w:val="20"/>
        </w:rPr>
        <w:t>Jestliže dodatečně vyjde najevo vada nebo vady, na které prodávající kupujícího neupozornil, má kupující právo na přiměřenou slevu z dohodnuté ceny odpovídající povaze a rozsahu vady nebo na odstranění vady opravou věci či dodáním nové věci bez vady; jde-li o vadu, která činí věc neupotřebitelnou, má též právo odstoupit od této smlouvy.</w:t>
      </w:r>
    </w:p>
    <w:p w:rsidR="00B32576" w:rsidRPr="00B32576" w:rsidRDefault="007F5BFC" w:rsidP="00B32576">
      <w:pPr>
        <w:pStyle w:val="Odstavecseseznamem"/>
        <w:numPr>
          <w:ilvl w:val="1"/>
          <w:numId w:val="5"/>
        </w:numPr>
        <w:contextualSpacing/>
        <w:jc w:val="both"/>
        <w:rPr>
          <w:rFonts w:asciiTheme="minorHAnsi" w:hAnsiTheme="minorHAnsi" w:cs="Arial"/>
          <w:sz w:val="20"/>
          <w:szCs w:val="20"/>
        </w:rPr>
      </w:pPr>
      <w:r w:rsidRPr="00B32576">
        <w:rPr>
          <w:rFonts w:asciiTheme="minorHAnsi" w:hAnsiTheme="minorHAnsi" w:cs="Arial"/>
          <w:sz w:val="20"/>
          <w:szCs w:val="20"/>
        </w:rPr>
        <w:t>Právo odstoupit od této smlouvy má kupující i tehdy, jestliže jej prodávající ujistil, že věc má určité vlastnosti, zejména vlastnosti kupujícím vymíněné, anebo že nemá žádné vady, a toto ujištění se ukáže nepravdivým.</w:t>
      </w:r>
    </w:p>
    <w:p w:rsidR="00B32576" w:rsidRPr="00B32576" w:rsidRDefault="007F5BFC" w:rsidP="00B32576">
      <w:pPr>
        <w:pStyle w:val="Odstavecseseznamem"/>
        <w:numPr>
          <w:ilvl w:val="1"/>
          <w:numId w:val="5"/>
        </w:numPr>
        <w:contextualSpacing/>
        <w:jc w:val="both"/>
        <w:rPr>
          <w:rFonts w:asciiTheme="minorHAnsi" w:hAnsiTheme="minorHAnsi" w:cs="Arial"/>
          <w:sz w:val="20"/>
          <w:szCs w:val="20"/>
        </w:rPr>
      </w:pPr>
      <w:r w:rsidRPr="00B32576">
        <w:rPr>
          <w:rFonts w:asciiTheme="minorHAnsi" w:hAnsiTheme="minorHAnsi" w:cs="Arial"/>
          <w:sz w:val="20"/>
          <w:szCs w:val="20"/>
        </w:rPr>
        <w:t>Kupující má právo na úhradu nutných nákladů, které mu vznikly v souvislosti s uplatněním práv z odpovědnosti za vady.</w:t>
      </w:r>
    </w:p>
    <w:p w:rsidR="00B32576" w:rsidRPr="00B32576" w:rsidRDefault="007F5BFC" w:rsidP="00B32576">
      <w:pPr>
        <w:pStyle w:val="Odstavecseseznamem"/>
        <w:numPr>
          <w:ilvl w:val="1"/>
          <w:numId w:val="5"/>
        </w:numPr>
        <w:contextualSpacing/>
        <w:jc w:val="both"/>
        <w:rPr>
          <w:rFonts w:asciiTheme="minorHAnsi" w:hAnsiTheme="minorHAnsi" w:cs="Arial"/>
          <w:sz w:val="20"/>
          <w:szCs w:val="20"/>
        </w:rPr>
      </w:pPr>
      <w:r w:rsidRPr="00B32576">
        <w:rPr>
          <w:rFonts w:asciiTheme="minorHAnsi" w:hAnsiTheme="minorHAnsi" w:cs="Arial"/>
          <w:sz w:val="20"/>
          <w:szCs w:val="20"/>
        </w:rPr>
        <w:t>Vady musí kupující uplatnit u prodávajícího bez zbytečného odkladu poté, co se o nich dozví.</w:t>
      </w:r>
    </w:p>
    <w:p w:rsidR="007F5BFC" w:rsidRPr="00B32576" w:rsidRDefault="007F5BFC" w:rsidP="00B32576">
      <w:pPr>
        <w:pStyle w:val="Odstavecseseznamem"/>
        <w:numPr>
          <w:ilvl w:val="1"/>
          <w:numId w:val="5"/>
        </w:numPr>
        <w:contextualSpacing/>
        <w:jc w:val="both"/>
        <w:rPr>
          <w:rFonts w:asciiTheme="minorHAnsi" w:hAnsiTheme="minorHAnsi" w:cs="Arial"/>
          <w:sz w:val="20"/>
          <w:szCs w:val="20"/>
        </w:rPr>
      </w:pPr>
      <w:r w:rsidRPr="00B32576">
        <w:rPr>
          <w:rFonts w:asciiTheme="minorHAnsi" w:hAnsiTheme="minorHAnsi" w:cs="Arial"/>
          <w:sz w:val="20"/>
          <w:szCs w:val="20"/>
        </w:rPr>
        <w:t>Uplatněním práv z odpovědnosti za vady není dotčeno právo na náhradu škody.</w:t>
      </w:r>
    </w:p>
    <w:p w:rsidR="007F5BFC" w:rsidRPr="008910BA" w:rsidRDefault="007F5BFC" w:rsidP="00B32576">
      <w:pPr>
        <w:ind w:left="705" w:hanging="705"/>
        <w:contextualSpacing/>
        <w:jc w:val="both"/>
        <w:rPr>
          <w:rFonts w:asciiTheme="minorHAnsi" w:hAnsiTheme="minorHAnsi" w:cs="Arial"/>
          <w:sz w:val="10"/>
          <w:szCs w:val="10"/>
        </w:rPr>
      </w:pPr>
    </w:p>
    <w:p w:rsidR="008910BA" w:rsidRPr="008910BA" w:rsidRDefault="00B82E7B" w:rsidP="008910BA">
      <w:pPr>
        <w:pStyle w:val="Odstavecseseznamem"/>
        <w:numPr>
          <w:ilvl w:val="0"/>
          <w:numId w:val="5"/>
        </w:numPr>
        <w:contextualSpacing/>
        <w:jc w:val="both"/>
        <w:rPr>
          <w:rFonts w:asciiTheme="minorHAnsi" w:hAnsiTheme="minorHAnsi" w:cs="Arial"/>
          <w:b/>
          <w:sz w:val="20"/>
          <w:szCs w:val="20"/>
        </w:rPr>
      </w:pPr>
      <w:r w:rsidRPr="008910BA">
        <w:rPr>
          <w:rFonts w:asciiTheme="minorHAnsi" w:hAnsiTheme="minorHAnsi" w:cs="Arial"/>
          <w:b/>
          <w:sz w:val="20"/>
          <w:szCs w:val="20"/>
        </w:rPr>
        <w:t xml:space="preserve">ZÁVĚREČNÁ USTANOVENÍ  </w:t>
      </w:r>
    </w:p>
    <w:p w:rsidR="008910BA" w:rsidRDefault="007F5BFC" w:rsidP="00B32576">
      <w:pPr>
        <w:pStyle w:val="Odstavecseseznamem"/>
        <w:numPr>
          <w:ilvl w:val="1"/>
          <w:numId w:val="5"/>
        </w:numPr>
        <w:contextualSpacing/>
        <w:jc w:val="both"/>
        <w:rPr>
          <w:rFonts w:asciiTheme="minorHAnsi" w:hAnsiTheme="minorHAnsi" w:cs="Arial"/>
          <w:sz w:val="20"/>
          <w:szCs w:val="20"/>
        </w:rPr>
      </w:pPr>
      <w:r w:rsidRPr="008910BA">
        <w:rPr>
          <w:rFonts w:asciiTheme="minorHAnsi" w:hAnsiTheme="minorHAnsi" w:cs="Arial"/>
          <w:sz w:val="20"/>
          <w:szCs w:val="20"/>
        </w:rPr>
        <w:t>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w:t>
      </w:r>
    </w:p>
    <w:p w:rsidR="008910BA" w:rsidRDefault="007F5BFC" w:rsidP="008910BA">
      <w:pPr>
        <w:pStyle w:val="Odstavecseseznamem"/>
        <w:numPr>
          <w:ilvl w:val="1"/>
          <w:numId w:val="5"/>
        </w:numPr>
        <w:contextualSpacing/>
        <w:jc w:val="both"/>
        <w:rPr>
          <w:rFonts w:asciiTheme="minorHAnsi" w:hAnsiTheme="minorHAnsi" w:cs="Arial"/>
          <w:sz w:val="20"/>
          <w:szCs w:val="20"/>
        </w:rPr>
      </w:pPr>
      <w:r w:rsidRPr="008910BA">
        <w:rPr>
          <w:rFonts w:asciiTheme="minorHAnsi" w:hAnsiTheme="minorHAnsi" w:cs="Arial"/>
          <w:sz w:val="20"/>
          <w:szCs w:val="20"/>
        </w:rPr>
        <w:t xml:space="preserve">Smlouva je sepsána ve </w:t>
      </w:r>
      <w:r w:rsidR="006A37CE">
        <w:rPr>
          <w:rFonts w:asciiTheme="minorHAnsi" w:hAnsiTheme="minorHAnsi" w:cs="Arial"/>
          <w:sz w:val="20"/>
          <w:szCs w:val="20"/>
          <w:lang w:val="cs-CZ"/>
        </w:rPr>
        <w:t xml:space="preserve">dvou </w:t>
      </w:r>
      <w:r w:rsidRPr="008910BA">
        <w:rPr>
          <w:rFonts w:asciiTheme="minorHAnsi" w:hAnsiTheme="minorHAnsi" w:cs="Arial"/>
          <w:sz w:val="20"/>
          <w:szCs w:val="20"/>
        </w:rPr>
        <w:t xml:space="preserve">vyhotoveních, z nichž kupující obdrží </w:t>
      </w:r>
      <w:r w:rsidR="006A37CE">
        <w:rPr>
          <w:rFonts w:asciiTheme="minorHAnsi" w:hAnsiTheme="minorHAnsi" w:cs="Arial"/>
          <w:sz w:val="20"/>
          <w:szCs w:val="20"/>
          <w:lang w:val="cs-CZ"/>
        </w:rPr>
        <w:t>1</w:t>
      </w:r>
      <w:r w:rsidRPr="008910BA">
        <w:rPr>
          <w:rFonts w:asciiTheme="minorHAnsi" w:hAnsiTheme="minorHAnsi" w:cs="Arial"/>
          <w:sz w:val="20"/>
          <w:szCs w:val="20"/>
        </w:rPr>
        <w:t xml:space="preserve"> a prodávající 1 vyhotovení.</w:t>
      </w:r>
    </w:p>
    <w:p w:rsidR="008910BA" w:rsidRDefault="007F5BFC" w:rsidP="008910BA">
      <w:pPr>
        <w:pStyle w:val="Odstavecseseznamem"/>
        <w:numPr>
          <w:ilvl w:val="1"/>
          <w:numId w:val="5"/>
        </w:numPr>
        <w:contextualSpacing/>
        <w:jc w:val="both"/>
        <w:rPr>
          <w:rFonts w:asciiTheme="minorHAnsi" w:hAnsiTheme="minorHAnsi" w:cs="Arial"/>
          <w:sz w:val="20"/>
          <w:szCs w:val="20"/>
        </w:rPr>
      </w:pPr>
      <w:r w:rsidRPr="008910BA">
        <w:rPr>
          <w:rFonts w:asciiTheme="minorHAnsi" w:hAnsiTheme="minorHAnsi" w:cs="Arial"/>
          <w:sz w:val="20"/>
          <w:szCs w:val="20"/>
        </w:rPr>
        <w:t>Smluvní strany prohlašují, že tato smlouva vyjadřuje jejich svobodnou, vážnou, určitou a srozumitelnou vůli prostou omylu. Smluvní strany smlouvu přečetly, s jejím obsahem souhlasí, což stvrzují vlastnoručními podpisy.</w:t>
      </w:r>
    </w:p>
    <w:p w:rsidR="007F5BFC" w:rsidRPr="008910BA" w:rsidRDefault="007F5BFC" w:rsidP="008910BA">
      <w:pPr>
        <w:pStyle w:val="Odstavecseseznamem"/>
        <w:numPr>
          <w:ilvl w:val="1"/>
          <w:numId w:val="5"/>
        </w:numPr>
        <w:contextualSpacing/>
        <w:jc w:val="both"/>
        <w:rPr>
          <w:rFonts w:asciiTheme="minorHAnsi" w:hAnsiTheme="minorHAnsi" w:cs="Arial"/>
          <w:sz w:val="20"/>
          <w:szCs w:val="20"/>
        </w:rPr>
      </w:pPr>
      <w:r w:rsidRPr="008910BA">
        <w:rPr>
          <w:rFonts w:asciiTheme="minorHAnsi" w:hAnsiTheme="minorHAnsi" w:cs="Arial"/>
          <w:sz w:val="20"/>
          <w:szCs w:val="20"/>
        </w:rPr>
        <w:t xml:space="preserve">Tato smlouva nabývá platnosti dnem podpisu oprávněných zástupců smluvních stran. Účinnosti nabývá dnem uveřejnění smlouvy v Registru smluv dle </w:t>
      </w:r>
      <w:r w:rsidRPr="008910BA">
        <w:rPr>
          <w:rFonts w:asciiTheme="minorHAnsi" w:hAnsiTheme="minorHAnsi" w:cs="Arial"/>
          <w:sz w:val="20"/>
          <w:szCs w:val="20"/>
          <w:lang w:eastAsia="ar-SA"/>
        </w:rPr>
        <w:t>zák. č. 340/2015 Sb. o registru smluv.</w:t>
      </w:r>
      <w:r w:rsidRPr="008910BA">
        <w:rPr>
          <w:rFonts w:asciiTheme="minorHAnsi" w:hAnsiTheme="minorHAnsi" w:cs="Arial"/>
          <w:sz w:val="20"/>
          <w:szCs w:val="20"/>
        </w:rPr>
        <w:t xml:space="preserve"> Tuto povinnost zajistí kupující.</w:t>
      </w:r>
    </w:p>
    <w:p w:rsidR="008910BA" w:rsidRDefault="008910BA" w:rsidP="00B32576">
      <w:pPr>
        <w:contextualSpacing/>
        <w:jc w:val="both"/>
        <w:rPr>
          <w:rFonts w:asciiTheme="minorHAnsi" w:hAnsiTheme="minorHAnsi" w:cs="Arial"/>
          <w:sz w:val="20"/>
          <w:szCs w:val="20"/>
        </w:rPr>
      </w:pPr>
    </w:p>
    <w:p w:rsidR="00214E45" w:rsidRDefault="00214E45" w:rsidP="00B32576">
      <w:pPr>
        <w:contextualSpacing/>
        <w:jc w:val="both"/>
        <w:rPr>
          <w:rFonts w:asciiTheme="minorHAnsi" w:hAnsiTheme="minorHAnsi" w:cs="Arial"/>
          <w:sz w:val="20"/>
          <w:szCs w:val="20"/>
        </w:rPr>
      </w:pPr>
    </w:p>
    <w:p w:rsidR="007F5BFC" w:rsidRPr="009F136E" w:rsidRDefault="007F5BFC" w:rsidP="00B32576">
      <w:pPr>
        <w:contextualSpacing/>
        <w:jc w:val="both"/>
        <w:rPr>
          <w:rFonts w:asciiTheme="minorHAnsi" w:hAnsiTheme="minorHAnsi" w:cs="Arial"/>
          <w:sz w:val="20"/>
          <w:szCs w:val="20"/>
        </w:rPr>
      </w:pPr>
      <w:r w:rsidRPr="009F136E">
        <w:rPr>
          <w:rFonts w:asciiTheme="minorHAnsi" w:hAnsiTheme="minorHAnsi" w:cs="Arial"/>
          <w:sz w:val="20"/>
          <w:szCs w:val="20"/>
        </w:rPr>
        <w:t xml:space="preserve">V Brně dne </w:t>
      </w:r>
      <w:r w:rsidR="00FA51AC">
        <w:rPr>
          <w:rFonts w:asciiTheme="minorHAnsi" w:hAnsiTheme="minorHAnsi" w:cs="Arial"/>
          <w:sz w:val="20"/>
          <w:szCs w:val="20"/>
        </w:rPr>
        <w:t>3</w:t>
      </w:r>
      <w:r w:rsidR="000B27E0">
        <w:rPr>
          <w:rFonts w:asciiTheme="minorHAnsi" w:hAnsiTheme="minorHAnsi" w:cs="Arial"/>
          <w:sz w:val="20"/>
          <w:szCs w:val="20"/>
        </w:rPr>
        <w:t xml:space="preserve">. </w:t>
      </w:r>
      <w:r w:rsidR="00FA51AC">
        <w:rPr>
          <w:rFonts w:asciiTheme="minorHAnsi" w:hAnsiTheme="minorHAnsi" w:cs="Arial"/>
          <w:sz w:val="20"/>
          <w:szCs w:val="20"/>
        </w:rPr>
        <w:t xml:space="preserve">5. </w:t>
      </w:r>
      <w:r w:rsidR="000B27E0">
        <w:rPr>
          <w:rFonts w:asciiTheme="minorHAnsi" w:hAnsiTheme="minorHAnsi" w:cs="Arial"/>
          <w:sz w:val="20"/>
          <w:szCs w:val="20"/>
        </w:rPr>
        <w:t>2018</w:t>
      </w:r>
      <w:r w:rsidRPr="009F136E">
        <w:rPr>
          <w:rFonts w:asciiTheme="minorHAnsi" w:hAnsiTheme="minorHAnsi" w:cs="Arial"/>
          <w:sz w:val="20"/>
          <w:szCs w:val="20"/>
        </w:rPr>
        <w:tab/>
      </w:r>
      <w:r w:rsidRPr="009F136E">
        <w:rPr>
          <w:rFonts w:asciiTheme="minorHAnsi" w:hAnsiTheme="minorHAnsi" w:cs="Arial"/>
          <w:sz w:val="20"/>
          <w:szCs w:val="20"/>
        </w:rPr>
        <w:tab/>
      </w:r>
      <w:r w:rsidRPr="009F136E">
        <w:rPr>
          <w:rFonts w:asciiTheme="minorHAnsi" w:hAnsiTheme="minorHAnsi" w:cs="Arial"/>
          <w:sz w:val="20"/>
          <w:szCs w:val="20"/>
        </w:rPr>
        <w:tab/>
      </w:r>
      <w:r w:rsidRPr="009F136E">
        <w:rPr>
          <w:rFonts w:asciiTheme="minorHAnsi" w:hAnsiTheme="minorHAnsi" w:cs="Arial"/>
          <w:sz w:val="20"/>
          <w:szCs w:val="20"/>
        </w:rPr>
        <w:tab/>
      </w:r>
      <w:r w:rsidR="006A37CE" w:rsidRPr="009F136E">
        <w:rPr>
          <w:rFonts w:asciiTheme="minorHAnsi" w:hAnsiTheme="minorHAnsi" w:cs="Arial"/>
          <w:sz w:val="20"/>
          <w:szCs w:val="20"/>
        </w:rPr>
        <w:tab/>
      </w:r>
      <w:r w:rsidRPr="009F136E">
        <w:rPr>
          <w:rFonts w:asciiTheme="minorHAnsi" w:hAnsiTheme="minorHAnsi" w:cs="Arial"/>
          <w:sz w:val="20"/>
          <w:szCs w:val="20"/>
        </w:rPr>
        <w:t>V</w:t>
      </w:r>
      <w:r w:rsidR="000B27E0">
        <w:rPr>
          <w:rFonts w:asciiTheme="minorHAnsi" w:hAnsiTheme="minorHAnsi" w:cs="Arial"/>
          <w:sz w:val="20"/>
          <w:szCs w:val="20"/>
        </w:rPr>
        <w:t xml:space="preserve">e Velkém Meziříčí </w:t>
      </w:r>
      <w:r w:rsidRPr="009F136E">
        <w:rPr>
          <w:rFonts w:asciiTheme="minorHAnsi" w:hAnsiTheme="minorHAnsi" w:cs="Arial"/>
          <w:sz w:val="20"/>
          <w:szCs w:val="20"/>
        </w:rPr>
        <w:t xml:space="preserve">dne </w:t>
      </w:r>
      <w:r w:rsidR="00FA51AC">
        <w:rPr>
          <w:rFonts w:asciiTheme="minorHAnsi" w:hAnsiTheme="minorHAnsi" w:cs="Arial"/>
          <w:sz w:val="20"/>
          <w:szCs w:val="20"/>
        </w:rPr>
        <w:t>4</w:t>
      </w:r>
      <w:r w:rsidR="000B27E0">
        <w:rPr>
          <w:rFonts w:asciiTheme="minorHAnsi" w:hAnsiTheme="minorHAnsi" w:cs="Arial"/>
          <w:sz w:val="20"/>
          <w:szCs w:val="20"/>
        </w:rPr>
        <w:t xml:space="preserve">. </w:t>
      </w:r>
      <w:r w:rsidR="00FA51AC">
        <w:rPr>
          <w:rFonts w:asciiTheme="minorHAnsi" w:hAnsiTheme="minorHAnsi" w:cs="Arial"/>
          <w:sz w:val="20"/>
          <w:szCs w:val="20"/>
        </w:rPr>
        <w:t xml:space="preserve">5. </w:t>
      </w:r>
      <w:bookmarkStart w:id="2" w:name="_GoBack"/>
      <w:bookmarkEnd w:id="2"/>
      <w:r w:rsidR="000B27E0">
        <w:rPr>
          <w:rFonts w:asciiTheme="minorHAnsi" w:hAnsiTheme="minorHAnsi" w:cs="Arial"/>
          <w:sz w:val="20"/>
          <w:szCs w:val="20"/>
        </w:rPr>
        <w:t>2018</w:t>
      </w:r>
    </w:p>
    <w:p w:rsidR="007F5BFC" w:rsidRPr="009F136E" w:rsidRDefault="007F5BFC" w:rsidP="00B32576">
      <w:pPr>
        <w:contextualSpacing/>
        <w:jc w:val="both"/>
        <w:rPr>
          <w:rFonts w:asciiTheme="minorHAnsi" w:hAnsiTheme="minorHAnsi" w:cs="Arial"/>
          <w:sz w:val="20"/>
          <w:szCs w:val="20"/>
        </w:rPr>
      </w:pPr>
    </w:p>
    <w:p w:rsidR="006A37CE" w:rsidRDefault="006A37CE" w:rsidP="00B32576">
      <w:pPr>
        <w:contextualSpacing/>
        <w:jc w:val="both"/>
        <w:rPr>
          <w:rFonts w:asciiTheme="minorHAnsi" w:hAnsiTheme="minorHAnsi" w:cs="Arial"/>
          <w:sz w:val="20"/>
          <w:szCs w:val="20"/>
        </w:rPr>
      </w:pPr>
    </w:p>
    <w:p w:rsidR="00214E45" w:rsidRPr="009F136E" w:rsidRDefault="00214E45" w:rsidP="00B32576">
      <w:pPr>
        <w:contextualSpacing/>
        <w:jc w:val="both"/>
        <w:rPr>
          <w:rFonts w:asciiTheme="minorHAnsi" w:hAnsiTheme="minorHAnsi" w:cs="Arial"/>
          <w:sz w:val="20"/>
          <w:szCs w:val="20"/>
        </w:rPr>
      </w:pPr>
    </w:p>
    <w:p w:rsidR="006A37CE" w:rsidRPr="009F136E" w:rsidRDefault="006A37CE" w:rsidP="006A37CE">
      <w:pPr>
        <w:ind w:left="708"/>
        <w:contextualSpacing/>
        <w:jc w:val="both"/>
        <w:rPr>
          <w:rFonts w:asciiTheme="minorHAnsi" w:hAnsiTheme="minorHAnsi" w:cs="Arial"/>
          <w:sz w:val="20"/>
          <w:szCs w:val="20"/>
        </w:rPr>
      </w:pPr>
      <w:r w:rsidRPr="009F136E">
        <w:rPr>
          <w:rFonts w:asciiTheme="minorHAnsi" w:hAnsiTheme="minorHAnsi" w:cs="Arial"/>
          <w:sz w:val="20"/>
          <w:szCs w:val="20"/>
        </w:rPr>
        <w:t xml:space="preserve">     …..</w:t>
      </w:r>
      <w:r w:rsidR="007F5BFC" w:rsidRPr="009F136E">
        <w:rPr>
          <w:rFonts w:asciiTheme="minorHAnsi" w:hAnsiTheme="minorHAnsi" w:cs="Arial"/>
          <w:sz w:val="20"/>
          <w:szCs w:val="20"/>
        </w:rPr>
        <w:t>…………………………</w:t>
      </w:r>
      <w:r w:rsidR="007F5BFC" w:rsidRPr="009F136E">
        <w:rPr>
          <w:rFonts w:asciiTheme="minorHAnsi" w:hAnsiTheme="minorHAnsi" w:cs="Arial"/>
          <w:sz w:val="20"/>
          <w:szCs w:val="20"/>
        </w:rPr>
        <w:tab/>
      </w:r>
      <w:r w:rsidR="007F5BFC" w:rsidRPr="009F136E">
        <w:rPr>
          <w:rFonts w:asciiTheme="minorHAnsi" w:hAnsiTheme="minorHAnsi" w:cs="Arial"/>
          <w:sz w:val="20"/>
          <w:szCs w:val="20"/>
        </w:rPr>
        <w:tab/>
      </w:r>
      <w:r w:rsidR="007F5BFC" w:rsidRPr="009F136E">
        <w:rPr>
          <w:rFonts w:asciiTheme="minorHAnsi" w:hAnsiTheme="minorHAnsi" w:cs="Arial"/>
          <w:sz w:val="20"/>
          <w:szCs w:val="20"/>
        </w:rPr>
        <w:tab/>
      </w:r>
      <w:r w:rsidR="007F5BFC" w:rsidRPr="009F136E">
        <w:rPr>
          <w:rFonts w:asciiTheme="minorHAnsi" w:hAnsiTheme="minorHAnsi" w:cs="Arial"/>
          <w:sz w:val="20"/>
          <w:szCs w:val="20"/>
        </w:rPr>
        <w:tab/>
      </w:r>
      <w:r w:rsidRPr="009F136E">
        <w:rPr>
          <w:rFonts w:asciiTheme="minorHAnsi" w:hAnsiTheme="minorHAnsi" w:cs="Arial"/>
          <w:sz w:val="20"/>
          <w:szCs w:val="20"/>
        </w:rPr>
        <w:tab/>
      </w:r>
      <w:r w:rsidR="007F5BFC" w:rsidRPr="009F136E">
        <w:rPr>
          <w:rFonts w:asciiTheme="minorHAnsi" w:hAnsiTheme="minorHAnsi" w:cs="Arial"/>
          <w:sz w:val="20"/>
          <w:szCs w:val="20"/>
        </w:rPr>
        <w:t>…………………………………….</w:t>
      </w:r>
    </w:p>
    <w:p w:rsidR="00F0053E" w:rsidRPr="006A37CE" w:rsidRDefault="007F5BFC" w:rsidP="006A37CE">
      <w:pPr>
        <w:ind w:left="708" w:firstLine="708"/>
        <w:contextualSpacing/>
        <w:jc w:val="both"/>
        <w:rPr>
          <w:rFonts w:asciiTheme="minorHAnsi" w:hAnsiTheme="minorHAnsi" w:cs="Arial"/>
          <w:sz w:val="20"/>
          <w:szCs w:val="20"/>
        </w:rPr>
      </w:pPr>
      <w:r w:rsidRPr="009F136E">
        <w:rPr>
          <w:rFonts w:asciiTheme="minorHAnsi" w:hAnsiTheme="minorHAnsi" w:cs="Arial"/>
          <w:sz w:val="20"/>
          <w:szCs w:val="20"/>
        </w:rPr>
        <w:t>kupující</w:t>
      </w:r>
      <w:r w:rsidRPr="009F136E">
        <w:rPr>
          <w:rFonts w:asciiTheme="minorHAnsi" w:hAnsiTheme="minorHAnsi" w:cs="Arial"/>
          <w:sz w:val="20"/>
          <w:szCs w:val="20"/>
        </w:rPr>
        <w:tab/>
      </w:r>
      <w:r w:rsidRPr="009F136E">
        <w:rPr>
          <w:rFonts w:asciiTheme="minorHAnsi" w:hAnsiTheme="minorHAnsi" w:cs="Arial"/>
          <w:sz w:val="20"/>
          <w:szCs w:val="20"/>
        </w:rPr>
        <w:tab/>
      </w:r>
      <w:r w:rsidRPr="009F136E">
        <w:rPr>
          <w:rFonts w:asciiTheme="minorHAnsi" w:hAnsiTheme="minorHAnsi" w:cs="Arial"/>
          <w:sz w:val="20"/>
          <w:szCs w:val="20"/>
        </w:rPr>
        <w:tab/>
      </w:r>
      <w:r w:rsidRPr="009F136E">
        <w:rPr>
          <w:rFonts w:asciiTheme="minorHAnsi" w:hAnsiTheme="minorHAnsi" w:cs="Arial"/>
          <w:sz w:val="20"/>
          <w:szCs w:val="20"/>
        </w:rPr>
        <w:tab/>
      </w:r>
      <w:r w:rsidRPr="009F136E">
        <w:rPr>
          <w:rFonts w:asciiTheme="minorHAnsi" w:hAnsiTheme="minorHAnsi" w:cs="Arial"/>
          <w:sz w:val="20"/>
          <w:szCs w:val="20"/>
        </w:rPr>
        <w:tab/>
      </w:r>
      <w:r w:rsidRPr="009F136E">
        <w:rPr>
          <w:rFonts w:asciiTheme="minorHAnsi" w:hAnsiTheme="minorHAnsi" w:cs="Arial"/>
          <w:sz w:val="20"/>
          <w:szCs w:val="20"/>
        </w:rPr>
        <w:tab/>
      </w:r>
      <w:r w:rsidRPr="009F136E">
        <w:rPr>
          <w:rFonts w:asciiTheme="minorHAnsi" w:hAnsiTheme="minorHAnsi" w:cs="Arial"/>
          <w:sz w:val="20"/>
          <w:szCs w:val="20"/>
        </w:rPr>
        <w:tab/>
        <w:t>prodávající</w:t>
      </w:r>
      <w:r w:rsidRPr="006A37CE">
        <w:rPr>
          <w:rFonts w:asciiTheme="minorHAnsi" w:hAnsiTheme="minorHAnsi" w:cs="Arial"/>
          <w:sz w:val="20"/>
          <w:szCs w:val="20"/>
        </w:rPr>
        <w:t xml:space="preserve"> </w:t>
      </w:r>
    </w:p>
    <w:sectPr w:rsidR="00F0053E" w:rsidRPr="006A37CE" w:rsidSect="000F66BA">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15E5E11"/>
    <w:multiLevelType w:val="hybridMultilevel"/>
    <w:tmpl w:val="EAF0AD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821726"/>
    <w:multiLevelType w:val="multilevel"/>
    <w:tmpl w:val="23B4092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0E672C"/>
    <w:multiLevelType w:val="multilevel"/>
    <w:tmpl w:val="23B4092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67617E"/>
    <w:multiLevelType w:val="hybridMultilevel"/>
    <w:tmpl w:val="BE2041E6"/>
    <w:lvl w:ilvl="0" w:tplc="0405000F">
      <w:start w:val="1"/>
      <w:numFmt w:val="decimal"/>
      <w:lvlText w:val="%1."/>
      <w:lvlJc w:val="left"/>
      <w:pPr>
        <w:ind w:left="720" w:hanging="360"/>
      </w:pPr>
      <w:rPr>
        <w:rFonts w:hint="default"/>
      </w:rPr>
    </w:lvl>
    <w:lvl w:ilvl="1" w:tplc="C9568696">
      <w:start w:val="1"/>
      <w:numFmt w:val="decimal"/>
      <w:lvlText w:val="%2.1"/>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2E37B5A"/>
    <w:multiLevelType w:val="hybridMultilevel"/>
    <w:tmpl w:val="10A4AC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BFC"/>
    <w:rsid w:val="00013797"/>
    <w:rsid w:val="000B27E0"/>
    <w:rsid w:val="000B6958"/>
    <w:rsid w:val="000F66BA"/>
    <w:rsid w:val="00214E45"/>
    <w:rsid w:val="003312C0"/>
    <w:rsid w:val="004C47D1"/>
    <w:rsid w:val="006A37CE"/>
    <w:rsid w:val="007F5BFC"/>
    <w:rsid w:val="008910BA"/>
    <w:rsid w:val="008B087D"/>
    <w:rsid w:val="009F136E"/>
    <w:rsid w:val="00B32576"/>
    <w:rsid w:val="00B82E7B"/>
    <w:rsid w:val="00FA2B56"/>
    <w:rsid w:val="00FA51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5F9C8-3159-4448-B29A-1AB600C54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F5BFC"/>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
    <w:next w:val="Normln"/>
    <w:link w:val="Nadpis1Char"/>
    <w:qFormat/>
    <w:rsid w:val="007F5BFC"/>
    <w:pPr>
      <w:keepNext/>
      <w:numPr>
        <w:numId w:val="1"/>
      </w:numPr>
      <w:spacing w:before="240" w:after="60"/>
      <w:jc w:val="center"/>
      <w:outlineLvl w:val="0"/>
    </w:pPr>
    <w:rPr>
      <w:rFonts w:ascii="Arial" w:hAnsi="Arial" w:cs="Arial"/>
      <w:b/>
      <w:bCs/>
      <w:kern w:val="1"/>
      <w:sz w:val="32"/>
      <w:szCs w:val="32"/>
    </w:rPr>
  </w:style>
  <w:style w:type="paragraph" w:styleId="Nadpis2">
    <w:name w:val="heading 2"/>
    <w:basedOn w:val="Normln"/>
    <w:next w:val="Normln"/>
    <w:link w:val="Nadpis2Char"/>
    <w:qFormat/>
    <w:rsid w:val="007F5BFC"/>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7F5BFC"/>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7F5BFC"/>
    <w:pPr>
      <w:keepNext/>
      <w:numPr>
        <w:ilvl w:val="3"/>
        <w:numId w:val="1"/>
      </w:numPr>
      <w:spacing w:before="240" w:after="60"/>
      <w:outlineLvl w:val="3"/>
    </w:pPr>
    <w:rPr>
      <w:b/>
      <w:bCs/>
      <w:sz w:val="28"/>
      <w:szCs w:val="28"/>
    </w:rPr>
  </w:style>
  <w:style w:type="paragraph" w:styleId="Nadpis5">
    <w:name w:val="heading 5"/>
    <w:basedOn w:val="Normln"/>
    <w:next w:val="Normln"/>
    <w:link w:val="Nadpis5Char"/>
    <w:qFormat/>
    <w:rsid w:val="007F5BFC"/>
    <w:pPr>
      <w:numPr>
        <w:ilvl w:val="4"/>
        <w:numId w:val="1"/>
      </w:numPr>
      <w:spacing w:before="240" w:after="60"/>
      <w:outlineLvl w:val="4"/>
    </w:pPr>
    <w:rPr>
      <w:b/>
      <w:bCs/>
      <w:i/>
      <w:iCs/>
      <w:sz w:val="26"/>
      <w:szCs w:val="26"/>
    </w:rPr>
  </w:style>
  <w:style w:type="paragraph" w:styleId="Nadpis8">
    <w:name w:val="heading 8"/>
    <w:basedOn w:val="Normln"/>
    <w:next w:val="Normln"/>
    <w:link w:val="Nadpis8Char"/>
    <w:qFormat/>
    <w:rsid w:val="007F5BFC"/>
    <w:pPr>
      <w:numPr>
        <w:ilvl w:val="7"/>
        <w:numId w:val="1"/>
      </w:num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F5BFC"/>
    <w:rPr>
      <w:rFonts w:ascii="Arial" w:eastAsia="Times New Roman" w:hAnsi="Arial" w:cs="Arial"/>
      <w:b/>
      <w:bCs/>
      <w:kern w:val="1"/>
      <w:sz w:val="32"/>
      <w:szCs w:val="32"/>
      <w:lang w:eastAsia="zh-CN"/>
    </w:rPr>
  </w:style>
  <w:style w:type="character" w:customStyle="1" w:styleId="Nadpis2Char">
    <w:name w:val="Nadpis 2 Char"/>
    <w:basedOn w:val="Standardnpsmoodstavce"/>
    <w:link w:val="Nadpis2"/>
    <w:rsid w:val="007F5BFC"/>
    <w:rPr>
      <w:rFonts w:ascii="Arial" w:eastAsia="Times New Roman" w:hAnsi="Arial" w:cs="Arial"/>
      <w:b/>
      <w:bCs/>
      <w:i/>
      <w:iCs/>
      <w:sz w:val="28"/>
      <w:szCs w:val="28"/>
      <w:lang w:eastAsia="zh-CN"/>
    </w:rPr>
  </w:style>
  <w:style w:type="character" w:customStyle="1" w:styleId="Nadpis3Char">
    <w:name w:val="Nadpis 3 Char"/>
    <w:basedOn w:val="Standardnpsmoodstavce"/>
    <w:link w:val="Nadpis3"/>
    <w:rsid w:val="007F5BFC"/>
    <w:rPr>
      <w:rFonts w:ascii="Arial" w:eastAsia="Times New Roman" w:hAnsi="Arial" w:cs="Arial"/>
      <w:b/>
      <w:bCs/>
      <w:sz w:val="26"/>
      <w:szCs w:val="26"/>
      <w:lang w:eastAsia="zh-CN"/>
    </w:rPr>
  </w:style>
  <w:style w:type="character" w:customStyle="1" w:styleId="Nadpis4Char">
    <w:name w:val="Nadpis 4 Char"/>
    <w:basedOn w:val="Standardnpsmoodstavce"/>
    <w:link w:val="Nadpis4"/>
    <w:rsid w:val="007F5BFC"/>
    <w:rPr>
      <w:rFonts w:ascii="Times New Roman" w:eastAsia="Times New Roman" w:hAnsi="Times New Roman" w:cs="Times New Roman"/>
      <w:b/>
      <w:bCs/>
      <w:sz w:val="28"/>
      <w:szCs w:val="28"/>
      <w:lang w:eastAsia="zh-CN"/>
    </w:rPr>
  </w:style>
  <w:style w:type="character" w:customStyle="1" w:styleId="Nadpis5Char">
    <w:name w:val="Nadpis 5 Char"/>
    <w:basedOn w:val="Standardnpsmoodstavce"/>
    <w:link w:val="Nadpis5"/>
    <w:rsid w:val="007F5BFC"/>
    <w:rPr>
      <w:rFonts w:ascii="Times New Roman" w:eastAsia="Times New Roman" w:hAnsi="Times New Roman" w:cs="Times New Roman"/>
      <w:b/>
      <w:bCs/>
      <w:i/>
      <w:iCs/>
      <w:sz w:val="26"/>
      <w:szCs w:val="26"/>
      <w:lang w:eastAsia="zh-CN"/>
    </w:rPr>
  </w:style>
  <w:style w:type="character" w:customStyle="1" w:styleId="Nadpis8Char">
    <w:name w:val="Nadpis 8 Char"/>
    <w:basedOn w:val="Standardnpsmoodstavce"/>
    <w:link w:val="Nadpis8"/>
    <w:rsid w:val="007F5BFC"/>
    <w:rPr>
      <w:rFonts w:ascii="Times New Roman" w:eastAsia="Times New Roman" w:hAnsi="Times New Roman" w:cs="Times New Roman"/>
      <w:i/>
      <w:iCs/>
      <w:sz w:val="24"/>
      <w:szCs w:val="24"/>
      <w:lang w:eastAsia="zh-CN"/>
    </w:rPr>
  </w:style>
  <w:style w:type="paragraph" w:customStyle="1" w:styleId="ZkladntextIMP1">
    <w:name w:val="Základní text_IMP1"/>
    <w:basedOn w:val="Normln"/>
    <w:rsid w:val="007F5BFC"/>
    <w:pPr>
      <w:widowControl w:val="0"/>
    </w:pPr>
    <w:rPr>
      <w:color w:val="000000"/>
      <w:szCs w:val="20"/>
    </w:rPr>
  </w:style>
  <w:style w:type="paragraph" w:customStyle="1" w:styleId="Obsahtabulky">
    <w:name w:val="Obsah tabulky"/>
    <w:basedOn w:val="Normln"/>
    <w:rsid w:val="007F5BFC"/>
    <w:pPr>
      <w:suppressLineNumbers/>
    </w:pPr>
  </w:style>
  <w:style w:type="paragraph" w:styleId="Odstavecseseznamem">
    <w:name w:val="List Paragraph"/>
    <w:basedOn w:val="Normln"/>
    <w:link w:val="OdstavecseseznamemChar"/>
    <w:uiPriority w:val="34"/>
    <w:qFormat/>
    <w:rsid w:val="007F5BFC"/>
    <w:pPr>
      <w:ind w:left="708"/>
    </w:pPr>
    <w:rPr>
      <w:lang w:val="x-none"/>
    </w:rPr>
  </w:style>
  <w:style w:type="character" w:customStyle="1" w:styleId="OdstavecseseznamemChar">
    <w:name w:val="Odstavec se seznamem Char"/>
    <w:link w:val="Odstavecseseznamem"/>
    <w:uiPriority w:val="34"/>
    <w:locked/>
    <w:rsid w:val="007F5BFC"/>
    <w:rPr>
      <w:rFonts w:ascii="Times New Roman" w:eastAsia="Times New Roman" w:hAnsi="Times New Roman" w:cs="Times New Roman"/>
      <w:sz w:val="24"/>
      <w:szCs w:val="24"/>
      <w:lang w:val="x-none" w:eastAsia="zh-CN"/>
    </w:rPr>
  </w:style>
  <w:style w:type="paragraph" w:styleId="Nzev">
    <w:name w:val="Title"/>
    <w:basedOn w:val="Normln"/>
    <w:next w:val="Normln"/>
    <w:link w:val="NzevChar"/>
    <w:uiPriority w:val="10"/>
    <w:qFormat/>
    <w:rsid w:val="007F5BFC"/>
    <w:pPr>
      <w:suppressAutoHyphens w:val="0"/>
      <w:contextualSpacing/>
      <w:jc w:val="center"/>
    </w:pPr>
    <w:rPr>
      <w:rFonts w:ascii="Calibri Light" w:hAnsi="Calibri Light"/>
      <w:b/>
      <w:bCs/>
      <w:spacing w:val="-7"/>
      <w:sz w:val="48"/>
      <w:szCs w:val="48"/>
      <w:lang w:eastAsia="en-US"/>
    </w:rPr>
  </w:style>
  <w:style w:type="character" w:customStyle="1" w:styleId="NzevChar">
    <w:name w:val="Název Char"/>
    <w:basedOn w:val="Standardnpsmoodstavce"/>
    <w:link w:val="Nzev"/>
    <w:uiPriority w:val="10"/>
    <w:rsid w:val="007F5BFC"/>
    <w:rPr>
      <w:rFonts w:ascii="Calibri Light" w:eastAsia="Times New Roman" w:hAnsi="Calibri Light" w:cs="Times New Roman"/>
      <w:b/>
      <w:bCs/>
      <w:spacing w:val="-7"/>
      <w:sz w:val="48"/>
      <w:szCs w:val="48"/>
    </w:rPr>
  </w:style>
  <w:style w:type="character" w:styleId="Zdraznnintenzivn">
    <w:name w:val="Intense Emphasis"/>
    <w:uiPriority w:val="21"/>
    <w:qFormat/>
    <w:rsid w:val="007F5BFC"/>
    <w:rPr>
      <w:b/>
      <w:bCs/>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10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984</Words>
  <Characters>5807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KCL</dc:creator>
  <cp:keywords/>
  <dc:description/>
  <cp:lastModifiedBy>KCL</cp:lastModifiedBy>
  <cp:revision>12</cp:revision>
  <dcterms:created xsi:type="dcterms:W3CDTF">2018-03-28T11:16:00Z</dcterms:created>
  <dcterms:modified xsi:type="dcterms:W3CDTF">2018-05-23T11:25:00Z</dcterms:modified>
</cp:coreProperties>
</file>