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D/2054/2018/ŽPZE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177177" w:rsidRDefault="00177177" w:rsidP="00D712EE">
      <w:pPr>
        <w:tabs>
          <w:tab w:val="left" w:pos="2552"/>
          <w:tab w:val="left" w:pos="8928"/>
        </w:tabs>
        <w:spacing w:before="60" w:line="259" w:lineRule="atLeast"/>
        <w:rPr>
          <w:sz w:val="20"/>
          <w:szCs w:val="20"/>
        </w:rPr>
      </w:pPr>
    </w:p>
    <w:p w:rsidR="00D712EE" w:rsidRPr="00E47C4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E47C4B">
        <w:rPr>
          <w:b/>
          <w:bCs/>
          <w:sz w:val="20"/>
          <w:szCs w:val="20"/>
        </w:rPr>
        <w:t xml:space="preserve">Římskokatolická farnost Kelč </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sídlo: Kelč 107, 75643 Kelč</w:t>
      </w:r>
    </w:p>
    <w:p w:rsidR="00D712EE" w:rsidRPr="00E47C4B" w:rsidRDefault="00D712EE" w:rsidP="00D712EE">
      <w:pPr>
        <w:tabs>
          <w:tab w:val="left" w:pos="8928"/>
        </w:tabs>
        <w:spacing w:before="60" w:line="259" w:lineRule="atLeast"/>
        <w:ind w:left="2520"/>
        <w:rPr>
          <w:sz w:val="20"/>
          <w:szCs w:val="20"/>
        </w:rPr>
      </w:pPr>
      <w:r w:rsidRPr="00E47C4B">
        <w:rPr>
          <w:sz w:val="20"/>
          <w:szCs w:val="20"/>
        </w:rPr>
        <w:t>IČ: 47658363</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typ příjemce: PRÁVNICKÁ OSOBA - Evidované církevní právnické osoby</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zastupuje: Jan Bleša, farář</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bankovní spojení: Česká spořitelna, a.s., č.ú.: 1760726319/0800</w:t>
      </w:r>
    </w:p>
    <w:p w:rsidR="00D712EE" w:rsidRPr="00E47C4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zapsaný u: Ministerstvo kultury -  8/1-02-131/1994</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(dále jen „</w:t>
      </w:r>
      <w:r w:rsidRPr="00E47C4B">
        <w:rPr>
          <w:b/>
          <w:bCs/>
          <w:sz w:val="20"/>
          <w:szCs w:val="20"/>
        </w:rPr>
        <w:t>příjemce“</w:t>
      </w:r>
      <w:r w:rsidRPr="00E47C4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line="252" w:lineRule="auto"/>
        <w:jc w:val="center"/>
        <w:rPr>
          <w:b/>
          <w:bCs/>
          <w:sz w:val="20"/>
          <w:szCs w:val="20"/>
        </w:rPr>
      </w:pPr>
      <w:r>
        <w:rPr>
          <w:b/>
          <w:bCs/>
          <w:sz w:val="20"/>
          <w:szCs w:val="20"/>
        </w:rPr>
        <w:t>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Předmět smlouvy</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NEINVESTIČNÍ</w:t>
      </w:r>
      <w:r>
        <w:rPr>
          <w:b/>
          <w:bCs/>
          <w:sz w:val="20"/>
          <w:szCs w:val="20"/>
        </w:rPr>
        <w:t xml:space="preserve"> dotaci</w:t>
      </w:r>
      <w:r>
        <w:rPr>
          <w:sz w:val="20"/>
          <w:szCs w:val="20"/>
        </w:rPr>
        <w:t xml:space="preserve"> z Fondu Zlínského kraje (dále jen „dotace“) do výše </w:t>
      </w:r>
      <w:r>
        <w:rPr>
          <w:b/>
          <w:bCs/>
          <w:sz w:val="20"/>
          <w:szCs w:val="20"/>
        </w:rPr>
        <w:t xml:space="preserve">109800,00 Kč </w:t>
      </w:r>
      <w:r>
        <w:rPr>
          <w:sz w:val="20"/>
          <w:szCs w:val="20"/>
        </w:rPr>
        <w:t xml:space="preserve">(slovy: jednostodevěttisícosmsetkorunčeských), současně však </w:t>
      </w:r>
      <w:r>
        <w:rPr>
          <w:b/>
          <w:bCs/>
          <w:sz w:val="20"/>
          <w:szCs w:val="20"/>
        </w:rPr>
        <w:t xml:space="preserve">maximálně 100,00 % celkových způsobilých výdajů </w:t>
      </w:r>
      <w:r>
        <w:rPr>
          <w:sz w:val="20"/>
          <w:szCs w:val="20"/>
        </w:rPr>
        <w:t xml:space="preserve">projektu na realizaci projektu: </w:t>
      </w:r>
      <w:r w:rsidRPr="003B2108">
        <w:rPr>
          <w:b/>
          <w:sz w:val="20"/>
          <w:szCs w:val="20"/>
        </w:rPr>
        <w:t>„Podpora nákupu prostředků na hubení a monitoring lýkožrouta“</w:t>
      </w:r>
      <w:r>
        <w:rPr>
          <w:sz w:val="20"/>
          <w:szCs w:val="20"/>
        </w:rPr>
        <w:t xml:space="preserve"> (dále jen „projekt“), evidovaného pod registračním číslem žádosti o poskytnutí dotace </w:t>
      </w:r>
      <w:r w:rsidRPr="003B2108">
        <w:rPr>
          <w:b/>
          <w:sz w:val="20"/>
          <w:szCs w:val="20"/>
        </w:rPr>
        <w:t>RP17-18/019</w:t>
      </w:r>
      <w:r>
        <w:rPr>
          <w:sz w:val="20"/>
          <w:szCs w:val="20"/>
        </w:rPr>
        <w:t>, který je blíže popsán v žádosti o poskytnutí dotace.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before="120" w:line="252" w:lineRule="auto"/>
        <w:jc w:val="center"/>
        <w:rPr>
          <w:b/>
          <w:bCs/>
          <w:sz w:val="20"/>
          <w:szCs w:val="20"/>
        </w:rPr>
      </w:pPr>
      <w:r>
        <w:rPr>
          <w:b/>
          <w:bCs/>
          <w:sz w:val="20"/>
          <w:szCs w:val="20"/>
        </w:rPr>
        <w:t>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Doba realizace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2.3</w:t>
      </w:r>
      <w:r>
        <w:rPr>
          <w:sz w:val="20"/>
          <w:szCs w:val="20"/>
        </w:rPr>
        <w:tab/>
        <w:t>V době realizace projektu musí příjemci způsobilé výdaje vzniknout a být jím současně i uhrazeny.</w:t>
      </w:r>
    </w:p>
    <w:p w:rsidR="003F60E8" w:rsidRDefault="003F60E8"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p>
    <w:p w:rsidR="00D712EE" w:rsidRDefault="00D712EE" w:rsidP="00D712EE">
      <w:pPr>
        <w:tabs>
          <w:tab w:val="left" w:pos="708"/>
          <w:tab w:val="left" w:pos="8928"/>
        </w:tabs>
        <w:spacing w:line="252" w:lineRule="auto"/>
        <w:jc w:val="center"/>
        <w:rPr>
          <w:b/>
          <w:bCs/>
          <w:sz w:val="20"/>
          <w:szCs w:val="20"/>
        </w:rPr>
      </w:pPr>
      <w:r>
        <w:rPr>
          <w:b/>
          <w:bCs/>
          <w:sz w:val="20"/>
          <w:szCs w:val="20"/>
        </w:rPr>
        <w:t>III.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nakoupených prostředků na hubení a monitoring lýkožrouta (feromonové návnady, lapače, insekticidní sítě)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80,00</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Množství ošetřeného dříví proti hmyzím škůdcům nejpozději na odvozním místě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m3</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400,00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4D3DF0">
        <w:rPr>
          <w:sz w:val="20"/>
          <w:szCs w:val="20"/>
        </w:rPr>
        <w:t xml:space="preserve">, maximálně však </w:t>
      </w:r>
      <w:r w:rsidRPr="004D3DF0">
        <w:rPr>
          <w:b/>
          <w:bCs/>
          <w:sz w:val="20"/>
          <w:szCs w:val="20"/>
        </w:rPr>
        <w:t>o 5 %</w:t>
      </w:r>
      <w:r w:rsidRPr="004D3DF0">
        <w:rPr>
          <w:sz w:val="20"/>
          <w:szCs w:val="20"/>
        </w:rPr>
        <w:t>,</w:t>
      </w:r>
      <w:r>
        <w:rPr>
          <w:color w:val="7030A0"/>
          <w:sz w:val="20"/>
          <w:szCs w:val="20"/>
        </w:rPr>
        <w:t xml:space="preserve"> </w:t>
      </w:r>
      <w:r>
        <w:rPr>
          <w:sz w:val="20"/>
          <w:szCs w:val="20"/>
        </w:rPr>
        <w:t>zůstane-li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IV.</w:t>
      </w:r>
    </w:p>
    <w:p w:rsidR="00674276" w:rsidRDefault="00674276" w:rsidP="003F60E8">
      <w:pPr>
        <w:pStyle w:val="Nadpis1"/>
        <w:keepNext/>
        <w:keepLines/>
        <w:widowControl/>
        <w:tabs>
          <w:tab w:val="left" w:pos="8928"/>
        </w:tabs>
        <w:spacing w:after="60" w:line="252" w:lineRule="auto"/>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109800,00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422A62">
      <w:pPr>
        <w:tabs>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přílohy, které jsou nedílnou součástí závěrečné zprávy: </w:t>
      </w:r>
    </w:p>
    <w:p w:rsidR="00674276" w:rsidRPr="00422A62" w:rsidRDefault="00422A62" w:rsidP="00E47C4B">
      <w:pPr>
        <w:widowControl/>
        <w:spacing w:before="60"/>
        <w:ind w:left="992" w:hanging="357"/>
        <w:jc w:val="both"/>
        <w:rPr>
          <w:sz w:val="20"/>
          <w:szCs w:val="20"/>
        </w:rPr>
      </w:pPr>
      <w:r>
        <w:rPr>
          <w:sz w:val="20"/>
          <w:szCs w:val="20"/>
        </w:rPr>
        <w:tab/>
      </w:r>
      <w:r w:rsidR="00674276" w:rsidRPr="00422A62">
        <w:rPr>
          <w:sz w:val="20"/>
          <w:szCs w:val="20"/>
        </w:rPr>
        <w:t>-</w:t>
      </w:r>
      <w:r w:rsidR="00674276" w:rsidRPr="00422A62">
        <w:rPr>
          <w:sz w:val="20"/>
          <w:szCs w:val="20"/>
        </w:rPr>
        <w:tab/>
        <w:t xml:space="preserve">fotodokumentaci předmětných aktivit, </w:t>
      </w:r>
    </w:p>
    <w:p w:rsidR="00674276" w:rsidRDefault="00422A62" w:rsidP="00E47C4B">
      <w:pPr>
        <w:widowControl/>
        <w:ind w:left="993" w:hanging="360"/>
        <w:jc w:val="both"/>
        <w:rPr>
          <w:sz w:val="20"/>
          <w:szCs w:val="20"/>
        </w:rPr>
      </w:pPr>
      <w:r>
        <w:rPr>
          <w:sz w:val="20"/>
          <w:szCs w:val="20"/>
        </w:rPr>
        <w:tab/>
      </w:r>
      <w:r w:rsidR="00674276" w:rsidRPr="00422A62">
        <w:rPr>
          <w:sz w:val="20"/>
          <w:szCs w:val="20"/>
        </w:rPr>
        <w:t>-</w:t>
      </w:r>
      <w:r w:rsidR="00674276" w:rsidRPr="00422A62">
        <w:rPr>
          <w:sz w:val="20"/>
          <w:szCs w:val="20"/>
        </w:rPr>
        <w:tab/>
        <w:t>při využití aktivity, kde se nakládá s chemickými přípravky doklad odborné způsobilosti pro nakládání s přípravky dle zákona č. 326/2004 Sb., o rostlinolékařské péči a o změně některých souvisejících zákonů, v platném znění.</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w:t>
      </w:r>
      <w:r>
        <w:rPr>
          <w:sz w:val="20"/>
          <w:szCs w:val="20"/>
        </w:rPr>
        <w:lastRenderedPageBreak/>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422A62"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w:t>
      </w:r>
    </w:p>
    <w:p w:rsidR="00674276" w:rsidRPr="00422A62"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b/>
          <w:sz w:val="20"/>
          <w:szCs w:val="20"/>
        </w:rPr>
      </w:pPr>
      <w:r>
        <w:rPr>
          <w:sz w:val="20"/>
          <w:szCs w:val="20"/>
        </w:rPr>
        <w:tab/>
      </w:r>
      <w:r w:rsidR="00674276" w:rsidRPr="00422A62">
        <w:rPr>
          <w:b/>
          <w:sz w:val="20"/>
          <w:szCs w:val="20"/>
        </w:rPr>
        <w:t>Způsobilými výdaji jsou:</w:t>
      </w:r>
    </w:p>
    <w:p w:rsidR="00674276" w:rsidRPr="00422A62" w:rsidRDefault="00674276" w:rsidP="00422A62">
      <w:pPr>
        <w:widowControl/>
        <w:numPr>
          <w:ilvl w:val="0"/>
          <w:numId w:val="3"/>
        </w:numPr>
        <w:jc w:val="both"/>
        <w:rPr>
          <w:sz w:val="20"/>
          <w:szCs w:val="20"/>
        </w:rPr>
      </w:pPr>
      <w:r w:rsidRPr="00422A62">
        <w:rPr>
          <w:sz w:val="20"/>
          <w:szCs w:val="20"/>
        </w:rPr>
        <w:t xml:space="preserve">Nákup insekticidních sítí </w:t>
      </w:r>
    </w:p>
    <w:p w:rsidR="00674276" w:rsidRPr="00422A62" w:rsidRDefault="00674276" w:rsidP="00422A62">
      <w:pPr>
        <w:widowControl/>
        <w:numPr>
          <w:ilvl w:val="0"/>
          <w:numId w:val="3"/>
        </w:numPr>
        <w:jc w:val="both"/>
        <w:rPr>
          <w:sz w:val="20"/>
          <w:szCs w:val="20"/>
        </w:rPr>
      </w:pPr>
      <w:r w:rsidRPr="00422A62">
        <w:rPr>
          <w:sz w:val="20"/>
          <w:szCs w:val="20"/>
        </w:rPr>
        <w:t>Nákup lapačů včetně jejich držáku</w:t>
      </w:r>
    </w:p>
    <w:p w:rsidR="00674276" w:rsidRPr="00422A62" w:rsidRDefault="00674276" w:rsidP="00422A62">
      <w:pPr>
        <w:widowControl/>
        <w:numPr>
          <w:ilvl w:val="0"/>
          <w:numId w:val="3"/>
        </w:numPr>
        <w:jc w:val="both"/>
        <w:rPr>
          <w:sz w:val="20"/>
          <w:szCs w:val="20"/>
        </w:rPr>
      </w:pPr>
      <w:r w:rsidRPr="00422A62">
        <w:rPr>
          <w:sz w:val="20"/>
          <w:szCs w:val="20"/>
        </w:rPr>
        <w:t>Nákup feromonových návnad včetně jejich držáku</w:t>
      </w:r>
    </w:p>
    <w:p w:rsidR="00674276" w:rsidRPr="00422A62" w:rsidRDefault="00674276" w:rsidP="00422A62">
      <w:pPr>
        <w:widowControl/>
        <w:numPr>
          <w:ilvl w:val="0"/>
          <w:numId w:val="3"/>
        </w:numPr>
        <w:jc w:val="both"/>
        <w:rPr>
          <w:sz w:val="20"/>
          <w:szCs w:val="20"/>
        </w:rPr>
      </w:pPr>
      <w:r w:rsidRPr="00422A62">
        <w:rPr>
          <w:sz w:val="20"/>
          <w:szCs w:val="20"/>
        </w:rPr>
        <w:t>Nákup chemických přípravků k ošetření kůrovcového dříví a lapáků</w:t>
      </w:r>
    </w:p>
    <w:p w:rsidR="00674276" w:rsidRPr="00422A62" w:rsidRDefault="00674276" w:rsidP="00422A62">
      <w:pPr>
        <w:widowControl/>
        <w:numPr>
          <w:ilvl w:val="0"/>
          <w:numId w:val="3"/>
        </w:numPr>
        <w:ind w:left="851" w:hanging="218"/>
        <w:jc w:val="both"/>
        <w:rPr>
          <w:sz w:val="20"/>
          <w:szCs w:val="20"/>
        </w:rPr>
      </w:pPr>
      <w:r w:rsidRPr="00422A62">
        <w:rPr>
          <w:sz w:val="20"/>
          <w:szCs w:val="20"/>
        </w:rPr>
        <w:t>Dopravné a balné při nákupu insekticidních sítí, lapačů včetně jejich držáku, feromonových návnad včetně jejich držáku a chemických přípravků k ošetření kůrovcového dříví a lapáků</w:t>
      </w:r>
    </w:p>
    <w:p w:rsidR="00674276" w:rsidRPr="00422A62" w:rsidRDefault="00674276" w:rsidP="00422A62">
      <w:pPr>
        <w:widowControl/>
        <w:numPr>
          <w:ilvl w:val="0"/>
          <w:numId w:val="3"/>
        </w:numPr>
        <w:jc w:val="both"/>
        <w:rPr>
          <w:sz w:val="20"/>
          <w:szCs w:val="20"/>
        </w:rPr>
      </w:pPr>
      <w:r w:rsidRPr="00422A62">
        <w:rPr>
          <w:sz w:val="20"/>
          <w:szCs w:val="20"/>
        </w:rPr>
        <w:t xml:space="preserve">Nákup služeb spojených s monitoringem lýkožrouta a jeho mechanickou a chemickou likvidací </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podílejících se na instalaci lapačů a lapáků, feromonových návnad a jejich držáků, podložené výrobně technickými doklady</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při mechanické a chemické likvidaci kůrovcového dříví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22A62">
        <w:rPr>
          <w:bCs/>
          <w:sz w:val="20"/>
          <w:szCs w:val="20"/>
        </w:rPr>
        <w:t>5.3</w:t>
      </w:r>
      <w:r>
        <w:rPr>
          <w:b/>
          <w:bCs/>
          <w:sz w:val="20"/>
          <w:szCs w:val="20"/>
        </w:rPr>
        <w:tab/>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lastRenderedPageBreak/>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lastRenderedPageBreak/>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422A62" w:rsidRDefault="00674276">
      <w:pPr>
        <w:widowControl/>
        <w:tabs>
          <w:tab w:val="left" w:pos="8928"/>
        </w:tabs>
        <w:spacing w:before="72"/>
        <w:ind w:left="717" w:hanging="360"/>
        <w:jc w:val="both"/>
        <w:rPr>
          <w:sz w:val="20"/>
          <w:szCs w:val="20"/>
        </w:rPr>
      </w:pPr>
      <w:r w:rsidRPr="00422A62">
        <w:rPr>
          <w:sz w:val="20"/>
          <w:szCs w:val="20"/>
        </w:rPr>
        <w:t>e)</w:t>
      </w:r>
      <w:r w:rsidRPr="00422A62">
        <w:rPr>
          <w:sz w:val="20"/>
          <w:szCs w:val="20"/>
        </w:rPr>
        <w:tab/>
        <w:t xml:space="preserve">informovat poskytovatele dotace emailem na adresu </w:t>
      </w:r>
      <w:hyperlink r:id="rId7" w:history="1">
        <w:r w:rsidRPr="00422A62">
          <w:rPr>
            <w:sz w:val="20"/>
            <w:szCs w:val="20"/>
          </w:rPr>
          <w:t>rp.sucholes@kr-zlinsky.cz</w:t>
        </w:r>
      </w:hyperlink>
      <w:r w:rsidRPr="00422A62">
        <w:rPr>
          <w:sz w:val="20"/>
          <w:szCs w:val="20"/>
        </w:rPr>
        <w:t xml:space="preserve"> o faktickém provedení zvolených podporovaných aktivit, a to nejpozději ve lhůtě do 7 dnů od faktického provedení podporovaných aktivit. Příjemce je povinen počínat si tak, aby nebyla znemožněna kontrola oznámených aktivit. 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V případě porušení této povinnosti se příjemci uloží odvod za porušení rozpočtové kázně ve výši 10% z částky dotace. </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5.9</w:t>
      </w:r>
      <w:r w:rsidRPr="003F60E8">
        <w:rPr>
          <w:sz w:val="20"/>
          <w:szCs w:val="20"/>
        </w:rPr>
        <w:tab/>
        <w:t>Příjemce bere na vědomí, že dotace poskytnutá dle této smlouvy je:</w:t>
      </w:r>
    </w:p>
    <w:p w:rsidR="00674276" w:rsidRPr="003F60E8" w:rsidRDefault="00674276" w:rsidP="003F60E8">
      <w:pPr>
        <w:widowControl/>
        <w:tabs>
          <w:tab w:val="left" w:pos="8928"/>
        </w:tabs>
        <w:spacing w:before="72"/>
        <w:ind w:left="993" w:hanging="360"/>
        <w:jc w:val="both"/>
        <w:rPr>
          <w:sz w:val="20"/>
          <w:szCs w:val="20"/>
        </w:rPr>
      </w:pPr>
      <w:r w:rsidRPr="003F60E8">
        <w:rPr>
          <w:sz w:val="20"/>
          <w:szCs w:val="20"/>
        </w:rPr>
        <w:t>-</w:t>
      </w:r>
      <w:r w:rsidRPr="003F60E8">
        <w:rPr>
          <w:sz w:val="20"/>
          <w:szCs w:val="20"/>
        </w:rPr>
        <w:tab/>
        <w:t>podporou</w:t>
      </w:r>
      <w:r w:rsidRPr="003F60E8">
        <w:rPr>
          <w:b/>
          <w:bCs/>
          <w:sz w:val="20"/>
          <w:szCs w:val="20"/>
        </w:rPr>
        <w:t xml:space="preserve"> de minimis</w:t>
      </w:r>
      <w:r w:rsidRPr="003F60E8">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5.10</w:t>
      </w:r>
      <w:r w:rsidRPr="003F60E8">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422A62"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ab/>
      </w:r>
      <w:r w:rsidR="00674276" w:rsidRPr="003F60E8">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8"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lastRenderedPageBreak/>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 xml:space="preserve">V případě podstatných změn projektu musí příjemce písemně požádat poskytovatele o změnu </w:t>
      </w:r>
      <w:r>
        <w:rPr>
          <w:sz w:val="20"/>
          <w:szCs w:val="20"/>
        </w:rPr>
        <w:lastRenderedPageBreak/>
        <w:t>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4D3DF0" w:rsidRPr="00D3631B"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D3631B">
        <w:rPr>
          <w:sz w:val="20"/>
          <w:szCs w:val="20"/>
        </w:rPr>
        <w:t>10.6</w:t>
      </w:r>
      <w:r w:rsidRPr="00D3631B">
        <w:rPr>
          <w:sz w:val="20"/>
          <w:szCs w:val="20"/>
        </w:rPr>
        <w:tab/>
        <w:t xml:space="preserve">Smlouva podléhá zveřejnění v registru smluv v souladu se zákonem č. 340/2015 Sb., zákon o registru smluv. </w:t>
      </w:r>
    </w:p>
    <w:p w:rsidR="003F60E8" w:rsidRDefault="00674276" w:rsidP="003F60E8">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D3631B">
        <w:rPr>
          <w:sz w:val="20"/>
          <w:szCs w:val="20"/>
        </w:rPr>
        <w:t>10.7</w:t>
      </w:r>
      <w:r w:rsidRPr="00D3631B">
        <w:rPr>
          <w:sz w:val="20"/>
          <w:szCs w:val="20"/>
        </w:rPr>
        <w:tab/>
        <w:t xml:space="preserve">Tato smlouva nabývá účinnosti dnem zveřejnění v registru smluv. </w:t>
      </w:r>
    </w:p>
    <w:p w:rsidR="00D3631B" w:rsidRPr="00D3631B" w:rsidRDefault="00D3631B" w:rsidP="003F60E8">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p>
    <w:p w:rsidR="003F60E8" w:rsidRDefault="003F60E8" w:rsidP="003F60E8">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3F60E8" w:rsidRDefault="003F60E8" w:rsidP="003F60E8">
      <w:pPr>
        <w:tabs>
          <w:tab w:val="left" w:pos="708"/>
          <w:tab w:val="left" w:pos="8928"/>
        </w:tabs>
        <w:spacing w:line="252" w:lineRule="auto"/>
        <w:jc w:val="both"/>
        <w:rPr>
          <w:sz w:val="20"/>
          <w:szCs w:val="20"/>
        </w:rPr>
      </w:pPr>
    </w:p>
    <w:p w:rsidR="00177177" w:rsidRDefault="00177177"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B36A2A">
        <w:rPr>
          <w:sz w:val="20"/>
          <w:szCs w:val="20"/>
        </w:rPr>
        <w:t>23.5.2018</w:t>
      </w:r>
      <w:r>
        <w:rPr>
          <w:sz w:val="20"/>
          <w:szCs w:val="20"/>
        </w:rPr>
        <w:tab/>
        <w:t xml:space="preserve">Kelč, dne </w:t>
      </w:r>
      <w:r w:rsidR="00B36A2A">
        <w:rPr>
          <w:sz w:val="20"/>
          <w:szCs w:val="20"/>
        </w:rPr>
        <w:t>11.5.2018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5670"/>
          <w:tab w:val="left" w:pos="8928"/>
        </w:tabs>
        <w:spacing w:after="60" w:line="252" w:lineRule="auto"/>
        <w:rPr>
          <w:sz w:val="20"/>
          <w:szCs w:val="20"/>
        </w:rPr>
      </w:pPr>
      <w:r>
        <w:rPr>
          <w:sz w:val="20"/>
          <w:szCs w:val="20"/>
        </w:rPr>
        <w:t>.</w:t>
      </w:r>
      <w:r w:rsidR="00B36A2A">
        <w:rPr>
          <w:sz w:val="20"/>
          <w:szCs w:val="20"/>
        </w:rPr>
        <w:t>xxxxxxxxx</w:t>
      </w:r>
      <w:r>
        <w:rPr>
          <w:sz w:val="20"/>
          <w:szCs w:val="20"/>
        </w:rPr>
        <w:t>.....................................</w:t>
      </w:r>
      <w:r>
        <w:rPr>
          <w:sz w:val="20"/>
          <w:szCs w:val="20"/>
        </w:rPr>
        <w:tab/>
        <w:t>.</w:t>
      </w:r>
      <w:r w:rsidR="00B36A2A">
        <w:rPr>
          <w:sz w:val="20"/>
          <w:szCs w:val="20"/>
        </w:rPr>
        <w:t>xxxxxxxxxxx</w:t>
      </w:r>
      <w:r>
        <w:rPr>
          <w:sz w:val="20"/>
          <w:szCs w:val="20"/>
        </w:rPr>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Jan Bleša</w:t>
      </w:r>
    </w:p>
    <w:p w:rsidR="003F60E8" w:rsidRPr="003F60E8" w:rsidRDefault="00681DC5" w:rsidP="00681DC5">
      <w:pPr>
        <w:tabs>
          <w:tab w:val="left" w:pos="4820"/>
          <w:tab w:val="left" w:pos="5387"/>
          <w:tab w:val="left" w:pos="8928"/>
        </w:tabs>
        <w:spacing w:after="60" w:line="252" w:lineRule="auto"/>
        <w:rPr>
          <w:sz w:val="20"/>
          <w:szCs w:val="20"/>
        </w:rPr>
      </w:pPr>
      <w:r>
        <w:rPr>
          <w:sz w:val="20"/>
          <w:szCs w:val="20"/>
        </w:rPr>
        <w:t>hejtman Zlínského kraje</w:t>
      </w:r>
      <w:r>
        <w:rPr>
          <w:sz w:val="20"/>
          <w:szCs w:val="20"/>
        </w:rPr>
        <w:tab/>
        <w:t>farář</w:t>
      </w:r>
    </w:p>
    <w:sectPr w:rsidR="003F60E8" w:rsidRPr="003F60E8" w:rsidSect="003F60E8">
      <w:footerReference w:type="default" r:id="rId9"/>
      <w:pgSz w:w="12240" w:h="15840"/>
      <w:pgMar w:top="1276"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B7E" w:rsidRDefault="001C3B7E">
      <w:r>
        <w:separator/>
      </w:r>
    </w:p>
  </w:endnote>
  <w:endnote w:type="continuationSeparator" w:id="0">
    <w:p w:rsidR="001C3B7E" w:rsidRDefault="001C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3E6EE9">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B7E" w:rsidRDefault="001C3B7E">
      <w:r>
        <w:separator/>
      </w:r>
    </w:p>
  </w:footnote>
  <w:footnote w:type="continuationSeparator" w:id="0">
    <w:p w:rsidR="001C3B7E" w:rsidRDefault="001C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252"/>
    <w:multiLevelType w:val="hybridMultilevel"/>
    <w:tmpl w:val="5374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8A3D7C"/>
    <w:multiLevelType w:val="hybridMultilevel"/>
    <w:tmpl w:val="68A03610"/>
    <w:lvl w:ilvl="0" w:tplc="C270D936">
      <w:numFmt w:val="bullet"/>
      <w:lvlText w:val=""/>
      <w:lvlJc w:val="left"/>
      <w:pPr>
        <w:ind w:left="3165" w:hanging="2595"/>
      </w:pPr>
      <w:rPr>
        <w:rFonts w:ascii="Symbol" w:eastAsiaTheme="minorEastAsia" w:hAnsi="Symbol" w:hint="default"/>
      </w:rPr>
    </w:lvl>
    <w:lvl w:ilvl="1" w:tplc="04050003" w:tentative="1">
      <w:start w:val="1"/>
      <w:numFmt w:val="bullet"/>
      <w:lvlText w:val="o"/>
      <w:lvlJc w:val="left"/>
      <w:pPr>
        <w:ind w:left="1650" w:hanging="360"/>
      </w:pPr>
      <w:rPr>
        <w:rFonts w:ascii="Courier New" w:hAnsi="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78826721"/>
    <w:multiLevelType w:val="hybridMultilevel"/>
    <w:tmpl w:val="F0A6BBC0"/>
    <w:lvl w:ilvl="0" w:tplc="9AB469EC">
      <w:numFmt w:val="bullet"/>
      <w:lvlText w:val="-"/>
      <w:lvlJc w:val="left"/>
      <w:pPr>
        <w:ind w:left="993" w:hanging="360"/>
      </w:pPr>
      <w:rPr>
        <w:rFonts w:ascii="Arial" w:eastAsiaTheme="minorEastAsia" w:hAnsi="Arial" w:hint="default"/>
      </w:rPr>
    </w:lvl>
    <w:lvl w:ilvl="1" w:tplc="04050003" w:tentative="1">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123DD"/>
    <w:rsid w:val="00071D79"/>
    <w:rsid w:val="00177177"/>
    <w:rsid w:val="00196F94"/>
    <w:rsid w:val="001C3B7E"/>
    <w:rsid w:val="001D59E5"/>
    <w:rsid w:val="002C51E3"/>
    <w:rsid w:val="0030580C"/>
    <w:rsid w:val="003B2108"/>
    <w:rsid w:val="003E6EE9"/>
    <w:rsid w:val="003F60E8"/>
    <w:rsid w:val="00422A62"/>
    <w:rsid w:val="004D3DF0"/>
    <w:rsid w:val="00503696"/>
    <w:rsid w:val="005F03BB"/>
    <w:rsid w:val="00674276"/>
    <w:rsid w:val="00681DC5"/>
    <w:rsid w:val="00996918"/>
    <w:rsid w:val="00AE6561"/>
    <w:rsid w:val="00B36A2A"/>
    <w:rsid w:val="00C5080D"/>
    <w:rsid w:val="00D3631B"/>
    <w:rsid w:val="00D712EE"/>
    <w:rsid w:val="00DE2EA8"/>
    <w:rsid w:val="00E47C4B"/>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7F65A1-48E8-4601-AF2C-A6CD7FB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D3631B"/>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D36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strakosova\AppData\Local\Microsoft\Users\zadrapa\AppData\Local\Temp\IntraDoc\170324092713000000\Prilohy\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3665</Words>
  <Characters>21629</Characters>
  <Application>Microsoft Office Word</Application>
  <DocSecurity>0</DocSecurity>
  <Lines>180</Lines>
  <Paragraphs>50</Paragraphs>
  <ScaleCrop>false</ScaleCrop>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2018-05-09T08:09:00Z</cp:lastPrinted>
  <dcterms:created xsi:type="dcterms:W3CDTF">2018-05-23T08:15:00Z</dcterms:created>
  <dcterms:modified xsi:type="dcterms:W3CDTF">2018-05-23T08:15:00Z</dcterms:modified>
</cp:coreProperties>
</file>