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60" w:rsidRPr="00BC17AC" w:rsidRDefault="00D97560">
      <w:pPr>
        <w:spacing w:before="3240"/>
        <w:jc w:val="center"/>
        <w:rPr>
          <w:b/>
          <w:caps/>
          <w:sz w:val="52"/>
        </w:rPr>
      </w:pPr>
      <w:r w:rsidRPr="00BC17AC">
        <w:rPr>
          <w:b/>
          <w:caps/>
          <w:sz w:val="52"/>
        </w:rPr>
        <w:t>Příloha 1</w:t>
      </w:r>
    </w:p>
    <w:p w:rsidR="00D97560" w:rsidRPr="00BC17AC" w:rsidRDefault="00D97560">
      <w:pPr>
        <w:jc w:val="center"/>
        <w:rPr>
          <w:caps/>
          <w:kern w:val="0"/>
          <w:sz w:val="44"/>
          <w:u w:val="single"/>
        </w:rPr>
      </w:pPr>
    </w:p>
    <w:p w:rsidR="00D97560" w:rsidRPr="00BC17AC" w:rsidRDefault="00D97560">
      <w:pPr>
        <w:jc w:val="center"/>
        <w:rPr>
          <w:b/>
        </w:rPr>
      </w:pPr>
      <w:r w:rsidRPr="00BC17AC">
        <w:rPr>
          <w:caps/>
          <w:kern w:val="0"/>
          <w:sz w:val="44"/>
          <w:u w:val="single"/>
        </w:rPr>
        <w:t>požadavky objednatele na technické řešení díla</w:t>
      </w:r>
      <w:r w:rsidRPr="00BC17AC">
        <w:t xml:space="preserve"> </w:t>
      </w:r>
      <w:r w:rsidRPr="00BC17AC">
        <w:br w:type="page"/>
      </w:r>
      <w:r w:rsidRPr="00BC17AC">
        <w:rPr>
          <w:b/>
        </w:rPr>
        <w:lastRenderedPageBreak/>
        <w:t>OBSAH</w:t>
      </w:r>
    </w:p>
    <w:p w:rsidR="00B42D37" w:rsidRDefault="00B42D37">
      <w:pPr>
        <w:pStyle w:val="Obsah1"/>
        <w:rPr>
          <w:rFonts w:asciiTheme="minorHAnsi" w:eastAsiaTheme="minorEastAsia" w:hAnsiTheme="minorHAnsi" w:cstheme="minorBidi"/>
          <w:b w:val="0"/>
          <w:caps w:val="0"/>
          <w:kern w:val="0"/>
          <w:szCs w:val="22"/>
        </w:rPr>
      </w:pPr>
      <w:bookmarkStart w:id="0" w:name="_EcTOC"/>
      <w:r w:rsidRPr="00AC2DE8">
        <w:t>1.</w:t>
      </w:r>
      <w:r>
        <w:rPr>
          <w:rFonts w:asciiTheme="minorHAnsi" w:eastAsiaTheme="minorEastAsia" w:hAnsiTheme="minorHAnsi" w:cstheme="minorBidi"/>
          <w:b w:val="0"/>
          <w:caps w:val="0"/>
          <w:kern w:val="0"/>
          <w:szCs w:val="22"/>
        </w:rPr>
        <w:tab/>
      </w:r>
      <w:r w:rsidRPr="00AC2DE8">
        <w:t>Úvod</w:t>
      </w:r>
      <w:r>
        <w:rPr>
          <w:webHidden/>
        </w:rPr>
        <w:tab/>
      </w:r>
      <w:r w:rsidR="00AC2DE8">
        <w:rPr>
          <w:webHidden/>
        </w:rPr>
        <w:t>6</w:t>
      </w:r>
    </w:p>
    <w:p w:rsidR="00B42D37" w:rsidRDefault="00B42D37">
      <w:pPr>
        <w:pStyle w:val="Obsah2"/>
        <w:rPr>
          <w:rFonts w:asciiTheme="minorHAnsi" w:eastAsiaTheme="minorEastAsia" w:hAnsiTheme="minorHAnsi" w:cstheme="minorBidi"/>
          <w:kern w:val="0"/>
          <w:szCs w:val="22"/>
        </w:rPr>
      </w:pPr>
      <w:r w:rsidRPr="00AC2DE8">
        <w:t>1.1</w:t>
      </w:r>
      <w:r>
        <w:rPr>
          <w:rFonts w:asciiTheme="minorHAnsi" w:eastAsiaTheme="minorEastAsia" w:hAnsiTheme="minorHAnsi" w:cstheme="minorBidi"/>
          <w:kern w:val="0"/>
          <w:szCs w:val="22"/>
        </w:rPr>
        <w:tab/>
      </w:r>
      <w:r w:rsidRPr="00AC2DE8">
        <w:t>Celkový popis Stavby</w:t>
      </w:r>
      <w:r>
        <w:rPr>
          <w:webHidden/>
        </w:rPr>
        <w:tab/>
      </w:r>
      <w:r w:rsidR="00AC2DE8">
        <w:rPr>
          <w:webHidden/>
        </w:rPr>
        <w:t>6</w:t>
      </w:r>
    </w:p>
    <w:p w:rsidR="00B42D37" w:rsidRDefault="00B42D37">
      <w:pPr>
        <w:pStyle w:val="Obsah3"/>
        <w:rPr>
          <w:rFonts w:asciiTheme="minorHAnsi" w:eastAsiaTheme="minorEastAsia" w:hAnsiTheme="minorHAnsi" w:cstheme="minorBidi"/>
          <w:kern w:val="0"/>
          <w:szCs w:val="22"/>
        </w:rPr>
      </w:pPr>
      <w:r w:rsidRPr="00AC2DE8">
        <w:t>1.1.1</w:t>
      </w:r>
      <w:r>
        <w:rPr>
          <w:rFonts w:asciiTheme="minorHAnsi" w:eastAsiaTheme="minorEastAsia" w:hAnsiTheme="minorHAnsi" w:cstheme="minorBidi"/>
          <w:kern w:val="0"/>
          <w:szCs w:val="22"/>
        </w:rPr>
        <w:tab/>
      </w:r>
      <w:r w:rsidRPr="00AC2DE8">
        <w:t>Identifikační údaje stavby</w:t>
      </w:r>
      <w:r>
        <w:rPr>
          <w:webHidden/>
        </w:rPr>
        <w:tab/>
      </w:r>
      <w:r w:rsidR="00AC2DE8">
        <w:rPr>
          <w:webHidden/>
        </w:rPr>
        <w:t>6</w:t>
      </w:r>
    </w:p>
    <w:p w:rsidR="00B42D37" w:rsidRDefault="00B42D37">
      <w:pPr>
        <w:pStyle w:val="Obsah3"/>
        <w:rPr>
          <w:rFonts w:asciiTheme="minorHAnsi" w:eastAsiaTheme="minorEastAsia" w:hAnsiTheme="minorHAnsi" w:cstheme="minorBidi"/>
          <w:kern w:val="0"/>
          <w:szCs w:val="22"/>
        </w:rPr>
      </w:pPr>
      <w:r w:rsidRPr="00AC2DE8">
        <w:t>1.1.2</w:t>
      </w:r>
      <w:r>
        <w:rPr>
          <w:rFonts w:asciiTheme="minorHAnsi" w:eastAsiaTheme="minorEastAsia" w:hAnsiTheme="minorHAnsi" w:cstheme="minorBidi"/>
          <w:kern w:val="0"/>
          <w:szCs w:val="22"/>
        </w:rPr>
        <w:tab/>
      </w:r>
      <w:r w:rsidRPr="00AC2DE8">
        <w:t>Účel stavby</w:t>
      </w:r>
      <w:r>
        <w:rPr>
          <w:webHidden/>
        </w:rPr>
        <w:tab/>
      </w:r>
      <w:r w:rsidR="00AC2DE8">
        <w:rPr>
          <w:webHidden/>
        </w:rPr>
        <w:t>6</w:t>
      </w:r>
    </w:p>
    <w:p w:rsidR="00B42D37" w:rsidRDefault="00B42D37">
      <w:pPr>
        <w:pStyle w:val="Obsah3"/>
        <w:rPr>
          <w:rFonts w:asciiTheme="minorHAnsi" w:eastAsiaTheme="minorEastAsia" w:hAnsiTheme="minorHAnsi" w:cstheme="minorBidi"/>
          <w:kern w:val="0"/>
          <w:szCs w:val="22"/>
        </w:rPr>
      </w:pPr>
      <w:r w:rsidRPr="00AC2DE8">
        <w:t>1.1.3</w:t>
      </w:r>
      <w:r>
        <w:rPr>
          <w:rFonts w:asciiTheme="minorHAnsi" w:eastAsiaTheme="minorEastAsia" w:hAnsiTheme="minorHAnsi" w:cstheme="minorBidi"/>
          <w:kern w:val="0"/>
          <w:szCs w:val="22"/>
        </w:rPr>
        <w:tab/>
      </w:r>
      <w:r w:rsidRPr="00AC2DE8">
        <w:t>Umístění stavby</w:t>
      </w:r>
      <w:r>
        <w:rPr>
          <w:webHidden/>
        </w:rPr>
        <w:tab/>
      </w:r>
      <w:r w:rsidR="00AC2DE8">
        <w:rPr>
          <w:webHidden/>
        </w:rPr>
        <w:t>6</w:t>
      </w:r>
    </w:p>
    <w:p w:rsidR="00B42D37" w:rsidRDefault="00B42D37">
      <w:pPr>
        <w:pStyle w:val="Obsah3"/>
        <w:rPr>
          <w:rFonts w:asciiTheme="minorHAnsi" w:eastAsiaTheme="minorEastAsia" w:hAnsiTheme="minorHAnsi" w:cstheme="minorBidi"/>
          <w:kern w:val="0"/>
          <w:szCs w:val="22"/>
        </w:rPr>
      </w:pPr>
      <w:r w:rsidRPr="00AC2DE8">
        <w:t>1.1.4</w:t>
      </w:r>
      <w:r>
        <w:rPr>
          <w:rFonts w:asciiTheme="minorHAnsi" w:eastAsiaTheme="minorEastAsia" w:hAnsiTheme="minorHAnsi" w:cstheme="minorBidi"/>
          <w:kern w:val="0"/>
          <w:szCs w:val="22"/>
        </w:rPr>
        <w:tab/>
      </w:r>
      <w:r w:rsidRPr="00AC2DE8">
        <w:t>Členění stavby</w:t>
      </w:r>
      <w:r>
        <w:rPr>
          <w:webHidden/>
        </w:rPr>
        <w:tab/>
      </w:r>
      <w:r w:rsidR="00AC2DE8">
        <w:rPr>
          <w:webHidden/>
        </w:rPr>
        <w:t>6</w:t>
      </w:r>
    </w:p>
    <w:p w:rsidR="00B42D37" w:rsidRDefault="00B42D37">
      <w:pPr>
        <w:pStyle w:val="Obsah3"/>
        <w:rPr>
          <w:rFonts w:asciiTheme="minorHAnsi" w:eastAsiaTheme="minorEastAsia" w:hAnsiTheme="minorHAnsi" w:cstheme="minorBidi"/>
          <w:kern w:val="0"/>
          <w:szCs w:val="22"/>
        </w:rPr>
      </w:pPr>
      <w:r w:rsidRPr="00AC2DE8">
        <w:t>1.1.5</w:t>
      </w:r>
      <w:r>
        <w:rPr>
          <w:rFonts w:asciiTheme="minorHAnsi" w:eastAsiaTheme="minorEastAsia" w:hAnsiTheme="minorHAnsi" w:cstheme="minorBidi"/>
          <w:kern w:val="0"/>
          <w:szCs w:val="22"/>
        </w:rPr>
        <w:tab/>
      </w:r>
      <w:r w:rsidRPr="00AC2DE8">
        <w:t>Dokumentace pro stavební povolení/výběr Zhotovitele</w:t>
      </w:r>
      <w:r>
        <w:rPr>
          <w:webHidden/>
        </w:rPr>
        <w:tab/>
      </w:r>
      <w:r w:rsidR="00AC2DE8">
        <w:rPr>
          <w:webHidden/>
        </w:rPr>
        <w:t>6</w:t>
      </w:r>
    </w:p>
    <w:p w:rsidR="00B42D37" w:rsidRDefault="00B42D37">
      <w:pPr>
        <w:pStyle w:val="Obsah3"/>
        <w:rPr>
          <w:rFonts w:asciiTheme="minorHAnsi" w:eastAsiaTheme="minorEastAsia" w:hAnsiTheme="minorHAnsi" w:cstheme="minorBidi"/>
          <w:kern w:val="0"/>
          <w:szCs w:val="22"/>
        </w:rPr>
      </w:pPr>
      <w:r w:rsidRPr="00AC2DE8">
        <w:t>1.1.6</w:t>
      </w:r>
      <w:r>
        <w:rPr>
          <w:rFonts w:asciiTheme="minorHAnsi" w:eastAsiaTheme="minorEastAsia" w:hAnsiTheme="minorHAnsi" w:cstheme="minorBidi"/>
          <w:kern w:val="0"/>
          <w:szCs w:val="22"/>
        </w:rPr>
        <w:tab/>
      </w:r>
      <w:r w:rsidRPr="00AC2DE8">
        <w:t>Základní charakteristika stavby</w:t>
      </w:r>
      <w:r>
        <w:rPr>
          <w:webHidden/>
        </w:rPr>
        <w:tab/>
      </w:r>
      <w:r w:rsidR="00AC2DE8">
        <w:rPr>
          <w:webHidden/>
        </w:rPr>
        <w:t>8</w:t>
      </w:r>
    </w:p>
    <w:p w:rsidR="00B42D37" w:rsidRDefault="00B42D37">
      <w:pPr>
        <w:pStyle w:val="Obsah2"/>
        <w:rPr>
          <w:rFonts w:asciiTheme="minorHAnsi" w:eastAsiaTheme="minorEastAsia" w:hAnsiTheme="minorHAnsi" w:cstheme="minorBidi"/>
          <w:kern w:val="0"/>
          <w:szCs w:val="22"/>
        </w:rPr>
      </w:pPr>
      <w:r w:rsidRPr="00AC2DE8">
        <w:t>1.2</w:t>
      </w:r>
      <w:r>
        <w:rPr>
          <w:rFonts w:asciiTheme="minorHAnsi" w:eastAsiaTheme="minorEastAsia" w:hAnsiTheme="minorHAnsi" w:cstheme="minorBidi"/>
          <w:kern w:val="0"/>
          <w:szCs w:val="22"/>
        </w:rPr>
        <w:tab/>
      </w:r>
      <w:r w:rsidRPr="00AC2DE8">
        <w:t>Obsah této Přílohy 1 SMLOUVY a závaznost jejích částí</w:t>
      </w:r>
      <w:r>
        <w:rPr>
          <w:webHidden/>
        </w:rPr>
        <w:tab/>
      </w:r>
      <w:r w:rsidR="00AC2DE8">
        <w:rPr>
          <w:webHidden/>
        </w:rPr>
        <w:t>9</w:t>
      </w:r>
    </w:p>
    <w:p w:rsidR="00B42D37" w:rsidRDefault="00B42D37">
      <w:pPr>
        <w:pStyle w:val="Obsah1"/>
        <w:rPr>
          <w:rFonts w:asciiTheme="minorHAnsi" w:eastAsiaTheme="minorEastAsia" w:hAnsiTheme="minorHAnsi" w:cstheme="minorBidi"/>
          <w:b w:val="0"/>
          <w:caps w:val="0"/>
          <w:kern w:val="0"/>
          <w:szCs w:val="22"/>
        </w:rPr>
      </w:pPr>
      <w:r w:rsidRPr="00AC2DE8">
        <w:t>2.</w:t>
      </w:r>
      <w:r>
        <w:rPr>
          <w:rFonts w:asciiTheme="minorHAnsi" w:eastAsiaTheme="minorEastAsia" w:hAnsiTheme="minorHAnsi" w:cstheme="minorBidi"/>
          <w:b w:val="0"/>
          <w:caps w:val="0"/>
          <w:kern w:val="0"/>
          <w:szCs w:val="22"/>
        </w:rPr>
        <w:tab/>
      </w:r>
      <w:r w:rsidRPr="00AC2DE8">
        <w:t>Rozsah dodávek</w:t>
      </w:r>
      <w:r>
        <w:rPr>
          <w:webHidden/>
        </w:rPr>
        <w:tab/>
      </w:r>
      <w:r w:rsidR="00AC2DE8">
        <w:rPr>
          <w:webHidden/>
        </w:rPr>
        <w:t>10</w:t>
      </w:r>
    </w:p>
    <w:p w:rsidR="00B42D37" w:rsidRDefault="00B42D37">
      <w:pPr>
        <w:pStyle w:val="Obsah2"/>
        <w:rPr>
          <w:rFonts w:asciiTheme="minorHAnsi" w:eastAsiaTheme="minorEastAsia" w:hAnsiTheme="minorHAnsi" w:cstheme="minorBidi"/>
          <w:kern w:val="0"/>
          <w:szCs w:val="22"/>
        </w:rPr>
      </w:pPr>
      <w:r w:rsidRPr="00AC2DE8">
        <w:t>2.1</w:t>
      </w:r>
      <w:r>
        <w:rPr>
          <w:rFonts w:asciiTheme="minorHAnsi" w:eastAsiaTheme="minorEastAsia" w:hAnsiTheme="minorHAnsi" w:cstheme="minorBidi"/>
          <w:kern w:val="0"/>
          <w:szCs w:val="22"/>
        </w:rPr>
        <w:tab/>
      </w:r>
      <w:r w:rsidRPr="00AC2DE8">
        <w:t xml:space="preserve">Předmět smlouvy - </w:t>
      </w:r>
      <w:r w:rsidRPr="00AC2DE8">
        <w:rPr>
          <w:smallCaps/>
        </w:rPr>
        <w:t>dílo</w:t>
      </w:r>
      <w:r>
        <w:rPr>
          <w:webHidden/>
        </w:rPr>
        <w:tab/>
      </w:r>
      <w:r w:rsidR="00AC2DE8">
        <w:rPr>
          <w:webHidden/>
        </w:rPr>
        <w:t>10</w:t>
      </w:r>
    </w:p>
    <w:p w:rsidR="00B42D37" w:rsidRDefault="00B42D37">
      <w:pPr>
        <w:pStyle w:val="Obsah2"/>
        <w:rPr>
          <w:rFonts w:asciiTheme="minorHAnsi" w:eastAsiaTheme="minorEastAsia" w:hAnsiTheme="minorHAnsi" w:cstheme="minorBidi"/>
          <w:kern w:val="0"/>
          <w:szCs w:val="22"/>
        </w:rPr>
      </w:pPr>
      <w:r w:rsidRPr="00AC2DE8">
        <w:t>2.2</w:t>
      </w:r>
      <w:r>
        <w:rPr>
          <w:rFonts w:asciiTheme="minorHAnsi" w:eastAsiaTheme="minorEastAsia" w:hAnsiTheme="minorHAnsi" w:cstheme="minorBidi"/>
          <w:kern w:val="0"/>
          <w:szCs w:val="22"/>
        </w:rPr>
        <w:tab/>
      </w:r>
      <w:r w:rsidRPr="00AC2DE8">
        <w:t xml:space="preserve">Členění </w:t>
      </w:r>
      <w:r w:rsidRPr="00AC2DE8">
        <w:rPr>
          <w:smallCaps/>
        </w:rPr>
        <w:t>díla</w:t>
      </w:r>
      <w:r w:rsidRPr="00AC2DE8">
        <w:t xml:space="preserve"> na </w:t>
      </w:r>
      <w:r w:rsidRPr="00AC2DE8">
        <w:rPr>
          <w:smallCaps/>
        </w:rPr>
        <w:t>etapy díla</w:t>
      </w:r>
      <w:r>
        <w:rPr>
          <w:webHidden/>
        </w:rPr>
        <w:tab/>
      </w:r>
      <w:r w:rsidR="00AC2DE8">
        <w:rPr>
          <w:webHidden/>
        </w:rPr>
        <w:t>11</w:t>
      </w:r>
    </w:p>
    <w:p w:rsidR="00B42D37" w:rsidRDefault="00B42D37">
      <w:pPr>
        <w:pStyle w:val="Obsah2"/>
        <w:rPr>
          <w:rFonts w:asciiTheme="minorHAnsi" w:eastAsiaTheme="minorEastAsia" w:hAnsiTheme="minorHAnsi" w:cstheme="minorBidi"/>
          <w:kern w:val="0"/>
          <w:szCs w:val="22"/>
        </w:rPr>
      </w:pPr>
      <w:r w:rsidRPr="00AC2DE8">
        <w:t>2.3</w:t>
      </w:r>
      <w:r>
        <w:rPr>
          <w:rFonts w:asciiTheme="minorHAnsi" w:eastAsiaTheme="minorEastAsia" w:hAnsiTheme="minorHAnsi" w:cstheme="minorBidi"/>
          <w:kern w:val="0"/>
          <w:szCs w:val="22"/>
        </w:rPr>
        <w:tab/>
      </w:r>
      <w:r w:rsidRPr="00AC2DE8">
        <w:t xml:space="preserve">Členění </w:t>
      </w:r>
      <w:r w:rsidRPr="00AC2DE8">
        <w:rPr>
          <w:smallCaps/>
        </w:rPr>
        <w:t>díla</w:t>
      </w:r>
      <w:r>
        <w:rPr>
          <w:webHidden/>
        </w:rPr>
        <w:tab/>
      </w:r>
      <w:r w:rsidR="00AC2DE8">
        <w:rPr>
          <w:webHidden/>
        </w:rPr>
        <w:t>12</w:t>
      </w:r>
    </w:p>
    <w:p w:rsidR="00B42D37" w:rsidRDefault="00B42D37">
      <w:pPr>
        <w:pStyle w:val="Obsah2"/>
        <w:rPr>
          <w:rFonts w:asciiTheme="minorHAnsi" w:eastAsiaTheme="minorEastAsia" w:hAnsiTheme="minorHAnsi" w:cstheme="minorBidi"/>
          <w:kern w:val="0"/>
          <w:szCs w:val="22"/>
        </w:rPr>
      </w:pPr>
      <w:r w:rsidRPr="00AC2DE8">
        <w:t>2.4</w:t>
      </w:r>
      <w:r>
        <w:rPr>
          <w:rFonts w:asciiTheme="minorHAnsi" w:eastAsiaTheme="minorEastAsia" w:hAnsiTheme="minorHAnsi" w:cstheme="minorBidi"/>
          <w:kern w:val="0"/>
          <w:szCs w:val="22"/>
        </w:rPr>
        <w:tab/>
      </w:r>
      <w:r w:rsidRPr="00AC2DE8">
        <w:t>Rozsah dodávek věcí</w:t>
      </w:r>
      <w:r>
        <w:rPr>
          <w:webHidden/>
        </w:rPr>
        <w:tab/>
      </w:r>
      <w:r w:rsidR="00AC2DE8">
        <w:rPr>
          <w:webHidden/>
        </w:rPr>
        <w:t>12</w:t>
      </w:r>
    </w:p>
    <w:p w:rsidR="00B42D37" w:rsidRDefault="00B42D37">
      <w:pPr>
        <w:pStyle w:val="Obsah2"/>
        <w:rPr>
          <w:rFonts w:asciiTheme="minorHAnsi" w:eastAsiaTheme="minorEastAsia" w:hAnsiTheme="minorHAnsi" w:cstheme="minorBidi"/>
          <w:kern w:val="0"/>
          <w:szCs w:val="22"/>
        </w:rPr>
      </w:pPr>
      <w:r w:rsidRPr="00AC2DE8">
        <w:t>2.5</w:t>
      </w:r>
      <w:r>
        <w:rPr>
          <w:rFonts w:asciiTheme="minorHAnsi" w:eastAsiaTheme="minorEastAsia" w:hAnsiTheme="minorHAnsi" w:cstheme="minorBidi"/>
          <w:kern w:val="0"/>
          <w:szCs w:val="22"/>
        </w:rPr>
        <w:tab/>
      </w:r>
      <w:r w:rsidRPr="00AC2DE8">
        <w:t>Dodávka služeb a prací</w:t>
      </w:r>
      <w:r>
        <w:rPr>
          <w:webHidden/>
        </w:rPr>
        <w:tab/>
      </w:r>
      <w:r w:rsidR="00AC2DE8">
        <w:rPr>
          <w:webHidden/>
        </w:rPr>
        <w:t>13</w:t>
      </w:r>
    </w:p>
    <w:p w:rsidR="00B42D37" w:rsidRDefault="00B42D37">
      <w:pPr>
        <w:pStyle w:val="Obsah2"/>
        <w:rPr>
          <w:rFonts w:asciiTheme="minorHAnsi" w:eastAsiaTheme="minorEastAsia" w:hAnsiTheme="minorHAnsi" w:cstheme="minorBidi"/>
          <w:kern w:val="0"/>
          <w:szCs w:val="22"/>
        </w:rPr>
      </w:pPr>
      <w:r w:rsidRPr="00AC2DE8">
        <w:t>2.6</w:t>
      </w:r>
      <w:r>
        <w:rPr>
          <w:rFonts w:asciiTheme="minorHAnsi" w:eastAsiaTheme="minorEastAsia" w:hAnsiTheme="minorHAnsi" w:cstheme="minorBidi"/>
          <w:kern w:val="0"/>
          <w:szCs w:val="22"/>
        </w:rPr>
        <w:tab/>
      </w:r>
      <w:r w:rsidRPr="00AC2DE8">
        <w:t>Užívací práva a software</w:t>
      </w:r>
      <w:r>
        <w:rPr>
          <w:webHidden/>
        </w:rPr>
        <w:tab/>
      </w:r>
      <w:r w:rsidR="00AC2DE8">
        <w:rPr>
          <w:webHidden/>
        </w:rPr>
        <w:t>14</w:t>
      </w:r>
    </w:p>
    <w:p w:rsidR="00B42D37" w:rsidRDefault="00B42D37">
      <w:pPr>
        <w:pStyle w:val="Obsah1"/>
        <w:rPr>
          <w:rFonts w:asciiTheme="minorHAnsi" w:eastAsiaTheme="minorEastAsia" w:hAnsiTheme="minorHAnsi" w:cstheme="minorBidi"/>
          <w:b w:val="0"/>
          <w:caps w:val="0"/>
          <w:kern w:val="0"/>
          <w:szCs w:val="22"/>
        </w:rPr>
      </w:pPr>
      <w:r w:rsidRPr="00AC2DE8">
        <w:t>3.</w:t>
      </w:r>
      <w:r>
        <w:rPr>
          <w:rFonts w:asciiTheme="minorHAnsi" w:eastAsiaTheme="minorEastAsia" w:hAnsiTheme="minorHAnsi" w:cstheme="minorBidi"/>
          <w:b w:val="0"/>
          <w:caps w:val="0"/>
          <w:kern w:val="0"/>
          <w:szCs w:val="22"/>
        </w:rPr>
        <w:tab/>
      </w:r>
      <w:r w:rsidRPr="00AC2DE8">
        <w:t xml:space="preserve">Hranice </w:t>
      </w:r>
      <w:r w:rsidRPr="00AC2DE8">
        <w:rPr>
          <w:smallCaps/>
        </w:rPr>
        <w:t>DÍLA</w:t>
      </w:r>
      <w:r>
        <w:rPr>
          <w:webHidden/>
        </w:rPr>
        <w:tab/>
      </w:r>
      <w:r w:rsidR="00AC2DE8">
        <w:rPr>
          <w:webHidden/>
        </w:rPr>
        <w:t>14</w:t>
      </w:r>
    </w:p>
    <w:p w:rsidR="00B42D37" w:rsidRDefault="00B42D37">
      <w:pPr>
        <w:pStyle w:val="Obsah1"/>
        <w:rPr>
          <w:rFonts w:asciiTheme="minorHAnsi" w:eastAsiaTheme="minorEastAsia" w:hAnsiTheme="minorHAnsi" w:cstheme="minorBidi"/>
          <w:b w:val="0"/>
          <w:caps w:val="0"/>
          <w:kern w:val="0"/>
          <w:szCs w:val="22"/>
        </w:rPr>
      </w:pPr>
      <w:r w:rsidRPr="00AC2DE8">
        <w:t>4.</w:t>
      </w:r>
      <w:r>
        <w:rPr>
          <w:rFonts w:asciiTheme="minorHAnsi" w:eastAsiaTheme="minorEastAsia" w:hAnsiTheme="minorHAnsi" w:cstheme="minorBidi"/>
          <w:b w:val="0"/>
          <w:caps w:val="0"/>
          <w:kern w:val="0"/>
          <w:szCs w:val="22"/>
        </w:rPr>
        <w:tab/>
      </w:r>
      <w:r w:rsidRPr="00AC2DE8">
        <w:t>Základní technické údaje – stavební a technologická část</w:t>
      </w:r>
      <w:r>
        <w:rPr>
          <w:webHidden/>
        </w:rPr>
        <w:tab/>
      </w:r>
      <w:r w:rsidR="00AC2DE8">
        <w:rPr>
          <w:webHidden/>
        </w:rPr>
        <w:t>14</w:t>
      </w:r>
    </w:p>
    <w:p w:rsidR="00B42D37" w:rsidRDefault="00B42D37">
      <w:pPr>
        <w:pStyle w:val="Obsah2"/>
        <w:rPr>
          <w:rFonts w:asciiTheme="minorHAnsi" w:eastAsiaTheme="minorEastAsia" w:hAnsiTheme="minorHAnsi" w:cstheme="minorBidi"/>
          <w:kern w:val="0"/>
          <w:szCs w:val="22"/>
        </w:rPr>
      </w:pPr>
      <w:r w:rsidRPr="00AC2DE8">
        <w:t>4.1</w:t>
      </w:r>
      <w:r>
        <w:rPr>
          <w:rFonts w:asciiTheme="minorHAnsi" w:eastAsiaTheme="minorEastAsia" w:hAnsiTheme="minorHAnsi" w:cstheme="minorBidi"/>
          <w:kern w:val="0"/>
          <w:szCs w:val="22"/>
        </w:rPr>
        <w:tab/>
      </w:r>
      <w:r w:rsidRPr="00AC2DE8">
        <w:t>Etapa 1 – Výtopna Samoty, VS Pazderny, areál Městských služeb, Denisova, náměstí Míru, Kollárova, Jih (Presslova, VS Zeyerova, Zeyerova, ZŠ Husova)</w:t>
      </w:r>
      <w:r>
        <w:rPr>
          <w:webHidden/>
        </w:rPr>
        <w:tab/>
      </w:r>
      <w:r w:rsidR="00AC2DE8">
        <w:rPr>
          <w:webHidden/>
        </w:rPr>
        <w:t>15</w:t>
      </w:r>
    </w:p>
    <w:p w:rsidR="00B42D37" w:rsidRDefault="00B42D37">
      <w:pPr>
        <w:pStyle w:val="Obsah3"/>
        <w:rPr>
          <w:rFonts w:asciiTheme="minorHAnsi" w:eastAsiaTheme="minorEastAsia" w:hAnsiTheme="minorHAnsi" w:cstheme="minorBidi"/>
          <w:kern w:val="0"/>
          <w:szCs w:val="22"/>
        </w:rPr>
      </w:pPr>
      <w:r w:rsidRPr="00AC2DE8">
        <w:t>4.1.1</w:t>
      </w:r>
      <w:r>
        <w:rPr>
          <w:rFonts w:asciiTheme="minorHAnsi" w:eastAsiaTheme="minorEastAsia" w:hAnsiTheme="minorHAnsi" w:cstheme="minorBidi"/>
          <w:kern w:val="0"/>
          <w:szCs w:val="22"/>
        </w:rPr>
        <w:tab/>
      </w:r>
      <w:r w:rsidRPr="00AC2DE8">
        <w:t>SO 01.1 – Horkovod – Dílčí Etapa 1.1</w:t>
      </w:r>
      <w:r>
        <w:rPr>
          <w:webHidden/>
        </w:rPr>
        <w:tab/>
      </w:r>
      <w:r w:rsidR="00AC2DE8">
        <w:rPr>
          <w:webHidden/>
        </w:rPr>
        <w:t>15</w:t>
      </w:r>
    </w:p>
    <w:p w:rsidR="00B42D37" w:rsidRDefault="00B42D37">
      <w:pPr>
        <w:pStyle w:val="Obsah3"/>
        <w:rPr>
          <w:rFonts w:asciiTheme="minorHAnsi" w:eastAsiaTheme="minorEastAsia" w:hAnsiTheme="minorHAnsi" w:cstheme="minorBidi"/>
          <w:kern w:val="0"/>
          <w:szCs w:val="22"/>
        </w:rPr>
      </w:pPr>
      <w:r w:rsidRPr="00AC2DE8">
        <w:t>4.1.2</w:t>
      </w:r>
      <w:r>
        <w:rPr>
          <w:rFonts w:asciiTheme="minorHAnsi" w:eastAsiaTheme="minorEastAsia" w:hAnsiTheme="minorHAnsi" w:cstheme="minorBidi"/>
          <w:kern w:val="0"/>
          <w:szCs w:val="22"/>
        </w:rPr>
        <w:tab/>
      </w:r>
      <w:r w:rsidRPr="00AC2DE8">
        <w:t>PS 01.1 – Dílčí Etapa 1.1</w:t>
      </w:r>
      <w:r>
        <w:rPr>
          <w:webHidden/>
        </w:rPr>
        <w:tab/>
      </w:r>
      <w:r w:rsidR="00AC2DE8">
        <w:rPr>
          <w:webHidden/>
        </w:rPr>
        <w:t>15</w:t>
      </w:r>
    </w:p>
    <w:p w:rsidR="00B42D37" w:rsidRDefault="00B42D37">
      <w:pPr>
        <w:pStyle w:val="Obsah3"/>
        <w:rPr>
          <w:rFonts w:asciiTheme="minorHAnsi" w:eastAsiaTheme="minorEastAsia" w:hAnsiTheme="minorHAnsi" w:cstheme="minorBidi"/>
          <w:kern w:val="0"/>
          <w:szCs w:val="22"/>
        </w:rPr>
      </w:pPr>
      <w:r w:rsidRPr="00AC2DE8">
        <w:t>4.1.3</w:t>
      </w:r>
      <w:r>
        <w:rPr>
          <w:rFonts w:asciiTheme="minorHAnsi" w:eastAsiaTheme="minorEastAsia" w:hAnsiTheme="minorHAnsi" w:cstheme="minorBidi"/>
          <w:kern w:val="0"/>
          <w:szCs w:val="22"/>
        </w:rPr>
        <w:tab/>
      </w:r>
      <w:r w:rsidRPr="00AC2DE8">
        <w:t>SO 01.2 – Horkovod – Dílčí Etapa 1.2</w:t>
      </w:r>
      <w:r>
        <w:rPr>
          <w:webHidden/>
        </w:rPr>
        <w:tab/>
      </w:r>
      <w:r w:rsidR="00AC2DE8">
        <w:rPr>
          <w:webHidden/>
        </w:rPr>
        <w:t>16</w:t>
      </w:r>
    </w:p>
    <w:p w:rsidR="00B42D37" w:rsidRDefault="00B42D37">
      <w:pPr>
        <w:pStyle w:val="Obsah3"/>
        <w:rPr>
          <w:rFonts w:asciiTheme="minorHAnsi" w:eastAsiaTheme="minorEastAsia" w:hAnsiTheme="minorHAnsi" w:cstheme="minorBidi"/>
          <w:kern w:val="0"/>
          <w:szCs w:val="22"/>
        </w:rPr>
      </w:pPr>
      <w:r w:rsidRPr="00AC2DE8">
        <w:t>4.1.4</w:t>
      </w:r>
      <w:r>
        <w:rPr>
          <w:rFonts w:asciiTheme="minorHAnsi" w:eastAsiaTheme="minorEastAsia" w:hAnsiTheme="minorHAnsi" w:cstheme="minorBidi"/>
          <w:kern w:val="0"/>
          <w:szCs w:val="22"/>
        </w:rPr>
        <w:tab/>
      </w:r>
      <w:r w:rsidRPr="00AC2DE8">
        <w:t>PS 01.2 – Dílčí Etapa 1.2</w:t>
      </w:r>
      <w:r>
        <w:rPr>
          <w:webHidden/>
        </w:rPr>
        <w:tab/>
      </w:r>
      <w:r w:rsidR="00AC2DE8">
        <w:rPr>
          <w:webHidden/>
        </w:rPr>
        <w:t>16</w:t>
      </w:r>
    </w:p>
    <w:p w:rsidR="00B42D37" w:rsidRDefault="00B42D37">
      <w:pPr>
        <w:pStyle w:val="Obsah3"/>
        <w:rPr>
          <w:rFonts w:asciiTheme="minorHAnsi" w:eastAsiaTheme="minorEastAsia" w:hAnsiTheme="minorHAnsi" w:cstheme="minorBidi"/>
          <w:kern w:val="0"/>
          <w:szCs w:val="22"/>
        </w:rPr>
      </w:pPr>
      <w:r w:rsidRPr="00AC2DE8">
        <w:t>4.1.5</w:t>
      </w:r>
      <w:r>
        <w:rPr>
          <w:rFonts w:asciiTheme="minorHAnsi" w:eastAsiaTheme="minorEastAsia" w:hAnsiTheme="minorHAnsi" w:cstheme="minorBidi"/>
          <w:kern w:val="0"/>
          <w:szCs w:val="22"/>
        </w:rPr>
        <w:tab/>
      </w:r>
      <w:r w:rsidRPr="00AC2DE8">
        <w:t>SO 01.3 – Horkovod – Dílčí Etapa 1.3</w:t>
      </w:r>
      <w:r>
        <w:rPr>
          <w:webHidden/>
        </w:rPr>
        <w:tab/>
      </w:r>
      <w:r w:rsidR="00AC2DE8">
        <w:rPr>
          <w:webHidden/>
        </w:rPr>
        <w:t>16</w:t>
      </w:r>
    </w:p>
    <w:p w:rsidR="00B42D37" w:rsidRDefault="00B42D37">
      <w:pPr>
        <w:pStyle w:val="Obsah3"/>
        <w:rPr>
          <w:rFonts w:asciiTheme="minorHAnsi" w:eastAsiaTheme="minorEastAsia" w:hAnsiTheme="minorHAnsi" w:cstheme="minorBidi"/>
          <w:kern w:val="0"/>
          <w:szCs w:val="22"/>
        </w:rPr>
      </w:pPr>
      <w:r w:rsidRPr="00AC2DE8">
        <w:t>4.1.6</w:t>
      </w:r>
      <w:r>
        <w:rPr>
          <w:rFonts w:asciiTheme="minorHAnsi" w:eastAsiaTheme="minorEastAsia" w:hAnsiTheme="minorHAnsi" w:cstheme="minorBidi"/>
          <w:kern w:val="0"/>
          <w:szCs w:val="22"/>
        </w:rPr>
        <w:tab/>
      </w:r>
      <w:r w:rsidRPr="00AC2DE8">
        <w:t>PS 01.3 – Dílčí Etapa 1.3</w:t>
      </w:r>
      <w:r>
        <w:rPr>
          <w:webHidden/>
        </w:rPr>
        <w:tab/>
      </w:r>
      <w:r w:rsidR="00AC2DE8">
        <w:rPr>
          <w:webHidden/>
        </w:rPr>
        <w:t>16</w:t>
      </w:r>
    </w:p>
    <w:p w:rsidR="00B42D37" w:rsidRDefault="00B42D37">
      <w:pPr>
        <w:pStyle w:val="Obsah2"/>
        <w:rPr>
          <w:rFonts w:asciiTheme="minorHAnsi" w:eastAsiaTheme="minorEastAsia" w:hAnsiTheme="minorHAnsi" w:cstheme="minorBidi"/>
          <w:kern w:val="0"/>
          <w:szCs w:val="22"/>
        </w:rPr>
      </w:pPr>
      <w:r w:rsidRPr="00AC2DE8">
        <w:t>4.2</w:t>
      </w:r>
      <w:r>
        <w:rPr>
          <w:rFonts w:asciiTheme="minorHAnsi" w:eastAsiaTheme="minorEastAsia" w:hAnsiTheme="minorHAnsi" w:cstheme="minorBidi"/>
          <w:kern w:val="0"/>
          <w:szCs w:val="22"/>
        </w:rPr>
        <w:tab/>
      </w:r>
      <w:r w:rsidRPr="00AC2DE8">
        <w:t>Etapa 2 – Zeyerova, Nádražní, VS Švantlova, Plavecký stadion, VS Gregorova</w:t>
      </w:r>
      <w:r>
        <w:rPr>
          <w:webHidden/>
        </w:rPr>
        <w:tab/>
      </w:r>
      <w:r w:rsidR="00AC2DE8">
        <w:rPr>
          <w:webHidden/>
        </w:rPr>
        <w:t>17</w:t>
      </w:r>
    </w:p>
    <w:p w:rsidR="00B42D37" w:rsidRDefault="00B42D37">
      <w:pPr>
        <w:pStyle w:val="Obsah3"/>
        <w:rPr>
          <w:rFonts w:asciiTheme="minorHAnsi" w:eastAsiaTheme="minorEastAsia" w:hAnsiTheme="minorHAnsi" w:cstheme="minorBidi"/>
          <w:kern w:val="0"/>
          <w:szCs w:val="22"/>
        </w:rPr>
      </w:pPr>
      <w:r w:rsidRPr="00AC2DE8">
        <w:t>4.2.1</w:t>
      </w:r>
      <w:r>
        <w:rPr>
          <w:rFonts w:asciiTheme="minorHAnsi" w:eastAsiaTheme="minorEastAsia" w:hAnsiTheme="minorHAnsi" w:cstheme="minorBidi"/>
          <w:kern w:val="0"/>
          <w:szCs w:val="22"/>
        </w:rPr>
        <w:tab/>
      </w:r>
      <w:r w:rsidRPr="00AC2DE8">
        <w:t>SO 02 – Horkovod – Etapa 2</w:t>
      </w:r>
      <w:r>
        <w:rPr>
          <w:webHidden/>
        </w:rPr>
        <w:tab/>
      </w:r>
      <w:r w:rsidR="00AC2DE8">
        <w:rPr>
          <w:webHidden/>
        </w:rPr>
        <w:t>17</w:t>
      </w:r>
    </w:p>
    <w:p w:rsidR="00B42D37" w:rsidRDefault="00B42D37">
      <w:pPr>
        <w:pStyle w:val="Obsah3"/>
        <w:rPr>
          <w:rFonts w:asciiTheme="minorHAnsi" w:eastAsiaTheme="minorEastAsia" w:hAnsiTheme="minorHAnsi" w:cstheme="minorBidi"/>
          <w:kern w:val="0"/>
          <w:szCs w:val="22"/>
        </w:rPr>
      </w:pPr>
      <w:r w:rsidRPr="00AC2DE8">
        <w:t>4.2.2</w:t>
      </w:r>
      <w:r>
        <w:rPr>
          <w:rFonts w:asciiTheme="minorHAnsi" w:eastAsiaTheme="minorEastAsia" w:hAnsiTheme="minorHAnsi" w:cstheme="minorBidi"/>
          <w:kern w:val="0"/>
          <w:szCs w:val="22"/>
        </w:rPr>
        <w:tab/>
      </w:r>
      <w:r w:rsidRPr="00AC2DE8">
        <w:t>PS 02 –  Etapa 2</w:t>
      </w:r>
      <w:r>
        <w:rPr>
          <w:webHidden/>
        </w:rPr>
        <w:tab/>
      </w:r>
      <w:r w:rsidR="00AC2DE8">
        <w:rPr>
          <w:webHidden/>
        </w:rPr>
        <w:t>17</w:t>
      </w:r>
    </w:p>
    <w:p w:rsidR="00B42D37" w:rsidRDefault="00B42D37">
      <w:pPr>
        <w:pStyle w:val="Obsah2"/>
        <w:rPr>
          <w:rFonts w:asciiTheme="minorHAnsi" w:eastAsiaTheme="minorEastAsia" w:hAnsiTheme="minorHAnsi" w:cstheme="minorBidi"/>
          <w:kern w:val="0"/>
          <w:szCs w:val="22"/>
        </w:rPr>
      </w:pPr>
      <w:r w:rsidRPr="00AC2DE8">
        <w:t>4.3</w:t>
      </w:r>
      <w:r>
        <w:rPr>
          <w:rFonts w:asciiTheme="minorHAnsi" w:eastAsiaTheme="minorEastAsia" w:hAnsiTheme="minorHAnsi" w:cstheme="minorBidi"/>
          <w:kern w:val="0"/>
          <w:szCs w:val="22"/>
        </w:rPr>
        <w:tab/>
      </w:r>
      <w:r w:rsidRPr="00AC2DE8">
        <w:t>Etapa 3 – VS Švantlova, VS Dukla. Komenského, OD Jitex, Prokopova, Jeronýmova, Kollárova</w:t>
      </w:r>
      <w:r>
        <w:rPr>
          <w:webHidden/>
        </w:rPr>
        <w:tab/>
      </w:r>
      <w:r w:rsidR="00AC2DE8">
        <w:rPr>
          <w:webHidden/>
        </w:rPr>
        <w:t>17</w:t>
      </w:r>
    </w:p>
    <w:p w:rsidR="00B42D37" w:rsidRDefault="00B42D37">
      <w:pPr>
        <w:pStyle w:val="Obsah3"/>
        <w:rPr>
          <w:rFonts w:asciiTheme="minorHAnsi" w:eastAsiaTheme="minorEastAsia" w:hAnsiTheme="minorHAnsi" w:cstheme="minorBidi"/>
          <w:kern w:val="0"/>
          <w:szCs w:val="22"/>
        </w:rPr>
      </w:pPr>
      <w:r w:rsidRPr="00AC2DE8">
        <w:t>4.3.1</w:t>
      </w:r>
      <w:r>
        <w:rPr>
          <w:rFonts w:asciiTheme="minorHAnsi" w:eastAsiaTheme="minorEastAsia" w:hAnsiTheme="minorHAnsi" w:cstheme="minorBidi"/>
          <w:kern w:val="0"/>
          <w:szCs w:val="22"/>
        </w:rPr>
        <w:tab/>
      </w:r>
      <w:r w:rsidRPr="00AC2DE8">
        <w:t>SO 03.1 – Horkovod – Dílčí Etapa 3.1</w:t>
      </w:r>
      <w:r>
        <w:rPr>
          <w:webHidden/>
        </w:rPr>
        <w:tab/>
      </w:r>
      <w:r w:rsidR="00AC2DE8">
        <w:rPr>
          <w:webHidden/>
        </w:rPr>
        <w:t>17</w:t>
      </w:r>
    </w:p>
    <w:p w:rsidR="00B42D37" w:rsidRDefault="00B42D37">
      <w:pPr>
        <w:pStyle w:val="Obsah3"/>
        <w:rPr>
          <w:rFonts w:asciiTheme="minorHAnsi" w:eastAsiaTheme="minorEastAsia" w:hAnsiTheme="minorHAnsi" w:cstheme="minorBidi"/>
          <w:kern w:val="0"/>
          <w:szCs w:val="22"/>
        </w:rPr>
      </w:pPr>
      <w:r w:rsidRPr="00AC2DE8">
        <w:t>4.3.2</w:t>
      </w:r>
      <w:r>
        <w:rPr>
          <w:rFonts w:asciiTheme="minorHAnsi" w:eastAsiaTheme="minorEastAsia" w:hAnsiTheme="minorHAnsi" w:cstheme="minorBidi"/>
          <w:kern w:val="0"/>
          <w:szCs w:val="22"/>
        </w:rPr>
        <w:tab/>
      </w:r>
      <w:r w:rsidRPr="00AC2DE8">
        <w:t>PS 03.1 –  Dílčí Etapa 3.1</w:t>
      </w:r>
      <w:r>
        <w:rPr>
          <w:webHidden/>
        </w:rPr>
        <w:tab/>
      </w:r>
      <w:r w:rsidR="00AC2DE8">
        <w:rPr>
          <w:webHidden/>
        </w:rPr>
        <w:t>17</w:t>
      </w:r>
    </w:p>
    <w:p w:rsidR="00B42D37" w:rsidRDefault="00B42D37">
      <w:pPr>
        <w:pStyle w:val="Obsah3"/>
        <w:rPr>
          <w:rFonts w:asciiTheme="minorHAnsi" w:eastAsiaTheme="minorEastAsia" w:hAnsiTheme="minorHAnsi" w:cstheme="minorBidi"/>
          <w:kern w:val="0"/>
          <w:szCs w:val="22"/>
        </w:rPr>
      </w:pPr>
      <w:r w:rsidRPr="00AC2DE8">
        <w:t>4.3.3</w:t>
      </w:r>
      <w:r>
        <w:rPr>
          <w:rFonts w:asciiTheme="minorHAnsi" w:eastAsiaTheme="minorEastAsia" w:hAnsiTheme="minorHAnsi" w:cstheme="minorBidi"/>
          <w:kern w:val="0"/>
          <w:szCs w:val="22"/>
        </w:rPr>
        <w:tab/>
      </w:r>
      <w:r w:rsidRPr="00AC2DE8">
        <w:t>SO 03.2 – Horkovod – Dílčí Etapa 3.2</w:t>
      </w:r>
      <w:r>
        <w:rPr>
          <w:webHidden/>
        </w:rPr>
        <w:tab/>
      </w:r>
      <w:r w:rsidR="00AC2DE8">
        <w:rPr>
          <w:webHidden/>
        </w:rPr>
        <w:t>18</w:t>
      </w:r>
    </w:p>
    <w:p w:rsidR="00B42D37" w:rsidRDefault="00B42D37">
      <w:pPr>
        <w:pStyle w:val="Obsah3"/>
        <w:rPr>
          <w:rFonts w:asciiTheme="minorHAnsi" w:eastAsiaTheme="minorEastAsia" w:hAnsiTheme="minorHAnsi" w:cstheme="minorBidi"/>
          <w:kern w:val="0"/>
          <w:szCs w:val="22"/>
        </w:rPr>
      </w:pPr>
      <w:r w:rsidRPr="00AC2DE8">
        <w:lastRenderedPageBreak/>
        <w:t>4.3.4</w:t>
      </w:r>
      <w:r>
        <w:rPr>
          <w:rFonts w:asciiTheme="minorHAnsi" w:eastAsiaTheme="minorEastAsia" w:hAnsiTheme="minorHAnsi" w:cstheme="minorBidi"/>
          <w:kern w:val="0"/>
          <w:szCs w:val="22"/>
        </w:rPr>
        <w:tab/>
      </w:r>
      <w:r w:rsidRPr="00AC2DE8">
        <w:t>PS 03.2 –  Dílčí Etapa 3.2</w:t>
      </w:r>
      <w:r>
        <w:rPr>
          <w:webHidden/>
        </w:rPr>
        <w:tab/>
      </w:r>
      <w:r w:rsidR="00AC2DE8">
        <w:rPr>
          <w:webHidden/>
        </w:rPr>
        <w:t>18</w:t>
      </w:r>
    </w:p>
    <w:p w:rsidR="00B42D37" w:rsidRDefault="00B42D37">
      <w:pPr>
        <w:pStyle w:val="Obsah2"/>
        <w:rPr>
          <w:rFonts w:asciiTheme="minorHAnsi" w:eastAsiaTheme="minorEastAsia" w:hAnsiTheme="minorHAnsi" w:cstheme="minorBidi"/>
          <w:kern w:val="0"/>
          <w:szCs w:val="22"/>
        </w:rPr>
      </w:pPr>
      <w:r w:rsidRPr="00AC2DE8">
        <w:t>4.4</w:t>
      </w:r>
      <w:r>
        <w:rPr>
          <w:rFonts w:asciiTheme="minorHAnsi" w:eastAsiaTheme="minorEastAsia" w:hAnsiTheme="minorHAnsi" w:cstheme="minorBidi"/>
          <w:kern w:val="0"/>
          <w:szCs w:val="22"/>
        </w:rPr>
        <w:tab/>
      </w:r>
      <w:r w:rsidRPr="00AC2DE8">
        <w:t>PS 01.4 Datové komunikace a úprava dispečinku rozvodů tepla TPi</w:t>
      </w:r>
      <w:r>
        <w:rPr>
          <w:webHidden/>
        </w:rPr>
        <w:tab/>
      </w:r>
      <w:r w:rsidR="00AC2DE8">
        <w:rPr>
          <w:webHidden/>
        </w:rPr>
        <w:t>19</w:t>
      </w:r>
    </w:p>
    <w:p w:rsidR="00B42D37" w:rsidRDefault="00B42D37">
      <w:pPr>
        <w:pStyle w:val="Obsah1"/>
        <w:rPr>
          <w:rFonts w:asciiTheme="minorHAnsi" w:eastAsiaTheme="minorEastAsia" w:hAnsiTheme="minorHAnsi" w:cstheme="minorBidi"/>
          <w:b w:val="0"/>
          <w:caps w:val="0"/>
          <w:kern w:val="0"/>
          <w:szCs w:val="22"/>
        </w:rPr>
      </w:pPr>
      <w:r w:rsidRPr="00AC2DE8">
        <w:t>5.</w:t>
      </w:r>
      <w:r>
        <w:rPr>
          <w:rFonts w:asciiTheme="minorHAnsi" w:eastAsiaTheme="minorEastAsia" w:hAnsiTheme="minorHAnsi" w:cstheme="minorBidi"/>
          <w:b w:val="0"/>
          <w:caps w:val="0"/>
          <w:kern w:val="0"/>
          <w:szCs w:val="22"/>
        </w:rPr>
        <w:tab/>
      </w:r>
      <w:r w:rsidRPr="00AC2DE8">
        <w:t>Měření a regulace, elektroinstalace</w:t>
      </w:r>
      <w:r>
        <w:rPr>
          <w:webHidden/>
        </w:rPr>
        <w:tab/>
      </w:r>
      <w:r w:rsidR="00AC2DE8">
        <w:rPr>
          <w:webHidden/>
        </w:rPr>
        <w:t>19</w:t>
      </w:r>
    </w:p>
    <w:p w:rsidR="00B42D37" w:rsidRDefault="00B42D37">
      <w:pPr>
        <w:pStyle w:val="Obsah2"/>
        <w:rPr>
          <w:rFonts w:asciiTheme="minorHAnsi" w:eastAsiaTheme="minorEastAsia" w:hAnsiTheme="minorHAnsi" w:cstheme="minorBidi"/>
          <w:kern w:val="0"/>
          <w:szCs w:val="22"/>
        </w:rPr>
      </w:pPr>
      <w:r w:rsidRPr="00AC2DE8">
        <w:t>5.1</w:t>
      </w:r>
      <w:r>
        <w:rPr>
          <w:rFonts w:asciiTheme="minorHAnsi" w:eastAsiaTheme="minorEastAsia" w:hAnsiTheme="minorHAnsi" w:cstheme="minorBidi"/>
          <w:kern w:val="0"/>
          <w:szCs w:val="22"/>
        </w:rPr>
        <w:tab/>
      </w:r>
      <w:r w:rsidRPr="00AC2DE8">
        <w:t>Stávající stav:</w:t>
      </w:r>
      <w:r>
        <w:rPr>
          <w:webHidden/>
        </w:rPr>
        <w:tab/>
      </w:r>
      <w:r w:rsidR="00AC2DE8">
        <w:rPr>
          <w:webHidden/>
        </w:rPr>
        <w:t>19</w:t>
      </w:r>
    </w:p>
    <w:p w:rsidR="00B42D37" w:rsidRDefault="00B42D37">
      <w:pPr>
        <w:pStyle w:val="Obsah2"/>
        <w:rPr>
          <w:rFonts w:asciiTheme="minorHAnsi" w:eastAsiaTheme="minorEastAsia" w:hAnsiTheme="minorHAnsi" w:cstheme="minorBidi"/>
          <w:kern w:val="0"/>
          <w:szCs w:val="22"/>
        </w:rPr>
      </w:pPr>
      <w:r w:rsidRPr="00AC2DE8">
        <w:t>5.2</w:t>
      </w:r>
      <w:r>
        <w:rPr>
          <w:rFonts w:asciiTheme="minorHAnsi" w:eastAsiaTheme="minorEastAsia" w:hAnsiTheme="minorHAnsi" w:cstheme="minorBidi"/>
          <w:kern w:val="0"/>
          <w:szCs w:val="22"/>
        </w:rPr>
        <w:tab/>
      </w:r>
      <w:r w:rsidRPr="00AC2DE8">
        <w:t xml:space="preserve">Předmětem </w:t>
      </w:r>
      <w:r w:rsidRPr="00AC2DE8">
        <w:rPr>
          <w:smallCaps/>
        </w:rPr>
        <w:t>díla</w:t>
      </w:r>
      <w:r w:rsidRPr="00AC2DE8">
        <w:t xml:space="preserve"> je zejména</w:t>
      </w:r>
      <w:r>
        <w:rPr>
          <w:webHidden/>
        </w:rPr>
        <w:tab/>
      </w:r>
      <w:r w:rsidR="00AC2DE8">
        <w:rPr>
          <w:webHidden/>
        </w:rPr>
        <w:t>20</w:t>
      </w:r>
    </w:p>
    <w:p w:rsidR="00B42D37" w:rsidRDefault="00B42D37">
      <w:pPr>
        <w:pStyle w:val="Obsah1"/>
        <w:rPr>
          <w:rFonts w:asciiTheme="minorHAnsi" w:eastAsiaTheme="minorEastAsia" w:hAnsiTheme="minorHAnsi" w:cstheme="minorBidi"/>
          <w:b w:val="0"/>
          <w:caps w:val="0"/>
          <w:kern w:val="0"/>
          <w:szCs w:val="22"/>
        </w:rPr>
      </w:pPr>
      <w:r w:rsidRPr="00AC2DE8">
        <w:t>6.</w:t>
      </w:r>
      <w:r>
        <w:rPr>
          <w:rFonts w:asciiTheme="minorHAnsi" w:eastAsiaTheme="minorEastAsia" w:hAnsiTheme="minorHAnsi" w:cstheme="minorBidi"/>
          <w:b w:val="0"/>
          <w:caps w:val="0"/>
          <w:kern w:val="0"/>
          <w:szCs w:val="22"/>
        </w:rPr>
        <w:tab/>
      </w:r>
      <w:r w:rsidRPr="00AC2DE8">
        <w:t>Doplňující technické požadavky na zařízení</w:t>
      </w:r>
      <w:r>
        <w:rPr>
          <w:webHidden/>
        </w:rPr>
        <w:tab/>
      </w:r>
      <w:r w:rsidR="00AC2DE8">
        <w:rPr>
          <w:webHidden/>
        </w:rPr>
        <w:t>21</w:t>
      </w:r>
    </w:p>
    <w:p w:rsidR="00B42D37" w:rsidRDefault="00B42D37">
      <w:pPr>
        <w:pStyle w:val="Obsah2"/>
        <w:rPr>
          <w:rFonts w:asciiTheme="minorHAnsi" w:eastAsiaTheme="minorEastAsia" w:hAnsiTheme="minorHAnsi" w:cstheme="minorBidi"/>
          <w:kern w:val="0"/>
          <w:szCs w:val="22"/>
        </w:rPr>
      </w:pPr>
      <w:r w:rsidRPr="00AC2DE8">
        <w:rPr>
          <w:rFonts w:cs="Arial"/>
        </w:rPr>
        <w:t>6.1</w:t>
      </w:r>
      <w:r>
        <w:rPr>
          <w:rFonts w:asciiTheme="minorHAnsi" w:eastAsiaTheme="minorEastAsia" w:hAnsiTheme="minorHAnsi" w:cstheme="minorBidi"/>
          <w:kern w:val="0"/>
          <w:szCs w:val="22"/>
        </w:rPr>
        <w:tab/>
      </w:r>
      <w:r w:rsidRPr="00AC2DE8">
        <w:t>Obecné požadavky na předizolované potrubí</w:t>
      </w:r>
      <w:r>
        <w:rPr>
          <w:webHidden/>
        </w:rPr>
        <w:tab/>
      </w:r>
      <w:r w:rsidR="00AC2DE8">
        <w:rPr>
          <w:webHidden/>
        </w:rPr>
        <w:t>21</w:t>
      </w:r>
    </w:p>
    <w:p w:rsidR="00B42D37" w:rsidRDefault="00B42D37">
      <w:pPr>
        <w:pStyle w:val="Obsah2"/>
        <w:rPr>
          <w:rFonts w:asciiTheme="minorHAnsi" w:eastAsiaTheme="minorEastAsia" w:hAnsiTheme="minorHAnsi" w:cstheme="minorBidi"/>
          <w:kern w:val="0"/>
          <w:szCs w:val="22"/>
        </w:rPr>
      </w:pPr>
      <w:r w:rsidRPr="00AC2DE8">
        <w:t>6.2</w:t>
      </w:r>
      <w:r>
        <w:rPr>
          <w:rFonts w:asciiTheme="minorHAnsi" w:eastAsiaTheme="minorEastAsia" w:hAnsiTheme="minorHAnsi" w:cstheme="minorBidi"/>
          <w:kern w:val="0"/>
          <w:szCs w:val="22"/>
        </w:rPr>
        <w:tab/>
      </w:r>
      <w:r w:rsidRPr="00AC2DE8">
        <w:t>Doplňující požadavky na předizolované potrubí</w:t>
      </w:r>
      <w:r>
        <w:rPr>
          <w:webHidden/>
        </w:rPr>
        <w:tab/>
      </w:r>
      <w:r w:rsidR="00AC2DE8">
        <w:rPr>
          <w:webHidden/>
        </w:rPr>
        <w:t>21</w:t>
      </w:r>
    </w:p>
    <w:p w:rsidR="00B42D37" w:rsidRDefault="00B42D37">
      <w:pPr>
        <w:pStyle w:val="Obsah2"/>
        <w:rPr>
          <w:rFonts w:asciiTheme="minorHAnsi" w:eastAsiaTheme="minorEastAsia" w:hAnsiTheme="minorHAnsi" w:cstheme="minorBidi"/>
          <w:kern w:val="0"/>
          <w:szCs w:val="22"/>
        </w:rPr>
      </w:pPr>
      <w:r w:rsidRPr="00AC2DE8">
        <w:t>6.3</w:t>
      </w:r>
      <w:r>
        <w:rPr>
          <w:rFonts w:asciiTheme="minorHAnsi" w:eastAsiaTheme="minorEastAsia" w:hAnsiTheme="minorHAnsi" w:cstheme="minorBidi"/>
          <w:kern w:val="0"/>
          <w:szCs w:val="22"/>
        </w:rPr>
        <w:tab/>
      </w:r>
      <w:r w:rsidRPr="00AC2DE8">
        <w:t>Požadavky na klasické potrubí</w:t>
      </w:r>
      <w:r>
        <w:rPr>
          <w:webHidden/>
        </w:rPr>
        <w:tab/>
      </w:r>
      <w:r w:rsidR="00AC2DE8">
        <w:rPr>
          <w:webHidden/>
        </w:rPr>
        <w:t>21</w:t>
      </w:r>
    </w:p>
    <w:p w:rsidR="00B42D37" w:rsidRDefault="00B42D37">
      <w:pPr>
        <w:pStyle w:val="Obsah2"/>
        <w:rPr>
          <w:rFonts w:asciiTheme="minorHAnsi" w:eastAsiaTheme="minorEastAsia" w:hAnsiTheme="minorHAnsi" w:cstheme="minorBidi"/>
          <w:kern w:val="0"/>
          <w:szCs w:val="22"/>
        </w:rPr>
      </w:pPr>
      <w:r w:rsidRPr="00AC2DE8">
        <w:t>6.4</w:t>
      </w:r>
      <w:r>
        <w:rPr>
          <w:rFonts w:asciiTheme="minorHAnsi" w:eastAsiaTheme="minorEastAsia" w:hAnsiTheme="minorHAnsi" w:cstheme="minorBidi"/>
          <w:kern w:val="0"/>
          <w:szCs w:val="22"/>
        </w:rPr>
        <w:tab/>
      </w:r>
      <w:r w:rsidRPr="00AC2DE8">
        <w:t>Tepelná izolace klasického potrubí</w:t>
      </w:r>
      <w:r>
        <w:rPr>
          <w:webHidden/>
        </w:rPr>
        <w:tab/>
      </w:r>
      <w:r w:rsidR="00AC2DE8">
        <w:rPr>
          <w:webHidden/>
        </w:rPr>
        <w:t>21</w:t>
      </w:r>
    </w:p>
    <w:p w:rsidR="00B42D37" w:rsidRDefault="00B42D37">
      <w:pPr>
        <w:pStyle w:val="Obsah2"/>
        <w:rPr>
          <w:rFonts w:asciiTheme="minorHAnsi" w:eastAsiaTheme="minorEastAsia" w:hAnsiTheme="minorHAnsi" w:cstheme="minorBidi"/>
          <w:kern w:val="0"/>
          <w:szCs w:val="22"/>
        </w:rPr>
      </w:pPr>
      <w:r w:rsidRPr="00AC2DE8">
        <w:t>6.5</w:t>
      </w:r>
      <w:r>
        <w:rPr>
          <w:rFonts w:asciiTheme="minorHAnsi" w:eastAsiaTheme="minorEastAsia" w:hAnsiTheme="minorHAnsi" w:cstheme="minorBidi"/>
          <w:kern w:val="0"/>
          <w:szCs w:val="22"/>
        </w:rPr>
        <w:tab/>
      </w:r>
      <w:r w:rsidRPr="00AC2DE8">
        <w:t>Tepelná izolace armatur</w:t>
      </w:r>
      <w:r>
        <w:rPr>
          <w:webHidden/>
        </w:rPr>
        <w:tab/>
      </w:r>
      <w:r w:rsidR="00AC2DE8">
        <w:rPr>
          <w:webHidden/>
        </w:rPr>
        <w:t>22</w:t>
      </w:r>
    </w:p>
    <w:p w:rsidR="00B42D37" w:rsidRDefault="00B42D37">
      <w:pPr>
        <w:pStyle w:val="Obsah2"/>
        <w:rPr>
          <w:rFonts w:asciiTheme="minorHAnsi" w:eastAsiaTheme="minorEastAsia" w:hAnsiTheme="minorHAnsi" w:cstheme="minorBidi"/>
          <w:kern w:val="0"/>
          <w:szCs w:val="22"/>
        </w:rPr>
      </w:pPr>
      <w:r w:rsidRPr="00AC2DE8">
        <w:t>6.6</w:t>
      </w:r>
      <w:r>
        <w:rPr>
          <w:rFonts w:asciiTheme="minorHAnsi" w:eastAsiaTheme="minorEastAsia" w:hAnsiTheme="minorHAnsi" w:cstheme="minorBidi"/>
          <w:kern w:val="0"/>
          <w:szCs w:val="22"/>
        </w:rPr>
        <w:tab/>
      </w:r>
      <w:r w:rsidRPr="00AC2DE8">
        <w:t>Nátěry, protikorozní ochrana a další práce</w:t>
      </w:r>
      <w:r>
        <w:rPr>
          <w:webHidden/>
        </w:rPr>
        <w:tab/>
      </w:r>
      <w:r w:rsidR="00AC2DE8">
        <w:rPr>
          <w:webHidden/>
        </w:rPr>
        <w:t>22</w:t>
      </w:r>
    </w:p>
    <w:p w:rsidR="00B42D37" w:rsidRDefault="00B42D37">
      <w:pPr>
        <w:pStyle w:val="Obsah2"/>
        <w:rPr>
          <w:rFonts w:asciiTheme="minorHAnsi" w:eastAsiaTheme="minorEastAsia" w:hAnsiTheme="minorHAnsi" w:cstheme="minorBidi"/>
          <w:kern w:val="0"/>
          <w:szCs w:val="22"/>
        </w:rPr>
      </w:pPr>
      <w:r w:rsidRPr="00AC2DE8">
        <w:t>6.7</w:t>
      </w:r>
      <w:r>
        <w:rPr>
          <w:rFonts w:asciiTheme="minorHAnsi" w:eastAsiaTheme="minorEastAsia" w:hAnsiTheme="minorHAnsi" w:cstheme="minorBidi"/>
          <w:kern w:val="0"/>
          <w:szCs w:val="22"/>
        </w:rPr>
        <w:tab/>
      </w:r>
      <w:r w:rsidRPr="00AC2DE8">
        <w:t>Požadavky na přípojky a armatury</w:t>
      </w:r>
      <w:r>
        <w:rPr>
          <w:webHidden/>
        </w:rPr>
        <w:tab/>
      </w:r>
      <w:r w:rsidR="00AC2DE8">
        <w:rPr>
          <w:webHidden/>
        </w:rPr>
        <w:t>22</w:t>
      </w:r>
    </w:p>
    <w:p w:rsidR="00B42D37" w:rsidRDefault="00B42D37">
      <w:pPr>
        <w:pStyle w:val="Obsah2"/>
        <w:rPr>
          <w:rFonts w:asciiTheme="minorHAnsi" w:eastAsiaTheme="minorEastAsia" w:hAnsiTheme="minorHAnsi" w:cstheme="minorBidi"/>
          <w:kern w:val="0"/>
          <w:szCs w:val="22"/>
        </w:rPr>
      </w:pPr>
      <w:r w:rsidRPr="00AC2DE8">
        <w:t>6.8</w:t>
      </w:r>
      <w:r>
        <w:rPr>
          <w:rFonts w:asciiTheme="minorHAnsi" w:eastAsiaTheme="minorEastAsia" w:hAnsiTheme="minorHAnsi" w:cstheme="minorBidi"/>
          <w:kern w:val="0"/>
          <w:szCs w:val="22"/>
        </w:rPr>
        <w:tab/>
      </w:r>
      <w:r w:rsidRPr="00AC2DE8">
        <w:t>Požadavky na technologii výměníkových stanic</w:t>
      </w:r>
      <w:r>
        <w:rPr>
          <w:webHidden/>
        </w:rPr>
        <w:tab/>
      </w:r>
      <w:r w:rsidR="00AC2DE8">
        <w:rPr>
          <w:webHidden/>
        </w:rPr>
        <w:t>22</w:t>
      </w:r>
    </w:p>
    <w:p w:rsidR="00B42D37" w:rsidRDefault="00B42D37">
      <w:pPr>
        <w:pStyle w:val="Obsah2"/>
        <w:rPr>
          <w:rFonts w:asciiTheme="minorHAnsi" w:eastAsiaTheme="minorEastAsia" w:hAnsiTheme="minorHAnsi" w:cstheme="minorBidi"/>
          <w:kern w:val="0"/>
          <w:szCs w:val="22"/>
        </w:rPr>
      </w:pPr>
      <w:r w:rsidRPr="00AC2DE8">
        <w:t>6.9</w:t>
      </w:r>
      <w:r>
        <w:rPr>
          <w:rFonts w:asciiTheme="minorHAnsi" w:eastAsiaTheme="minorEastAsia" w:hAnsiTheme="minorHAnsi" w:cstheme="minorBidi"/>
          <w:kern w:val="0"/>
          <w:szCs w:val="22"/>
        </w:rPr>
        <w:tab/>
      </w:r>
      <w:r w:rsidRPr="00AC2DE8">
        <w:t>Požadavky na zdravotní techniku VS/KPS</w:t>
      </w:r>
      <w:r>
        <w:rPr>
          <w:webHidden/>
        </w:rPr>
        <w:tab/>
      </w:r>
      <w:r w:rsidR="00AC2DE8">
        <w:rPr>
          <w:webHidden/>
        </w:rPr>
        <w:t>23</w:t>
      </w:r>
    </w:p>
    <w:p w:rsidR="00B42D37" w:rsidRDefault="00B42D37">
      <w:pPr>
        <w:pStyle w:val="Obsah2"/>
        <w:rPr>
          <w:rFonts w:asciiTheme="minorHAnsi" w:eastAsiaTheme="minorEastAsia" w:hAnsiTheme="minorHAnsi" w:cstheme="minorBidi"/>
          <w:kern w:val="0"/>
          <w:szCs w:val="22"/>
        </w:rPr>
      </w:pPr>
      <w:r w:rsidRPr="00AC2DE8">
        <w:t>6.10</w:t>
      </w:r>
      <w:r>
        <w:rPr>
          <w:rFonts w:asciiTheme="minorHAnsi" w:eastAsiaTheme="minorEastAsia" w:hAnsiTheme="minorHAnsi" w:cstheme="minorBidi"/>
          <w:kern w:val="0"/>
          <w:szCs w:val="22"/>
        </w:rPr>
        <w:tab/>
      </w:r>
      <w:r w:rsidRPr="00AC2DE8">
        <w:t>Požadavky na elektročást</w:t>
      </w:r>
      <w:r>
        <w:rPr>
          <w:webHidden/>
        </w:rPr>
        <w:tab/>
      </w:r>
      <w:r w:rsidR="00AC2DE8">
        <w:rPr>
          <w:webHidden/>
        </w:rPr>
        <w:t>23</w:t>
      </w:r>
    </w:p>
    <w:p w:rsidR="00B42D37" w:rsidRDefault="00B42D37">
      <w:pPr>
        <w:pStyle w:val="Obsah3"/>
        <w:rPr>
          <w:rFonts w:asciiTheme="minorHAnsi" w:eastAsiaTheme="minorEastAsia" w:hAnsiTheme="minorHAnsi" w:cstheme="minorBidi"/>
          <w:kern w:val="0"/>
          <w:szCs w:val="22"/>
        </w:rPr>
      </w:pPr>
      <w:r w:rsidRPr="00AC2DE8">
        <w:t>6.10.1</w:t>
      </w:r>
      <w:r>
        <w:rPr>
          <w:rFonts w:asciiTheme="minorHAnsi" w:eastAsiaTheme="minorEastAsia" w:hAnsiTheme="minorHAnsi" w:cstheme="minorBidi"/>
          <w:kern w:val="0"/>
          <w:szCs w:val="22"/>
        </w:rPr>
        <w:tab/>
      </w:r>
      <w:r w:rsidRPr="00AC2DE8">
        <w:t>Rozvaděče</w:t>
      </w:r>
      <w:r>
        <w:rPr>
          <w:webHidden/>
        </w:rPr>
        <w:tab/>
      </w:r>
      <w:r w:rsidR="00AC2DE8">
        <w:rPr>
          <w:webHidden/>
        </w:rPr>
        <w:t>23</w:t>
      </w:r>
    </w:p>
    <w:p w:rsidR="00B42D37" w:rsidRDefault="00B42D37">
      <w:pPr>
        <w:pStyle w:val="Obsah3"/>
        <w:rPr>
          <w:rFonts w:asciiTheme="minorHAnsi" w:eastAsiaTheme="minorEastAsia" w:hAnsiTheme="minorHAnsi" w:cstheme="minorBidi"/>
          <w:kern w:val="0"/>
          <w:szCs w:val="22"/>
        </w:rPr>
      </w:pPr>
      <w:r w:rsidRPr="00AC2DE8">
        <w:t>6.10.2</w:t>
      </w:r>
      <w:r>
        <w:rPr>
          <w:rFonts w:asciiTheme="minorHAnsi" w:eastAsiaTheme="minorEastAsia" w:hAnsiTheme="minorHAnsi" w:cstheme="minorBidi"/>
          <w:kern w:val="0"/>
          <w:szCs w:val="22"/>
        </w:rPr>
        <w:tab/>
      </w:r>
      <w:r w:rsidRPr="00AC2DE8">
        <w:t>Kabeláž</w:t>
      </w:r>
      <w:r>
        <w:rPr>
          <w:webHidden/>
        </w:rPr>
        <w:tab/>
      </w:r>
      <w:r w:rsidR="00AC2DE8">
        <w:rPr>
          <w:webHidden/>
        </w:rPr>
        <w:t>23</w:t>
      </w:r>
    </w:p>
    <w:p w:rsidR="00B42D37" w:rsidRDefault="00B42D37">
      <w:pPr>
        <w:pStyle w:val="Obsah2"/>
        <w:rPr>
          <w:rFonts w:asciiTheme="minorHAnsi" w:eastAsiaTheme="minorEastAsia" w:hAnsiTheme="minorHAnsi" w:cstheme="minorBidi"/>
          <w:kern w:val="0"/>
          <w:szCs w:val="22"/>
        </w:rPr>
      </w:pPr>
      <w:r w:rsidRPr="00AC2DE8">
        <w:t>6.11</w:t>
      </w:r>
      <w:r>
        <w:rPr>
          <w:rFonts w:asciiTheme="minorHAnsi" w:eastAsiaTheme="minorEastAsia" w:hAnsiTheme="minorHAnsi" w:cstheme="minorBidi"/>
          <w:kern w:val="0"/>
          <w:szCs w:val="22"/>
        </w:rPr>
        <w:tab/>
      </w:r>
      <w:r w:rsidRPr="00AC2DE8">
        <w:t>Požadavky na MaR a datové přenosy</w:t>
      </w:r>
      <w:r>
        <w:rPr>
          <w:webHidden/>
        </w:rPr>
        <w:tab/>
      </w:r>
      <w:r w:rsidR="00AC2DE8">
        <w:rPr>
          <w:webHidden/>
        </w:rPr>
        <w:t>24</w:t>
      </w:r>
    </w:p>
    <w:p w:rsidR="00B42D37" w:rsidRDefault="00B42D37">
      <w:pPr>
        <w:pStyle w:val="Obsah3"/>
        <w:rPr>
          <w:rFonts w:asciiTheme="minorHAnsi" w:eastAsiaTheme="minorEastAsia" w:hAnsiTheme="minorHAnsi" w:cstheme="minorBidi"/>
          <w:kern w:val="0"/>
          <w:szCs w:val="22"/>
        </w:rPr>
      </w:pPr>
      <w:r w:rsidRPr="00AC2DE8">
        <w:t>6.11.1</w:t>
      </w:r>
      <w:r>
        <w:rPr>
          <w:rFonts w:asciiTheme="minorHAnsi" w:eastAsiaTheme="minorEastAsia" w:hAnsiTheme="minorHAnsi" w:cstheme="minorBidi"/>
          <w:kern w:val="0"/>
          <w:szCs w:val="22"/>
        </w:rPr>
        <w:tab/>
      </w:r>
      <w:r w:rsidRPr="00AC2DE8">
        <w:t>Požadavky na komunikace</w:t>
      </w:r>
      <w:r>
        <w:rPr>
          <w:webHidden/>
        </w:rPr>
        <w:tab/>
      </w:r>
      <w:r w:rsidR="00AC2DE8">
        <w:rPr>
          <w:webHidden/>
        </w:rPr>
        <w:t>24</w:t>
      </w:r>
    </w:p>
    <w:p w:rsidR="00B42D37" w:rsidRDefault="00B42D37">
      <w:pPr>
        <w:pStyle w:val="Obsah3"/>
        <w:rPr>
          <w:rFonts w:asciiTheme="minorHAnsi" w:eastAsiaTheme="minorEastAsia" w:hAnsiTheme="minorHAnsi" w:cstheme="minorBidi"/>
          <w:kern w:val="0"/>
          <w:szCs w:val="22"/>
        </w:rPr>
      </w:pPr>
      <w:r w:rsidRPr="00AC2DE8">
        <w:t>6.11.2</w:t>
      </w:r>
      <w:r>
        <w:rPr>
          <w:rFonts w:asciiTheme="minorHAnsi" w:eastAsiaTheme="minorEastAsia" w:hAnsiTheme="minorHAnsi" w:cstheme="minorBidi"/>
          <w:kern w:val="0"/>
          <w:szCs w:val="22"/>
        </w:rPr>
        <w:tab/>
      </w:r>
      <w:r w:rsidRPr="00AC2DE8">
        <w:t>Požadavky na řídící podstanice jednotlivých KPS</w:t>
      </w:r>
      <w:r>
        <w:rPr>
          <w:webHidden/>
        </w:rPr>
        <w:tab/>
      </w:r>
      <w:r w:rsidR="00AC2DE8">
        <w:rPr>
          <w:webHidden/>
        </w:rPr>
        <w:t>24</w:t>
      </w:r>
    </w:p>
    <w:p w:rsidR="00B42D37" w:rsidRDefault="00B42D37">
      <w:pPr>
        <w:pStyle w:val="Obsah3"/>
        <w:rPr>
          <w:rFonts w:asciiTheme="minorHAnsi" w:eastAsiaTheme="minorEastAsia" w:hAnsiTheme="minorHAnsi" w:cstheme="minorBidi"/>
          <w:kern w:val="0"/>
          <w:szCs w:val="22"/>
        </w:rPr>
      </w:pPr>
      <w:r w:rsidRPr="00AC2DE8">
        <w:t>6.11.3</w:t>
      </w:r>
      <w:r>
        <w:rPr>
          <w:rFonts w:asciiTheme="minorHAnsi" w:eastAsiaTheme="minorEastAsia" w:hAnsiTheme="minorHAnsi" w:cstheme="minorBidi"/>
          <w:kern w:val="0"/>
          <w:szCs w:val="22"/>
        </w:rPr>
        <w:tab/>
      </w:r>
      <w:r w:rsidRPr="00AC2DE8">
        <w:t>Požadavky na kabeláž</w:t>
      </w:r>
      <w:r>
        <w:rPr>
          <w:webHidden/>
        </w:rPr>
        <w:tab/>
      </w:r>
      <w:r w:rsidR="00AC2DE8">
        <w:rPr>
          <w:webHidden/>
        </w:rPr>
        <w:t>25</w:t>
      </w:r>
    </w:p>
    <w:p w:rsidR="00B42D37" w:rsidRDefault="00B42D37">
      <w:pPr>
        <w:pStyle w:val="Obsah1"/>
        <w:rPr>
          <w:rFonts w:asciiTheme="minorHAnsi" w:eastAsiaTheme="minorEastAsia" w:hAnsiTheme="minorHAnsi" w:cstheme="minorBidi"/>
          <w:b w:val="0"/>
          <w:caps w:val="0"/>
          <w:kern w:val="0"/>
          <w:szCs w:val="22"/>
        </w:rPr>
      </w:pPr>
      <w:r w:rsidRPr="00AC2DE8">
        <w:t>7.</w:t>
      </w:r>
      <w:r>
        <w:rPr>
          <w:rFonts w:asciiTheme="minorHAnsi" w:eastAsiaTheme="minorEastAsia" w:hAnsiTheme="minorHAnsi" w:cstheme="minorBidi"/>
          <w:b w:val="0"/>
          <w:caps w:val="0"/>
          <w:kern w:val="0"/>
          <w:szCs w:val="22"/>
        </w:rPr>
        <w:tab/>
      </w:r>
      <w:r w:rsidRPr="00AC2DE8">
        <w:t>Garantované parametry:</w:t>
      </w:r>
      <w:r>
        <w:rPr>
          <w:webHidden/>
        </w:rPr>
        <w:tab/>
      </w:r>
      <w:r w:rsidR="00AC2DE8">
        <w:rPr>
          <w:webHidden/>
        </w:rPr>
        <w:t>25</w:t>
      </w:r>
    </w:p>
    <w:p w:rsidR="00B42D37" w:rsidRDefault="00B42D37">
      <w:pPr>
        <w:pStyle w:val="Obsah2"/>
        <w:rPr>
          <w:rFonts w:asciiTheme="minorHAnsi" w:eastAsiaTheme="minorEastAsia" w:hAnsiTheme="minorHAnsi" w:cstheme="minorBidi"/>
          <w:kern w:val="0"/>
          <w:szCs w:val="22"/>
        </w:rPr>
      </w:pPr>
      <w:r w:rsidRPr="00AC2DE8">
        <w:t>7.1</w:t>
      </w:r>
      <w:r>
        <w:rPr>
          <w:rFonts w:asciiTheme="minorHAnsi" w:eastAsiaTheme="minorEastAsia" w:hAnsiTheme="minorHAnsi" w:cstheme="minorBidi"/>
          <w:kern w:val="0"/>
          <w:szCs w:val="22"/>
        </w:rPr>
        <w:tab/>
      </w:r>
      <w:r w:rsidRPr="00AC2DE8">
        <w:t>Potrubí</w:t>
      </w:r>
      <w:r>
        <w:rPr>
          <w:webHidden/>
        </w:rPr>
        <w:tab/>
      </w:r>
      <w:r w:rsidR="00AC2DE8">
        <w:rPr>
          <w:webHidden/>
        </w:rPr>
        <w:t>25</w:t>
      </w:r>
    </w:p>
    <w:p w:rsidR="00B42D37" w:rsidRDefault="00B42D37">
      <w:pPr>
        <w:pStyle w:val="Obsah2"/>
        <w:rPr>
          <w:rFonts w:asciiTheme="minorHAnsi" w:eastAsiaTheme="minorEastAsia" w:hAnsiTheme="minorHAnsi" w:cstheme="minorBidi"/>
          <w:kern w:val="0"/>
          <w:szCs w:val="22"/>
        </w:rPr>
      </w:pPr>
      <w:r w:rsidRPr="00AC2DE8">
        <w:t>7.2</w:t>
      </w:r>
      <w:r>
        <w:rPr>
          <w:rFonts w:asciiTheme="minorHAnsi" w:eastAsiaTheme="minorEastAsia" w:hAnsiTheme="minorHAnsi" w:cstheme="minorBidi"/>
          <w:kern w:val="0"/>
          <w:szCs w:val="22"/>
        </w:rPr>
        <w:tab/>
      </w:r>
      <w:r w:rsidRPr="00AC2DE8">
        <w:t>MaR</w:t>
      </w:r>
      <w:r>
        <w:rPr>
          <w:webHidden/>
        </w:rPr>
        <w:tab/>
      </w:r>
      <w:r w:rsidR="00AC2DE8">
        <w:rPr>
          <w:webHidden/>
        </w:rPr>
        <w:t>25</w:t>
      </w:r>
    </w:p>
    <w:p w:rsidR="00B42D37" w:rsidRDefault="00B42D37">
      <w:pPr>
        <w:pStyle w:val="Obsah1"/>
        <w:rPr>
          <w:rFonts w:asciiTheme="minorHAnsi" w:eastAsiaTheme="minorEastAsia" w:hAnsiTheme="minorHAnsi" w:cstheme="minorBidi"/>
          <w:b w:val="0"/>
          <w:caps w:val="0"/>
          <w:kern w:val="0"/>
          <w:szCs w:val="22"/>
        </w:rPr>
      </w:pPr>
      <w:r w:rsidRPr="00AC2DE8">
        <w:t>8.</w:t>
      </w:r>
      <w:r>
        <w:rPr>
          <w:rFonts w:asciiTheme="minorHAnsi" w:eastAsiaTheme="minorEastAsia" w:hAnsiTheme="minorHAnsi" w:cstheme="minorBidi"/>
          <w:b w:val="0"/>
          <w:caps w:val="0"/>
          <w:kern w:val="0"/>
          <w:szCs w:val="22"/>
        </w:rPr>
        <w:tab/>
      </w:r>
      <w:r w:rsidRPr="00AC2DE8">
        <w:t>Geodetické zaměření</w:t>
      </w:r>
      <w:r>
        <w:rPr>
          <w:webHidden/>
        </w:rPr>
        <w:tab/>
      </w:r>
      <w:r w:rsidR="00AC2DE8">
        <w:rPr>
          <w:webHidden/>
        </w:rPr>
        <w:t>26</w:t>
      </w:r>
    </w:p>
    <w:p w:rsidR="00B42D37" w:rsidRDefault="00B42D37">
      <w:pPr>
        <w:pStyle w:val="Obsah1"/>
        <w:rPr>
          <w:rFonts w:asciiTheme="minorHAnsi" w:eastAsiaTheme="minorEastAsia" w:hAnsiTheme="minorHAnsi" w:cstheme="minorBidi"/>
          <w:b w:val="0"/>
          <w:caps w:val="0"/>
          <w:kern w:val="0"/>
          <w:szCs w:val="22"/>
        </w:rPr>
      </w:pPr>
      <w:r w:rsidRPr="00AC2DE8">
        <w:t>9.</w:t>
      </w:r>
      <w:r>
        <w:rPr>
          <w:rFonts w:asciiTheme="minorHAnsi" w:eastAsiaTheme="minorEastAsia" w:hAnsiTheme="minorHAnsi" w:cstheme="minorBidi"/>
          <w:b w:val="0"/>
          <w:caps w:val="0"/>
          <w:kern w:val="0"/>
          <w:szCs w:val="22"/>
        </w:rPr>
        <w:tab/>
      </w:r>
      <w:r w:rsidRPr="00AC2DE8">
        <w:t>Zkoušky a uvádění do provozu</w:t>
      </w:r>
      <w:r>
        <w:rPr>
          <w:webHidden/>
        </w:rPr>
        <w:tab/>
      </w:r>
      <w:r w:rsidR="00AC2DE8">
        <w:rPr>
          <w:webHidden/>
        </w:rPr>
        <w:t>26</w:t>
      </w:r>
    </w:p>
    <w:p w:rsidR="00B42D37" w:rsidRDefault="00B42D37">
      <w:pPr>
        <w:pStyle w:val="Obsah2"/>
        <w:rPr>
          <w:rFonts w:asciiTheme="minorHAnsi" w:eastAsiaTheme="minorEastAsia" w:hAnsiTheme="minorHAnsi" w:cstheme="minorBidi"/>
          <w:kern w:val="0"/>
          <w:szCs w:val="22"/>
        </w:rPr>
      </w:pPr>
      <w:r w:rsidRPr="00AC2DE8">
        <w:t>9.1</w:t>
      </w:r>
      <w:r>
        <w:rPr>
          <w:rFonts w:asciiTheme="minorHAnsi" w:eastAsiaTheme="minorEastAsia" w:hAnsiTheme="minorHAnsi" w:cstheme="minorBidi"/>
          <w:kern w:val="0"/>
          <w:szCs w:val="22"/>
        </w:rPr>
        <w:tab/>
      </w:r>
      <w:r w:rsidRPr="00AC2DE8">
        <w:t>Kontroly a zkoušky stavební části</w:t>
      </w:r>
      <w:r>
        <w:rPr>
          <w:webHidden/>
        </w:rPr>
        <w:tab/>
      </w:r>
      <w:r w:rsidR="00AC2DE8">
        <w:rPr>
          <w:webHidden/>
        </w:rPr>
        <w:t>26</w:t>
      </w:r>
    </w:p>
    <w:p w:rsidR="00B42D37" w:rsidRDefault="00B42D37">
      <w:pPr>
        <w:pStyle w:val="Obsah2"/>
        <w:rPr>
          <w:rFonts w:asciiTheme="minorHAnsi" w:eastAsiaTheme="minorEastAsia" w:hAnsiTheme="minorHAnsi" w:cstheme="minorBidi"/>
          <w:kern w:val="0"/>
          <w:szCs w:val="22"/>
        </w:rPr>
      </w:pPr>
      <w:r w:rsidRPr="00AC2DE8">
        <w:rPr>
          <w:rFonts w:cs="Arial"/>
        </w:rPr>
        <w:t>9.2</w:t>
      </w:r>
      <w:r>
        <w:rPr>
          <w:rFonts w:asciiTheme="minorHAnsi" w:eastAsiaTheme="minorEastAsia" w:hAnsiTheme="minorHAnsi" w:cstheme="minorBidi"/>
          <w:kern w:val="0"/>
          <w:szCs w:val="22"/>
        </w:rPr>
        <w:tab/>
      </w:r>
      <w:r w:rsidRPr="00AC2DE8">
        <w:t>Zkoušky po ukončení montáže</w:t>
      </w:r>
      <w:r>
        <w:rPr>
          <w:webHidden/>
        </w:rPr>
        <w:tab/>
      </w:r>
      <w:r w:rsidR="00AC2DE8">
        <w:rPr>
          <w:webHidden/>
        </w:rPr>
        <w:t>27</w:t>
      </w:r>
    </w:p>
    <w:p w:rsidR="00B42D37" w:rsidRDefault="00B42D37">
      <w:pPr>
        <w:pStyle w:val="Obsah2"/>
        <w:rPr>
          <w:rFonts w:asciiTheme="minorHAnsi" w:eastAsiaTheme="minorEastAsia" w:hAnsiTheme="minorHAnsi" w:cstheme="minorBidi"/>
          <w:kern w:val="0"/>
          <w:szCs w:val="22"/>
        </w:rPr>
      </w:pPr>
      <w:r w:rsidRPr="00AC2DE8">
        <w:t>9.3</w:t>
      </w:r>
      <w:r>
        <w:rPr>
          <w:rFonts w:asciiTheme="minorHAnsi" w:eastAsiaTheme="minorEastAsia" w:hAnsiTheme="minorHAnsi" w:cstheme="minorBidi"/>
          <w:kern w:val="0"/>
          <w:szCs w:val="22"/>
        </w:rPr>
        <w:tab/>
      </w:r>
      <w:r w:rsidRPr="00AC2DE8">
        <w:t>Kontroly a zkoušky při uvádění do provozu</w:t>
      </w:r>
      <w:r>
        <w:rPr>
          <w:webHidden/>
        </w:rPr>
        <w:tab/>
      </w:r>
      <w:r w:rsidR="00AC2DE8">
        <w:rPr>
          <w:webHidden/>
        </w:rPr>
        <w:t>29</w:t>
      </w:r>
    </w:p>
    <w:p w:rsidR="00B42D37" w:rsidRDefault="00B42D37">
      <w:pPr>
        <w:pStyle w:val="Obsah2"/>
        <w:rPr>
          <w:rFonts w:asciiTheme="minorHAnsi" w:eastAsiaTheme="minorEastAsia" w:hAnsiTheme="minorHAnsi" w:cstheme="minorBidi"/>
          <w:kern w:val="0"/>
          <w:szCs w:val="22"/>
        </w:rPr>
      </w:pPr>
      <w:r w:rsidRPr="00AC2DE8">
        <w:t>9.4</w:t>
      </w:r>
      <w:r>
        <w:rPr>
          <w:rFonts w:asciiTheme="minorHAnsi" w:eastAsiaTheme="minorEastAsia" w:hAnsiTheme="minorHAnsi" w:cstheme="minorBidi"/>
          <w:kern w:val="0"/>
          <w:szCs w:val="22"/>
        </w:rPr>
        <w:tab/>
      </w:r>
      <w:r w:rsidRPr="00AC2DE8">
        <w:t>Ověřovací provoz</w:t>
      </w:r>
      <w:r>
        <w:rPr>
          <w:webHidden/>
        </w:rPr>
        <w:tab/>
      </w:r>
      <w:r w:rsidR="00AC2DE8">
        <w:rPr>
          <w:webHidden/>
        </w:rPr>
        <w:t>29</w:t>
      </w:r>
    </w:p>
    <w:p w:rsidR="00B42D37" w:rsidRDefault="00B42D37">
      <w:pPr>
        <w:pStyle w:val="Obsah1"/>
        <w:rPr>
          <w:rFonts w:asciiTheme="minorHAnsi" w:eastAsiaTheme="minorEastAsia" w:hAnsiTheme="minorHAnsi" w:cstheme="minorBidi"/>
          <w:b w:val="0"/>
          <w:caps w:val="0"/>
          <w:kern w:val="0"/>
          <w:szCs w:val="22"/>
        </w:rPr>
      </w:pPr>
      <w:r w:rsidRPr="00AC2DE8">
        <w:t>10.</w:t>
      </w:r>
      <w:r>
        <w:rPr>
          <w:rFonts w:asciiTheme="minorHAnsi" w:eastAsiaTheme="minorEastAsia" w:hAnsiTheme="minorHAnsi" w:cstheme="minorBidi"/>
          <w:b w:val="0"/>
          <w:caps w:val="0"/>
          <w:kern w:val="0"/>
          <w:szCs w:val="22"/>
        </w:rPr>
        <w:tab/>
      </w:r>
      <w:r w:rsidRPr="00AC2DE8">
        <w:t>Dokumentace</w:t>
      </w:r>
      <w:r>
        <w:rPr>
          <w:webHidden/>
        </w:rPr>
        <w:tab/>
      </w:r>
      <w:r w:rsidR="00AC2DE8">
        <w:rPr>
          <w:webHidden/>
        </w:rPr>
        <w:t>30</w:t>
      </w:r>
    </w:p>
    <w:p w:rsidR="00B42D37" w:rsidRDefault="00B42D37">
      <w:pPr>
        <w:pStyle w:val="Obsah2"/>
        <w:rPr>
          <w:rFonts w:asciiTheme="minorHAnsi" w:eastAsiaTheme="minorEastAsia" w:hAnsiTheme="minorHAnsi" w:cstheme="minorBidi"/>
          <w:kern w:val="0"/>
          <w:szCs w:val="22"/>
        </w:rPr>
      </w:pPr>
      <w:r w:rsidRPr="00AC2DE8">
        <w:t>10.1</w:t>
      </w:r>
      <w:r>
        <w:rPr>
          <w:rFonts w:asciiTheme="minorHAnsi" w:eastAsiaTheme="minorEastAsia" w:hAnsiTheme="minorHAnsi" w:cstheme="minorBidi"/>
          <w:kern w:val="0"/>
          <w:szCs w:val="22"/>
        </w:rPr>
        <w:tab/>
      </w:r>
      <w:r w:rsidRPr="00AC2DE8">
        <w:t xml:space="preserve">Účel dokumentace zpracované v rámci </w:t>
      </w:r>
      <w:r w:rsidRPr="00AC2DE8">
        <w:rPr>
          <w:smallCaps/>
        </w:rPr>
        <w:t>smlouvy</w:t>
      </w:r>
      <w:r>
        <w:rPr>
          <w:webHidden/>
        </w:rPr>
        <w:tab/>
      </w:r>
      <w:r w:rsidR="00AC2DE8">
        <w:rPr>
          <w:webHidden/>
        </w:rPr>
        <w:t>30</w:t>
      </w:r>
    </w:p>
    <w:p w:rsidR="00B42D37" w:rsidRDefault="00B42D37">
      <w:pPr>
        <w:pStyle w:val="Obsah2"/>
        <w:rPr>
          <w:rFonts w:asciiTheme="minorHAnsi" w:eastAsiaTheme="minorEastAsia" w:hAnsiTheme="minorHAnsi" w:cstheme="minorBidi"/>
          <w:kern w:val="0"/>
          <w:szCs w:val="22"/>
        </w:rPr>
      </w:pPr>
      <w:r w:rsidRPr="00AC2DE8">
        <w:lastRenderedPageBreak/>
        <w:t>10.2</w:t>
      </w:r>
      <w:r>
        <w:rPr>
          <w:rFonts w:asciiTheme="minorHAnsi" w:eastAsiaTheme="minorEastAsia" w:hAnsiTheme="minorHAnsi" w:cstheme="minorBidi"/>
          <w:kern w:val="0"/>
          <w:szCs w:val="22"/>
        </w:rPr>
        <w:tab/>
      </w:r>
      <w:r w:rsidRPr="00AC2DE8">
        <w:t xml:space="preserve">Seznam dokumentace zpracované a předkládané </w:t>
      </w:r>
      <w:r w:rsidRPr="00AC2DE8">
        <w:rPr>
          <w:smallCaps/>
        </w:rPr>
        <w:t>zhotovitelem</w:t>
      </w:r>
      <w:r w:rsidRPr="00AC2DE8">
        <w:t xml:space="preserve"> před zahájením realizace </w:t>
      </w:r>
      <w:r w:rsidRPr="00AC2DE8">
        <w:rPr>
          <w:smallCaps/>
        </w:rPr>
        <w:t>díla/etapy díla</w:t>
      </w:r>
      <w:r>
        <w:rPr>
          <w:webHidden/>
        </w:rPr>
        <w:tab/>
      </w:r>
      <w:r w:rsidR="00AC2DE8">
        <w:rPr>
          <w:webHidden/>
        </w:rPr>
        <w:t>30</w:t>
      </w:r>
    </w:p>
    <w:p w:rsidR="00B42D37" w:rsidRDefault="00B42D37">
      <w:pPr>
        <w:pStyle w:val="Obsah2"/>
        <w:rPr>
          <w:rFonts w:asciiTheme="minorHAnsi" w:eastAsiaTheme="minorEastAsia" w:hAnsiTheme="minorHAnsi" w:cstheme="minorBidi"/>
          <w:kern w:val="0"/>
          <w:szCs w:val="22"/>
        </w:rPr>
      </w:pPr>
      <w:r w:rsidRPr="00AC2DE8">
        <w:t>10.3</w:t>
      </w:r>
      <w:r>
        <w:rPr>
          <w:rFonts w:asciiTheme="minorHAnsi" w:eastAsiaTheme="minorEastAsia" w:hAnsiTheme="minorHAnsi" w:cstheme="minorBidi"/>
          <w:kern w:val="0"/>
          <w:szCs w:val="22"/>
        </w:rPr>
        <w:tab/>
      </w:r>
      <w:r w:rsidRPr="00AC2DE8">
        <w:t xml:space="preserve">Seznam dokumentace předkládané </w:t>
      </w:r>
      <w:r w:rsidRPr="00AC2DE8">
        <w:rPr>
          <w:smallCaps/>
        </w:rPr>
        <w:t>zhotovitelem</w:t>
      </w:r>
      <w:r w:rsidRPr="00AC2DE8">
        <w:t xml:space="preserve"> současně s dodávkou potrubí vč. jeho příslušenství a dalšího technologického zařízení </w:t>
      </w:r>
      <w:r w:rsidRPr="00AC2DE8">
        <w:rPr>
          <w:smallCaps/>
        </w:rPr>
        <w:t>díla</w:t>
      </w:r>
      <w:r>
        <w:rPr>
          <w:webHidden/>
        </w:rPr>
        <w:tab/>
      </w:r>
      <w:r w:rsidR="00AC2DE8">
        <w:rPr>
          <w:webHidden/>
        </w:rPr>
        <w:t>31</w:t>
      </w:r>
    </w:p>
    <w:p w:rsidR="00B42D37" w:rsidRDefault="00B42D37">
      <w:pPr>
        <w:pStyle w:val="Obsah2"/>
        <w:rPr>
          <w:rFonts w:asciiTheme="minorHAnsi" w:eastAsiaTheme="minorEastAsia" w:hAnsiTheme="minorHAnsi" w:cstheme="minorBidi"/>
          <w:kern w:val="0"/>
          <w:szCs w:val="22"/>
        </w:rPr>
      </w:pPr>
      <w:r w:rsidRPr="00AC2DE8">
        <w:t>10.4</w:t>
      </w:r>
      <w:r>
        <w:rPr>
          <w:rFonts w:asciiTheme="minorHAnsi" w:eastAsiaTheme="minorEastAsia" w:hAnsiTheme="minorHAnsi" w:cstheme="minorBidi"/>
          <w:kern w:val="0"/>
          <w:szCs w:val="22"/>
        </w:rPr>
        <w:tab/>
      </w:r>
      <w:r w:rsidRPr="00AC2DE8">
        <w:t xml:space="preserve">Seznam dokumentace zpracované a předkládané </w:t>
      </w:r>
      <w:r w:rsidRPr="00AC2DE8">
        <w:rPr>
          <w:smallCaps/>
        </w:rPr>
        <w:t>zhotovitelem</w:t>
      </w:r>
      <w:r w:rsidRPr="00AC2DE8">
        <w:t xml:space="preserve"> k datu podpisu protokolu o </w:t>
      </w:r>
      <w:r w:rsidRPr="00AC2DE8">
        <w:rPr>
          <w:smallCaps/>
        </w:rPr>
        <w:t>uvedení etapy díla</w:t>
      </w:r>
      <w:r w:rsidRPr="00AC2DE8">
        <w:t xml:space="preserve"> </w:t>
      </w:r>
      <w:r w:rsidRPr="00AC2DE8">
        <w:rPr>
          <w:smallCaps/>
        </w:rPr>
        <w:t>do provozu</w:t>
      </w:r>
      <w:r>
        <w:rPr>
          <w:webHidden/>
        </w:rPr>
        <w:tab/>
      </w:r>
      <w:r w:rsidR="00AC2DE8">
        <w:rPr>
          <w:webHidden/>
        </w:rPr>
        <w:t>31</w:t>
      </w:r>
    </w:p>
    <w:p w:rsidR="00B42D37" w:rsidRDefault="00B42D37">
      <w:pPr>
        <w:pStyle w:val="Obsah2"/>
        <w:rPr>
          <w:rFonts w:asciiTheme="minorHAnsi" w:eastAsiaTheme="minorEastAsia" w:hAnsiTheme="minorHAnsi" w:cstheme="minorBidi"/>
          <w:kern w:val="0"/>
          <w:szCs w:val="22"/>
        </w:rPr>
      </w:pPr>
      <w:r w:rsidRPr="00AC2DE8">
        <w:t>10.5</w:t>
      </w:r>
      <w:r>
        <w:rPr>
          <w:rFonts w:asciiTheme="minorHAnsi" w:eastAsiaTheme="minorEastAsia" w:hAnsiTheme="minorHAnsi" w:cstheme="minorBidi"/>
          <w:kern w:val="0"/>
          <w:szCs w:val="22"/>
        </w:rPr>
        <w:tab/>
      </w:r>
      <w:r w:rsidRPr="00AC2DE8">
        <w:t xml:space="preserve">Seznam dokumentace zpracované a předkládané zhotovitelem k datu podpisu protokolu o předběžném převzetí </w:t>
      </w:r>
      <w:r w:rsidRPr="00AC2DE8">
        <w:rPr>
          <w:smallCaps/>
        </w:rPr>
        <w:t>etapy díla</w:t>
      </w:r>
      <w:r>
        <w:rPr>
          <w:webHidden/>
        </w:rPr>
        <w:tab/>
      </w:r>
      <w:r w:rsidR="00AC2DE8">
        <w:rPr>
          <w:webHidden/>
        </w:rPr>
        <w:t>32</w:t>
      </w:r>
    </w:p>
    <w:p w:rsidR="00B42D37" w:rsidRDefault="00B42D37">
      <w:pPr>
        <w:pStyle w:val="Obsah2"/>
        <w:rPr>
          <w:rFonts w:asciiTheme="minorHAnsi" w:eastAsiaTheme="minorEastAsia" w:hAnsiTheme="minorHAnsi" w:cstheme="minorBidi"/>
          <w:kern w:val="0"/>
          <w:szCs w:val="22"/>
        </w:rPr>
      </w:pPr>
      <w:r w:rsidRPr="00AC2DE8">
        <w:t>10.6</w:t>
      </w:r>
      <w:r>
        <w:rPr>
          <w:rFonts w:asciiTheme="minorHAnsi" w:eastAsiaTheme="minorEastAsia" w:hAnsiTheme="minorHAnsi" w:cstheme="minorBidi"/>
          <w:kern w:val="0"/>
          <w:szCs w:val="22"/>
        </w:rPr>
        <w:tab/>
      </w:r>
      <w:r w:rsidRPr="00AC2DE8">
        <w:t xml:space="preserve">Seznam dokumentace zpracované a předkládané </w:t>
      </w:r>
      <w:r w:rsidRPr="00AC2DE8">
        <w:rPr>
          <w:smallCaps/>
        </w:rPr>
        <w:t>zhotovitelem</w:t>
      </w:r>
      <w:r w:rsidRPr="00AC2DE8">
        <w:t xml:space="preserve"> po </w:t>
      </w:r>
      <w:r w:rsidRPr="00AC2DE8">
        <w:rPr>
          <w:smallCaps/>
        </w:rPr>
        <w:t>předběžném převzetí etapy díla</w:t>
      </w:r>
      <w:r w:rsidRPr="00AC2DE8">
        <w:t>.</w:t>
      </w:r>
      <w:r>
        <w:rPr>
          <w:webHidden/>
        </w:rPr>
        <w:tab/>
      </w:r>
      <w:r w:rsidR="00AC2DE8">
        <w:rPr>
          <w:webHidden/>
        </w:rPr>
        <w:t>32</w:t>
      </w:r>
    </w:p>
    <w:p w:rsidR="00B42D37" w:rsidRDefault="00B42D37">
      <w:pPr>
        <w:pStyle w:val="Obsah2"/>
        <w:rPr>
          <w:rFonts w:asciiTheme="minorHAnsi" w:eastAsiaTheme="minorEastAsia" w:hAnsiTheme="minorHAnsi" w:cstheme="minorBidi"/>
          <w:kern w:val="0"/>
          <w:szCs w:val="22"/>
        </w:rPr>
      </w:pPr>
      <w:r w:rsidRPr="00AC2DE8">
        <w:t>10.7</w:t>
      </w:r>
      <w:r>
        <w:rPr>
          <w:rFonts w:asciiTheme="minorHAnsi" w:eastAsiaTheme="minorEastAsia" w:hAnsiTheme="minorHAnsi" w:cstheme="minorBidi"/>
          <w:kern w:val="0"/>
          <w:szCs w:val="22"/>
        </w:rPr>
        <w:tab/>
      </w:r>
      <w:r w:rsidRPr="00AC2DE8">
        <w:t xml:space="preserve">Množství a jazyk dokumentace vypracované </w:t>
      </w:r>
      <w:r w:rsidRPr="00AC2DE8">
        <w:rPr>
          <w:smallCaps/>
        </w:rPr>
        <w:t>zhotovitelem</w:t>
      </w:r>
      <w:r>
        <w:rPr>
          <w:webHidden/>
        </w:rPr>
        <w:tab/>
      </w:r>
      <w:r w:rsidR="00AC2DE8">
        <w:rPr>
          <w:webHidden/>
        </w:rPr>
        <w:t>33</w:t>
      </w:r>
    </w:p>
    <w:p w:rsidR="00B42D37" w:rsidRDefault="00B42D37">
      <w:pPr>
        <w:pStyle w:val="Obsah2"/>
        <w:rPr>
          <w:rFonts w:asciiTheme="minorHAnsi" w:eastAsiaTheme="minorEastAsia" w:hAnsiTheme="minorHAnsi" w:cstheme="minorBidi"/>
          <w:kern w:val="0"/>
          <w:szCs w:val="22"/>
        </w:rPr>
      </w:pPr>
      <w:r w:rsidRPr="00AC2DE8">
        <w:t>10.8</w:t>
      </w:r>
      <w:r>
        <w:rPr>
          <w:rFonts w:asciiTheme="minorHAnsi" w:eastAsiaTheme="minorEastAsia" w:hAnsiTheme="minorHAnsi" w:cstheme="minorBidi"/>
          <w:kern w:val="0"/>
          <w:szCs w:val="22"/>
        </w:rPr>
        <w:tab/>
      </w:r>
      <w:r w:rsidRPr="00AC2DE8">
        <w:t>Schvalování dokumentace</w:t>
      </w:r>
      <w:r>
        <w:rPr>
          <w:webHidden/>
        </w:rPr>
        <w:tab/>
      </w:r>
      <w:r w:rsidR="00AC2DE8">
        <w:rPr>
          <w:webHidden/>
        </w:rPr>
        <w:t>33</w:t>
      </w:r>
    </w:p>
    <w:p w:rsidR="00B42D37" w:rsidRDefault="00B42D37">
      <w:pPr>
        <w:pStyle w:val="Obsah2"/>
        <w:rPr>
          <w:rFonts w:asciiTheme="minorHAnsi" w:eastAsiaTheme="minorEastAsia" w:hAnsiTheme="minorHAnsi" w:cstheme="minorBidi"/>
          <w:kern w:val="0"/>
          <w:szCs w:val="22"/>
        </w:rPr>
      </w:pPr>
      <w:r w:rsidRPr="00AC2DE8">
        <w:t>10.9</w:t>
      </w:r>
      <w:r>
        <w:rPr>
          <w:rFonts w:asciiTheme="minorHAnsi" w:eastAsiaTheme="minorEastAsia" w:hAnsiTheme="minorHAnsi" w:cstheme="minorBidi"/>
          <w:kern w:val="0"/>
          <w:szCs w:val="22"/>
        </w:rPr>
        <w:tab/>
      </w:r>
      <w:r w:rsidRPr="00AC2DE8">
        <w:t>Formát předávané dokumentace:</w:t>
      </w:r>
      <w:r>
        <w:rPr>
          <w:webHidden/>
        </w:rPr>
        <w:tab/>
      </w:r>
      <w:r w:rsidR="00AC2DE8">
        <w:rPr>
          <w:webHidden/>
        </w:rPr>
        <w:t>33</w:t>
      </w:r>
    </w:p>
    <w:p w:rsidR="00B42D37" w:rsidRDefault="00B42D37">
      <w:pPr>
        <w:pStyle w:val="Obsah3"/>
        <w:rPr>
          <w:rFonts w:asciiTheme="minorHAnsi" w:eastAsiaTheme="minorEastAsia" w:hAnsiTheme="minorHAnsi" w:cstheme="minorBidi"/>
          <w:kern w:val="0"/>
          <w:szCs w:val="22"/>
        </w:rPr>
      </w:pPr>
      <w:r w:rsidRPr="00AC2DE8">
        <w:t>10.9.1</w:t>
      </w:r>
      <w:r>
        <w:rPr>
          <w:rFonts w:asciiTheme="minorHAnsi" w:eastAsiaTheme="minorEastAsia" w:hAnsiTheme="minorHAnsi" w:cstheme="minorBidi"/>
          <w:kern w:val="0"/>
          <w:szCs w:val="22"/>
        </w:rPr>
        <w:tab/>
      </w:r>
      <w:r w:rsidRPr="00AC2DE8">
        <w:t>Tištěná forma</w:t>
      </w:r>
      <w:r>
        <w:rPr>
          <w:webHidden/>
        </w:rPr>
        <w:tab/>
      </w:r>
      <w:r w:rsidR="00AC2DE8">
        <w:rPr>
          <w:webHidden/>
        </w:rPr>
        <w:t>33</w:t>
      </w:r>
    </w:p>
    <w:p w:rsidR="00B42D37" w:rsidRDefault="00B42D37">
      <w:pPr>
        <w:pStyle w:val="Obsah3"/>
        <w:rPr>
          <w:rFonts w:asciiTheme="minorHAnsi" w:eastAsiaTheme="minorEastAsia" w:hAnsiTheme="minorHAnsi" w:cstheme="minorBidi"/>
          <w:kern w:val="0"/>
          <w:szCs w:val="22"/>
        </w:rPr>
      </w:pPr>
      <w:r w:rsidRPr="00AC2DE8">
        <w:t>10.9.2</w:t>
      </w:r>
      <w:r>
        <w:rPr>
          <w:rFonts w:asciiTheme="minorHAnsi" w:eastAsiaTheme="minorEastAsia" w:hAnsiTheme="minorHAnsi" w:cstheme="minorBidi"/>
          <w:kern w:val="0"/>
          <w:szCs w:val="22"/>
        </w:rPr>
        <w:tab/>
      </w:r>
      <w:r w:rsidRPr="00AC2DE8">
        <w:t>Elektronická forma</w:t>
      </w:r>
      <w:r>
        <w:rPr>
          <w:webHidden/>
        </w:rPr>
        <w:tab/>
      </w:r>
      <w:r w:rsidR="00AC2DE8">
        <w:rPr>
          <w:webHidden/>
        </w:rPr>
        <w:t>33</w:t>
      </w:r>
    </w:p>
    <w:p w:rsidR="00B42D37" w:rsidRDefault="00B42D37">
      <w:pPr>
        <w:pStyle w:val="Obsah1"/>
        <w:rPr>
          <w:rFonts w:asciiTheme="minorHAnsi" w:eastAsiaTheme="minorEastAsia" w:hAnsiTheme="minorHAnsi" w:cstheme="minorBidi"/>
          <w:b w:val="0"/>
          <w:caps w:val="0"/>
          <w:kern w:val="0"/>
          <w:szCs w:val="22"/>
        </w:rPr>
      </w:pPr>
      <w:r w:rsidRPr="00AC2DE8">
        <w:t>11.</w:t>
      </w:r>
      <w:r>
        <w:rPr>
          <w:rFonts w:asciiTheme="minorHAnsi" w:eastAsiaTheme="minorEastAsia" w:hAnsiTheme="minorHAnsi" w:cstheme="minorBidi"/>
          <w:b w:val="0"/>
          <w:caps w:val="0"/>
          <w:kern w:val="0"/>
          <w:szCs w:val="22"/>
        </w:rPr>
        <w:tab/>
      </w:r>
      <w:r w:rsidRPr="00AC2DE8">
        <w:t>Normy a předpisy</w:t>
      </w:r>
      <w:r>
        <w:rPr>
          <w:webHidden/>
        </w:rPr>
        <w:tab/>
      </w:r>
      <w:r w:rsidR="00AC2DE8">
        <w:rPr>
          <w:webHidden/>
        </w:rPr>
        <w:t>34</w:t>
      </w:r>
    </w:p>
    <w:p w:rsidR="00B42D37" w:rsidRDefault="00B42D37">
      <w:pPr>
        <w:pStyle w:val="Obsah1"/>
        <w:rPr>
          <w:rFonts w:asciiTheme="minorHAnsi" w:eastAsiaTheme="minorEastAsia" w:hAnsiTheme="minorHAnsi" w:cstheme="minorBidi"/>
          <w:b w:val="0"/>
          <w:caps w:val="0"/>
          <w:kern w:val="0"/>
          <w:szCs w:val="22"/>
        </w:rPr>
      </w:pPr>
      <w:r w:rsidRPr="00AC2DE8">
        <w:t>12.</w:t>
      </w:r>
      <w:r>
        <w:rPr>
          <w:rFonts w:asciiTheme="minorHAnsi" w:eastAsiaTheme="minorEastAsia" w:hAnsiTheme="minorHAnsi" w:cstheme="minorBidi"/>
          <w:b w:val="0"/>
          <w:caps w:val="0"/>
          <w:kern w:val="0"/>
          <w:szCs w:val="22"/>
        </w:rPr>
        <w:tab/>
      </w:r>
      <w:r w:rsidRPr="00AC2DE8">
        <w:t>Protipožární opatření</w:t>
      </w:r>
      <w:bookmarkStart w:id="1" w:name="_GoBack"/>
      <w:bookmarkEnd w:id="1"/>
      <w:r>
        <w:rPr>
          <w:webHidden/>
        </w:rPr>
        <w:tab/>
      </w:r>
      <w:r w:rsidR="00AC2DE8">
        <w:rPr>
          <w:webHidden/>
        </w:rPr>
        <w:t>3</w:t>
      </w:r>
      <w:r w:rsidR="00025BCF">
        <w:rPr>
          <w:webHidden/>
        </w:rPr>
        <w:t>5</w:t>
      </w:r>
    </w:p>
    <w:p w:rsidR="00B42D37" w:rsidRDefault="00B42D37">
      <w:pPr>
        <w:pStyle w:val="Obsah1"/>
        <w:rPr>
          <w:rFonts w:asciiTheme="minorHAnsi" w:eastAsiaTheme="minorEastAsia" w:hAnsiTheme="minorHAnsi" w:cstheme="minorBidi"/>
          <w:b w:val="0"/>
          <w:caps w:val="0"/>
          <w:kern w:val="0"/>
          <w:szCs w:val="22"/>
        </w:rPr>
      </w:pPr>
      <w:r w:rsidRPr="00AC2DE8">
        <w:t>13.</w:t>
      </w:r>
      <w:r>
        <w:rPr>
          <w:rFonts w:asciiTheme="minorHAnsi" w:eastAsiaTheme="minorEastAsia" w:hAnsiTheme="minorHAnsi" w:cstheme="minorBidi"/>
          <w:b w:val="0"/>
          <w:caps w:val="0"/>
          <w:kern w:val="0"/>
          <w:szCs w:val="22"/>
        </w:rPr>
        <w:tab/>
      </w:r>
      <w:r w:rsidRPr="00AC2DE8">
        <w:t>Zajištění péče o zdraví a bezpečnost</w:t>
      </w:r>
      <w:r>
        <w:rPr>
          <w:webHidden/>
        </w:rPr>
        <w:tab/>
      </w:r>
      <w:r w:rsidR="00AC2DE8">
        <w:rPr>
          <w:webHidden/>
        </w:rPr>
        <w:t>3</w:t>
      </w:r>
      <w:r w:rsidR="00025BCF">
        <w:rPr>
          <w:webHidden/>
        </w:rPr>
        <w:t>5</w:t>
      </w:r>
    </w:p>
    <w:p w:rsidR="00B42D37" w:rsidRDefault="00B42D37">
      <w:pPr>
        <w:pStyle w:val="Obsah1"/>
        <w:rPr>
          <w:rFonts w:asciiTheme="minorHAnsi" w:eastAsiaTheme="minorEastAsia" w:hAnsiTheme="minorHAnsi" w:cstheme="minorBidi"/>
          <w:b w:val="0"/>
          <w:caps w:val="0"/>
          <w:kern w:val="0"/>
          <w:szCs w:val="22"/>
        </w:rPr>
      </w:pPr>
      <w:r w:rsidRPr="00AC2DE8">
        <w:t>14.</w:t>
      </w:r>
      <w:r>
        <w:rPr>
          <w:rFonts w:asciiTheme="minorHAnsi" w:eastAsiaTheme="minorEastAsia" w:hAnsiTheme="minorHAnsi" w:cstheme="minorBidi"/>
          <w:b w:val="0"/>
          <w:caps w:val="0"/>
          <w:kern w:val="0"/>
          <w:szCs w:val="22"/>
        </w:rPr>
        <w:tab/>
      </w:r>
      <w:r w:rsidRPr="00AC2DE8">
        <w:t>Doplňky</w:t>
      </w:r>
      <w:r>
        <w:rPr>
          <w:webHidden/>
        </w:rPr>
        <w:tab/>
      </w:r>
      <w:r w:rsidR="00AC2DE8">
        <w:rPr>
          <w:webHidden/>
        </w:rPr>
        <w:t>3</w:t>
      </w:r>
      <w:r w:rsidR="00025BCF">
        <w:rPr>
          <w:webHidden/>
        </w:rPr>
        <w:t>5</w:t>
      </w:r>
    </w:p>
    <w:p w:rsidR="00B42D37" w:rsidRDefault="00B42D37">
      <w:pPr>
        <w:pStyle w:val="Obsah2"/>
        <w:rPr>
          <w:rFonts w:asciiTheme="minorHAnsi" w:eastAsiaTheme="minorEastAsia" w:hAnsiTheme="minorHAnsi" w:cstheme="minorBidi"/>
          <w:kern w:val="0"/>
          <w:szCs w:val="22"/>
        </w:rPr>
      </w:pPr>
      <w:r w:rsidRPr="00AC2DE8">
        <w:t>14.1</w:t>
      </w:r>
      <w:r>
        <w:rPr>
          <w:rFonts w:asciiTheme="minorHAnsi" w:eastAsiaTheme="minorEastAsia" w:hAnsiTheme="minorHAnsi" w:cstheme="minorBidi"/>
          <w:kern w:val="0"/>
          <w:szCs w:val="22"/>
        </w:rPr>
        <w:tab/>
      </w:r>
      <w:r w:rsidRPr="00AC2DE8">
        <w:t>DOPLNĚK 1 – DSP/VZ – Společná část a předizolované potrubí</w:t>
      </w:r>
      <w:r>
        <w:rPr>
          <w:webHidden/>
        </w:rPr>
        <w:tab/>
      </w:r>
      <w:r w:rsidR="00AC2DE8">
        <w:rPr>
          <w:webHidden/>
        </w:rPr>
        <w:t>35</w:t>
      </w:r>
    </w:p>
    <w:p w:rsidR="00B42D37" w:rsidRDefault="00B42D37">
      <w:pPr>
        <w:pStyle w:val="Obsah2"/>
        <w:rPr>
          <w:rFonts w:asciiTheme="minorHAnsi" w:eastAsiaTheme="minorEastAsia" w:hAnsiTheme="minorHAnsi" w:cstheme="minorBidi"/>
          <w:kern w:val="0"/>
          <w:szCs w:val="22"/>
        </w:rPr>
      </w:pPr>
      <w:r w:rsidRPr="00AC2DE8">
        <w:t>14.2</w:t>
      </w:r>
      <w:r>
        <w:rPr>
          <w:rFonts w:asciiTheme="minorHAnsi" w:eastAsiaTheme="minorEastAsia" w:hAnsiTheme="minorHAnsi" w:cstheme="minorBidi"/>
          <w:kern w:val="0"/>
          <w:szCs w:val="22"/>
        </w:rPr>
        <w:tab/>
      </w:r>
      <w:r w:rsidRPr="00AC2DE8">
        <w:t>DOPLNĚK 2 – DSP/VZ – Předávací stanice</w:t>
      </w:r>
      <w:r>
        <w:rPr>
          <w:webHidden/>
        </w:rPr>
        <w:tab/>
      </w:r>
      <w:r w:rsidR="00AC2DE8">
        <w:rPr>
          <w:webHidden/>
        </w:rPr>
        <w:t>39</w:t>
      </w:r>
    </w:p>
    <w:p w:rsidR="00B42D37" w:rsidRDefault="00B42D37">
      <w:pPr>
        <w:pStyle w:val="Obsah2"/>
        <w:rPr>
          <w:rFonts w:asciiTheme="minorHAnsi" w:eastAsiaTheme="minorEastAsia" w:hAnsiTheme="minorHAnsi" w:cstheme="minorBidi"/>
          <w:kern w:val="0"/>
          <w:szCs w:val="22"/>
        </w:rPr>
      </w:pPr>
      <w:r w:rsidRPr="00AC2DE8">
        <w:t>14.3</w:t>
      </w:r>
      <w:r>
        <w:rPr>
          <w:rFonts w:asciiTheme="minorHAnsi" w:eastAsiaTheme="minorEastAsia" w:hAnsiTheme="minorHAnsi" w:cstheme="minorBidi"/>
          <w:kern w:val="0"/>
          <w:szCs w:val="22"/>
        </w:rPr>
        <w:tab/>
      </w:r>
      <w:r w:rsidRPr="00AC2DE8">
        <w:t xml:space="preserve">DOPLNĚK 3 – DSP/VZ – Datový kabel (komunikace, </w:t>
      </w:r>
      <w:r w:rsidRPr="00AC2DE8">
        <w:rPr>
          <w:rFonts w:cs="Arial"/>
        </w:rPr>
        <w:t>centrální dispečerské pracoviště</w:t>
      </w:r>
      <w:r w:rsidRPr="00AC2DE8">
        <w:t xml:space="preserve"> rozvodů tepla)</w:t>
      </w:r>
      <w:r>
        <w:rPr>
          <w:webHidden/>
        </w:rPr>
        <w:tab/>
      </w:r>
      <w:r w:rsidR="00AC2DE8">
        <w:rPr>
          <w:webHidden/>
        </w:rPr>
        <w:t>5</w:t>
      </w:r>
      <w:r w:rsidR="00025BCF">
        <w:rPr>
          <w:webHidden/>
        </w:rPr>
        <w:t>6</w:t>
      </w:r>
    </w:p>
    <w:p w:rsidR="00B42D37" w:rsidRDefault="00B42D37">
      <w:pPr>
        <w:pStyle w:val="Obsah2"/>
        <w:rPr>
          <w:rFonts w:asciiTheme="minorHAnsi" w:eastAsiaTheme="minorEastAsia" w:hAnsiTheme="minorHAnsi" w:cstheme="minorBidi"/>
          <w:kern w:val="0"/>
          <w:szCs w:val="22"/>
        </w:rPr>
      </w:pPr>
      <w:r w:rsidRPr="00AC2DE8">
        <w:t>14.4</w:t>
      </w:r>
      <w:r>
        <w:rPr>
          <w:rFonts w:asciiTheme="minorHAnsi" w:eastAsiaTheme="minorEastAsia" w:hAnsiTheme="minorHAnsi" w:cstheme="minorBidi"/>
          <w:kern w:val="0"/>
          <w:szCs w:val="22"/>
        </w:rPr>
        <w:tab/>
      </w:r>
      <w:r w:rsidRPr="00AC2DE8">
        <w:t>DOPLNĚK 4 – DSP/VZ – Soupis prací</w:t>
      </w:r>
      <w:r>
        <w:rPr>
          <w:webHidden/>
        </w:rPr>
        <w:tab/>
      </w:r>
      <w:r w:rsidR="00AC2DE8">
        <w:rPr>
          <w:webHidden/>
        </w:rPr>
        <w:t>56</w:t>
      </w:r>
    </w:p>
    <w:p w:rsidR="00B42D37" w:rsidRDefault="00B42D37">
      <w:pPr>
        <w:pStyle w:val="Obsah2"/>
        <w:rPr>
          <w:rFonts w:asciiTheme="minorHAnsi" w:eastAsiaTheme="minorEastAsia" w:hAnsiTheme="minorHAnsi" w:cstheme="minorBidi"/>
          <w:kern w:val="0"/>
          <w:szCs w:val="22"/>
        </w:rPr>
      </w:pPr>
      <w:r w:rsidRPr="00AC2DE8">
        <w:t>14.5</w:t>
      </w:r>
      <w:r>
        <w:rPr>
          <w:rFonts w:asciiTheme="minorHAnsi" w:eastAsiaTheme="minorEastAsia" w:hAnsiTheme="minorHAnsi" w:cstheme="minorBidi"/>
          <w:kern w:val="0"/>
          <w:szCs w:val="22"/>
        </w:rPr>
        <w:tab/>
      </w:r>
      <w:r w:rsidRPr="00AC2DE8">
        <w:t>DOPLNĚK 5 – Vyjádření dotčených orgánů k DSP/VZ</w:t>
      </w:r>
      <w:r>
        <w:rPr>
          <w:webHidden/>
        </w:rPr>
        <w:tab/>
      </w:r>
      <w:r w:rsidR="00AC2DE8">
        <w:rPr>
          <w:webHidden/>
        </w:rPr>
        <w:t>5</w:t>
      </w:r>
      <w:r w:rsidR="00025BCF">
        <w:rPr>
          <w:webHidden/>
        </w:rPr>
        <w:t>9</w:t>
      </w:r>
    </w:p>
    <w:bookmarkEnd w:id="0"/>
    <w:p w:rsidR="00D97560" w:rsidRDefault="00D97560" w:rsidP="00F779BB">
      <w:pPr>
        <w:spacing w:before="120"/>
        <w:jc w:val="center"/>
        <w:rPr>
          <w:b/>
        </w:rPr>
      </w:pPr>
      <w:r w:rsidRPr="00BC17AC">
        <w:rPr>
          <w:b/>
        </w:rPr>
        <w:br w:type="page"/>
      </w:r>
      <w:r w:rsidRPr="00BC17AC">
        <w:rPr>
          <w:b/>
        </w:rPr>
        <w:lastRenderedPageBreak/>
        <w:t>SEZNAM POUŽITÝCH ZKRATEK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5"/>
        <w:gridCol w:w="8421"/>
      </w:tblGrid>
      <w:tr w:rsidR="007348EE" w:rsidRPr="00BC17AC" w:rsidTr="00135C5C">
        <w:tc>
          <w:tcPr>
            <w:tcW w:w="1245" w:type="dxa"/>
          </w:tcPr>
          <w:p w:rsidR="007348EE" w:rsidRPr="00BC17AC" w:rsidRDefault="007348EE" w:rsidP="007348EE">
            <w:pPr>
              <w:spacing w:before="60" w:after="40"/>
            </w:pPr>
            <w:r w:rsidRPr="00BC17AC">
              <w:t>C-Bus</w:t>
            </w:r>
            <w:r w:rsidRPr="00BC17AC">
              <w:tab/>
            </w:r>
          </w:p>
        </w:tc>
        <w:tc>
          <w:tcPr>
            <w:tcW w:w="8421" w:type="dxa"/>
          </w:tcPr>
          <w:p w:rsidR="007348EE" w:rsidRPr="00BC17AC" w:rsidRDefault="007348EE" w:rsidP="007348EE">
            <w:pPr>
              <w:spacing w:before="60" w:after="40"/>
              <w:ind w:left="200"/>
            </w:pPr>
            <w:r>
              <w:t>K</w:t>
            </w:r>
            <w:r w:rsidRPr="00BC17AC">
              <w:t>omunikační protokol řídicího systému</w:t>
            </w:r>
          </w:p>
        </w:tc>
      </w:tr>
      <w:tr w:rsidR="007348EE" w:rsidRPr="00BC17AC" w:rsidTr="00135C5C">
        <w:tc>
          <w:tcPr>
            <w:tcW w:w="1245" w:type="dxa"/>
          </w:tcPr>
          <w:p w:rsidR="007348EE" w:rsidRPr="00BC17AC" w:rsidRDefault="007348EE" w:rsidP="007348EE">
            <w:pPr>
              <w:spacing w:before="60" w:after="40"/>
            </w:pPr>
            <w:r w:rsidRPr="00BC17AC">
              <w:t>DN</w:t>
            </w:r>
            <w:r w:rsidRPr="00BC17AC">
              <w:tab/>
            </w:r>
          </w:p>
        </w:tc>
        <w:tc>
          <w:tcPr>
            <w:tcW w:w="8421" w:type="dxa"/>
          </w:tcPr>
          <w:p w:rsidR="007348EE" w:rsidRPr="00BC17AC" w:rsidRDefault="007348EE" w:rsidP="007348EE">
            <w:pPr>
              <w:spacing w:before="60" w:after="40"/>
              <w:ind w:left="200"/>
            </w:pPr>
            <w:r>
              <w:t>D</w:t>
            </w:r>
            <w:r w:rsidRPr="00BC17AC">
              <w:t>imenze potrubí</w:t>
            </w:r>
          </w:p>
        </w:tc>
      </w:tr>
      <w:tr w:rsidR="007348EE" w:rsidRPr="00BC17AC" w:rsidTr="00135C5C">
        <w:tc>
          <w:tcPr>
            <w:tcW w:w="1245" w:type="dxa"/>
          </w:tcPr>
          <w:p w:rsidR="007348EE" w:rsidRPr="00BC17AC" w:rsidRDefault="007348EE" w:rsidP="007348EE">
            <w:pPr>
              <w:spacing w:before="60" w:after="40"/>
            </w:pPr>
            <w:r w:rsidRPr="00BC17AC">
              <w:t>ČD</w:t>
            </w:r>
          </w:p>
        </w:tc>
        <w:tc>
          <w:tcPr>
            <w:tcW w:w="8421" w:type="dxa"/>
          </w:tcPr>
          <w:p w:rsidR="007348EE" w:rsidRPr="00BC17AC" w:rsidRDefault="007348EE" w:rsidP="007348EE">
            <w:pPr>
              <w:spacing w:before="60" w:after="40"/>
              <w:ind w:left="200"/>
            </w:pPr>
            <w:r w:rsidRPr="00BC17AC">
              <w:t>České dráhy</w:t>
            </w:r>
          </w:p>
        </w:tc>
      </w:tr>
      <w:tr w:rsidR="007348EE" w:rsidRPr="00BC17AC" w:rsidTr="00135C5C">
        <w:tc>
          <w:tcPr>
            <w:tcW w:w="1245" w:type="dxa"/>
          </w:tcPr>
          <w:p w:rsidR="007348EE" w:rsidRPr="00BC17AC" w:rsidRDefault="007348EE" w:rsidP="007348EE">
            <w:pPr>
              <w:spacing w:before="60" w:after="40"/>
            </w:pPr>
            <w:r w:rsidRPr="00BC17AC">
              <w:t>DIO</w:t>
            </w:r>
            <w:r w:rsidRPr="00BC17AC">
              <w:tab/>
            </w:r>
          </w:p>
        </w:tc>
        <w:tc>
          <w:tcPr>
            <w:tcW w:w="8421" w:type="dxa"/>
          </w:tcPr>
          <w:p w:rsidR="007348EE" w:rsidRPr="00BC17AC" w:rsidRDefault="007348EE" w:rsidP="007348EE">
            <w:pPr>
              <w:spacing w:before="60" w:after="40"/>
              <w:ind w:left="200"/>
            </w:pPr>
            <w:r w:rsidRPr="00BC17AC">
              <w:t>Dopravně inženýrské opatření</w:t>
            </w:r>
          </w:p>
        </w:tc>
      </w:tr>
      <w:tr w:rsidR="007348EE" w:rsidRPr="00BC17AC" w:rsidTr="00135C5C">
        <w:tc>
          <w:tcPr>
            <w:tcW w:w="1245" w:type="dxa"/>
          </w:tcPr>
          <w:p w:rsidR="007348EE" w:rsidRPr="00BC17AC" w:rsidRDefault="00C25982" w:rsidP="007348EE">
            <w:pPr>
              <w:spacing w:before="60" w:after="40"/>
            </w:pPr>
            <w:r>
              <w:t>DSP/VZ</w:t>
            </w:r>
          </w:p>
        </w:tc>
        <w:tc>
          <w:tcPr>
            <w:tcW w:w="8421" w:type="dxa"/>
          </w:tcPr>
          <w:p w:rsidR="007348EE" w:rsidRPr="00BC17AC" w:rsidRDefault="007348EE" w:rsidP="00C25982">
            <w:pPr>
              <w:spacing w:before="60" w:after="40"/>
              <w:ind w:left="200"/>
            </w:pPr>
            <w:r w:rsidRPr="00BC17AC">
              <w:t xml:space="preserve">Dokumentace pro </w:t>
            </w:r>
            <w:r w:rsidR="00C25982">
              <w:t xml:space="preserve">stavební povolení/výběr </w:t>
            </w:r>
            <w:r w:rsidR="00C25982" w:rsidRPr="00C25982">
              <w:rPr>
                <w:smallCaps/>
              </w:rPr>
              <w:t>zhotovitele</w:t>
            </w:r>
          </w:p>
        </w:tc>
      </w:tr>
      <w:tr w:rsidR="007348EE" w:rsidRPr="000E7DB2" w:rsidTr="00135C5C">
        <w:tc>
          <w:tcPr>
            <w:tcW w:w="1245" w:type="dxa"/>
          </w:tcPr>
          <w:p w:rsidR="007348EE" w:rsidRPr="006900AF" w:rsidRDefault="007348EE" w:rsidP="007348EE">
            <w:pPr>
              <w:spacing w:before="60" w:after="40"/>
            </w:pPr>
            <w:r w:rsidRPr="006900AF">
              <w:t>HV</w:t>
            </w:r>
          </w:p>
        </w:tc>
        <w:tc>
          <w:tcPr>
            <w:tcW w:w="8421" w:type="dxa"/>
          </w:tcPr>
          <w:p w:rsidR="007348EE" w:rsidRPr="006900AF" w:rsidRDefault="007348EE" w:rsidP="007348EE">
            <w:pPr>
              <w:spacing w:before="60" w:after="40"/>
              <w:ind w:left="200"/>
            </w:pPr>
            <w:r w:rsidRPr="006900AF">
              <w:t>Horkovod, horkovodní</w:t>
            </w:r>
          </w:p>
        </w:tc>
      </w:tr>
      <w:tr w:rsidR="007348EE" w:rsidRPr="00BC17AC" w:rsidTr="00135C5C">
        <w:tc>
          <w:tcPr>
            <w:tcW w:w="1245" w:type="dxa"/>
          </w:tcPr>
          <w:p w:rsidR="007348EE" w:rsidRPr="006900AF" w:rsidRDefault="007348EE" w:rsidP="007348EE">
            <w:pPr>
              <w:spacing w:before="60" w:after="40"/>
            </w:pPr>
            <w:r w:rsidRPr="006900AF">
              <w:t>HVS</w:t>
            </w:r>
          </w:p>
        </w:tc>
        <w:tc>
          <w:tcPr>
            <w:tcW w:w="8421" w:type="dxa"/>
          </w:tcPr>
          <w:p w:rsidR="007348EE" w:rsidRPr="00BC17AC" w:rsidRDefault="007348EE" w:rsidP="007348EE">
            <w:pPr>
              <w:spacing w:before="60" w:after="40"/>
              <w:ind w:left="200"/>
            </w:pPr>
            <w:r w:rsidRPr="006900AF">
              <w:t>Horkovodní výměníková stanice</w:t>
            </w:r>
          </w:p>
        </w:tc>
      </w:tr>
      <w:tr w:rsidR="007348EE" w:rsidRPr="00BC17AC" w:rsidTr="00135C5C">
        <w:tc>
          <w:tcPr>
            <w:tcW w:w="1245" w:type="dxa"/>
          </w:tcPr>
          <w:p w:rsidR="007348EE" w:rsidRPr="00BC17AC" w:rsidRDefault="007348EE" w:rsidP="007348EE">
            <w:pPr>
              <w:spacing w:before="60" w:after="40"/>
            </w:pPr>
            <w:r w:rsidRPr="00BC17AC">
              <w:t>KPS</w:t>
            </w:r>
            <w:r w:rsidRPr="00BC17AC">
              <w:tab/>
            </w:r>
          </w:p>
        </w:tc>
        <w:tc>
          <w:tcPr>
            <w:tcW w:w="8421" w:type="dxa"/>
          </w:tcPr>
          <w:p w:rsidR="007348EE" w:rsidRPr="00BC17AC" w:rsidRDefault="007348EE" w:rsidP="00E540D4">
            <w:pPr>
              <w:spacing w:before="60" w:after="40"/>
              <w:ind w:left="200"/>
            </w:pPr>
            <w:r w:rsidRPr="00BC17AC">
              <w:t>Kompaktní předávací stanice</w:t>
            </w:r>
          </w:p>
        </w:tc>
      </w:tr>
      <w:tr w:rsidR="007348EE" w:rsidRPr="00BC17AC" w:rsidTr="00135C5C">
        <w:tc>
          <w:tcPr>
            <w:tcW w:w="1245" w:type="dxa"/>
          </w:tcPr>
          <w:p w:rsidR="007348EE" w:rsidRPr="00BC17AC" w:rsidRDefault="007348EE" w:rsidP="007348EE">
            <w:pPr>
              <w:spacing w:before="60" w:after="40"/>
            </w:pPr>
            <w:proofErr w:type="spellStart"/>
            <w:r w:rsidRPr="00BC17AC">
              <w:t>MaR</w:t>
            </w:r>
            <w:proofErr w:type="spellEnd"/>
          </w:p>
        </w:tc>
        <w:tc>
          <w:tcPr>
            <w:tcW w:w="8421" w:type="dxa"/>
          </w:tcPr>
          <w:p w:rsidR="007348EE" w:rsidRPr="00BC17AC" w:rsidRDefault="007348EE" w:rsidP="007348EE">
            <w:pPr>
              <w:spacing w:before="60" w:after="40"/>
              <w:ind w:left="200"/>
            </w:pPr>
            <w:r w:rsidRPr="00BC17AC">
              <w:t>Měření a regulace</w:t>
            </w:r>
          </w:p>
        </w:tc>
      </w:tr>
      <w:tr w:rsidR="007348EE" w:rsidRPr="00BC17AC" w:rsidTr="00135C5C">
        <w:tc>
          <w:tcPr>
            <w:tcW w:w="1245" w:type="dxa"/>
          </w:tcPr>
          <w:p w:rsidR="007348EE" w:rsidRPr="00BC17AC" w:rsidRDefault="007348EE" w:rsidP="007348EE">
            <w:pPr>
              <w:spacing w:before="60" w:after="40"/>
            </w:pPr>
            <w:r w:rsidRPr="00BC17AC">
              <w:t>M-Bus</w:t>
            </w:r>
            <w:r w:rsidRPr="00BC17AC">
              <w:tab/>
            </w:r>
          </w:p>
        </w:tc>
        <w:tc>
          <w:tcPr>
            <w:tcW w:w="8421" w:type="dxa"/>
          </w:tcPr>
          <w:p w:rsidR="007348EE" w:rsidRPr="00BC17AC" w:rsidRDefault="008C6F91" w:rsidP="007348EE">
            <w:pPr>
              <w:spacing w:before="60" w:after="40"/>
              <w:ind w:left="200"/>
            </w:pPr>
            <w:r>
              <w:t>M</w:t>
            </w:r>
            <w:r w:rsidR="007348EE" w:rsidRPr="00BC17AC">
              <w:t>eter bus – komunikační protokol s měřiči</w:t>
            </w:r>
          </w:p>
        </w:tc>
      </w:tr>
      <w:tr w:rsidR="007348EE" w:rsidRPr="00BC17AC" w:rsidTr="00135C5C">
        <w:tc>
          <w:tcPr>
            <w:tcW w:w="1245" w:type="dxa"/>
          </w:tcPr>
          <w:p w:rsidR="007348EE" w:rsidRPr="00BC17AC" w:rsidRDefault="007348EE" w:rsidP="007348EE">
            <w:pPr>
              <w:spacing w:before="60" w:after="40"/>
            </w:pPr>
            <w:r>
              <w:t>OP</w:t>
            </w:r>
            <w:r w:rsidR="00607527">
              <w:t xml:space="preserve"> PIK</w:t>
            </w:r>
          </w:p>
        </w:tc>
        <w:tc>
          <w:tcPr>
            <w:tcW w:w="8421" w:type="dxa"/>
          </w:tcPr>
          <w:p w:rsidR="007348EE" w:rsidRPr="00BC17AC" w:rsidRDefault="00607527" w:rsidP="007348EE">
            <w:pPr>
              <w:spacing w:before="60" w:after="40"/>
              <w:ind w:left="200"/>
            </w:pPr>
            <w:r>
              <w:t xml:space="preserve">Operační program </w:t>
            </w:r>
            <w:r>
              <w:rPr>
                <w:rStyle w:val="st"/>
              </w:rPr>
              <w:t>podnikání a inovace pro konkurenceschopnost</w:t>
            </w:r>
          </w:p>
        </w:tc>
      </w:tr>
      <w:tr w:rsidR="007348EE" w:rsidRPr="00BC17AC" w:rsidTr="00135C5C">
        <w:tc>
          <w:tcPr>
            <w:tcW w:w="1245" w:type="dxa"/>
          </w:tcPr>
          <w:p w:rsidR="007348EE" w:rsidRPr="00BC17AC" w:rsidRDefault="007348EE" w:rsidP="007348EE">
            <w:pPr>
              <w:spacing w:before="60" w:after="40"/>
            </w:pPr>
            <w:r w:rsidRPr="00BC17AC">
              <w:t>PS</w:t>
            </w:r>
          </w:p>
        </w:tc>
        <w:tc>
          <w:tcPr>
            <w:tcW w:w="8421" w:type="dxa"/>
          </w:tcPr>
          <w:p w:rsidR="007348EE" w:rsidRPr="00BC17AC" w:rsidRDefault="007348EE" w:rsidP="007348EE">
            <w:pPr>
              <w:spacing w:before="60" w:after="40"/>
              <w:ind w:left="199"/>
            </w:pPr>
            <w:r w:rsidRPr="00BC17AC">
              <w:t>Provozní soubor</w:t>
            </w:r>
          </w:p>
        </w:tc>
      </w:tr>
      <w:tr w:rsidR="007348EE" w:rsidRPr="00BC17AC" w:rsidTr="00135C5C">
        <w:tc>
          <w:tcPr>
            <w:tcW w:w="1245" w:type="dxa"/>
          </w:tcPr>
          <w:p w:rsidR="007348EE" w:rsidRPr="00BC17AC" w:rsidRDefault="007348EE" w:rsidP="007348EE">
            <w:pPr>
              <w:spacing w:before="60" w:after="40"/>
            </w:pPr>
            <w:r w:rsidRPr="00BC17AC">
              <w:t>PUR</w:t>
            </w:r>
            <w:r w:rsidRPr="00BC17AC">
              <w:tab/>
            </w:r>
          </w:p>
        </w:tc>
        <w:tc>
          <w:tcPr>
            <w:tcW w:w="8421" w:type="dxa"/>
          </w:tcPr>
          <w:p w:rsidR="007348EE" w:rsidRPr="00BC17AC" w:rsidRDefault="007348EE" w:rsidP="007348EE">
            <w:pPr>
              <w:spacing w:before="60" w:after="40"/>
              <w:ind w:left="199"/>
            </w:pPr>
            <w:r>
              <w:t>P</w:t>
            </w:r>
            <w:r w:rsidRPr="00BC17AC">
              <w:t>olyuretan</w:t>
            </w:r>
          </w:p>
        </w:tc>
      </w:tr>
      <w:tr w:rsidR="007348EE" w:rsidRPr="00BC17AC" w:rsidTr="00135C5C">
        <w:tc>
          <w:tcPr>
            <w:tcW w:w="1245" w:type="dxa"/>
          </w:tcPr>
          <w:p w:rsidR="007348EE" w:rsidRPr="00BC2356" w:rsidRDefault="007348EE" w:rsidP="007348EE">
            <w:pPr>
              <w:spacing w:before="60" w:after="40"/>
            </w:pPr>
            <w:r w:rsidRPr="00BC2356">
              <w:t>ROT</w:t>
            </w:r>
          </w:p>
        </w:tc>
        <w:tc>
          <w:tcPr>
            <w:tcW w:w="8421" w:type="dxa"/>
          </w:tcPr>
          <w:p w:rsidR="007348EE" w:rsidRPr="00BC17AC" w:rsidRDefault="007348EE" w:rsidP="007348EE">
            <w:pPr>
              <w:spacing w:before="60" w:after="40"/>
              <w:ind w:left="199"/>
            </w:pPr>
            <w:r w:rsidRPr="00BC2356">
              <w:t>Rozvod a odbyt tepla</w:t>
            </w:r>
          </w:p>
        </w:tc>
      </w:tr>
      <w:tr w:rsidR="007348EE" w:rsidRPr="00BC17AC" w:rsidTr="00135C5C">
        <w:tc>
          <w:tcPr>
            <w:tcW w:w="1245" w:type="dxa"/>
          </w:tcPr>
          <w:p w:rsidR="007348EE" w:rsidRPr="00BC17AC" w:rsidRDefault="007348EE" w:rsidP="007348EE">
            <w:pPr>
              <w:spacing w:before="60" w:after="40"/>
            </w:pPr>
            <w:r w:rsidRPr="00BC17AC">
              <w:t>SO</w:t>
            </w:r>
          </w:p>
        </w:tc>
        <w:tc>
          <w:tcPr>
            <w:tcW w:w="8421" w:type="dxa"/>
          </w:tcPr>
          <w:p w:rsidR="007348EE" w:rsidRPr="00BC17AC" w:rsidRDefault="007348EE" w:rsidP="007348EE">
            <w:pPr>
              <w:spacing w:before="60" w:after="40"/>
              <w:ind w:left="199"/>
            </w:pPr>
            <w:r w:rsidRPr="00BC17AC">
              <w:t>Stavební objekt</w:t>
            </w:r>
          </w:p>
        </w:tc>
      </w:tr>
      <w:tr w:rsidR="007348EE" w:rsidRPr="00BC17AC" w:rsidTr="00135C5C">
        <w:tc>
          <w:tcPr>
            <w:tcW w:w="1245" w:type="dxa"/>
          </w:tcPr>
          <w:p w:rsidR="007348EE" w:rsidRPr="00BC17AC" w:rsidRDefault="007348EE" w:rsidP="007348EE">
            <w:pPr>
              <w:spacing w:before="60" w:after="40"/>
            </w:pPr>
            <w:proofErr w:type="spellStart"/>
            <w:r w:rsidRPr="00BC17AC">
              <w:t>TP</w:t>
            </w:r>
            <w:r>
              <w:t>i</w:t>
            </w:r>
            <w:proofErr w:type="spellEnd"/>
          </w:p>
        </w:tc>
        <w:tc>
          <w:tcPr>
            <w:tcW w:w="8421" w:type="dxa"/>
          </w:tcPr>
          <w:p w:rsidR="007348EE" w:rsidRPr="00BC17AC" w:rsidRDefault="007348EE" w:rsidP="007348EE">
            <w:pPr>
              <w:spacing w:before="60" w:after="40"/>
              <w:ind w:left="199"/>
            </w:pPr>
            <w:r w:rsidRPr="00BC17AC">
              <w:t xml:space="preserve">Teplárna </w:t>
            </w:r>
            <w:r w:rsidR="004500F5">
              <w:t>Písek, a.</w:t>
            </w:r>
            <w:r w:rsidRPr="00BC17AC">
              <w:t>s.</w:t>
            </w:r>
          </w:p>
        </w:tc>
      </w:tr>
      <w:tr w:rsidR="007348EE" w:rsidRPr="00194EF7" w:rsidTr="00135C5C">
        <w:tc>
          <w:tcPr>
            <w:tcW w:w="1245" w:type="dxa"/>
          </w:tcPr>
          <w:p w:rsidR="007348EE" w:rsidRPr="00194EF7" w:rsidRDefault="007348EE" w:rsidP="007348EE">
            <w:pPr>
              <w:spacing w:before="60" w:after="40"/>
            </w:pPr>
            <w:r w:rsidRPr="00194EF7">
              <w:t>TV</w:t>
            </w:r>
          </w:p>
        </w:tc>
        <w:tc>
          <w:tcPr>
            <w:tcW w:w="8421" w:type="dxa"/>
          </w:tcPr>
          <w:p w:rsidR="007348EE" w:rsidRPr="00194EF7" w:rsidRDefault="007348EE" w:rsidP="007348EE">
            <w:pPr>
              <w:spacing w:before="60" w:after="40"/>
              <w:ind w:left="199"/>
            </w:pPr>
            <w:r w:rsidRPr="00194EF7">
              <w:t>Teplá voda</w:t>
            </w:r>
          </w:p>
        </w:tc>
      </w:tr>
      <w:tr w:rsidR="007348EE" w:rsidRPr="00BC17AC" w:rsidTr="00135C5C">
        <w:tc>
          <w:tcPr>
            <w:tcW w:w="1245" w:type="dxa"/>
          </w:tcPr>
          <w:p w:rsidR="007348EE" w:rsidRPr="00194EF7" w:rsidRDefault="007348EE" w:rsidP="007348EE">
            <w:pPr>
              <w:spacing w:before="60" w:after="40"/>
            </w:pPr>
            <w:r w:rsidRPr="00194EF7">
              <w:t>ÚT</w:t>
            </w:r>
          </w:p>
        </w:tc>
        <w:tc>
          <w:tcPr>
            <w:tcW w:w="8421" w:type="dxa"/>
          </w:tcPr>
          <w:p w:rsidR="007348EE" w:rsidRPr="00194EF7" w:rsidRDefault="007348EE" w:rsidP="007348EE">
            <w:pPr>
              <w:spacing w:before="60" w:after="40"/>
              <w:ind w:left="199"/>
            </w:pPr>
            <w:r w:rsidRPr="00194EF7">
              <w:t>Ústřední topení</w:t>
            </w:r>
          </w:p>
        </w:tc>
      </w:tr>
      <w:tr w:rsidR="007348EE" w:rsidRPr="00BC17AC" w:rsidTr="00135C5C">
        <w:tc>
          <w:tcPr>
            <w:tcW w:w="1245" w:type="dxa"/>
          </w:tcPr>
          <w:p w:rsidR="007348EE" w:rsidRPr="00BC17AC" w:rsidRDefault="007348EE" w:rsidP="007348EE">
            <w:pPr>
              <w:spacing w:before="60" w:after="40"/>
            </w:pPr>
            <w:r w:rsidRPr="00BC17AC">
              <w:t>VS</w:t>
            </w:r>
          </w:p>
        </w:tc>
        <w:tc>
          <w:tcPr>
            <w:tcW w:w="8421" w:type="dxa"/>
          </w:tcPr>
          <w:p w:rsidR="007348EE" w:rsidRPr="00BC17AC" w:rsidRDefault="007348EE" w:rsidP="007348EE">
            <w:pPr>
              <w:spacing w:before="60" w:after="40"/>
              <w:ind w:left="199"/>
            </w:pPr>
            <w:r w:rsidRPr="00BC17AC">
              <w:t>Výměníková stanice</w:t>
            </w:r>
          </w:p>
        </w:tc>
      </w:tr>
      <w:tr w:rsidR="007348EE" w:rsidRPr="00BC17AC" w:rsidTr="00135C5C">
        <w:tc>
          <w:tcPr>
            <w:tcW w:w="1245" w:type="dxa"/>
          </w:tcPr>
          <w:p w:rsidR="007348EE" w:rsidRPr="00BC17AC" w:rsidRDefault="007348EE" w:rsidP="007348EE">
            <w:pPr>
              <w:spacing w:before="60" w:after="40"/>
            </w:pPr>
            <w:r w:rsidRPr="00BC17AC">
              <w:t>ZOV</w:t>
            </w:r>
          </w:p>
        </w:tc>
        <w:tc>
          <w:tcPr>
            <w:tcW w:w="8421" w:type="dxa"/>
          </w:tcPr>
          <w:p w:rsidR="007348EE" w:rsidRPr="00BC17AC" w:rsidRDefault="007348EE" w:rsidP="007348EE">
            <w:pPr>
              <w:spacing w:before="60" w:after="40"/>
              <w:ind w:left="199"/>
            </w:pPr>
            <w:r w:rsidRPr="00BC17AC">
              <w:t>Zásady organizace výstavby</w:t>
            </w:r>
          </w:p>
        </w:tc>
      </w:tr>
    </w:tbl>
    <w:p w:rsidR="007348EE" w:rsidRPr="00BC17AC" w:rsidRDefault="007348EE" w:rsidP="00F779BB">
      <w:pPr>
        <w:spacing w:before="120"/>
        <w:jc w:val="center"/>
        <w:rPr>
          <w:b/>
        </w:rPr>
      </w:pPr>
    </w:p>
    <w:p w:rsidR="00607527" w:rsidRDefault="00607527">
      <w:pPr>
        <w:spacing w:after="0"/>
        <w:rPr>
          <w:b/>
          <w:caps/>
          <w:sz w:val="28"/>
        </w:rPr>
      </w:pPr>
      <w:r>
        <w:br w:type="page"/>
      </w:r>
    </w:p>
    <w:p w:rsidR="00D97560" w:rsidRPr="00BC17AC" w:rsidRDefault="00AC2DE8" w:rsidP="00AC2DE8">
      <w:pPr>
        <w:pStyle w:val="Nadpis1"/>
        <w:numPr>
          <w:ilvl w:val="0"/>
          <w:numId w:val="0"/>
        </w:numPr>
        <w:ind w:left="1134" w:hanging="1134"/>
      </w:pPr>
      <w:r w:rsidRPr="00BC17AC">
        <w:rPr>
          <w:caps w:val="0"/>
          <w:color w:val="000000"/>
        </w:rPr>
        <w:lastRenderedPageBreak/>
        <w:t>1.</w:t>
      </w:r>
      <w:r w:rsidRPr="00BC17AC">
        <w:rPr>
          <w:caps w:val="0"/>
          <w:color w:val="000000"/>
        </w:rPr>
        <w:tab/>
      </w:r>
      <w:r w:rsidR="00D97560" w:rsidRPr="00BC17AC">
        <w:t>Úvod</w:t>
      </w:r>
    </w:p>
    <w:p w:rsidR="00D97560" w:rsidRPr="00BC17AC" w:rsidRDefault="00AC2DE8" w:rsidP="00AC2DE8">
      <w:pPr>
        <w:pStyle w:val="Nadpis2"/>
        <w:numPr>
          <w:ilvl w:val="0"/>
          <w:numId w:val="0"/>
        </w:numPr>
        <w:ind w:left="1134" w:hanging="1134"/>
      </w:pPr>
      <w:r w:rsidRPr="00BC17AC">
        <w:t>1.1</w:t>
      </w:r>
      <w:r w:rsidRPr="00BC17AC">
        <w:tab/>
      </w:r>
      <w:r w:rsidR="00215B58" w:rsidRPr="00BC17AC">
        <w:t>Celkový popis Stavby</w:t>
      </w:r>
    </w:p>
    <w:p w:rsidR="00215B58" w:rsidRPr="00BC17AC" w:rsidRDefault="00AC2DE8" w:rsidP="00AC2DE8">
      <w:pPr>
        <w:pStyle w:val="Nadpis3"/>
        <w:numPr>
          <w:ilvl w:val="0"/>
          <w:numId w:val="0"/>
        </w:numPr>
        <w:ind w:left="1134" w:hanging="1134"/>
        <w:rPr>
          <w:color w:val="auto"/>
        </w:rPr>
      </w:pPr>
      <w:r w:rsidRPr="00BC17AC">
        <w:rPr>
          <w:caps w:val="0"/>
          <w:color w:val="000000"/>
        </w:rPr>
        <w:t>1.1.1</w:t>
      </w:r>
      <w:r w:rsidRPr="00BC17AC">
        <w:rPr>
          <w:caps w:val="0"/>
          <w:color w:val="000000"/>
        </w:rPr>
        <w:tab/>
      </w:r>
      <w:r w:rsidR="00215B58" w:rsidRPr="00BC17AC">
        <w:rPr>
          <w:color w:val="auto"/>
        </w:rPr>
        <w:t>Identifikační údaje stavby</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804"/>
      </w:tblGrid>
      <w:tr w:rsidR="00215B58" w:rsidRPr="00BC17AC" w:rsidTr="00F779BB">
        <w:tc>
          <w:tcPr>
            <w:tcW w:w="2977" w:type="dxa"/>
            <w:shd w:val="clear" w:color="auto" w:fill="auto"/>
          </w:tcPr>
          <w:p w:rsidR="00215B58" w:rsidRPr="00BC17AC" w:rsidRDefault="00215B58" w:rsidP="00215B58">
            <w:pPr>
              <w:spacing w:before="60" w:after="60"/>
            </w:pPr>
            <w:r w:rsidRPr="00BC17AC">
              <w:t>Název stavby:</w:t>
            </w:r>
          </w:p>
        </w:tc>
        <w:tc>
          <w:tcPr>
            <w:tcW w:w="6804" w:type="dxa"/>
            <w:shd w:val="clear" w:color="auto" w:fill="auto"/>
          </w:tcPr>
          <w:p w:rsidR="00215B58" w:rsidRPr="00BC17AC" w:rsidRDefault="003A3664" w:rsidP="00215B58">
            <w:pPr>
              <w:spacing w:before="60" w:after="60"/>
            </w:pPr>
            <w:bookmarkStart w:id="2" w:name="_Ec1B21609F76754158B97A9D82110DE1653"/>
            <w:r>
              <w:t>Přechod parovodu na horkovod - Písek</w:t>
            </w:r>
            <w:bookmarkEnd w:id="2"/>
          </w:p>
        </w:tc>
      </w:tr>
      <w:tr w:rsidR="00215B58" w:rsidRPr="00BC17AC" w:rsidTr="00F779BB">
        <w:tc>
          <w:tcPr>
            <w:tcW w:w="2977" w:type="dxa"/>
            <w:shd w:val="clear" w:color="auto" w:fill="auto"/>
          </w:tcPr>
          <w:p w:rsidR="00215B58" w:rsidRPr="00BC17AC" w:rsidRDefault="00215B58" w:rsidP="00215B58">
            <w:pPr>
              <w:spacing w:before="60" w:after="60"/>
            </w:pPr>
            <w:r w:rsidRPr="00BC17AC">
              <w:t>Investor:</w:t>
            </w:r>
          </w:p>
        </w:tc>
        <w:tc>
          <w:tcPr>
            <w:tcW w:w="6804" w:type="dxa"/>
            <w:shd w:val="clear" w:color="auto" w:fill="auto"/>
          </w:tcPr>
          <w:p w:rsidR="00215B58" w:rsidRPr="00BC17AC" w:rsidRDefault="00215B58" w:rsidP="00035063">
            <w:pPr>
              <w:spacing w:before="60" w:after="60"/>
            </w:pPr>
            <w:r w:rsidRPr="00BC17AC">
              <w:t>Teplárna Písek, a.s., U Smrkovické silnice 2263, 397 01 Písek</w:t>
            </w:r>
          </w:p>
        </w:tc>
      </w:tr>
    </w:tbl>
    <w:p w:rsidR="00D97560" w:rsidRPr="00BC17AC" w:rsidRDefault="00AC2DE8" w:rsidP="00AC2DE8">
      <w:pPr>
        <w:pStyle w:val="Nadpis3"/>
        <w:numPr>
          <w:ilvl w:val="0"/>
          <w:numId w:val="0"/>
        </w:numPr>
        <w:ind w:left="1134" w:hanging="1134"/>
        <w:rPr>
          <w:color w:val="auto"/>
        </w:rPr>
      </w:pPr>
      <w:r w:rsidRPr="00BC17AC">
        <w:rPr>
          <w:caps w:val="0"/>
          <w:color w:val="000000"/>
        </w:rPr>
        <w:t>1.1.2</w:t>
      </w:r>
      <w:r w:rsidRPr="00BC17AC">
        <w:rPr>
          <w:caps w:val="0"/>
          <w:color w:val="000000"/>
        </w:rPr>
        <w:tab/>
      </w:r>
      <w:r w:rsidR="00D97560" w:rsidRPr="00BC17AC">
        <w:rPr>
          <w:color w:val="auto"/>
        </w:rPr>
        <w:t>Účel stavby</w:t>
      </w:r>
    </w:p>
    <w:p w:rsidR="00C736A8" w:rsidRPr="00BC17AC" w:rsidRDefault="001C7327">
      <w:r w:rsidRPr="00BC17AC">
        <w:t xml:space="preserve">Stavba řeší přechod z parního systému zásobování teplem na systém horkovodní </w:t>
      </w:r>
      <w:r w:rsidR="00DA1D5F" w:rsidRPr="00BC17AC">
        <w:t>v části soustavy centrálního zásobování města Písek.</w:t>
      </w:r>
      <w:r w:rsidR="00C736A8" w:rsidRPr="00BC17AC">
        <w:t xml:space="preserve"> </w:t>
      </w:r>
    </w:p>
    <w:p w:rsidR="00215B58" w:rsidRPr="00BC17AC" w:rsidRDefault="00215B58">
      <w:r w:rsidRPr="00BC17AC">
        <w:t xml:space="preserve">Záměnou teplonosného media dojde v celém rozsahu území k podstatnému snížení tepelných ztrát na potrubních rozvodech a budou odstraněny potíže s vracením kondenzátu z důvodu poruchovosti a nízké životnosti kondenzátní sítě. </w:t>
      </w:r>
    </w:p>
    <w:p w:rsidR="00215B58" w:rsidRPr="00BC17AC" w:rsidRDefault="00215B58">
      <w:r w:rsidRPr="00BC17AC">
        <w:t xml:space="preserve">Teplonosné médium voda je </w:t>
      </w:r>
      <w:r w:rsidR="00DA1D5F" w:rsidRPr="00BC17AC">
        <w:t xml:space="preserve">současně </w:t>
      </w:r>
      <w:r w:rsidRPr="00BC17AC">
        <w:t>z hlediska rozvodů, uložení a obsluhy předávacích stanic, regulace a měření operativnější a bezpečnější než stávající médium – pára.</w:t>
      </w:r>
    </w:p>
    <w:p w:rsidR="00215B58" w:rsidRPr="00BC17AC" w:rsidRDefault="00AC2DE8" w:rsidP="00AC2DE8">
      <w:pPr>
        <w:pStyle w:val="Nadpis3"/>
        <w:numPr>
          <w:ilvl w:val="0"/>
          <w:numId w:val="0"/>
        </w:numPr>
        <w:ind w:left="1134" w:hanging="1134"/>
        <w:rPr>
          <w:color w:val="auto"/>
        </w:rPr>
      </w:pPr>
      <w:r w:rsidRPr="00BC17AC">
        <w:rPr>
          <w:caps w:val="0"/>
          <w:color w:val="000000"/>
        </w:rPr>
        <w:t>1.1.3</w:t>
      </w:r>
      <w:r w:rsidRPr="00BC17AC">
        <w:rPr>
          <w:caps w:val="0"/>
          <w:color w:val="000000"/>
        </w:rPr>
        <w:tab/>
      </w:r>
      <w:r w:rsidR="00215B58" w:rsidRPr="00BC17AC">
        <w:rPr>
          <w:color w:val="auto"/>
        </w:rPr>
        <w:t>Umístění stavby</w:t>
      </w:r>
    </w:p>
    <w:p w:rsidR="007348EE" w:rsidRPr="00BC17AC" w:rsidRDefault="002D493C" w:rsidP="007348EE">
      <w:r>
        <w:t xml:space="preserve">Město </w:t>
      </w:r>
      <w:r w:rsidR="007348EE" w:rsidRPr="002437F8">
        <w:t>Písek</w:t>
      </w:r>
    </w:p>
    <w:p w:rsidR="00316EA3" w:rsidRPr="00BC17AC" w:rsidRDefault="00AC2DE8" w:rsidP="00AC2DE8">
      <w:pPr>
        <w:pStyle w:val="Nadpis3"/>
        <w:numPr>
          <w:ilvl w:val="0"/>
          <w:numId w:val="0"/>
        </w:numPr>
        <w:ind w:left="1134" w:hanging="1134"/>
        <w:rPr>
          <w:color w:val="auto"/>
        </w:rPr>
      </w:pPr>
      <w:r w:rsidRPr="00BC17AC">
        <w:rPr>
          <w:caps w:val="0"/>
          <w:color w:val="000000"/>
        </w:rPr>
        <w:t>1.1.4</w:t>
      </w:r>
      <w:r w:rsidRPr="00BC17AC">
        <w:rPr>
          <w:caps w:val="0"/>
          <w:color w:val="000000"/>
        </w:rPr>
        <w:tab/>
      </w:r>
      <w:r w:rsidR="00316EA3" w:rsidRPr="00BC17AC">
        <w:rPr>
          <w:color w:val="auto"/>
        </w:rPr>
        <w:t>Členění stavby</w:t>
      </w:r>
    </w:p>
    <w:p w:rsidR="00316EA3" w:rsidRPr="00BC17AC" w:rsidRDefault="00316EA3" w:rsidP="00316EA3">
      <w:r w:rsidRPr="00BC17AC">
        <w:t xml:space="preserve">Stavba </w:t>
      </w:r>
      <w:r w:rsidR="00B77824" w:rsidRPr="00BC17AC">
        <w:t>je</w:t>
      </w:r>
      <w:r w:rsidRPr="00BC17AC">
        <w:t xml:space="preserve"> rozdělena na 3 </w:t>
      </w:r>
      <w:r w:rsidRPr="00744876">
        <w:rPr>
          <w:smallCaps/>
        </w:rPr>
        <w:t>etapy</w:t>
      </w:r>
      <w:r w:rsidR="00744876">
        <w:rPr>
          <w:smallCaps/>
        </w:rPr>
        <w:t xml:space="preserve"> díla</w:t>
      </w:r>
      <w:r w:rsidR="00E61E78">
        <w:rPr>
          <w:smallCaps/>
        </w:rPr>
        <w:t xml:space="preserve"> </w:t>
      </w:r>
      <w:r w:rsidR="00E61E78" w:rsidRPr="00E61E78">
        <w:t>v lokalitách</w:t>
      </w:r>
      <w:r w:rsidR="002D493C">
        <w:t>:</w:t>
      </w:r>
    </w:p>
    <w:p w:rsidR="00316EA3" w:rsidRPr="00E61E78" w:rsidRDefault="00316EA3" w:rsidP="000A4A45">
      <w:pPr>
        <w:ind w:left="993" w:hanging="993"/>
      </w:pPr>
      <w:r w:rsidRPr="00E61E78">
        <w:rPr>
          <w:smallCaps/>
        </w:rPr>
        <w:t>Etapa</w:t>
      </w:r>
      <w:r w:rsidRPr="00E61E78">
        <w:t xml:space="preserve"> 1 –</w:t>
      </w:r>
      <w:r w:rsidR="004E13D8" w:rsidRPr="00E61E78">
        <w:t xml:space="preserve"> </w:t>
      </w:r>
      <w:r w:rsidR="000A4A45" w:rsidRPr="00E61E78">
        <w:t>Výtopna Samoty, VS Pazderny, areál Městských služeb, Denisova, náměstí Míru, Kollárova, Jih</w:t>
      </w:r>
      <w:r w:rsidR="000A4A45" w:rsidRPr="00E61E78" w:rsidDel="000A4A45">
        <w:t xml:space="preserve"> </w:t>
      </w:r>
      <w:r w:rsidR="000A4A45" w:rsidRPr="00E61E78">
        <w:t>(Presslova, VS Zeyerova, Zeyerova, ZŠ Husova)</w:t>
      </w:r>
      <w:r w:rsidR="003F3424" w:rsidRPr="00E61E78">
        <w:t xml:space="preserve"> </w:t>
      </w:r>
      <w:r w:rsidR="00B30865" w:rsidRPr="00E61E78">
        <w:t>(realizace v r. 2018</w:t>
      </w:r>
      <w:r w:rsidR="00744876" w:rsidRPr="00E61E78">
        <w:t xml:space="preserve"> a 2019</w:t>
      </w:r>
      <w:r w:rsidR="00B30865" w:rsidRPr="00E61E78">
        <w:t>)</w:t>
      </w:r>
      <w:r w:rsidR="00CA1DB0" w:rsidRPr="00E61E78">
        <w:t>.</w:t>
      </w:r>
      <w:r w:rsidRPr="00E61E78">
        <w:t xml:space="preserve">  </w:t>
      </w:r>
    </w:p>
    <w:p w:rsidR="00316EA3" w:rsidRPr="00E61E78" w:rsidRDefault="00316EA3" w:rsidP="00804BD8">
      <w:pPr>
        <w:ind w:left="993" w:hanging="993"/>
      </w:pPr>
      <w:r w:rsidRPr="00E61E78">
        <w:rPr>
          <w:smallCaps/>
        </w:rPr>
        <w:t>Etapa</w:t>
      </w:r>
      <w:r w:rsidRPr="00E61E78">
        <w:t xml:space="preserve"> 2 –</w:t>
      </w:r>
      <w:r w:rsidR="004E13D8" w:rsidRPr="00E61E78">
        <w:t xml:space="preserve"> </w:t>
      </w:r>
      <w:r w:rsidR="000A4A45" w:rsidRPr="00E61E78">
        <w:t xml:space="preserve">Zeyerova, Nádražní, VS </w:t>
      </w:r>
      <w:proofErr w:type="spellStart"/>
      <w:r w:rsidR="000A4A45" w:rsidRPr="00E61E78">
        <w:t>Švantlova</w:t>
      </w:r>
      <w:proofErr w:type="spellEnd"/>
      <w:r w:rsidR="000A4A45" w:rsidRPr="00E61E78">
        <w:t>, Plavecký stadion, VS Gregorova</w:t>
      </w:r>
      <w:r w:rsidR="00E61E78">
        <w:t>, Gregorova</w:t>
      </w:r>
      <w:r w:rsidR="000A4A45" w:rsidRPr="00E61E78" w:rsidDel="000A4A45">
        <w:t xml:space="preserve"> </w:t>
      </w:r>
      <w:r w:rsidR="00333250" w:rsidRPr="00E61E78">
        <w:t>(realizace v r. 2019)</w:t>
      </w:r>
      <w:r w:rsidR="00CA1DB0" w:rsidRPr="00E61E78">
        <w:t>.</w:t>
      </w:r>
    </w:p>
    <w:p w:rsidR="00316EA3" w:rsidRPr="00E61E78" w:rsidRDefault="00316EA3" w:rsidP="000A4A45">
      <w:pPr>
        <w:ind w:left="993" w:hanging="993"/>
      </w:pPr>
      <w:r w:rsidRPr="00E61E78">
        <w:rPr>
          <w:smallCaps/>
        </w:rPr>
        <w:t>Etapa</w:t>
      </w:r>
      <w:r w:rsidRPr="00E61E78">
        <w:t xml:space="preserve"> 3 – </w:t>
      </w:r>
      <w:r w:rsidR="00E61E78">
        <w:t xml:space="preserve">VS </w:t>
      </w:r>
      <w:proofErr w:type="spellStart"/>
      <w:r w:rsidR="00E61E78">
        <w:t>Švantlova</w:t>
      </w:r>
      <w:proofErr w:type="spellEnd"/>
      <w:r w:rsidR="00E61E78">
        <w:t>, VS Dukla,</w:t>
      </w:r>
      <w:r w:rsidR="000A4A45" w:rsidRPr="00E61E78">
        <w:t xml:space="preserve"> </w:t>
      </w:r>
      <w:proofErr w:type="spellStart"/>
      <w:r w:rsidR="00E61E78" w:rsidRPr="00E61E78">
        <w:t>Budovcova</w:t>
      </w:r>
      <w:proofErr w:type="spellEnd"/>
      <w:r w:rsidR="00E61E78" w:rsidRPr="00E61E78">
        <w:t xml:space="preserve">, </w:t>
      </w:r>
      <w:r w:rsidR="00E61E78">
        <w:t>Chelčického</w:t>
      </w:r>
      <w:r w:rsidR="00E61E78" w:rsidRPr="00E61E78">
        <w:t xml:space="preserve">, </w:t>
      </w:r>
      <w:r w:rsidR="000A4A45" w:rsidRPr="00E61E78">
        <w:t>Komenského, Prokopova, Jeronýmova, Kollárova</w:t>
      </w:r>
      <w:r w:rsidR="000A4A45" w:rsidRPr="00E61E78" w:rsidDel="000A4A45">
        <w:t xml:space="preserve"> </w:t>
      </w:r>
      <w:r w:rsidR="00333250" w:rsidRPr="00E61E78">
        <w:t>(realizace 2020)</w:t>
      </w:r>
      <w:r w:rsidR="00A431FE" w:rsidRPr="00E61E78">
        <w:t>.</w:t>
      </w:r>
    </w:p>
    <w:p w:rsidR="00A431FE" w:rsidRPr="00BC17AC" w:rsidRDefault="00AC2DE8" w:rsidP="00AC2DE8">
      <w:pPr>
        <w:pStyle w:val="Nadpis3"/>
        <w:numPr>
          <w:ilvl w:val="0"/>
          <w:numId w:val="0"/>
        </w:numPr>
        <w:ind w:left="1134" w:hanging="1134"/>
        <w:rPr>
          <w:color w:val="auto"/>
        </w:rPr>
      </w:pPr>
      <w:r w:rsidRPr="00BC17AC">
        <w:rPr>
          <w:caps w:val="0"/>
          <w:color w:val="000000"/>
        </w:rPr>
        <w:t>1.1.5</w:t>
      </w:r>
      <w:r w:rsidRPr="00BC17AC">
        <w:rPr>
          <w:caps w:val="0"/>
          <w:color w:val="000000"/>
        </w:rPr>
        <w:tab/>
      </w:r>
      <w:r w:rsidR="00EB7882">
        <w:rPr>
          <w:color w:val="auto"/>
        </w:rPr>
        <w:t>Dokumentace</w:t>
      </w:r>
      <w:r w:rsidR="00BE5032">
        <w:rPr>
          <w:color w:val="auto"/>
        </w:rPr>
        <w:t xml:space="preserve"> pro stavební povolení/výběr Zhotovitele</w:t>
      </w:r>
    </w:p>
    <w:p w:rsidR="0034664C" w:rsidRPr="00BC17AC" w:rsidRDefault="00A431FE" w:rsidP="0034664C">
      <w:r w:rsidRPr="00BC17AC">
        <w:t xml:space="preserve">Pro </w:t>
      </w:r>
      <w:r w:rsidR="004E7094" w:rsidRPr="00BC17AC">
        <w:t xml:space="preserve">stavbu byl zpracován </w:t>
      </w:r>
      <w:r w:rsidR="00BE5032">
        <w:t xml:space="preserve">Projekt pro stavební povolení/výběr </w:t>
      </w:r>
      <w:r w:rsidR="005F5CB4" w:rsidRPr="005F5CB4">
        <w:rPr>
          <w:smallCaps/>
        </w:rPr>
        <w:t>z</w:t>
      </w:r>
      <w:r w:rsidR="00BE5032" w:rsidRPr="005F5CB4">
        <w:rPr>
          <w:smallCaps/>
        </w:rPr>
        <w:t>hotovitele</w:t>
      </w:r>
      <w:r w:rsidR="004E7094" w:rsidRPr="00BC17AC">
        <w:t>, kter</w:t>
      </w:r>
      <w:r w:rsidR="00BE5032">
        <w:t>ý</w:t>
      </w:r>
      <w:r w:rsidR="004E7094" w:rsidRPr="00BC17AC">
        <w:t xml:space="preserve"> </w:t>
      </w:r>
      <w:r w:rsidR="0093355A" w:rsidRPr="00BC17AC">
        <w:t>předpokládá</w:t>
      </w:r>
      <w:r w:rsidR="00F33032" w:rsidRPr="00BC17AC">
        <w:t xml:space="preserve"> rozčlenění</w:t>
      </w:r>
      <w:r w:rsidR="009C73B0" w:rsidRPr="00BC17AC">
        <w:t xml:space="preserve"> stavby</w:t>
      </w:r>
      <w:r w:rsidR="00F33032" w:rsidRPr="00BC17AC">
        <w:t xml:space="preserve"> do </w:t>
      </w:r>
      <w:r w:rsidR="009C73B0" w:rsidRPr="00BC17AC">
        <w:t xml:space="preserve">tří </w:t>
      </w:r>
      <w:r w:rsidR="0093355A" w:rsidRPr="00744876">
        <w:rPr>
          <w:smallCaps/>
        </w:rPr>
        <w:t>etap</w:t>
      </w:r>
      <w:r w:rsidR="00744876">
        <w:rPr>
          <w:smallCaps/>
        </w:rPr>
        <w:t xml:space="preserve"> díla </w:t>
      </w:r>
      <w:r w:rsidR="00744876" w:rsidRPr="00744876">
        <w:t>a dále</w:t>
      </w:r>
      <w:r w:rsidR="00744876">
        <w:rPr>
          <w:smallCaps/>
        </w:rPr>
        <w:t xml:space="preserve"> </w:t>
      </w:r>
      <w:r w:rsidR="00F11FED">
        <w:t>pěti</w:t>
      </w:r>
      <w:r w:rsidR="00744876">
        <w:t xml:space="preserve"> dílčích </w:t>
      </w:r>
      <w:r w:rsidR="00744876" w:rsidRPr="00744876">
        <w:rPr>
          <w:smallCaps/>
        </w:rPr>
        <w:t>etap</w:t>
      </w:r>
      <w:r w:rsidR="00744876">
        <w:rPr>
          <w:smallCaps/>
        </w:rPr>
        <w:t xml:space="preserve"> díla</w:t>
      </w:r>
      <w:r w:rsidR="004E13D8">
        <w:t>:</w:t>
      </w:r>
    </w:p>
    <w:p w:rsidR="004E13D8" w:rsidRPr="00E540D4" w:rsidRDefault="0097317D" w:rsidP="00F779BB">
      <w:pPr>
        <w:spacing w:before="120"/>
        <w:rPr>
          <w:b/>
          <w:u w:val="single"/>
        </w:rPr>
      </w:pPr>
      <w:r w:rsidRPr="00744876">
        <w:rPr>
          <w:b/>
          <w:smallCaps/>
          <w:u w:val="single"/>
        </w:rPr>
        <w:t xml:space="preserve">Etapa </w:t>
      </w:r>
      <w:r w:rsidR="00744876" w:rsidRPr="00744876">
        <w:rPr>
          <w:b/>
          <w:smallCaps/>
          <w:u w:val="single"/>
        </w:rPr>
        <w:t>díla</w:t>
      </w:r>
      <w:r w:rsidR="00744876">
        <w:rPr>
          <w:b/>
          <w:u w:val="single"/>
        </w:rPr>
        <w:t xml:space="preserve"> </w:t>
      </w:r>
      <w:r w:rsidRPr="00E540D4">
        <w:rPr>
          <w:b/>
          <w:u w:val="single"/>
        </w:rPr>
        <w:t>1:</w:t>
      </w:r>
    </w:p>
    <w:p w:rsidR="0097317D" w:rsidRPr="0097317D" w:rsidRDefault="0097317D" w:rsidP="00F779BB">
      <w:pPr>
        <w:spacing w:before="120"/>
      </w:pPr>
      <w:r w:rsidRPr="0097317D">
        <w:t xml:space="preserve">Tato </w:t>
      </w:r>
      <w:r w:rsidRPr="00851C0D">
        <w:rPr>
          <w:smallCaps/>
        </w:rPr>
        <w:t>etapa</w:t>
      </w:r>
      <w:r>
        <w:t xml:space="preserve"> bude rozdělena do tří dílčích </w:t>
      </w:r>
      <w:r w:rsidR="00744876" w:rsidRPr="00744876">
        <w:rPr>
          <w:smallCaps/>
        </w:rPr>
        <w:t>etap</w:t>
      </w:r>
      <w:r w:rsidR="009211C9">
        <w:rPr>
          <w:smallCaps/>
        </w:rPr>
        <w:t xml:space="preserve"> díla</w:t>
      </w:r>
      <w:r>
        <w:t>:</w:t>
      </w:r>
    </w:p>
    <w:p w:rsidR="0097317D" w:rsidRPr="0097317D" w:rsidRDefault="000B30C6" w:rsidP="00F779BB">
      <w:pPr>
        <w:spacing w:before="120"/>
        <w:rPr>
          <w:b/>
        </w:rPr>
      </w:pPr>
      <w:r>
        <w:rPr>
          <w:b/>
        </w:rPr>
        <w:t xml:space="preserve">Dílčí </w:t>
      </w:r>
      <w:r w:rsidR="002E49A0">
        <w:rPr>
          <w:b/>
          <w:smallCaps/>
        </w:rPr>
        <w:t>e</w:t>
      </w:r>
      <w:r w:rsidR="0097317D" w:rsidRPr="000B30C6">
        <w:rPr>
          <w:b/>
          <w:smallCaps/>
        </w:rPr>
        <w:t xml:space="preserve">tapa </w:t>
      </w:r>
      <w:r w:rsidRPr="000B30C6">
        <w:rPr>
          <w:b/>
          <w:smallCaps/>
        </w:rPr>
        <w:t>díla</w:t>
      </w:r>
      <w:r>
        <w:rPr>
          <w:b/>
        </w:rPr>
        <w:t xml:space="preserve"> </w:t>
      </w:r>
      <w:r w:rsidR="0097317D" w:rsidRPr="0097317D">
        <w:rPr>
          <w:b/>
        </w:rPr>
        <w:t>1.1</w:t>
      </w:r>
      <w:r>
        <w:rPr>
          <w:b/>
        </w:rPr>
        <w:t xml:space="preserve"> (realizace v r. 2018)</w:t>
      </w:r>
      <w:r w:rsidR="0097317D" w:rsidRPr="0097317D">
        <w:rPr>
          <w:b/>
        </w:rPr>
        <w:t>:</w:t>
      </w:r>
    </w:p>
    <w:p w:rsidR="007F470E" w:rsidRDefault="00E540D4" w:rsidP="00E540D4">
      <w:pPr>
        <w:spacing w:before="120"/>
      </w:pPr>
      <w:r>
        <w:t xml:space="preserve">V této dílčí </w:t>
      </w:r>
      <w:r w:rsidRPr="00F11FED">
        <w:rPr>
          <w:smallCaps/>
        </w:rPr>
        <w:t>etapě</w:t>
      </w:r>
      <w:r>
        <w:t xml:space="preserve"> bude proveden nov</w:t>
      </w:r>
      <w:r w:rsidR="007F470E">
        <w:t>é</w:t>
      </w:r>
      <w:r>
        <w:t xml:space="preserve"> horkovodní rozvod</w:t>
      </w:r>
      <w:r w:rsidR="007F470E">
        <w:t>y:</w:t>
      </w:r>
    </w:p>
    <w:p w:rsidR="007F470E" w:rsidRDefault="00AC2DE8" w:rsidP="00AC2DE8">
      <w:pPr>
        <w:pStyle w:val="Odrka"/>
        <w:numPr>
          <w:ilvl w:val="0"/>
          <w:numId w:val="0"/>
        </w:numPr>
        <w:tabs>
          <w:tab w:val="left" w:pos="0"/>
        </w:tabs>
        <w:ind w:left="284" w:hanging="284"/>
      </w:pPr>
      <w:r>
        <w:rPr>
          <w:rFonts w:ascii="Symbol" w:hAnsi="Symbol"/>
        </w:rPr>
        <w:t></w:t>
      </w:r>
      <w:r>
        <w:rPr>
          <w:rFonts w:ascii="Symbol" w:hAnsi="Symbol"/>
        </w:rPr>
        <w:tab/>
      </w:r>
      <w:r w:rsidR="007F470E">
        <w:t xml:space="preserve">trasa </w:t>
      </w:r>
      <w:r w:rsidR="00E540D4">
        <w:t xml:space="preserve">z Výtopny Samoty do </w:t>
      </w:r>
      <w:r w:rsidR="007F470E">
        <w:t>budovy TH</w:t>
      </w:r>
    </w:p>
    <w:p w:rsidR="00E540D4" w:rsidRDefault="00AC2DE8" w:rsidP="00AC2DE8">
      <w:pPr>
        <w:pStyle w:val="Odrka"/>
        <w:numPr>
          <w:ilvl w:val="0"/>
          <w:numId w:val="0"/>
        </w:numPr>
        <w:tabs>
          <w:tab w:val="left" w:pos="0"/>
        </w:tabs>
        <w:ind w:left="284" w:hanging="284"/>
      </w:pPr>
      <w:r>
        <w:rPr>
          <w:rFonts w:ascii="Symbol" w:hAnsi="Symbol"/>
        </w:rPr>
        <w:t></w:t>
      </w:r>
      <w:r>
        <w:rPr>
          <w:rFonts w:ascii="Symbol" w:hAnsi="Symbol"/>
        </w:rPr>
        <w:tab/>
      </w:r>
      <w:r w:rsidR="007F470E">
        <w:t xml:space="preserve">trasa z Výtopny Samoty směrem k ulici Kollárova. Trasa bude ukončena před ulicí Na Spravedlnosti sekčním </w:t>
      </w:r>
      <w:r w:rsidR="00ED39AA">
        <w:t>uzávěrem</w:t>
      </w:r>
      <w:r w:rsidR="007F470E">
        <w:t xml:space="preserve">, kde bude navazovat dílčí </w:t>
      </w:r>
      <w:r w:rsidR="007F470E" w:rsidRPr="00ED5A4C">
        <w:rPr>
          <w:smallCaps/>
        </w:rPr>
        <w:t>etapa</w:t>
      </w:r>
      <w:r w:rsidR="007F470E">
        <w:t xml:space="preserve"> 1.2.Z této trasy bude provedena odbočka do </w:t>
      </w:r>
      <w:r w:rsidR="00E540D4">
        <w:t>VS Pazderny</w:t>
      </w:r>
      <w:r w:rsidR="007F470E">
        <w:t>.</w:t>
      </w:r>
      <w:r w:rsidR="007F470E" w:rsidDel="007F470E">
        <w:t xml:space="preserve"> </w:t>
      </w:r>
    </w:p>
    <w:p w:rsidR="0097317D" w:rsidRDefault="00E540D4" w:rsidP="00E540D4">
      <w:pPr>
        <w:spacing w:before="120"/>
      </w:pPr>
      <w:r>
        <w:lastRenderedPageBreak/>
        <w:t xml:space="preserve">Součástí této dílčí </w:t>
      </w:r>
      <w:r w:rsidRPr="00F11FED">
        <w:rPr>
          <w:smallCaps/>
        </w:rPr>
        <w:t>etapy</w:t>
      </w:r>
      <w:r>
        <w:t xml:space="preserve"> je vybudování nové zdrojové HVS (pára-horká voda) ve Výtopně Samoty, která bude sloužit i pro dodávku HV směrem do centra</w:t>
      </w:r>
    </w:p>
    <w:p w:rsidR="00E540D4" w:rsidRPr="00E540D4" w:rsidRDefault="000B30C6" w:rsidP="00F779BB">
      <w:pPr>
        <w:spacing w:before="120"/>
        <w:rPr>
          <w:b/>
        </w:rPr>
      </w:pPr>
      <w:r>
        <w:rPr>
          <w:b/>
        </w:rPr>
        <w:t xml:space="preserve">Dílčí </w:t>
      </w:r>
      <w:r w:rsidR="002E49A0">
        <w:rPr>
          <w:b/>
          <w:smallCaps/>
        </w:rPr>
        <w:t>e</w:t>
      </w:r>
      <w:r w:rsidR="00E540D4" w:rsidRPr="000B30C6">
        <w:rPr>
          <w:b/>
          <w:smallCaps/>
        </w:rPr>
        <w:t xml:space="preserve">tapa </w:t>
      </w:r>
      <w:r w:rsidRPr="000B30C6">
        <w:rPr>
          <w:b/>
          <w:smallCaps/>
        </w:rPr>
        <w:t>díla</w:t>
      </w:r>
      <w:r>
        <w:rPr>
          <w:b/>
        </w:rPr>
        <w:t xml:space="preserve"> </w:t>
      </w:r>
      <w:r w:rsidR="00E540D4" w:rsidRPr="00E540D4">
        <w:rPr>
          <w:b/>
        </w:rPr>
        <w:t>1.3</w:t>
      </w:r>
      <w:r>
        <w:rPr>
          <w:b/>
        </w:rPr>
        <w:t xml:space="preserve"> (realizace v r. 2018)</w:t>
      </w:r>
      <w:r w:rsidR="00E540D4" w:rsidRPr="00E540D4">
        <w:rPr>
          <w:b/>
        </w:rPr>
        <w:t>:</w:t>
      </w:r>
    </w:p>
    <w:p w:rsidR="00E540D4" w:rsidRDefault="00E540D4" w:rsidP="00F779BB">
      <w:pPr>
        <w:spacing w:before="120"/>
      </w:pPr>
      <w:r>
        <w:t xml:space="preserve">V této dílčí </w:t>
      </w:r>
      <w:r w:rsidRPr="00F11FED">
        <w:rPr>
          <w:smallCaps/>
        </w:rPr>
        <w:t>etapě</w:t>
      </w:r>
      <w:r>
        <w:t xml:space="preserve"> bude realizována část</w:t>
      </w:r>
      <w:r w:rsidRPr="00E540D4">
        <w:t xml:space="preserve"> Jih tj. ze sídliště Písek Jih, kde je ukončeno HV potrubí z </w:t>
      </w:r>
      <w:proofErr w:type="spellStart"/>
      <w:r w:rsidRPr="00E540D4">
        <w:t>TPi</w:t>
      </w:r>
      <w:proofErr w:type="spellEnd"/>
      <w:r w:rsidRPr="00E540D4">
        <w:t xml:space="preserve">, směrem do centra. Z výchozího bodu u čp. 2219 bude HV pokračovat souběžně s </w:t>
      </w:r>
      <w:r w:rsidRPr="00ED39AA">
        <w:t xml:space="preserve">parovodem směrem k železniční trati Písek-Tábor, kde bude vytvořen protlak </w:t>
      </w:r>
      <w:r w:rsidR="00ED39AA" w:rsidRPr="00ED39AA">
        <w:t xml:space="preserve">a HV bude doveden až do VS Zeyerova, kde bude posilovací stanice diferenčního tlaku. Od VS Zeyerova bude realizována trasa až ke kombinovanému uzávěru ŠU4, kde bude navazovat </w:t>
      </w:r>
      <w:r w:rsidR="00ED39AA" w:rsidRPr="00ED39AA">
        <w:rPr>
          <w:smallCaps/>
        </w:rPr>
        <w:t>etapa</w:t>
      </w:r>
      <w:r w:rsidR="00ED39AA" w:rsidRPr="00ED39AA">
        <w:t xml:space="preserve"> 2. Z této páteřní trasy budou odbočkami připojeny stávající odběrná místa (ZŠ Husova, DPS Zeyerova, DPS Heritesova atd.)</w:t>
      </w:r>
    </w:p>
    <w:p w:rsidR="000B30C6" w:rsidRPr="00E540D4" w:rsidRDefault="000B30C6" w:rsidP="000B30C6">
      <w:pPr>
        <w:keepNext/>
        <w:spacing w:before="120"/>
        <w:rPr>
          <w:b/>
        </w:rPr>
      </w:pPr>
      <w:r>
        <w:rPr>
          <w:b/>
        </w:rPr>
        <w:t xml:space="preserve">Dílčí </w:t>
      </w:r>
      <w:r w:rsidR="002E49A0">
        <w:rPr>
          <w:b/>
          <w:smallCaps/>
        </w:rPr>
        <w:t>e</w:t>
      </w:r>
      <w:r w:rsidRPr="000B30C6">
        <w:rPr>
          <w:b/>
          <w:smallCaps/>
        </w:rPr>
        <w:t>tapa díla</w:t>
      </w:r>
      <w:r>
        <w:rPr>
          <w:b/>
        </w:rPr>
        <w:t xml:space="preserve"> </w:t>
      </w:r>
      <w:r w:rsidRPr="00E540D4">
        <w:rPr>
          <w:b/>
        </w:rPr>
        <w:t>1.2</w:t>
      </w:r>
      <w:r>
        <w:rPr>
          <w:b/>
        </w:rPr>
        <w:t xml:space="preserve"> (realizace v r. 2019)</w:t>
      </w:r>
      <w:r w:rsidRPr="00E540D4">
        <w:rPr>
          <w:b/>
        </w:rPr>
        <w:t>:</w:t>
      </w:r>
    </w:p>
    <w:p w:rsidR="000B30C6" w:rsidRDefault="000B30C6" w:rsidP="000B30C6">
      <w:pPr>
        <w:spacing w:before="120"/>
      </w:pPr>
      <w:r>
        <w:t xml:space="preserve">V této dílčí </w:t>
      </w:r>
      <w:r w:rsidRPr="00F11FED">
        <w:rPr>
          <w:smallCaps/>
        </w:rPr>
        <w:t>etapě</w:t>
      </w:r>
      <w:r>
        <w:t xml:space="preserve"> bude realizován </w:t>
      </w:r>
      <w:r w:rsidRPr="00E540D4">
        <w:t xml:space="preserve">úsek </w:t>
      </w:r>
      <w:r w:rsidR="008A5016">
        <w:t xml:space="preserve">od sekčního </w:t>
      </w:r>
      <w:r w:rsidR="00ED39AA">
        <w:t>uzávěru</w:t>
      </w:r>
      <w:r w:rsidR="008A5016">
        <w:t xml:space="preserve"> před ulicí Na Spravedlnosti (návaznost na dílčí etapu 1.1) </w:t>
      </w:r>
      <w:r w:rsidRPr="00E540D4">
        <w:t xml:space="preserve">v souběhu s parovodem do ulice Denisova přes Mírové náměstí, ulicí Kollárova ke </w:t>
      </w:r>
      <w:r w:rsidR="007B1349">
        <w:t xml:space="preserve">kombinovanému uzávěru ŠU3, kde bude navazovat dílčí </w:t>
      </w:r>
      <w:r w:rsidR="007B1349" w:rsidRPr="007B1349">
        <w:rPr>
          <w:smallCaps/>
        </w:rPr>
        <w:t>etapa</w:t>
      </w:r>
      <w:r w:rsidR="007B1349">
        <w:t xml:space="preserve"> 3.1</w:t>
      </w:r>
      <w:r w:rsidRPr="00E540D4">
        <w:t xml:space="preserve">. Postupně budou v rámci této </w:t>
      </w:r>
      <w:r>
        <w:t xml:space="preserve">dílčí </w:t>
      </w:r>
      <w:r w:rsidRPr="007B1349">
        <w:rPr>
          <w:smallCaps/>
        </w:rPr>
        <w:t>etapy</w:t>
      </w:r>
      <w:r w:rsidRPr="00E540D4">
        <w:t xml:space="preserve"> nahrazovány parní přípojky horkovodními.</w:t>
      </w:r>
    </w:p>
    <w:p w:rsidR="00E540D4" w:rsidRPr="00E540D4" w:rsidRDefault="00E540D4" w:rsidP="00F779BB">
      <w:pPr>
        <w:spacing w:before="120"/>
        <w:rPr>
          <w:b/>
          <w:u w:val="single"/>
        </w:rPr>
      </w:pPr>
      <w:r w:rsidRPr="000B30C6">
        <w:rPr>
          <w:b/>
          <w:smallCaps/>
          <w:u w:val="single"/>
        </w:rPr>
        <w:t xml:space="preserve">Etapa </w:t>
      </w:r>
      <w:r w:rsidR="000B30C6" w:rsidRPr="000B30C6">
        <w:rPr>
          <w:b/>
          <w:smallCaps/>
          <w:u w:val="single"/>
        </w:rPr>
        <w:t>díla</w:t>
      </w:r>
      <w:r w:rsidR="000B30C6">
        <w:rPr>
          <w:b/>
          <w:u w:val="single"/>
        </w:rPr>
        <w:t xml:space="preserve"> </w:t>
      </w:r>
      <w:r w:rsidRPr="00E540D4">
        <w:rPr>
          <w:b/>
          <w:u w:val="single"/>
        </w:rPr>
        <w:t>2:</w:t>
      </w:r>
    </w:p>
    <w:p w:rsidR="00E540D4" w:rsidRDefault="00E540D4" w:rsidP="00E540D4">
      <w:pPr>
        <w:spacing w:before="120"/>
      </w:pPr>
      <w:r>
        <w:t xml:space="preserve">V této </w:t>
      </w:r>
      <w:r w:rsidRPr="00F11FED">
        <w:rPr>
          <w:smallCaps/>
        </w:rPr>
        <w:t>etapě</w:t>
      </w:r>
      <w:r>
        <w:t xml:space="preserve"> bude realizováno propojení HV </w:t>
      </w:r>
      <w:r w:rsidR="006F491B">
        <w:t xml:space="preserve">od kombinovaného uzávěru ŠU4 (návaznost na dílčí </w:t>
      </w:r>
      <w:r w:rsidR="006F491B" w:rsidRPr="00EF6D55">
        <w:rPr>
          <w:smallCaps/>
        </w:rPr>
        <w:t>etapu</w:t>
      </w:r>
      <w:r w:rsidR="006F491B">
        <w:t xml:space="preserve"> 1.3)</w:t>
      </w:r>
      <w:r>
        <w:t xml:space="preserve"> </w:t>
      </w:r>
      <w:r w:rsidR="006F491B">
        <w:t xml:space="preserve">u </w:t>
      </w:r>
      <w:r>
        <w:t>křižovat</w:t>
      </w:r>
      <w:r w:rsidR="006F491B">
        <w:t>ky</w:t>
      </w:r>
      <w:r>
        <w:t xml:space="preserve"> ulic Zeyerova a Nádražní</w:t>
      </w:r>
      <w:r w:rsidR="006F491B">
        <w:t>,</w:t>
      </w:r>
      <w:r>
        <w:t xml:space="preserve"> bude vedeno </w:t>
      </w:r>
      <w:r w:rsidR="00EF6D55">
        <w:t xml:space="preserve">ulicí Nádražní ke kombinovanému uzávěru ŠU10, kde bude navazovat dílčí </w:t>
      </w:r>
      <w:r w:rsidR="00EF6D55" w:rsidRPr="00EF6D55">
        <w:rPr>
          <w:smallCaps/>
        </w:rPr>
        <w:t>etapa</w:t>
      </w:r>
      <w:r w:rsidR="00EF6D55">
        <w:t xml:space="preserve"> 3.1</w:t>
      </w:r>
      <w:r w:rsidR="00247AA3">
        <w:t xml:space="preserve"> a ulicí Zeyerovou ke kombinovanému uzávěru ŠU7, kde bude navazovat dílčí </w:t>
      </w:r>
      <w:r w:rsidR="00247AA3" w:rsidRPr="00247AA3">
        <w:rPr>
          <w:smallCaps/>
        </w:rPr>
        <w:t>etapa</w:t>
      </w:r>
      <w:r w:rsidR="00247AA3">
        <w:t xml:space="preserve"> 3.2</w:t>
      </w:r>
      <w:r w:rsidR="00EF6D55">
        <w:t xml:space="preserve">. Trasa bude vedena v </w:t>
      </w:r>
      <w:r>
        <w:t>souběhu s parovodem.</w:t>
      </w:r>
    </w:p>
    <w:p w:rsidR="00ED39AA" w:rsidRPr="00ED39AA" w:rsidRDefault="00E540D4" w:rsidP="00ED39AA">
      <w:pPr>
        <w:spacing w:before="120"/>
      </w:pPr>
      <w:r w:rsidRPr="00ED39AA">
        <w:t xml:space="preserve">Dále bude HV doveden v souběhu s parovodem do VS </w:t>
      </w:r>
      <w:proofErr w:type="spellStart"/>
      <w:r w:rsidRPr="00ED39AA">
        <w:t>Švantlova</w:t>
      </w:r>
      <w:proofErr w:type="spellEnd"/>
      <w:r w:rsidRPr="00ED39AA">
        <w:t xml:space="preserve">, kde bude parní VS zaměněna za horkovodní. </w:t>
      </w:r>
      <w:r w:rsidR="00ED39AA" w:rsidRPr="00ED39AA">
        <w:t xml:space="preserve">Dále bude HV pokračovat ulicí </w:t>
      </w:r>
      <w:proofErr w:type="spellStart"/>
      <w:r w:rsidR="00ED39AA" w:rsidRPr="00ED39AA">
        <w:t>Švantlova</w:t>
      </w:r>
      <w:proofErr w:type="spellEnd"/>
      <w:r w:rsidR="00ED39AA" w:rsidRPr="00ED39AA">
        <w:t xml:space="preserve">, Hradišťská do odběrných míst Dům dětí a KPS </w:t>
      </w:r>
      <w:proofErr w:type="spellStart"/>
      <w:r w:rsidR="00ED39AA" w:rsidRPr="00ED39AA">
        <w:t>Švantlova</w:t>
      </w:r>
      <w:proofErr w:type="spellEnd"/>
      <w:r w:rsidR="00ED39AA" w:rsidRPr="00ED39AA">
        <w:t xml:space="preserve"> 144. Postupně budou v rámci této dílčí </w:t>
      </w:r>
      <w:r w:rsidR="00ED39AA" w:rsidRPr="00ED39AA">
        <w:rPr>
          <w:smallCaps/>
        </w:rPr>
        <w:t>etapy</w:t>
      </w:r>
      <w:r w:rsidR="00ED39AA" w:rsidRPr="00ED39AA">
        <w:t xml:space="preserve"> nahrazovány parní přípojky horkovodními včetně předávacích stanic.</w:t>
      </w:r>
    </w:p>
    <w:p w:rsidR="00E540D4" w:rsidRPr="00ED39AA" w:rsidRDefault="00ED39AA" w:rsidP="00ED39AA">
      <w:pPr>
        <w:spacing w:before="120"/>
      </w:pPr>
      <w:r w:rsidRPr="00ED39AA">
        <w:t>Z Ulice Nádražní budou provedeny přípojky pro VS Gregorova a Budovcova MÚ.</w:t>
      </w:r>
    </w:p>
    <w:p w:rsidR="00E540D4" w:rsidRPr="00ED39AA" w:rsidRDefault="00E540D4" w:rsidP="00F779BB">
      <w:pPr>
        <w:spacing w:before="120"/>
        <w:rPr>
          <w:b/>
          <w:u w:val="single"/>
        </w:rPr>
      </w:pPr>
      <w:r w:rsidRPr="00ED39AA">
        <w:rPr>
          <w:b/>
          <w:smallCaps/>
          <w:u w:val="single"/>
        </w:rPr>
        <w:t xml:space="preserve">Etapa </w:t>
      </w:r>
      <w:r w:rsidR="009211C9" w:rsidRPr="00ED39AA">
        <w:rPr>
          <w:b/>
          <w:smallCaps/>
          <w:u w:val="single"/>
        </w:rPr>
        <w:t>díla</w:t>
      </w:r>
      <w:r w:rsidR="009211C9" w:rsidRPr="00ED39AA">
        <w:rPr>
          <w:b/>
          <w:u w:val="single"/>
        </w:rPr>
        <w:t xml:space="preserve"> </w:t>
      </w:r>
      <w:r w:rsidRPr="00ED39AA">
        <w:rPr>
          <w:b/>
          <w:u w:val="single"/>
        </w:rPr>
        <w:t>3:</w:t>
      </w:r>
    </w:p>
    <w:p w:rsidR="00E540D4" w:rsidRPr="00ED39AA" w:rsidRDefault="00E540D4" w:rsidP="00F779BB">
      <w:pPr>
        <w:spacing w:before="120"/>
      </w:pPr>
      <w:r w:rsidRPr="00ED39AA">
        <w:t xml:space="preserve">Tato etapa bude rozdělena do dvou dílčích </w:t>
      </w:r>
      <w:r w:rsidRPr="00ED39AA">
        <w:rPr>
          <w:smallCaps/>
        </w:rPr>
        <w:t>etap</w:t>
      </w:r>
      <w:r w:rsidR="009211C9" w:rsidRPr="00ED39AA">
        <w:rPr>
          <w:smallCaps/>
        </w:rPr>
        <w:t xml:space="preserve"> díla</w:t>
      </w:r>
      <w:r w:rsidRPr="00ED39AA">
        <w:t>.</w:t>
      </w:r>
    </w:p>
    <w:p w:rsidR="00E540D4" w:rsidRPr="00ED39AA" w:rsidRDefault="009211C9" w:rsidP="00F779BB">
      <w:pPr>
        <w:spacing w:before="120"/>
        <w:rPr>
          <w:b/>
        </w:rPr>
      </w:pPr>
      <w:r w:rsidRPr="00ED39AA">
        <w:rPr>
          <w:b/>
        </w:rPr>
        <w:t xml:space="preserve">Dílčí </w:t>
      </w:r>
      <w:r w:rsidR="002E49A0" w:rsidRPr="00ED39AA">
        <w:rPr>
          <w:b/>
          <w:smallCaps/>
        </w:rPr>
        <w:t>e</w:t>
      </w:r>
      <w:r w:rsidR="00E540D4" w:rsidRPr="00ED39AA">
        <w:rPr>
          <w:b/>
          <w:smallCaps/>
        </w:rPr>
        <w:t xml:space="preserve">tapa </w:t>
      </w:r>
      <w:r w:rsidRPr="00ED39AA">
        <w:rPr>
          <w:b/>
          <w:smallCaps/>
        </w:rPr>
        <w:t>díla</w:t>
      </w:r>
      <w:r w:rsidRPr="00ED39AA">
        <w:rPr>
          <w:b/>
        </w:rPr>
        <w:t xml:space="preserve"> </w:t>
      </w:r>
      <w:r w:rsidR="00E540D4" w:rsidRPr="00ED39AA">
        <w:rPr>
          <w:b/>
        </w:rPr>
        <w:t>3.1:</w:t>
      </w:r>
    </w:p>
    <w:p w:rsidR="00E540D4" w:rsidRDefault="00ED39AA" w:rsidP="00F779BB">
      <w:pPr>
        <w:spacing w:before="120"/>
      </w:pPr>
      <w:r w:rsidRPr="00ED39AA">
        <w:t xml:space="preserve">V této dílčí </w:t>
      </w:r>
      <w:r w:rsidRPr="00ED39AA">
        <w:rPr>
          <w:smallCaps/>
        </w:rPr>
        <w:t>etapě</w:t>
      </w:r>
      <w:r w:rsidRPr="00ED39AA">
        <w:t xml:space="preserve"> bude realizováno propojení HV  od kombinovaného uzávěru ŠU10 (návaznost na dílčí </w:t>
      </w:r>
      <w:r w:rsidRPr="00ED39AA">
        <w:rPr>
          <w:smallCaps/>
        </w:rPr>
        <w:t>etapu</w:t>
      </w:r>
      <w:r w:rsidRPr="00ED39AA">
        <w:t xml:space="preserve"> 2 u křižovatky ulic Budovcova Gregorova) ulicí Budovcova, Komenského, Prokopova, Jeronýmova ulicí.ke kombinovanému uzávěru ŠU3 (návaznost na </w:t>
      </w:r>
      <w:r w:rsidRPr="00ED39AA">
        <w:rPr>
          <w:smallCaps/>
        </w:rPr>
        <w:t>etapu</w:t>
      </w:r>
      <w:r w:rsidRPr="00ED39AA">
        <w:t xml:space="preserve"> 1.2). Je zde uvažován opět souběh horkovodu s parovodem se zachováním dodávek do všech stávajících odběrných míst. Součástí této trasy budou i odbočky HV do centra k Poliklinice a k PPP s vytvořenou rezervou pro další pokračování a rovněž přípojka HV pro Gymnázium  a do ulice 17. Listopadu.</w:t>
      </w:r>
    </w:p>
    <w:p w:rsidR="00E540D4" w:rsidRPr="00E540D4" w:rsidRDefault="009211C9" w:rsidP="00F779BB">
      <w:pPr>
        <w:spacing w:before="120"/>
        <w:rPr>
          <w:b/>
        </w:rPr>
      </w:pPr>
      <w:r>
        <w:rPr>
          <w:b/>
        </w:rPr>
        <w:t xml:space="preserve">Dílčí </w:t>
      </w:r>
      <w:r w:rsidR="002E49A0">
        <w:rPr>
          <w:b/>
          <w:smallCaps/>
        </w:rPr>
        <w:t>e</w:t>
      </w:r>
      <w:r w:rsidR="00E540D4" w:rsidRPr="009211C9">
        <w:rPr>
          <w:b/>
          <w:smallCaps/>
        </w:rPr>
        <w:t xml:space="preserve">tapa </w:t>
      </w:r>
      <w:r w:rsidRPr="009211C9">
        <w:rPr>
          <w:b/>
          <w:smallCaps/>
        </w:rPr>
        <w:t>díla</w:t>
      </w:r>
      <w:r>
        <w:rPr>
          <w:b/>
        </w:rPr>
        <w:t xml:space="preserve"> </w:t>
      </w:r>
      <w:r w:rsidR="00E540D4" w:rsidRPr="00E540D4">
        <w:rPr>
          <w:b/>
        </w:rPr>
        <w:t>3.2:</w:t>
      </w:r>
    </w:p>
    <w:p w:rsidR="00ED39AA" w:rsidRDefault="00ED39AA" w:rsidP="00ED39AA">
      <w:pPr>
        <w:spacing w:before="120"/>
      </w:pPr>
      <w:r w:rsidRPr="00ED39AA">
        <w:t xml:space="preserve">V této dílčí </w:t>
      </w:r>
      <w:r w:rsidRPr="00ED39AA">
        <w:rPr>
          <w:smallCaps/>
        </w:rPr>
        <w:t>etapě</w:t>
      </w:r>
      <w:r w:rsidRPr="00ED39AA">
        <w:t xml:space="preserve"> bude realizován HV v souběhu s parovodem od kombinovaného uzávěru ŠU7 (u VS </w:t>
      </w:r>
      <w:proofErr w:type="spellStart"/>
      <w:r w:rsidRPr="00ED39AA">
        <w:t>Švantlova</w:t>
      </w:r>
      <w:proofErr w:type="spellEnd"/>
      <w:r w:rsidRPr="00ED39AA">
        <w:t xml:space="preserve">, návaznost na </w:t>
      </w:r>
      <w:r w:rsidRPr="00ED39AA">
        <w:rPr>
          <w:smallCaps/>
        </w:rPr>
        <w:t>etapu</w:t>
      </w:r>
      <w:r w:rsidRPr="00ED39AA">
        <w:t xml:space="preserve"> 2) směrem k řece a dále k mostu Fráni Šrámka. Po trase budou opět parní přípojky nahrazovány horkovodními se záměnami technologií jednotlivých VS. Dále bude realizována trasa s uložením na závěsech mostní konstrukce až před HVS Dukla, kde bude provedeno propojení na stávající horkovodní rozvody.</w:t>
      </w:r>
    </w:p>
    <w:p w:rsidR="008F4168" w:rsidRDefault="00EB7882" w:rsidP="00F779BB">
      <w:pPr>
        <w:spacing w:before="120"/>
      </w:pPr>
      <w:r>
        <w:t xml:space="preserve">Členění na etapy </w:t>
      </w:r>
      <w:r w:rsidR="005E1C0F" w:rsidRPr="00BC17AC">
        <w:t>bylo zohledněno</w:t>
      </w:r>
      <w:r w:rsidR="005302A2" w:rsidRPr="00BC17AC">
        <w:t xml:space="preserve"> i</w:t>
      </w:r>
      <w:r w:rsidR="005E1C0F" w:rsidRPr="00BC17AC">
        <w:t xml:space="preserve"> v rozdělení stavby na stavební objekty </w:t>
      </w:r>
      <w:r w:rsidR="00700FD1" w:rsidRPr="00BC17AC">
        <w:t xml:space="preserve">v </w:t>
      </w:r>
      <w:r w:rsidR="005E1C0F" w:rsidRPr="00BC17AC">
        <w:t xml:space="preserve">členění </w:t>
      </w:r>
      <w:r>
        <w:t>dokumentace pro stavební povolení/výběr zhotovitele</w:t>
      </w:r>
      <w:r w:rsidR="00700FD1" w:rsidRPr="00BC17AC">
        <w:t xml:space="preserve"> stavby</w:t>
      </w:r>
      <w:r w:rsidR="005E1C0F" w:rsidRPr="00BC17AC">
        <w:t>, které je následující:</w:t>
      </w:r>
    </w:p>
    <w:p w:rsidR="00EB7882" w:rsidRDefault="00AC2DE8" w:rsidP="00AC2DE8">
      <w:pPr>
        <w:pStyle w:val="Odrka"/>
        <w:numPr>
          <w:ilvl w:val="0"/>
          <w:numId w:val="0"/>
        </w:numPr>
        <w:tabs>
          <w:tab w:val="left" w:pos="0"/>
        </w:tabs>
        <w:ind w:left="284" w:hanging="284"/>
      </w:pPr>
      <w:r>
        <w:rPr>
          <w:rFonts w:ascii="Symbol" w:hAnsi="Symbol"/>
        </w:rPr>
        <w:t></w:t>
      </w:r>
      <w:r>
        <w:rPr>
          <w:rFonts w:ascii="Symbol" w:hAnsi="Symbol"/>
        </w:rPr>
        <w:tab/>
      </w:r>
      <w:r w:rsidR="00EB7882">
        <w:t>Horkovodní rozvody</w:t>
      </w:r>
      <w:r w:rsidR="00EF6831">
        <w:t>,</w:t>
      </w:r>
    </w:p>
    <w:p w:rsidR="003653BD" w:rsidRDefault="00AC2DE8" w:rsidP="00AC2DE8">
      <w:pPr>
        <w:pStyle w:val="Odrka"/>
        <w:numPr>
          <w:ilvl w:val="0"/>
          <w:numId w:val="0"/>
        </w:numPr>
        <w:tabs>
          <w:tab w:val="left" w:pos="0"/>
        </w:tabs>
        <w:ind w:left="284" w:hanging="284"/>
      </w:pPr>
      <w:r>
        <w:rPr>
          <w:rFonts w:ascii="Symbol" w:hAnsi="Symbol"/>
        </w:rPr>
        <w:lastRenderedPageBreak/>
        <w:t></w:t>
      </w:r>
      <w:r>
        <w:rPr>
          <w:rFonts w:ascii="Symbol" w:hAnsi="Symbol"/>
        </w:rPr>
        <w:tab/>
      </w:r>
      <w:r w:rsidR="0049574A">
        <w:t>Technologie (p</w:t>
      </w:r>
      <w:r w:rsidR="00304D19">
        <w:t>ředávací</w:t>
      </w:r>
      <w:r w:rsidR="00EB7882">
        <w:t xml:space="preserve"> stanice</w:t>
      </w:r>
      <w:r w:rsidR="0049574A">
        <w:t>)</w:t>
      </w:r>
      <w:r w:rsidR="003653BD">
        <w:t>,</w:t>
      </w:r>
    </w:p>
    <w:p w:rsidR="00EB7882" w:rsidRDefault="00AC2DE8" w:rsidP="00AC2DE8">
      <w:pPr>
        <w:pStyle w:val="Odrka"/>
        <w:numPr>
          <w:ilvl w:val="0"/>
          <w:numId w:val="0"/>
        </w:numPr>
        <w:tabs>
          <w:tab w:val="left" w:pos="0"/>
        </w:tabs>
        <w:ind w:left="284" w:hanging="284"/>
      </w:pPr>
      <w:r>
        <w:rPr>
          <w:rFonts w:ascii="Symbol" w:hAnsi="Symbol"/>
        </w:rPr>
        <w:t></w:t>
      </w:r>
      <w:r>
        <w:rPr>
          <w:rFonts w:ascii="Symbol" w:hAnsi="Symbol"/>
        </w:rPr>
        <w:tab/>
      </w:r>
      <w:r w:rsidR="003653BD">
        <w:t>Datové komunikace</w:t>
      </w:r>
      <w:r w:rsidR="00173D5A">
        <w:t xml:space="preserve"> včetně datových kabelů</w:t>
      </w:r>
      <w:r w:rsidR="00EF6831">
        <w:t>.</w:t>
      </w:r>
    </w:p>
    <w:p w:rsidR="00030E68" w:rsidRDefault="00EF6831" w:rsidP="00046342">
      <w:pPr>
        <w:spacing w:before="120"/>
      </w:pPr>
      <w:r>
        <w:t>Detailní členění dokumentace je uvedeno v kap. 14.</w:t>
      </w:r>
    </w:p>
    <w:p w:rsidR="008F4168" w:rsidRPr="00423438" w:rsidRDefault="00AC2DE8" w:rsidP="00AC2DE8">
      <w:pPr>
        <w:pStyle w:val="Nadpis4"/>
        <w:numPr>
          <w:ilvl w:val="0"/>
          <w:numId w:val="0"/>
        </w:numPr>
        <w:ind w:left="1134" w:hanging="1134"/>
      </w:pPr>
      <w:r w:rsidRPr="00423438">
        <w:rPr>
          <w:caps w:val="0"/>
          <w:color w:val="000000"/>
        </w:rPr>
        <w:t>1.1.5.1</w:t>
      </w:r>
      <w:r w:rsidRPr="00423438">
        <w:rPr>
          <w:caps w:val="0"/>
          <w:color w:val="000000"/>
        </w:rPr>
        <w:tab/>
      </w:r>
      <w:r w:rsidR="008F4168" w:rsidRPr="00423438">
        <w:t xml:space="preserve">Stavební část </w:t>
      </w:r>
      <w:r w:rsidR="00423438" w:rsidRPr="00423438">
        <w:t xml:space="preserve">– </w:t>
      </w:r>
      <w:r w:rsidR="00423438">
        <w:t>Horkovodní rozvody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3685"/>
      </w:tblGrid>
      <w:tr w:rsidR="00E41DE8" w:rsidRPr="00304D19" w:rsidTr="00E41DE8">
        <w:trPr>
          <w:cantSplit/>
          <w:jc w:val="center"/>
        </w:trPr>
        <w:tc>
          <w:tcPr>
            <w:tcW w:w="2660" w:type="dxa"/>
            <w:tcBorders>
              <w:bottom w:val="single" w:sz="4" w:space="0" w:color="auto"/>
            </w:tcBorders>
            <w:shd w:val="clear" w:color="auto" w:fill="auto"/>
          </w:tcPr>
          <w:p w:rsidR="00E41DE8" w:rsidRPr="00304D19" w:rsidRDefault="00E41DE8" w:rsidP="00416058">
            <w:pPr>
              <w:keepNext/>
              <w:spacing w:before="60" w:after="60"/>
            </w:pPr>
            <w:r w:rsidRPr="00304D19">
              <w:t>SO</w:t>
            </w:r>
          </w:p>
        </w:tc>
        <w:tc>
          <w:tcPr>
            <w:tcW w:w="3685" w:type="dxa"/>
            <w:shd w:val="clear" w:color="auto" w:fill="auto"/>
          </w:tcPr>
          <w:p w:rsidR="00E41DE8" w:rsidRPr="00304D19" w:rsidRDefault="00E41DE8" w:rsidP="00416058">
            <w:pPr>
              <w:keepNext/>
              <w:spacing w:before="60" w:after="60"/>
            </w:pPr>
            <w:r w:rsidRPr="00304D19">
              <w:t xml:space="preserve">Složka </w:t>
            </w:r>
            <w:r>
              <w:t>DSP/VZ</w:t>
            </w:r>
          </w:p>
        </w:tc>
      </w:tr>
      <w:tr w:rsidR="00E41DE8" w:rsidRPr="00304D19" w:rsidTr="00E41DE8">
        <w:trPr>
          <w:cantSplit/>
          <w:jc w:val="center"/>
        </w:trPr>
        <w:tc>
          <w:tcPr>
            <w:tcW w:w="2660" w:type="dxa"/>
            <w:vMerge w:val="restart"/>
            <w:shd w:val="clear" w:color="auto" w:fill="auto"/>
          </w:tcPr>
          <w:p w:rsidR="00E41DE8" w:rsidRPr="00304D19" w:rsidRDefault="00E41DE8" w:rsidP="00416058">
            <w:pPr>
              <w:keepNext/>
              <w:spacing w:before="60" w:after="60"/>
            </w:pPr>
            <w:r w:rsidRPr="00304D19">
              <w:t>Horkovodní rozvody</w:t>
            </w:r>
          </w:p>
        </w:tc>
        <w:tc>
          <w:tcPr>
            <w:tcW w:w="3685" w:type="dxa"/>
            <w:shd w:val="clear" w:color="auto" w:fill="auto"/>
          </w:tcPr>
          <w:p w:rsidR="00E41DE8" w:rsidRPr="00304D19" w:rsidRDefault="00E41DE8" w:rsidP="00416058">
            <w:pPr>
              <w:keepNext/>
              <w:spacing w:before="60" w:after="60"/>
            </w:pPr>
            <w:r w:rsidRPr="00304D19">
              <w:rPr>
                <w:b/>
              </w:rPr>
              <w:t xml:space="preserve">Celková situace </w:t>
            </w:r>
          </w:p>
        </w:tc>
      </w:tr>
      <w:tr w:rsidR="00E41DE8" w:rsidRPr="00304D19" w:rsidTr="00E41DE8">
        <w:trPr>
          <w:cantSplit/>
          <w:jc w:val="center"/>
        </w:trPr>
        <w:tc>
          <w:tcPr>
            <w:tcW w:w="2660" w:type="dxa"/>
            <w:vMerge/>
            <w:shd w:val="clear" w:color="auto" w:fill="auto"/>
          </w:tcPr>
          <w:p w:rsidR="00E41DE8" w:rsidRPr="00304D19" w:rsidRDefault="00E41DE8" w:rsidP="00030E68">
            <w:pPr>
              <w:spacing w:before="60" w:after="60"/>
            </w:pPr>
          </w:p>
        </w:tc>
        <w:tc>
          <w:tcPr>
            <w:tcW w:w="3685" w:type="dxa"/>
            <w:shd w:val="clear" w:color="auto" w:fill="auto"/>
          </w:tcPr>
          <w:p w:rsidR="00E41DE8" w:rsidRPr="00304D19" w:rsidRDefault="00E41DE8" w:rsidP="00030E68">
            <w:pPr>
              <w:spacing w:before="60" w:after="60"/>
              <w:rPr>
                <w:b/>
              </w:rPr>
            </w:pPr>
            <w:r w:rsidRPr="00304D19">
              <w:rPr>
                <w:b/>
              </w:rPr>
              <w:t>Etapa 1</w:t>
            </w:r>
          </w:p>
        </w:tc>
      </w:tr>
      <w:tr w:rsidR="00E41DE8" w:rsidRPr="00304D19" w:rsidTr="00E41DE8">
        <w:trPr>
          <w:cantSplit/>
          <w:jc w:val="center"/>
        </w:trPr>
        <w:tc>
          <w:tcPr>
            <w:tcW w:w="2660" w:type="dxa"/>
            <w:vMerge/>
            <w:tcBorders>
              <w:bottom w:val="single" w:sz="4" w:space="0" w:color="auto"/>
            </w:tcBorders>
            <w:shd w:val="clear" w:color="auto" w:fill="auto"/>
          </w:tcPr>
          <w:p w:rsidR="00E41DE8" w:rsidRPr="00304D19" w:rsidRDefault="00E41DE8" w:rsidP="00030E68">
            <w:pPr>
              <w:spacing w:before="60" w:after="60"/>
            </w:pPr>
          </w:p>
        </w:tc>
        <w:tc>
          <w:tcPr>
            <w:tcW w:w="3685" w:type="dxa"/>
            <w:tcBorders>
              <w:bottom w:val="single" w:sz="4" w:space="0" w:color="auto"/>
            </w:tcBorders>
            <w:shd w:val="clear" w:color="auto" w:fill="auto"/>
          </w:tcPr>
          <w:p w:rsidR="00E41DE8" w:rsidRPr="00304D19" w:rsidRDefault="00E41DE8" w:rsidP="00030E68">
            <w:pPr>
              <w:spacing w:before="60" w:after="60"/>
              <w:rPr>
                <w:b/>
              </w:rPr>
            </w:pPr>
            <w:r w:rsidRPr="00304D19">
              <w:rPr>
                <w:b/>
              </w:rPr>
              <w:t>Etapa 2</w:t>
            </w:r>
          </w:p>
        </w:tc>
      </w:tr>
      <w:tr w:rsidR="00416058" w:rsidRPr="00304D19" w:rsidTr="00E41DE8">
        <w:trPr>
          <w:cantSplit/>
          <w:jc w:val="center"/>
        </w:trPr>
        <w:tc>
          <w:tcPr>
            <w:tcW w:w="2660" w:type="dxa"/>
            <w:vMerge/>
            <w:tcBorders>
              <w:bottom w:val="single" w:sz="4" w:space="0" w:color="auto"/>
            </w:tcBorders>
            <w:shd w:val="clear" w:color="auto" w:fill="auto"/>
          </w:tcPr>
          <w:p w:rsidR="00416058" w:rsidRPr="00304D19" w:rsidRDefault="00416058" w:rsidP="00030E68">
            <w:pPr>
              <w:spacing w:before="60" w:after="60"/>
            </w:pPr>
          </w:p>
        </w:tc>
        <w:tc>
          <w:tcPr>
            <w:tcW w:w="3685" w:type="dxa"/>
            <w:tcBorders>
              <w:bottom w:val="single" w:sz="4" w:space="0" w:color="auto"/>
            </w:tcBorders>
            <w:shd w:val="clear" w:color="auto" w:fill="auto"/>
          </w:tcPr>
          <w:p w:rsidR="00416058" w:rsidRPr="00304D19" w:rsidRDefault="00416058" w:rsidP="00030E68">
            <w:pPr>
              <w:spacing w:before="60" w:after="60"/>
              <w:rPr>
                <w:b/>
              </w:rPr>
            </w:pPr>
            <w:r w:rsidRPr="00304D19">
              <w:rPr>
                <w:b/>
              </w:rPr>
              <w:t>Etapa 3</w:t>
            </w:r>
          </w:p>
        </w:tc>
      </w:tr>
    </w:tbl>
    <w:p w:rsidR="00A431FE" w:rsidRPr="00304D19" w:rsidRDefault="00C4193A" w:rsidP="00304D19">
      <w:pPr>
        <w:spacing w:before="120"/>
      </w:pPr>
      <w:r w:rsidRPr="00304D19">
        <w:t xml:space="preserve">Tato </w:t>
      </w:r>
      <w:r w:rsidR="00303EA3" w:rsidRPr="00304D19">
        <w:t xml:space="preserve">část </w:t>
      </w:r>
      <w:r w:rsidR="00304D19" w:rsidRPr="00304D19">
        <w:t>DSP</w:t>
      </w:r>
      <w:r w:rsidR="00220C47">
        <w:t>/</w:t>
      </w:r>
      <w:r w:rsidR="00304D19" w:rsidRPr="00304D19">
        <w:t>VZ</w:t>
      </w:r>
      <w:r w:rsidRPr="00304D19">
        <w:t xml:space="preserve"> </w:t>
      </w:r>
      <w:r w:rsidR="005E7756">
        <w:t xml:space="preserve">zahrnuje </w:t>
      </w:r>
      <w:r w:rsidR="00173D5A">
        <w:t xml:space="preserve">stavební a technologickou část horkovodních rozvodů (předizolovaného a klasického potrubí a </w:t>
      </w:r>
      <w:r w:rsidRPr="00304D19">
        <w:t>je zařazena do Doplňk</w:t>
      </w:r>
      <w:r w:rsidR="001C7AA1" w:rsidRPr="00304D19">
        <w:t>u</w:t>
      </w:r>
      <w:r w:rsidRPr="00304D19">
        <w:t xml:space="preserve"> </w:t>
      </w:r>
      <w:r w:rsidR="006706BE" w:rsidRPr="00304D19">
        <w:t>1</w:t>
      </w:r>
      <w:r w:rsidRPr="00304D19">
        <w:t xml:space="preserve"> této </w:t>
      </w:r>
      <w:r w:rsidR="00304D19" w:rsidRPr="00304D19">
        <w:t>P</w:t>
      </w:r>
      <w:r w:rsidRPr="00304D19">
        <w:t xml:space="preserve">řílohy 1 </w:t>
      </w:r>
      <w:r w:rsidRPr="00304D19">
        <w:rPr>
          <w:smallCaps/>
        </w:rPr>
        <w:t>smlouvy</w:t>
      </w:r>
      <w:r w:rsidR="001C7AA1" w:rsidRPr="00304D19">
        <w:rPr>
          <w:smallCaps/>
        </w:rPr>
        <w:t xml:space="preserve">, </w:t>
      </w:r>
      <w:r w:rsidR="001C7AA1" w:rsidRPr="00304D19">
        <w:t>její d</w:t>
      </w:r>
      <w:r w:rsidR="004E7094" w:rsidRPr="00304D19">
        <w:t xml:space="preserve">etailní obsah je uveden v kap. </w:t>
      </w:r>
      <w:r w:rsidR="00194EF7" w:rsidRPr="00304D19">
        <w:t>14</w:t>
      </w:r>
      <w:r w:rsidR="00C576FE" w:rsidRPr="00304D19">
        <w:t>.</w:t>
      </w:r>
    </w:p>
    <w:p w:rsidR="008F4168" w:rsidRPr="008B5039" w:rsidRDefault="00AC2DE8" w:rsidP="00AC2DE8">
      <w:pPr>
        <w:pStyle w:val="Nadpis4"/>
        <w:numPr>
          <w:ilvl w:val="0"/>
          <w:numId w:val="0"/>
        </w:numPr>
        <w:ind w:left="1134" w:hanging="1134"/>
      </w:pPr>
      <w:r w:rsidRPr="008B5039">
        <w:rPr>
          <w:caps w:val="0"/>
          <w:color w:val="000000"/>
        </w:rPr>
        <w:t>1.1.5.2</w:t>
      </w:r>
      <w:r w:rsidRPr="008B5039">
        <w:rPr>
          <w:caps w:val="0"/>
          <w:color w:val="000000"/>
        </w:rPr>
        <w:tab/>
      </w:r>
      <w:r w:rsidR="00304D19" w:rsidRPr="008B5039">
        <w:t>Stavební část – předávací stanice</w:t>
      </w:r>
    </w:p>
    <w:tbl>
      <w:tblPr>
        <w:tblW w:w="3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686"/>
      </w:tblGrid>
      <w:tr w:rsidR="00E41DE8" w:rsidRPr="008B5039" w:rsidTr="00E41DE8">
        <w:trPr>
          <w:jc w:val="center"/>
        </w:trPr>
        <w:tc>
          <w:tcPr>
            <w:tcW w:w="2096" w:type="pct"/>
            <w:tcBorders>
              <w:bottom w:val="single" w:sz="4" w:space="0" w:color="auto"/>
            </w:tcBorders>
            <w:shd w:val="clear" w:color="auto" w:fill="auto"/>
          </w:tcPr>
          <w:p w:rsidR="00E41DE8" w:rsidRPr="008B5039" w:rsidRDefault="00E41DE8" w:rsidP="008B5039">
            <w:pPr>
              <w:spacing w:before="60" w:after="60"/>
            </w:pPr>
            <w:r w:rsidRPr="008B5039">
              <w:t>SO</w:t>
            </w:r>
          </w:p>
        </w:tc>
        <w:tc>
          <w:tcPr>
            <w:tcW w:w="2904" w:type="pct"/>
            <w:shd w:val="clear" w:color="auto" w:fill="auto"/>
          </w:tcPr>
          <w:p w:rsidR="00E41DE8" w:rsidRPr="008B5039" w:rsidRDefault="00E41DE8" w:rsidP="008B5039">
            <w:pPr>
              <w:spacing w:before="60" w:after="60"/>
            </w:pPr>
            <w:r w:rsidRPr="008B5039">
              <w:t>Složka DSP/VZ</w:t>
            </w:r>
          </w:p>
        </w:tc>
      </w:tr>
      <w:tr w:rsidR="00E41DE8" w:rsidRPr="008B5039" w:rsidTr="00E41DE8">
        <w:trPr>
          <w:trHeight w:val="279"/>
          <w:jc w:val="center"/>
        </w:trPr>
        <w:tc>
          <w:tcPr>
            <w:tcW w:w="2096" w:type="pct"/>
            <w:vMerge w:val="restart"/>
            <w:shd w:val="clear" w:color="auto" w:fill="auto"/>
          </w:tcPr>
          <w:p w:rsidR="00E41DE8" w:rsidRPr="008B5039" w:rsidRDefault="00E41DE8" w:rsidP="008B5039">
            <w:pPr>
              <w:spacing w:before="60" w:after="60"/>
            </w:pPr>
            <w:r w:rsidRPr="008B5039">
              <w:t>Předávací stanice</w:t>
            </w:r>
          </w:p>
        </w:tc>
        <w:tc>
          <w:tcPr>
            <w:tcW w:w="2904" w:type="pct"/>
            <w:shd w:val="clear" w:color="auto" w:fill="auto"/>
          </w:tcPr>
          <w:p w:rsidR="00E41DE8" w:rsidRPr="008B5039" w:rsidRDefault="00E41DE8" w:rsidP="008B5039">
            <w:pPr>
              <w:spacing w:before="60" w:after="60"/>
              <w:rPr>
                <w:b/>
              </w:rPr>
            </w:pPr>
            <w:r w:rsidRPr="008B5039">
              <w:rPr>
                <w:b/>
              </w:rPr>
              <w:t>Etapa 1</w:t>
            </w:r>
          </w:p>
        </w:tc>
      </w:tr>
      <w:tr w:rsidR="00E41DE8" w:rsidRPr="008B5039" w:rsidTr="00E41DE8">
        <w:trPr>
          <w:trHeight w:val="279"/>
          <w:jc w:val="center"/>
        </w:trPr>
        <w:tc>
          <w:tcPr>
            <w:tcW w:w="2096" w:type="pct"/>
            <w:vMerge/>
            <w:shd w:val="clear" w:color="auto" w:fill="auto"/>
          </w:tcPr>
          <w:p w:rsidR="00E41DE8" w:rsidRPr="008B5039" w:rsidRDefault="00E41DE8" w:rsidP="008B5039">
            <w:pPr>
              <w:spacing w:before="60" w:after="60"/>
            </w:pPr>
          </w:p>
        </w:tc>
        <w:tc>
          <w:tcPr>
            <w:tcW w:w="2904" w:type="pct"/>
            <w:shd w:val="clear" w:color="auto" w:fill="auto"/>
          </w:tcPr>
          <w:p w:rsidR="00E41DE8" w:rsidRPr="008B5039" w:rsidRDefault="00E41DE8" w:rsidP="008B5039">
            <w:pPr>
              <w:spacing w:before="60" w:after="60"/>
              <w:rPr>
                <w:b/>
              </w:rPr>
            </w:pPr>
            <w:r w:rsidRPr="008B5039">
              <w:rPr>
                <w:b/>
              </w:rPr>
              <w:t>Etapa 2</w:t>
            </w:r>
          </w:p>
        </w:tc>
      </w:tr>
      <w:tr w:rsidR="00E41DE8" w:rsidRPr="008B5039" w:rsidTr="00E41DE8">
        <w:trPr>
          <w:trHeight w:val="279"/>
          <w:jc w:val="center"/>
        </w:trPr>
        <w:tc>
          <w:tcPr>
            <w:tcW w:w="2096" w:type="pct"/>
            <w:vMerge/>
            <w:shd w:val="clear" w:color="auto" w:fill="auto"/>
          </w:tcPr>
          <w:p w:rsidR="00E41DE8" w:rsidRPr="008B5039" w:rsidRDefault="00E41DE8" w:rsidP="008B5039">
            <w:pPr>
              <w:spacing w:before="60" w:after="60"/>
            </w:pPr>
          </w:p>
        </w:tc>
        <w:tc>
          <w:tcPr>
            <w:tcW w:w="2904" w:type="pct"/>
            <w:shd w:val="clear" w:color="auto" w:fill="auto"/>
          </w:tcPr>
          <w:p w:rsidR="00E41DE8" w:rsidRPr="008B5039" w:rsidRDefault="00E41DE8" w:rsidP="008B5039">
            <w:pPr>
              <w:spacing w:before="60" w:after="60"/>
              <w:rPr>
                <w:b/>
              </w:rPr>
            </w:pPr>
            <w:r w:rsidRPr="008B5039">
              <w:rPr>
                <w:b/>
              </w:rPr>
              <w:t>Etapa 3</w:t>
            </w:r>
          </w:p>
        </w:tc>
      </w:tr>
    </w:tbl>
    <w:p w:rsidR="00601D12" w:rsidRPr="008B5039" w:rsidRDefault="00601D12" w:rsidP="00C576FE">
      <w:pPr>
        <w:pStyle w:val="Odstavec"/>
      </w:pPr>
      <w:r w:rsidRPr="008B5039">
        <w:t xml:space="preserve">Tato </w:t>
      </w:r>
      <w:r w:rsidR="00303EA3" w:rsidRPr="008B5039">
        <w:t xml:space="preserve">část </w:t>
      </w:r>
      <w:r w:rsidR="000252F4">
        <w:t>DSP/VZ</w:t>
      </w:r>
      <w:r w:rsidRPr="008B5039">
        <w:t xml:space="preserve"> </w:t>
      </w:r>
      <w:r w:rsidR="00584257">
        <w:t xml:space="preserve">zahrnuje stavební a technologickou část předávacích stanic a </w:t>
      </w:r>
      <w:r w:rsidRPr="008B5039">
        <w:t xml:space="preserve">je zařazena do Doplňku 2 této </w:t>
      </w:r>
      <w:r w:rsidR="00304D19" w:rsidRPr="008B5039">
        <w:t>P</w:t>
      </w:r>
      <w:r w:rsidRPr="008B5039">
        <w:t xml:space="preserve">řílohy 1 </w:t>
      </w:r>
      <w:r w:rsidRPr="008B5039">
        <w:rPr>
          <w:smallCaps/>
        </w:rPr>
        <w:t xml:space="preserve">smlouvy, </w:t>
      </w:r>
      <w:r w:rsidRPr="008B5039">
        <w:t xml:space="preserve">její detailní obsah je uveden v kap. </w:t>
      </w:r>
      <w:r w:rsidR="00194EF7" w:rsidRPr="008B5039">
        <w:t>14</w:t>
      </w:r>
      <w:r w:rsidR="00AD388F">
        <w:t>.</w:t>
      </w:r>
    </w:p>
    <w:p w:rsidR="003653BD" w:rsidRDefault="00AC2DE8" w:rsidP="00AC2DE8">
      <w:pPr>
        <w:pStyle w:val="Nadpis4"/>
        <w:numPr>
          <w:ilvl w:val="0"/>
          <w:numId w:val="0"/>
        </w:numPr>
        <w:ind w:left="1134" w:hanging="1134"/>
      </w:pPr>
      <w:r>
        <w:rPr>
          <w:caps w:val="0"/>
          <w:color w:val="000000"/>
        </w:rPr>
        <w:t>1.1.5.3</w:t>
      </w:r>
      <w:r>
        <w:rPr>
          <w:caps w:val="0"/>
          <w:color w:val="000000"/>
        </w:rPr>
        <w:tab/>
      </w:r>
      <w:r w:rsidR="00584257">
        <w:t>Datové k</w:t>
      </w:r>
      <w:r w:rsidR="003653BD">
        <w:t xml:space="preserve">omunikace, </w:t>
      </w:r>
      <w:r w:rsidR="009910CD">
        <w:rPr>
          <w:rFonts w:cs="Arial"/>
          <w:kern w:val="0"/>
          <w:szCs w:val="22"/>
        </w:rPr>
        <w:t>centrální dispečerské</w:t>
      </w:r>
      <w:r w:rsidR="009910CD" w:rsidRPr="00E153D3">
        <w:rPr>
          <w:rFonts w:cs="Arial"/>
          <w:kern w:val="0"/>
          <w:szCs w:val="22"/>
        </w:rPr>
        <w:t xml:space="preserve"> pracoviště</w:t>
      </w:r>
      <w:r w:rsidR="009910CD">
        <w:t xml:space="preserve"> </w:t>
      </w:r>
      <w:r w:rsidR="003653BD">
        <w:t>rozvodů tepla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3685"/>
      </w:tblGrid>
      <w:tr w:rsidR="00584257" w:rsidRPr="00304D19" w:rsidTr="002E0AB4">
        <w:trPr>
          <w:cantSplit/>
          <w:jc w:val="center"/>
        </w:trPr>
        <w:tc>
          <w:tcPr>
            <w:tcW w:w="2660" w:type="dxa"/>
            <w:tcBorders>
              <w:bottom w:val="single" w:sz="4" w:space="0" w:color="auto"/>
            </w:tcBorders>
            <w:shd w:val="clear" w:color="auto" w:fill="auto"/>
          </w:tcPr>
          <w:p w:rsidR="00584257" w:rsidRPr="00304D19" w:rsidRDefault="00584257" w:rsidP="002E0AB4">
            <w:pPr>
              <w:keepNext/>
              <w:spacing w:before="60" w:after="60"/>
            </w:pPr>
            <w:r w:rsidRPr="00304D19">
              <w:t>SO</w:t>
            </w:r>
          </w:p>
        </w:tc>
        <w:tc>
          <w:tcPr>
            <w:tcW w:w="3685" w:type="dxa"/>
            <w:shd w:val="clear" w:color="auto" w:fill="auto"/>
          </w:tcPr>
          <w:p w:rsidR="00584257" w:rsidRPr="00304D19" w:rsidRDefault="00584257" w:rsidP="002E0AB4">
            <w:pPr>
              <w:keepNext/>
              <w:spacing w:before="60" w:after="60"/>
            </w:pPr>
            <w:r w:rsidRPr="00304D19">
              <w:t xml:space="preserve">Složka </w:t>
            </w:r>
            <w:r>
              <w:t>DSP/VZ</w:t>
            </w:r>
          </w:p>
        </w:tc>
      </w:tr>
      <w:tr w:rsidR="00584257" w:rsidRPr="00304D19" w:rsidTr="002E0AB4">
        <w:trPr>
          <w:cantSplit/>
          <w:jc w:val="center"/>
        </w:trPr>
        <w:tc>
          <w:tcPr>
            <w:tcW w:w="2660" w:type="dxa"/>
            <w:vMerge w:val="restart"/>
            <w:shd w:val="clear" w:color="auto" w:fill="auto"/>
          </w:tcPr>
          <w:p w:rsidR="00584257" w:rsidRPr="00304D19" w:rsidRDefault="00584257" w:rsidP="002E0AB4">
            <w:pPr>
              <w:spacing w:before="60" w:after="60"/>
            </w:pPr>
            <w:r>
              <w:t>Datový kabel</w:t>
            </w:r>
          </w:p>
        </w:tc>
        <w:tc>
          <w:tcPr>
            <w:tcW w:w="3685" w:type="dxa"/>
            <w:shd w:val="clear" w:color="auto" w:fill="auto"/>
          </w:tcPr>
          <w:p w:rsidR="00584257" w:rsidRPr="00304D19" w:rsidRDefault="00584257" w:rsidP="002E0AB4">
            <w:pPr>
              <w:spacing w:before="60" w:after="60"/>
              <w:rPr>
                <w:b/>
              </w:rPr>
            </w:pPr>
            <w:r w:rsidRPr="00304D19">
              <w:rPr>
                <w:b/>
              </w:rPr>
              <w:t>Etapa 1</w:t>
            </w:r>
          </w:p>
        </w:tc>
      </w:tr>
      <w:tr w:rsidR="00584257" w:rsidRPr="00304D19" w:rsidTr="002E0AB4">
        <w:trPr>
          <w:cantSplit/>
          <w:jc w:val="center"/>
        </w:trPr>
        <w:tc>
          <w:tcPr>
            <w:tcW w:w="2660" w:type="dxa"/>
            <w:vMerge/>
            <w:tcBorders>
              <w:bottom w:val="single" w:sz="4" w:space="0" w:color="auto"/>
            </w:tcBorders>
            <w:shd w:val="clear" w:color="auto" w:fill="auto"/>
          </w:tcPr>
          <w:p w:rsidR="00584257" w:rsidRPr="00304D19" w:rsidRDefault="00584257" w:rsidP="002E0AB4">
            <w:pPr>
              <w:spacing w:before="60" w:after="60"/>
            </w:pPr>
          </w:p>
        </w:tc>
        <w:tc>
          <w:tcPr>
            <w:tcW w:w="3685" w:type="dxa"/>
            <w:tcBorders>
              <w:bottom w:val="single" w:sz="4" w:space="0" w:color="auto"/>
            </w:tcBorders>
            <w:shd w:val="clear" w:color="auto" w:fill="auto"/>
          </w:tcPr>
          <w:p w:rsidR="00584257" w:rsidRPr="00304D19" w:rsidRDefault="00584257" w:rsidP="002E0AB4">
            <w:pPr>
              <w:spacing w:before="60" w:after="60"/>
              <w:rPr>
                <w:b/>
              </w:rPr>
            </w:pPr>
            <w:r w:rsidRPr="00304D19">
              <w:rPr>
                <w:b/>
              </w:rPr>
              <w:t>Etapa 2</w:t>
            </w:r>
          </w:p>
        </w:tc>
      </w:tr>
      <w:tr w:rsidR="00584257" w:rsidRPr="00304D19" w:rsidTr="002E0AB4">
        <w:trPr>
          <w:cantSplit/>
          <w:jc w:val="center"/>
        </w:trPr>
        <w:tc>
          <w:tcPr>
            <w:tcW w:w="2660" w:type="dxa"/>
            <w:vMerge/>
            <w:tcBorders>
              <w:bottom w:val="single" w:sz="4" w:space="0" w:color="auto"/>
            </w:tcBorders>
            <w:shd w:val="clear" w:color="auto" w:fill="auto"/>
          </w:tcPr>
          <w:p w:rsidR="00584257" w:rsidRPr="00304D19" w:rsidRDefault="00584257" w:rsidP="002E0AB4">
            <w:pPr>
              <w:spacing w:before="60" w:after="60"/>
            </w:pPr>
          </w:p>
        </w:tc>
        <w:tc>
          <w:tcPr>
            <w:tcW w:w="3685" w:type="dxa"/>
            <w:tcBorders>
              <w:bottom w:val="single" w:sz="4" w:space="0" w:color="auto"/>
            </w:tcBorders>
            <w:shd w:val="clear" w:color="auto" w:fill="auto"/>
          </w:tcPr>
          <w:p w:rsidR="00584257" w:rsidRPr="00304D19" w:rsidRDefault="00584257" w:rsidP="002E0AB4">
            <w:pPr>
              <w:spacing w:before="60" w:after="60"/>
              <w:rPr>
                <w:b/>
              </w:rPr>
            </w:pPr>
            <w:r w:rsidRPr="00304D19">
              <w:rPr>
                <w:b/>
              </w:rPr>
              <w:t>Etapa 3</w:t>
            </w:r>
          </w:p>
        </w:tc>
      </w:tr>
    </w:tbl>
    <w:p w:rsidR="003653BD" w:rsidRDefault="003653BD" w:rsidP="00584257">
      <w:pPr>
        <w:spacing w:before="120"/>
      </w:pPr>
      <w:r w:rsidRPr="008B5039">
        <w:t xml:space="preserve">Tato </w:t>
      </w:r>
      <w:r w:rsidR="00584257">
        <w:t xml:space="preserve">část DSP/VZ </w:t>
      </w:r>
      <w:r w:rsidRPr="008B5039">
        <w:t xml:space="preserve">zahrnuje </w:t>
      </w:r>
      <w:r w:rsidR="00584257">
        <w:t>realizaci</w:t>
      </w:r>
      <w:r>
        <w:t xml:space="preserve"> komunikace jednotlivých předávacích stanic s</w:t>
      </w:r>
      <w:r w:rsidR="009910CD">
        <w:t>e</w:t>
      </w:r>
      <w:r>
        <w:t> </w:t>
      </w:r>
      <w:r w:rsidR="009910CD">
        <w:rPr>
          <w:rFonts w:cs="Arial"/>
          <w:kern w:val="0"/>
          <w:szCs w:val="22"/>
        </w:rPr>
        <w:t>stávajícím centrálním dispečerským</w:t>
      </w:r>
      <w:r w:rsidR="009910CD" w:rsidRPr="00E153D3">
        <w:rPr>
          <w:rFonts w:cs="Arial"/>
          <w:kern w:val="0"/>
          <w:szCs w:val="22"/>
        </w:rPr>
        <w:t xml:space="preserve"> pracoviště</w:t>
      </w:r>
      <w:r w:rsidR="009910CD">
        <w:rPr>
          <w:rFonts w:cs="Arial"/>
          <w:kern w:val="0"/>
          <w:szCs w:val="22"/>
        </w:rPr>
        <w:t>m</w:t>
      </w:r>
      <w:r w:rsidR="009910CD">
        <w:t xml:space="preserve"> </w:t>
      </w:r>
      <w:r>
        <w:t xml:space="preserve">rozvodů tepla </w:t>
      </w:r>
      <w:r w:rsidR="00584257">
        <w:t>a</w:t>
      </w:r>
      <w:r w:rsidRPr="008B5039">
        <w:t xml:space="preserve"> </w:t>
      </w:r>
      <w:r w:rsidR="00E153D3">
        <w:t xml:space="preserve">realizaci úprav </w:t>
      </w:r>
      <w:r w:rsidR="009910CD" w:rsidRPr="00E153D3">
        <w:rPr>
          <w:rFonts w:cs="Arial"/>
          <w:kern w:val="0"/>
          <w:szCs w:val="22"/>
        </w:rPr>
        <w:t>stávajícího centrálního dispečerského pracoviště</w:t>
      </w:r>
      <w:r w:rsidR="009910CD">
        <w:t xml:space="preserve"> </w:t>
      </w:r>
      <w:r w:rsidR="00E153D3">
        <w:t xml:space="preserve">rozvodů tepla a </w:t>
      </w:r>
      <w:r w:rsidR="00584257">
        <w:t>j</w:t>
      </w:r>
      <w:r w:rsidRPr="008B5039">
        <w:t xml:space="preserve">e zařazena do Doplňku </w:t>
      </w:r>
      <w:r w:rsidR="00584257">
        <w:t>3</w:t>
      </w:r>
      <w:r w:rsidRPr="008B5039">
        <w:t xml:space="preserve"> této Přílohy 1 </w:t>
      </w:r>
      <w:r w:rsidRPr="008B5039">
        <w:rPr>
          <w:smallCaps/>
        </w:rPr>
        <w:t xml:space="preserve">smlouvy, </w:t>
      </w:r>
      <w:r w:rsidRPr="008B5039">
        <w:t>její detailní obsah je uveden v kap. 14.</w:t>
      </w:r>
    </w:p>
    <w:p w:rsidR="00BE0677" w:rsidRPr="008B5039" w:rsidRDefault="00AC2DE8" w:rsidP="00AC2DE8">
      <w:pPr>
        <w:pStyle w:val="Nadpis4"/>
        <w:numPr>
          <w:ilvl w:val="0"/>
          <w:numId w:val="0"/>
        </w:numPr>
        <w:ind w:left="1134" w:hanging="1134"/>
      </w:pPr>
      <w:r w:rsidRPr="008B5039">
        <w:rPr>
          <w:caps w:val="0"/>
          <w:color w:val="000000"/>
        </w:rPr>
        <w:t>1.1.5.4</w:t>
      </w:r>
      <w:r w:rsidRPr="008B5039">
        <w:rPr>
          <w:caps w:val="0"/>
          <w:color w:val="000000"/>
        </w:rPr>
        <w:tab/>
      </w:r>
      <w:r w:rsidR="000A4A45">
        <w:t>Soupis prací</w:t>
      </w:r>
    </w:p>
    <w:p w:rsidR="00094B24" w:rsidRDefault="006706BE" w:rsidP="00094B24">
      <w:r w:rsidRPr="008B5039">
        <w:t xml:space="preserve">Tato </w:t>
      </w:r>
      <w:r w:rsidR="00094B24" w:rsidRPr="008B5039">
        <w:t>dokumentace</w:t>
      </w:r>
      <w:r w:rsidR="002433E9" w:rsidRPr="008B5039">
        <w:t xml:space="preserve"> zahrnuje separátní </w:t>
      </w:r>
      <w:r w:rsidR="000A4A45">
        <w:t xml:space="preserve">soupisy prací </w:t>
      </w:r>
      <w:r w:rsidRPr="008B5039">
        <w:t xml:space="preserve">pro </w:t>
      </w:r>
      <w:r w:rsidR="003653BD">
        <w:t>všechny tři</w:t>
      </w:r>
      <w:r w:rsidRPr="008B5039">
        <w:t xml:space="preserve"> výše uvedené části </w:t>
      </w:r>
      <w:r w:rsidR="00973957" w:rsidRPr="008B5039">
        <w:t>DSP/VZ</w:t>
      </w:r>
      <w:r w:rsidR="00094B24" w:rsidRPr="008B5039">
        <w:t xml:space="preserve">. Je zařazena do Doplňku </w:t>
      </w:r>
      <w:r w:rsidR="00584257">
        <w:t>4</w:t>
      </w:r>
      <w:r w:rsidR="00094B24" w:rsidRPr="008B5039">
        <w:t xml:space="preserve"> této </w:t>
      </w:r>
      <w:r w:rsidR="00304D19" w:rsidRPr="008B5039">
        <w:t>P</w:t>
      </w:r>
      <w:r w:rsidR="00094B24" w:rsidRPr="008B5039">
        <w:t xml:space="preserve">řílohy 1 </w:t>
      </w:r>
      <w:r w:rsidR="00094B24" w:rsidRPr="008B5039">
        <w:rPr>
          <w:smallCaps/>
        </w:rPr>
        <w:t xml:space="preserve">smlouvy, </w:t>
      </w:r>
      <w:r w:rsidR="00094B24" w:rsidRPr="008B5039">
        <w:t xml:space="preserve">její detailní obsah je uveden v kap. </w:t>
      </w:r>
      <w:r w:rsidR="00194EF7" w:rsidRPr="008B5039">
        <w:t>14</w:t>
      </w:r>
      <w:r w:rsidR="00452A37" w:rsidRPr="008B5039">
        <w:t>.</w:t>
      </w:r>
    </w:p>
    <w:p w:rsidR="00220C47" w:rsidRDefault="00AC2DE8" w:rsidP="00AC2DE8">
      <w:pPr>
        <w:pStyle w:val="Nadpis4"/>
        <w:numPr>
          <w:ilvl w:val="0"/>
          <w:numId w:val="0"/>
        </w:numPr>
        <w:ind w:left="1134" w:hanging="1134"/>
      </w:pPr>
      <w:r>
        <w:rPr>
          <w:caps w:val="0"/>
          <w:color w:val="000000"/>
        </w:rPr>
        <w:t>1.1.5.5</w:t>
      </w:r>
      <w:r>
        <w:rPr>
          <w:caps w:val="0"/>
          <w:color w:val="000000"/>
        </w:rPr>
        <w:tab/>
      </w:r>
      <w:r w:rsidR="00220C47">
        <w:t>Vyjádření dotčených orgánů k DSP/VZ</w:t>
      </w:r>
    </w:p>
    <w:p w:rsidR="00220C47" w:rsidRPr="00220C47" w:rsidRDefault="00220C47" w:rsidP="00220C47">
      <w:r>
        <w:t>V </w:t>
      </w:r>
      <w:r w:rsidR="008C7825">
        <w:t>D</w:t>
      </w:r>
      <w:r>
        <w:t>oplňku</w:t>
      </w:r>
      <w:r w:rsidR="008C7825">
        <w:t xml:space="preserve"> 5</w:t>
      </w:r>
      <w:r>
        <w:t xml:space="preserve"> </w:t>
      </w:r>
      <w:r w:rsidR="008C7825">
        <w:t xml:space="preserve">této Přílohy 1 </w:t>
      </w:r>
      <w:r w:rsidR="008C7825" w:rsidRPr="008C7825">
        <w:rPr>
          <w:smallCaps/>
        </w:rPr>
        <w:t>smlouvy</w:t>
      </w:r>
      <w:r w:rsidR="008C7825">
        <w:t xml:space="preserve"> </w:t>
      </w:r>
      <w:r>
        <w:t>jsou uvedena stanoviska dotčených orgánů k DPS/VZ</w:t>
      </w:r>
      <w:r w:rsidR="00753F81">
        <w:t xml:space="preserve">, které má </w:t>
      </w:r>
      <w:r w:rsidR="00753F81" w:rsidRPr="00753F81">
        <w:rPr>
          <w:smallCaps/>
        </w:rPr>
        <w:t>objednatel</w:t>
      </w:r>
      <w:r w:rsidR="00753F81">
        <w:t xml:space="preserve"> v současné době k dispozici</w:t>
      </w:r>
      <w:r>
        <w:t>.</w:t>
      </w:r>
    </w:p>
    <w:p w:rsidR="001C7327" w:rsidRPr="00BC17AC" w:rsidRDefault="00AC2DE8" w:rsidP="00AC2DE8">
      <w:pPr>
        <w:pStyle w:val="Nadpis3"/>
        <w:numPr>
          <w:ilvl w:val="0"/>
          <w:numId w:val="0"/>
        </w:numPr>
        <w:ind w:left="1134" w:hanging="1134"/>
        <w:rPr>
          <w:color w:val="auto"/>
        </w:rPr>
      </w:pPr>
      <w:r w:rsidRPr="00BC17AC">
        <w:rPr>
          <w:caps w:val="0"/>
          <w:color w:val="000000"/>
        </w:rPr>
        <w:lastRenderedPageBreak/>
        <w:t>1.1.6</w:t>
      </w:r>
      <w:r w:rsidRPr="00BC17AC">
        <w:rPr>
          <w:caps w:val="0"/>
          <w:color w:val="000000"/>
        </w:rPr>
        <w:tab/>
      </w:r>
      <w:r w:rsidR="001C7327" w:rsidRPr="00BC17AC">
        <w:rPr>
          <w:color w:val="auto"/>
        </w:rPr>
        <w:t>Základní charakteristika stavby</w:t>
      </w:r>
    </w:p>
    <w:p w:rsidR="007348EE" w:rsidRPr="00BC17AC" w:rsidRDefault="007348EE" w:rsidP="007348EE">
      <w:r w:rsidRPr="00BC17AC">
        <w:t>Nový horkovodní rozvod, který je předmětem stavby, bude řešen v systému dvoutrubkového předizolovaného potrubí ulož</w:t>
      </w:r>
      <w:r w:rsidR="00252725">
        <w:t>eného volně v zemní rýze v trasách, navržených v</w:t>
      </w:r>
      <w:r w:rsidR="008C6F91">
        <w:t> DSP/VZ</w:t>
      </w:r>
      <w:r w:rsidR="00252725">
        <w:t>.</w:t>
      </w:r>
      <w:r w:rsidRPr="00BC17AC">
        <w:t xml:space="preserve"> </w:t>
      </w:r>
    </w:p>
    <w:p w:rsidR="007348EE" w:rsidRPr="00BC17AC" w:rsidRDefault="007348EE" w:rsidP="007348EE">
      <w:r>
        <w:t>Součástí stavby jsou i:</w:t>
      </w:r>
    </w:p>
    <w:p w:rsidR="007348EE" w:rsidRPr="00BC17AC" w:rsidRDefault="007348EE" w:rsidP="007348EE">
      <w:pPr>
        <w:pStyle w:val="Odrka"/>
        <w:widowControl w:val="0"/>
        <w:numPr>
          <w:ilvl w:val="0"/>
          <w:numId w:val="0"/>
        </w:numPr>
        <w:tabs>
          <w:tab w:val="left" w:pos="0"/>
        </w:tabs>
        <w:ind w:left="284" w:hanging="284"/>
      </w:pPr>
      <w:r w:rsidRPr="00BC17AC">
        <w:rPr>
          <w:rFonts w:ascii="Symbol" w:hAnsi="Symbol"/>
        </w:rPr>
        <w:t></w:t>
      </w:r>
      <w:r w:rsidRPr="00BC17AC">
        <w:rPr>
          <w:rFonts w:ascii="Symbol" w:hAnsi="Symbol"/>
        </w:rPr>
        <w:tab/>
      </w:r>
      <w:r w:rsidRPr="00BC17AC">
        <w:t>veškeré potřebné úpravy a doplnění technologií stávajících výměníkových stanic pára-voda a úpravy, popř. náhrady stávajících domovních předávacích stanic, které si vyžádá přechod z parního na horkovodní rozvod</w:t>
      </w:r>
      <w:r w:rsidR="008C7825">
        <w:t>,</w:t>
      </w:r>
    </w:p>
    <w:p w:rsidR="007348EE" w:rsidRPr="00BC17AC" w:rsidRDefault="00AC2DE8" w:rsidP="00AC2DE8">
      <w:pPr>
        <w:pStyle w:val="Odrka"/>
        <w:numPr>
          <w:ilvl w:val="0"/>
          <w:numId w:val="0"/>
        </w:numPr>
        <w:tabs>
          <w:tab w:val="left" w:pos="0"/>
        </w:tabs>
        <w:ind w:left="284" w:hanging="284"/>
      </w:pPr>
      <w:r w:rsidRPr="00BC17AC">
        <w:rPr>
          <w:rFonts w:ascii="Symbol" w:hAnsi="Symbol"/>
        </w:rPr>
        <w:t></w:t>
      </w:r>
      <w:r w:rsidRPr="00BC17AC">
        <w:rPr>
          <w:rFonts w:ascii="Symbol" w:hAnsi="Symbol"/>
        </w:rPr>
        <w:tab/>
      </w:r>
      <w:r w:rsidR="008C6F91">
        <w:rPr>
          <w:rFonts w:cs="Arial"/>
        </w:rPr>
        <w:t>v</w:t>
      </w:r>
      <w:r w:rsidR="008C6F91" w:rsidRPr="008C6F91">
        <w:rPr>
          <w:rFonts w:cs="Arial"/>
        </w:rPr>
        <w:t xml:space="preserve">ýstavba </w:t>
      </w:r>
      <w:r w:rsidR="007348EE" w:rsidRPr="00BC17AC">
        <w:t xml:space="preserve">zdrojové HV stanice ve </w:t>
      </w:r>
      <w:r w:rsidR="008C6F91">
        <w:t>Výtopně Samoty</w:t>
      </w:r>
      <w:r w:rsidR="008C7825">
        <w:t>,</w:t>
      </w:r>
    </w:p>
    <w:p w:rsidR="007348EE" w:rsidRPr="00BC17AC" w:rsidRDefault="007348EE" w:rsidP="007348EE">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veškeré modifikace a doplnění elektrických rozvodů</w:t>
      </w:r>
      <w:r w:rsidR="00CB1C5B">
        <w:t>, komunikací</w:t>
      </w:r>
      <w:r w:rsidRPr="00BC17AC">
        <w:t xml:space="preserve"> a </w:t>
      </w:r>
      <w:r w:rsidR="0060677E" w:rsidRPr="00BC17AC">
        <w:t>řídicích</w:t>
      </w:r>
      <w:r w:rsidRPr="00BC17AC">
        <w:t xml:space="preserve"> systémů potřebných pro funkci nových nebo modifikovaných technologií vč. monitorování a řízení z dispečerského pracoviště Teplárny Písek.</w:t>
      </w:r>
    </w:p>
    <w:p w:rsidR="007348EE" w:rsidRPr="00BC17AC" w:rsidRDefault="007348EE" w:rsidP="007348EE">
      <w:r w:rsidRPr="008031C1">
        <w:t xml:space="preserve">Ve všech </w:t>
      </w:r>
      <w:r w:rsidRPr="008031C1">
        <w:rPr>
          <w:smallCaps/>
        </w:rPr>
        <w:t xml:space="preserve">etapách </w:t>
      </w:r>
      <w:r w:rsidR="00851C0D" w:rsidRPr="008031C1">
        <w:rPr>
          <w:smallCaps/>
        </w:rPr>
        <w:t>díla</w:t>
      </w:r>
      <w:r w:rsidR="00851C0D" w:rsidRPr="008031C1">
        <w:t xml:space="preserve"> / dílčích </w:t>
      </w:r>
      <w:r w:rsidR="00851C0D" w:rsidRPr="008031C1">
        <w:rPr>
          <w:smallCaps/>
        </w:rPr>
        <w:t>etapách díla</w:t>
      </w:r>
      <w:r w:rsidR="00851C0D" w:rsidRPr="008031C1">
        <w:t xml:space="preserve"> </w:t>
      </w:r>
      <w:r w:rsidRPr="008031C1">
        <w:t xml:space="preserve">se předpokládá </w:t>
      </w:r>
      <w:r w:rsidR="007531DD" w:rsidRPr="008031C1">
        <w:t xml:space="preserve">nepřerušený </w:t>
      </w:r>
      <w:r w:rsidR="005F56A6" w:rsidRPr="008031C1">
        <w:t xml:space="preserve">provoz páteřní </w:t>
      </w:r>
      <w:r w:rsidRPr="008031C1">
        <w:t>par</w:t>
      </w:r>
      <w:r w:rsidR="005F56A6" w:rsidRPr="008031C1">
        <w:t xml:space="preserve">ovodní </w:t>
      </w:r>
      <w:r w:rsidRPr="008031C1">
        <w:t xml:space="preserve"> </w:t>
      </w:r>
      <w:r w:rsidR="005F56A6" w:rsidRPr="008031C1">
        <w:t>sítě. P</w:t>
      </w:r>
      <w:r w:rsidRPr="008031C1">
        <w:t>ro provizorní připojení stávajícího ohřevu teplé užitkové vody ve výměníkových stanicích tak, aby výpadky dodávek teplé vody byly v jednotlivých odběrech minimalizovány</w:t>
      </w:r>
      <w:r w:rsidR="005F56A6" w:rsidRPr="008031C1">
        <w:t xml:space="preserve"> je možné použít provizorní parní přípojky</w:t>
      </w:r>
      <w:r w:rsidRPr="008031C1">
        <w:t xml:space="preserve">. </w:t>
      </w:r>
      <w:r w:rsidR="005F56A6" w:rsidRPr="008031C1">
        <w:t>Případné p</w:t>
      </w:r>
      <w:r w:rsidRPr="008031C1">
        <w:t xml:space="preserve">oužití provizorního parního vedení se předpokládá pouze pro období mimo topnou sezónu jednotlivých </w:t>
      </w:r>
      <w:r w:rsidRPr="008031C1">
        <w:rPr>
          <w:smallCaps/>
        </w:rPr>
        <w:t xml:space="preserve">etap </w:t>
      </w:r>
      <w:r w:rsidR="00851C0D" w:rsidRPr="008031C1">
        <w:rPr>
          <w:smallCaps/>
        </w:rPr>
        <w:t>díla</w:t>
      </w:r>
      <w:r w:rsidR="00851C0D" w:rsidRPr="008031C1">
        <w:t xml:space="preserve"> / dílčích </w:t>
      </w:r>
      <w:r w:rsidR="00851C0D" w:rsidRPr="008031C1">
        <w:rPr>
          <w:smallCaps/>
        </w:rPr>
        <w:t>etap díla</w:t>
      </w:r>
      <w:r w:rsidRPr="008031C1">
        <w:t>.</w:t>
      </w:r>
      <w:r w:rsidR="005F56A6" w:rsidRPr="008031C1">
        <w:t xml:space="preserve"> Po přepojení KPS na horkovod budou provizorní přípojky demontovány a odbočky z páteřního parovodního (parního a kondenzátního) rozvodu vhodně zaslepeny.</w:t>
      </w:r>
    </w:p>
    <w:p w:rsidR="00D97560" w:rsidRPr="00BC17AC" w:rsidRDefault="00AC2DE8" w:rsidP="00AC2DE8">
      <w:pPr>
        <w:pStyle w:val="Nadpis2"/>
        <w:numPr>
          <w:ilvl w:val="0"/>
          <w:numId w:val="0"/>
        </w:numPr>
        <w:ind w:left="1134" w:hanging="1134"/>
      </w:pPr>
      <w:r w:rsidRPr="00BC17AC">
        <w:t>1.2</w:t>
      </w:r>
      <w:r w:rsidRPr="00BC17AC">
        <w:tab/>
      </w:r>
      <w:r w:rsidR="00D97560" w:rsidRPr="00BC17AC">
        <w:t>Obsah této Přílohy 1 SMLOUVY a závaznost jejích částí</w:t>
      </w:r>
    </w:p>
    <w:p w:rsidR="007348EE" w:rsidRPr="00BC17AC" w:rsidRDefault="007348EE" w:rsidP="007348EE">
      <w:r w:rsidRPr="00BC17AC">
        <w:t xml:space="preserve">Tato Příloha 1 </w:t>
      </w:r>
      <w:r w:rsidRPr="00BC17AC">
        <w:rPr>
          <w:smallCaps/>
        </w:rPr>
        <w:t>smlouvy</w:t>
      </w:r>
      <w:r w:rsidRPr="00BC17AC">
        <w:t xml:space="preserve"> obsahuje požadavky </w:t>
      </w:r>
      <w:r w:rsidRPr="00BC17AC">
        <w:rPr>
          <w:smallCaps/>
        </w:rPr>
        <w:t>objednatele</w:t>
      </w:r>
      <w:r w:rsidRPr="00BC17AC">
        <w:t xml:space="preserve"> na technické řešení </w:t>
      </w:r>
      <w:r w:rsidRPr="00BC17AC">
        <w:rPr>
          <w:smallCaps/>
        </w:rPr>
        <w:t>díla</w:t>
      </w:r>
      <w:r w:rsidRPr="00BC17AC">
        <w:t>.</w:t>
      </w:r>
    </w:p>
    <w:p w:rsidR="007348EE" w:rsidRPr="00BC17AC" w:rsidRDefault="007348EE" w:rsidP="007348EE">
      <w:r w:rsidRPr="00BC17AC">
        <w:t xml:space="preserve">Její nedílnou součástí jsou i </w:t>
      </w:r>
      <w:r w:rsidRPr="00E41DE8">
        <w:t>Doplňky 1</w:t>
      </w:r>
      <w:r w:rsidR="00584257">
        <w:t xml:space="preserve"> až 5</w:t>
      </w:r>
      <w:r w:rsidRPr="00C576FE">
        <w:t>,</w:t>
      </w:r>
      <w:r w:rsidRPr="00BC17AC">
        <w:t xml:space="preserve"> jejichž detailní obsah je </w:t>
      </w:r>
      <w:r w:rsidRPr="00C576FE">
        <w:t xml:space="preserve">uveden v kap. 14 této přílohy </w:t>
      </w:r>
      <w:r>
        <w:t xml:space="preserve">1 </w:t>
      </w:r>
      <w:r w:rsidRPr="00C576FE">
        <w:rPr>
          <w:smallCaps/>
        </w:rPr>
        <w:t>smlouvy</w:t>
      </w:r>
      <w:r w:rsidRPr="00C576FE">
        <w:t>.</w:t>
      </w:r>
    </w:p>
    <w:p w:rsidR="007348EE" w:rsidRPr="00BC17AC" w:rsidRDefault="007348EE" w:rsidP="007348EE">
      <w:r w:rsidRPr="00DB3CE9">
        <w:t xml:space="preserve">Základní text této přílohy 1 poskytuje výchozí údaje o </w:t>
      </w:r>
      <w:r w:rsidRPr="00DB3CE9">
        <w:rPr>
          <w:smallCaps/>
        </w:rPr>
        <w:t>díle</w:t>
      </w:r>
      <w:r w:rsidRPr="00DB3CE9">
        <w:t xml:space="preserve">, vymezuje jeho předmět a hranice a určuje jeho základní parametry. V detailu se pak odkazuje na výše uvedené </w:t>
      </w:r>
      <w:r>
        <w:t>D</w:t>
      </w:r>
      <w:r w:rsidRPr="00DB3CE9">
        <w:t>oplňky, které</w:t>
      </w:r>
      <w:r w:rsidRPr="00BC17AC">
        <w:t xml:space="preserve"> výchozí podmínky, technické řešení stavby a způsob jejího provádění doplňují do hloubky </w:t>
      </w:r>
      <w:r w:rsidR="008C6F91">
        <w:t xml:space="preserve">DSP/VZ </w:t>
      </w:r>
      <w:r w:rsidRPr="00BC17AC">
        <w:t xml:space="preserve">vč. výkazů výměr s tím, že z důvodu dodržení podmínek pro výběr </w:t>
      </w:r>
      <w:r w:rsidRPr="00BC17AC">
        <w:rPr>
          <w:smallCaps/>
        </w:rPr>
        <w:t>zhotovitele</w:t>
      </w:r>
      <w:r w:rsidRPr="00BC17AC">
        <w:t xml:space="preserve"> neurčují, jaké konkrétní produkty konkrétních výrobců mají být pro realizaci </w:t>
      </w:r>
      <w:r w:rsidRPr="00BC17AC">
        <w:rPr>
          <w:smallCaps/>
        </w:rPr>
        <w:t>díla</w:t>
      </w:r>
      <w:r w:rsidRPr="00BC17AC">
        <w:t xml:space="preserve"> použity. Z důvodu, že se použitelné, funkčně a kvalitativně srovnatelné produkty mohou v dílčích parametrech, rozměrech, požadavcích na napájení apod. lišit od produktů předpokládaných v projektu, ze kterého </w:t>
      </w:r>
      <w:r>
        <w:t>D</w:t>
      </w:r>
      <w:r w:rsidRPr="00BC17AC">
        <w:t xml:space="preserve">oplňky vycházejí, může se </w:t>
      </w:r>
      <w:r w:rsidRPr="00BC17AC">
        <w:rPr>
          <w:smallCaps/>
        </w:rPr>
        <w:t>zhotovitel</w:t>
      </w:r>
      <w:r w:rsidRPr="00BC17AC">
        <w:t xml:space="preserve"> ve svém návrhu od řešení uvedeného v </w:t>
      </w:r>
      <w:r>
        <w:t>D</w:t>
      </w:r>
      <w:r w:rsidRPr="00BC17AC">
        <w:t xml:space="preserve">oplňcích v dílčích detailech odchýlit s tím, </w:t>
      </w:r>
      <w:r w:rsidRPr="00DB3CE9">
        <w:t>že závazné zůstávají zejména:</w:t>
      </w:r>
    </w:p>
    <w:p w:rsidR="007348EE" w:rsidRPr="00DB3CE9" w:rsidRDefault="00AC2DE8" w:rsidP="00AC2DE8">
      <w:pPr>
        <w:pStyle w:val="Odrka"/>
        <w:numPr>
          <w:ilvl w:val="0"/>
          <w:numId w:val="0"/>
        </w:numPr>
        <w:tabs>
          <w:tab w:val="left" w:pos="0"/>
        </w:tabs>
        <w:ind w:left="284" w:hanging="284"/>
      </w:pPr>
      <w:r w:rsidRPr="00DB3CE9">
        <w:rPr>
          <w:rFonts w:ascii="Symbol" w:hAnsi="Symbol"/>
        </w:rPr>
        <w:t></w:t>
      </w:r>
      <w:r w:rsidRPr="00DB3CE9">
        <w:rPr>
          <w:rFonts w:ascii="Symbol" w:hAnsi="Symbol"/>
        </w:rPr>
        <w:tab/>
      </w:r>
      <w:r w:rsidR="007348EE" w:rsidRPr="00DB3CE9">
        <w:t>trasy a umístění KPS a VS,</w:t>
      </w:r>
    </w:p>
    <w:p w:rsidR="007348EE" w:rsidRPr="00AF5D24" w:rsidRDefault="00AC2DE8" w:rsidP="00AC2DE8">
      <w:pPr>
        <w:pStyle w:val="Odrka"/>
        <w:numPr>
          <w:ilvl w:val="0"/>
          <w:numId w:val="0"/>
        </w:numPr>
        <w:tabs>
          <w:tab w:val="left" w:pos="0"/>
        </w:tabs>
        <w:ind w:left="284" w:hanging="284"/>
      </w:pPr>
      <w:r w:rsidRPr="00AF5D24">
        <w:rPr>
          <w:rFonts w:ascii="Symbol" w:hAnsi="Symbol"/>
        </w:rPr>
        <w:t></w:t>
      </w:r>
      <w:r w:rsidRPr="00AF5D24">
        <w:rPr>
          <w:rFonts w:ascii="Symbol" w:hAnsi="Symbol"/>
        </w:rPr>
        <w:tab/>
      </w:r>
      <w:r w:rsidR="007348EE" w:rsidRPr="00AF5D24">
        <w:t xml:space="preserve">jmenovité </w:t>
      </w:r>
      <w:r w:rsidR="000F7F98" w:rsidRPr="00AF5D24">
        <w:t>příkony odběrných míst pro KPS a VS.</w:t>
      </w:r>
      <w:r w:rsidR="007348EE" w:rsidRPr="00AF5D24">
        <w:t xml:space="preserve"> </w:t>
      </w:r>
    </w:p>
    <w:p w:rsidR="007348EE" w:rsidRPr="00BC17AC" w:rsidRDefault="007348EE" w:rsidP="007348EE">
      <w:r w:rsidRPr="00BC17AC">
        <w:t xml:space="preserve">Detailní řešení stavby založené na </w:t>
      </w:r>
      <w:r w:rsidRPr="00BC17AC">
        <w:rPr>
          <w:smallCaps/>
        </w:rPr>
        <w:t>zhotovitelem</w:t>
      </w:r>
      <w:r w:rsidRPr="00BC17AC">
        <w:t xml:space="preserve"> použitých konkrétních produktech pak zdokumentuje </w:t>
      </w:r>
      <w:r w:rsidRPr="00BC17AC">
        <w:rPr>
          <w:smallCaps/>
        </w:rPr>
        <w:t>zhotovitel</w:t>
      </w:r>
      <w:r w:rsidRPr="00BC17AC">
        <w:t xml:space="preserve"> ve svém </w:t>
      </w:r>
      <w:r w:rsidRPr="00BC17AC">
        <w:rPr>
          <w:smallCaps/>
        </w:rPr>
        <w:t>projektu pro provádění stavby</w:t>
      </w:r>
      <w:r w:rsidRPr="00BC17AC">
        <w:t xml:space="preserve">, který zpracuje v souladu </w:t>
      </w:r>
      <w:r w:rsidRPr="00934687">
        <w:t xml:space="preserve">s kap. 10, přičemž platí, že </w:t>
      </w:r>
      <w:r w:rsidRPr="00934687">
        <w:rPr>
          <w:smallCaps/>
        </w:rPr>
        <w:t>dílo</w:t>
      </w:r>
      <w:r w:rsidRPr="00934687">
        <w:t xml:space="preserve"> založené na návrhu </w:t>
      </w:r>
      <w:r w:rsidRPr="00934687">
        <w:rPr>
          <w:smallCaps/>
        </w:rPr>
        <w:t>zhotovitele</w:t>
      </w:r>
      <w:r w:rsidRPr="00934687">
        <w:t xml:space="preserve"> musí být v hranicích </w:t>
      </w:r>
      <w:r w:rsidRPr="00934687">
        <w:rPr>
          <w:smallCaps/>
        </w:rPr>
        <w:t>díla</w:t>
      </w:r>
      <w:r w:rsidRPr="00934687">
        <w:t xml:space="preserve"> úplné</w:t>
      </w:r>
      <w:r w:rsidRPr="00BC17AC">
        <w:t xml:space="preserve"> a plně funkční a kompatibilní s navazujícími částmi horkovodních rozvodů jak na straně zdroje tepla, tak na straně navazujících sekundárních rozvodů předávacích stanic vč. zajištění plné integrace stávajících horkovodních rozvodů tam, kde mají být v rámci jednotlivých </w:t>
      </w:r>
      <w:r w:rsidRPr="00BC17AC">
        <w:rPr>
          <w:smallCaps/>
        </w:rPr>
        <w:t>etap díla</w:t>
      </w:r>
      <w:r w:rsidRPr="00BC17AC">
        <w:t xml:space="preserve"> </w:t>
      </w:r>
      <w:r w:rsidR="00851C0D">
        <w:t xml:space="preserve">/ dílčích </w:t>
      </w:r>
      <w:r w:rsidR="00851C0D" w:rsidRPr="00851C0D">
        <w:rPr>
          <w:smallCaps/>
        </w:rPr>
        <w:t>etap díla</w:t>
      </w:r>
      <w:r w:rsidR="00851C0D">
        <w:t xml:space="preserve"> </w:t>
      </w:r>
      <w:r w:rsidRPr="00BC17AC">
        <w:t>využity. Totéž platí o silnoproudých rozvodech, systémech měření a řízení, metalických i optických rozvodech, signalizačním systému (potrubí)</w:t>
      </w:r>
      <w:r w:rsidR="008B5039">
        <w:t>,</w:t>
      </w:r>
      <w:r w:rsidRPr="00BC17AC">
        <w:t xml:space="preserve"> přenosu dat na dispečink a jejich vizualizaci atd. </w:t>
      </w:r>
    </w:p>
    <w:p w:rsidR="007348EE" w:rsidRPr="00BC17AC" w:rsidRDefault="007348EE" w:rsidP="007348EE">
      <w:pPr>
        <w:rPr>
          <w:smallCaps/>
        </w:rPr>
      </w:pPr>
      <w:r w:rsidRPr="00BC17AC">
        <w:t xml:space="preserve">Současně platí, že postup realizace </w:t>
      </w:r>
      <w:r w:rsidRPr="00BC17AC">
        <w:rPr>
          <w:smallCaps/>
        </w:rPr>
        <w:t>díla</w:t>
      </w:r>
      <w:r w:rsidRPr="00BC17AC">
        <w:t xml:space="preserve"> navržený </w:t>
      </w:r>
      <w:r w:rsidRPr="00BC17AC">
        <w:rPr>
          <w:smallCaps/>
        </w:rPr>
        <w:t>zhotovitelem</w:t>
      </w:r>
      <w:r w:rsidRPr="00BC17AC">
        <w:t xml:space="preserve"> musí zajistit potřebný rozsah funkčnosti rozvodů tepla vč. souvisejících elektrických systémů, systémů měření a řízení a datových přenosů i v průběhu realizace </w:t>
      </w:r>
      <w:r w:rsidRPr="00BC17AC">
        <w:rPr>
          <w:smallCaps/>
        </w:rPr>
        <w:t>díla</w:t>
      </w:r>
      <w:r w:rsidRPr="00BC17AC">
        <w:t xml:space="preserve"> a v jeho přechodných stavech a respektovat veškeré </w:t>
      </w:r>
      <w:r w:rsidRPr="004635BA">
        <w:lastRenderedPageBreak/>
        <w:t xml:space="preserve">omezující podmínky uvedené ve </w:t>
      </w:r>
      <w:r w:rsidRPr="004635BA">
        <w:rPr>
          <w:smallCaps/>
        </w:rPr>
        <w:t>smlouvě</w:t>
      </w:r>
      <w:r w:rsidRPr="004635BA">
        <w:t xml:space="preserve"> a jejích přílohách vč. požadavků na max. délky přerušení dodávek </w:t>
      </w:r>
      <w:r w:rsidR="008B5039">
        <w:t>TUV</w:t>
      </w:r>
      <w:r w:rsidRPr="004635BA">
        <w:t xml:space="preserve"> dle čl. 22 </w:t>
      </w:r>
      <w:r w:rsidRPr="004635BA">
        <w:rPr>
          <w:smallCaps/>
        </w:rPr>
        <w:t>smlouvy.</w:t>
      </w:r>
    </w:p>
    <w:p w:rsidR="007348EE" w:rsidRPr="00BC17AC" w:rsidRDefault="007348EE" w:rsidP="007348EE">
      <w:pPr>
        <w:spacing w:after="0"/>
        <w:jc w:val="both"/>
        <w:rPr>
          <w:szCs w:val="22"/>
        </w:rPr>
      </w:pPr>
      <w:r w:rsidRPr="00BC17AC">
        <w:t xml:space="preserve">Dále platí, že </w:t>
      </w:r>
      <w:r w:rsidRPr="00BC17AC">
        <w:rPr>
          <w:szCs w:val="22"/>
        </w:rPr>
        <w:t xml:space="preserve">je-li v Příloze 1 vč. jejích </w:t>
      </w:r>
      <w:r>
        <w:rPr>
          <w:szCs w:val="22"/>
        </w:rPr>
        <w:t>D</w:t>
      </w:r>
      <w:r w:rsidRPr="00BC17AC">
        <w:rPr>
          <w:szCs w:val="22"/>
        </w:rPr>
        <w:t>oplňků definován výrobek s konkrétními parametry (nebo technologie), má se za to, že je tím definován minimální požadovaný standard.</w:t>
      </w:r>
    </w:p>
    <w:p w:rsidR="007348EE" w:rsidRPr="00BC17AC" w:rsidRDefault="007348EE" w:rsidP="007348EE">
      <w:pPr>
        <w:rPr>
          <w:b/>
        </w:rPr>
      </w:pPr>
    </w:p>
    <w:p w:rsidR="007348EE" w:rsidRPr="00BC17AC" w:rsidRDefault="007348EE" w:rsidP="007348EE">
      <w:pPr>
        <w:rPr>
          <w:b/>
        </w:rPr>
      </w:pPr>
      <w:r w:rsidRPr="00354C91">
        <w:rPr>
          <w:b/>
        </w:rPr>
        <w:t>V případě rozporu</w:t>
      </w:r>
      <w:r w:rsidRPr="00354C91">
        <w:t xml:space="preserve"> mezi textem této Přílohy 1 a jejími Doplňky 1 až </w:t>
      </w:r>
      <w:r w:rsidR="00AF2928" w:rsidRPr="00354C91">
        <w:t>4</w:t>
      </w:r>
      <w:r w:rsidRPr="00354C91">
        <w:t xml:space="preserve">, </w:t>
      </w:r>
      <w:r w:rsidRPr="00354C91">
        <w:rPr>
          <w:b/>
        </w:rPr>
        <w:t>platí text Přílohy 1</w:t>
      </w:r>
      <w:r w:rsidR="00220C47" w:rsidRPr="00354C91">
        <w:rPr>
          <w:b/>
        </w:rPr>
        <w:t xml:space="preserve"> a podmínky, uvedené ve stanoviscích dotčených orgánů (Doplněk 5)</w:t>
      </w:r>
      <w:r w:rsidRPr="00354C91">
        <w:rPr>
          <w:b/>
        </w:rPr>
        <w:t>.</w:t>
      </w:r>
    </w:p>
    <w:p w:rsidR="007348EE" w:rsidRPr="00BC17AC" w:rsidRDefault="007348EE" w:rsidP="007348EE"/>
    <w:p w:rsidR="007348EE" w:rsidRPr="00BC17AC" w:rsidRDefault="007348EE" w:rsidP="007348EE">
      <w:r w:rsidRPr="00BC17AC">
        <w:t>Poznámka:</w:t>
      </w:r>
    </w:p>
    <w:p w:rsidR="007348EE" w:rsidRPr="00BC17AC" w:rsidRDefault="007348EE" w:rsidP="007348EE">
      <w:pPr>
        <w:rPr>
          <w:smallCaps/>
        </w:rPr>
      </w:pPr>
      <w:r w:rsidRPr="00BC17AC">
        <w:t xml:space="preserve">Termínem „investor“ nebo „zadavatel, </w:t>
      </w:r>
      <w:proofErr w:type="spellStart"/>
      <w:r w:rsidR="008B5039">
        <w:t>TPi</w:t>
      </w:r>
      <w:proofErr w:type="spellEnd"/>
      <w:r w:rsidR="003907A1">
        <w:t>“</w:t>
      </w:r>
      <w:r w:rsidRPr="00BC17AC">
        <w:t xml:space="preserve">, </w:t>
      </w:r>
      <w:r>
        <w:t>pokud je v D</w:t>
      </w:r>
      <w:r w:rsidRPr="00BC17AC">
        <w:t xml:space="preserve">oplňcích použit, se rozumí </w:t>
      </w:r>
      <w:r w:rsidRPr="00BC17AC">
        <w:rPr>
          <w:smallCaps/>
        </w:rPr>
        <w:t>objednatel.</w:t>
      </w:r>
    </w:p>
    <w:p w:rsidR="007348EE" w:rsidRPr="00BC17AC" w:rsidRDefault="007348EE" w:rsidP="007348EE">
      <w:r w:rsidRPr="00BC17AC">
        <w:t xml:space="preserve">Termínem „dodavatel“ se pak rozumí </w:t>
      </w:r>
      <w:r w:rsidRPr="00BC17AC">
        <w:rPr>
          <w:smallCaps/>
        </w:rPr>
        <w:t>zhotovitel.</w:t>
      </w:r>
      <w:r w:rsidRPr="00BC17AC">
        <w:t xml:space="preserve">  </w:t>
      </w:r>
    </w:p>
    <w:p w:rsidR="00D97560" w:rsidRPr="00BC17AC" w:rsidRDefault="00AC2DE8" w:rsidP="00AC2DE8">
      <w:pPr>
        <w:pStyle w:val="Nadpis1"/>
        <w:numPr>
          <w:ilvl w:val="0"/>
          <w:numId w:val="0"/>
        </w:numPr>
        <w:ind w:left="1134" w:hanging="1134"/>
      </w:pPr>
      <w:r w:rsidRPr="00BC17AC">
        <w:rPr>
          <w:caps w:val="0"/>
          <w:color w:val="000000"/>
        </w:rPr>
        <w:t>2.</w:t>
      </w:r>
      <w:r w:rsidRPr="00BC17AC">
        <w:rPr>
          <w:caps w:val="0"/>
          <w:color w:val="000000"/>
        </w:rPr>
        <w:tab/>
      </w:r>
      <w:r w:rsidR="00D97560" w:rsidRPr="00BC17AC">
        <w:t>Rozsah dodávek</w:t>
      </w:r>
    </w:p>
    <w:p w:rsidR="00D97560" w:rsidRPr="00BC17AC" w:rsidRDefault="00AC2DE8" w:rsidP="00AC2DE8">
      <w:pPr>
        <w:pStyle w:val="Nadpis2"/>
        <w:numPr>
          <w:ilvl w:val="0"/>
          <w:numId w:val="0"/>
        </w:numPr>
        <w:ind w:left="1134" w:hanging="1134"/>
      </w:pPr>
      <w:r w:rsidRPr="00BC17AC">
        <w:t>2.1</w:t>
      </w:r>
      <w:r w:rsidRPr="00BC17AC">
        <w:tab/>
      </w:r>
      <w:r w:rsidR="00D97560" w:rsidRPr="00BC17AC">
        <w:t xml:space="preserve">Předmět </w:t>
      </w:r>
      <w:r w:rsidR="007C2AEE" w:rsidRPr="00BC17AC">
        <w:t>sml</w:t>
      </w:r>
      <w:r w:rsidR="00C422FF" w:rsidRPr="00BC17AC">
        <w:t>o</w:t>
      </w:r>
      <w:r w:rsidR="007C2AEE" w:rsidRPr="00BC17AC">
        <w:t xml:space="preserve">uvy </w:t>
      </w:r>
      <w:r w:rsidR="00C637F3" w:rsidRPr="00BC17AC">
        <w:t xml:space="preserve">- </w:t>
      </w:r>
      <w:r w:rsidR="00C637F3" w:rsidRPr="00CB1C5B">
        <w:rPr>
          <w:caps w:val="0"/>
          <w:smallCaps/>
        </w:rPr>
        <w:t>dílo</w:t>
      </w:r>
    </w:p>
    <w:p w:rsidR="00C637F3" w:rsidRPr="00BC17AC" w:rsidRDefault="00C637F3" w:rsidP="005669E0">
      <w:r w:rsidRPr="00BC17AC">
        <w:rPr>
          <w:smallCaps/>
        </w:rPr>
        <w:t xml:space="preserve">zhotovitel </w:t>
      </w:r>
      <w:r w:rsidRPr="00BC17AC">
        <w:t xml:space="preserve">se podpisem </w:t>
      </w:r>
      <w:r w:rsidRPr="00BC17AC">
        <w:rPr>
          <w:smallCaps/>
        </w:rPr>
        <w:t>smlouvy</w:t>
      </w:r>
      <w:r w:rsidRPr="00BC17AC">
        <w:t xml:space="preserve"> zavazuje provést pro </w:t>
      </w:r>
      <w:r w:rsidRPr="00BC17AC">
        <w:rPr>
          <w:rStyle w:val="DefinovanPojem"/>
        </w:rPr>
        <w:t>objednatele</w:t>
      </w:r>
      <w:r w:rsidRPr="00BC17AC">
        <w:t xml:space="preserve"> </w:t>
      </w:r>
      <w:r w:rsidRPr="00BC17AC">
        <w:rPr>
          <w:rStyle w:val="DefinovanPojem"/>
        </w:rPr>
        <w:t>dílo</w:t>
      </w:r>
      <w:r w:rsidRPr="00BC17AC">
        <w:t xml:space="preserve"> spočívající v realizaci </w:t>
      </w:r>
      <w:r w:rsidRPr="00934687">
        <w:t>stavby „</w:t>
      </w:r>
      <w:bookmarkStart w:id="3" w:name="_E01B21609F76754158B97A9D82110DE1653"/>
      <w:r w:rsidR="003A3664">
        <w:t>Přechod parovodu na horkovod - Písek</w:t>
      </w:r>
      <w:bookmarkEnd w:id="3"/>
      <w:r w:rsidRPr="00934687">
        <w:t xml:space="preserve">“ rozdělené do jednotlivých </w:t>
      </w:r>
      <w:r w:rsidRPr="00934687">
        <w:rPr>
          <w:smallCaps/>
        </w:rPr>
        <w:t>etap</w:t>
      </w:r>
      <w:r w:rsidRPr="00934687">
        <w:t xml:space="preserve"> 1, 2</w:t>
      </w:r>
      <w:r w:rsidR="00303EA3" w:rsidRPr="00934687">
        <w:t xml:space="preserve">, </w:t>
      </w:r>
      <w:r w:rsidRPr="00934687">
        <w:t xml:space="preserve">a 3 </w:t>
      </w:r>
      <w:r w:rsidRPr="00934687">
        <w:rPr>
          <w:smallCaps/>
        </w:rPr>
        <w:t>díla</w:t>
      </w:r>
      <w:r w:rsidRPr="00934687">
        <w:t>, a to</w:t>
      </w:r>
      <w:r w:rsidRPr="00BC17AC">
        <w:t xml:space="preserve"> formou dodávky „na klíč“ v souladu s požadavky, podmínkami, specifikacemi a ostatními údaji a informacemi obsaženými ve </w:t>
      </w:r>
      <w:r w:rsidRPr="00BC17AC">
        <w:rPr>
          <w:rStyle w:val="DefinovanPojem"/>
        </w:rPr>
        <w:t>smlouvě</w:t>
      </w:r>
      <w:r w:rsidRPr="00BC17AC">
        <w:t>.</w:t>
      </w:r>
    </w:p>
    <w:p w:rsidR="00C637F3" w:rsidRPr="00BC17AC" w:rsidRDefault="00C637F3" w:rsidP="005669E0">
      <w:r w:rsidRPr="00BC17AC">
        <w:t xml:space="preserve">Předmět </w:t>
      </w:r>
      <w:r w:rsidRPr="00BC17AC">
        <w:rPr>
          <w:rStyle w:val="DefinovanPojem"/>
        </w:rPr>
        <w:t>díla</w:t>
      </w:r>
      <w:r w:rsidRPr="00BC17AC">
        <w:t xml:space="preserve"> zahrnuje a formou dodávky "na klíč” je míněno zejména:</w:t>
      </w:r>
    </w:p>
    <w:p w:rsidR="007348EE" w:rsidRPr="00BC17AC" w:rsidRDefault="007348EE" w:rsidP="007348EE">
      <w:pPr>
        <w:pStyle w:val="Odrkaa"/>
        <w:numPr>
          <w:ilvl w:val="0"/>
          <w:numId w:val="0"/>
        </w:numPr>
        <w:tabs>
          <w:tab w:val="clear" w:pos="425"/>
        </w:tabs>
        <w:ind w:left="567" w:hanging="567"/>
        <w:jc w:val="both"/>
        <w:rPr>
          <w:szCs w:val="22"/>
        </w:rPr>
      </w:pPr>
      <w:r w:rsidRPr="00BC17AC">
        <w:rPr>
          <w:szCs w:val="22"/>
        </w:rPr>
        <w:t>a)</w:t>
      </w:r>
      <w:r w:rsidRPr="00BC17AC">
        <w:rPr>
          <w:szCs w:val="22"/>
        </w:rPr>
        <w:tab/>
        <w:t xml:space="preserve">Provedení ověření a vyhodnocení stávajících a zajištění případných dalších průzkumů, podkladů, informací a dat potřebných pro provedení </w:t>
      </w:r>
      <w:r w:rsidRPr="00934687">
        <w:rPr>
          <w:smallCaps/>
          <w:szCs w:val="22"/>
        </w:rPr>
        <w:t>díla</w:t>
      </w:r>
      <w:r w:rsidRPr="00BC17AC">
        <w:rPr>
          <w:szCs w:val="22"/>
        </w:rPr>
        <w:t>.</w:t>
      </w:r>
    </w:p>
    <w:p w:rsidR="007348EE" w:rsidRPr="00BC17AC" w:rsidRDefault="007348EE" w:rsidP="007348EE">
      <w:pPr>
        <w:pStyle w:val="Odrkaa"/>
        <w:numPr>
          <w:ilvl w:val="0"/>
          <w:numId w:val="0"/>
        </w:numPr>
        <w:tabs>
          <w:tab w:val="clear" w:pos="425"/>
        </w:tabs>
        <w:ind w:left="567" w:hanging="567"/>
        <w:jc w:val="both"/>
        <w:rPr>
          <w:szCs w:val="22"/>
        </w:rPr>
      </w:pPr>
      <w:r w:rsidRPr="00BC17AC">
        <w:rPr>
          <w:szCs w:val="22"/>
        </w:rPr>
        <w:t>b)</w:t>
      </w:r>
      <w:r w:rsidRPr="00BC17AC">
        <w:rPr>
          <w:szCs w:val="22"/>
        </w:rPr>
        <w:tab/>
        <w:t xml:space="preserve">Vypracování </w:t>
      </w:r>
      <w:r w:rsidRPr="00BC17AC">
        <w:rPr>
          <w:smallCaps/>
          <w:szCs w:val="22"/>
        </w:rPr>
        <w:t>projektové dokumentace pro provádění stavby</w:t>
      </w:r>
      <w:r w:rsidRPr="00BC17AC">
        <w:t xml:space="preserve"> </w:t>
      </w:r>
      <w:r w:rsidRPr="00BC17AC">
        <w:rPr>
          <w:szCs w:val="22"/>
        </w:rPr>
        <w:t xml:space="preserve">potřebné pro řádné provedení </w:t>
      </w:r>
      <w:r w:rsidRPr="00BC17AC">
        <w:rPr>
          <w:smallCaps/>
          <w:szCs w:val="22"/>
        </w:rPr>
        <w:t>díla</w:t>
      </w:r>
      <w:r w:rsidRPr="00BC17AC">
        <w:rPr>
          <w:szCs w:val="22"/>
        </w:rPr>
        <w:t xml:space="preserve"> </w:t>
      </w:r>
      <w:r>
        <w:rPr>
          <w:szCs w:val="22"/>
        </w:rPr>
        <w:t>(</w:t>
      </w:r>
      <w:r w:rsidRPr="00934687">
        <w:rPr>
          <w:smallCaps/>
          <w:szCs w:val="22"/>
        </w:rPr>
        <w:t>etap</w:t>
      </w:r>
      <w:r w:rsidR="00046342">
        <w:rPr>
          <w:smallCaps/>
          <w:szCs w:val="22"/>
        </w:rPr>
        <w:t xml:space="preserve"> /</w:t>
      </w:r>
      <w:r w:rsidR="00D60094" w:rsidRPr="00D60094">
        <w:rPr>
          <w:szCs w:val="22"/>
        </w:rPr>
        <w:t xml:space="preserve"> dílčích</w:t>
      </w:r>
      <w:r w:rsidR="00D60094">
        <w:rPr>
          <w:smallCaps/>
          <w:szCs w:val="22"/>
        </w:rPr>
        <w:t xml:space="preserve"> etap</w:t>
      </w:r>
      <w:r>
        <w:rPr>
          <w:szCs w:val="22"/>
        </w:rPr>
        <w:t xml:space="preserve">) </w:t>
      </w:r>
      <w:r w:rsidRPr="00BC17AC">
        <w:rPr>
          <w:szCs w:val="22"/>
        </w:rPr>
        <w:t xml:space="preserve">v rozsahu a za podmínek stanovených </w:t>
      </w:r>
      <w:r w:rsidRPr="00BC17AC">
        <w:rPr>
          <w:smallCaps/>
          <w:szCs w:val="22"/>
        </w:rPr>
        <w:t>smlouvou.</w:t>
      </w:r>
      <w:r w:rsidRPr="00BC17AC">
        <w:rPr>
          <w:szCs w:val="22"/>
        </w:rPr>
        <w:t xml:space="preserve"> </w:t>
      </w:r>
    </w:p>
    <w:p w:rsidR="007348EE" w:rsidRPr="00934687" w:rsidRDefault="007348EE" w:rsidP="007348EE">
      <w:pPr>
        <w:pStyle w:val="Odrkaa"/>
        <w:numPr>
          <w:ilvl w:val="0"/>
          <w:numId w:val="0"/>
        </w:numPr>
        <w:tabs>
          <w:tab w:val="clear" w:pos="425"/>
        </w:tabs>
        <w:ind w:left="567" w:hanging="567"/>
        <w:jc w:val="both"/>
        <w:rPr>
          <w:szCs w:val="22"/>
        </w:rPr>
      </w:pPr>
      <w:r w:rsidRPr="00934687">
        <w:rPr>
          <w:szCs w:val="22"/>
        </w:rPr>
        <w:t>c)</w:t>
      </w:r>
      <w:r w:rsidRPr="00934687">
        <w:rPr>
          <w:szCs w:val="22"/>
        </w:rPr>
        <w:tab/>
        <w:t xml:space="preserve">Vypracování veškeré další dokumentace podle kap. 10 této Přílohy 1 </w:t>
      </w:r>
      <w:r w:rsidRPr="000276D6">
        <w:rPr>
          <w:smallCaps/>
          <w:szCs w:val="22"/>
        </w:rPr>
        <w:t>smlouvy</w:t>
      </w:r>
      <w:r>
        <w:rPr>
          <w:szCs w:val="22"/>
        </w:rPr>
        <w:t>.</w:t>
      </w:r>
    </w:p>
    <w:p w:rsidR="007348EE" w:rsidRPr="00BC17AC" w:rsidRDefault="007348EE" w:rsidP="007348EE">
      <w:pPr>
        <w:pStyle w:val="Odrkaa"/>
        <w:numPr>
          <w:ilvl w:val="0"/>
          <w:numId w:val="0"/>
        </w:numPr>
        <w:tabs>
          <w:tab w:val="clear" w:pos="425"/>
        </w:tabs>
        <w:ind w:left="567" w:hanging="567"/>
        <w:jc w:val="both"/>
        <w:rPr>
          <w:szCs w:val="22"/>
        </w:rPr>
      </w:pPr>
      <w:r w:rsidRPr="00BC17AC">
        <w:rPr>
          <w:szCs w:val="22"/>
        </w:rPr>
        <w:t>d)</w:t>
      </w:r>
      <w:r w:rsidRPr="00BC17AC">
        <w:rPr>
          <w:szCs w:val="22"/>
        </w:rPr>
        <w:tab/>
      </w:r>
      <w:r w:rsidRPr="00E43C4B">
        <w:rPr>
          <w:szCs w:val="22"/>
        </w:rPr>
        <w:t xml:space="preserve">Vybudování zařízení </w:t>
      </w:r>
      <w:r w:rsidRPr="00E43C4B">
        <w:rPr>
          <w:smallCaps/>
          <w:szCs w:val="22"/>
        </w:rPr>
        <w:t>staveniště</w:t>
      </w:r>
      <w:r w:rsidRPr="00E43C4B">
        <w:rPr>
          <w:szCs w:val="22"/>
        </w:rPr>
        <w:t xml:space="preserve"> nezbytné pro realizaci </w:t>
      </w:r>
      <w:r w:rsidRPr="00E43C4B">
        <w:rPr>
          <w:smallCaps/>
          <w:szCs w:val="22"/>
        </w:rPr>
        <w:t>díla</w:t>
      </w:r>
      <w:r w:rsidRPr="00E43C4B">
        <w:rPr>
          <w:szCs w:val="22"/>
        </w:rPr>
        <w:t xml:space="preserve"> (</w:t>
      </w:r>
      <w:r w:rsidRPr="00E43C4B">
        <w:rPr>
          <w:smallCaps/>
          <w:szCs w:val="22"/>
        </w:rPr>
        <w:t xml:space="preserve">etap </w:t>
      </w:r>
      <w:r w:rsidR="00046342">
        <w:rPr>
          <w:smallCaps/>
          <w:szCs w:val="22"/>
        </w:rPr>
        <w:t xml:space="preserve">/ </w:t>
      </w:r>
      <w:r w:rsidR="00046342" w:rsidRPr="00046342">
        <w:rPr>
          <w:szCs w:val="22"/>
        </w:rPr>
        <w:t>dílčích</w:t>
      </w:r>
      <w:r w:rsidR="00046342">
        <w:rPr>
          <w:smallCaps/>
          <w:szCs w:val="22"/>
        </w:rPr>
        <w:t xml:space="preserve"> etap</w:t>
      </w:r>
      <w:r w:rsidRPr="00E43C4B">
        <w:rPr>
          <w:szCs w:val="22"/>
        </w:rPr>
        <w:t xml:space="preserve">) v souladu se </w:t>
      </w:r>
      <w:r w:rsidRPr="00E43C4B">
        <w:rPr>
          <w:smallCaps/>
          <w:szCs w:val="22"/>
        </w:rPr>
        <w:t>smlouvou</w:t>
      </w:r>
      <w:r w:rsidRPr="00E43C4B">
        <w:rPr>
          <w:szCs w:val="22"/>
        </w:rPr>
        <w:t xml:space="preserve"> a provozování </w:t>
      </w:r>
      <w:r w:rsidRPr="00E43C4B">
        <w:rPr>
          <w:smallCaps/>
          <w:szCs w:val="22"/>
        </w:rPr>
        <w:t>staveniště</w:t>
      </w:r>
      <w:r w:rsidRPr="00E43C4B">
        <w:rPr>
          <w:szCs w:val="22"/>
        </w:rPr>
        <w:t xml:space="preserve"> po dobu provádění </w:t>
      </w:r>
      <w:r w:rsidRPr="00E43C4B">
        <w:rPr>
          <w:smallCaps/>
          <w:szCs w:val="22"/>
        </w:rPr>
        <w:t>díla</w:t>
      </w:r>
      <w:r w:rsidRPr="00E43C4B">
        <w:rPr>
          <w:szCs w:val="22"/>
        </w:rPr>
        <w:t xml:space="preserve"> (</w:t>
      </w:r>
      <w:r w:rsidRPr="00E43C4B">
        <w:rPr>
          <w:smallCaps/>
          <w:szCs w:val="22"/>
        </w:rPr>
        <w:t xml:space="preserve">etap </w:t>
      </w:r>
      <w:r w:rsidR="00046342">
        <w:rPr>
          <w:smallCaps/>
          <w:szCs w:val="22"/>
        </w:rPr>
        <w:t xml:space="preserve">/ </w:t>
      </w:r>
      <w:r w:rsidR="00046342" w:rsidRPr="00046342">
        <w:rPr>
          <w:szCs w:val="22"/>
        </w:rPr>
        <w:t>dílčích</w:t>
      </w:r>
      <w:r w:rsidR="00046342">
        <w:rPr>
          <w:smallCaps/>
          <w:szCs w:val="22"/>
        </w:rPr>
        <w:t xml:space="preserve"> etap</w:t>
      </w:r>
      <w:r w:rsidRPr="00E43C4B">
        <w:rPr>
          <w:szCs w:val="22"/>
        </w:rPr>
        <w:t>) včetně jeho</w:t>
      </w:r>
      <w:r w:rsidRPr="00BC17AC">
        <w:rPr>
          <w:szCs w:val="22"/>
        </w:rPr>
        <w:t xml:space="preserve"> likvidace, vč. zajištění všech záborů a deponií apod. včetně jejich úhrad.</w:t>
      </w:r>
    </w:p>
    <w:p w:rsidR="007348EE" w:rsidRPr="00934687" w:rsidRDefault="007348EE" w:rsidP="007348EE">
      <w:pPr>
        <w:pStyle w:val="Odrkaa"/>
        <w:numPr>
          <w:ilvl w:val="0"/>
          <w:numId w:val="0"/>
        </w:numPr>
        <w:tabs>
          <w:tab w:val="clear" w:pos="425"/>
        </w:tabs>
        <w:ind w:left="567" w:hanging="567"/>
        <w:jc w:val="both"/>
        <w:rPr>
          <w:szCs w:val="22"/>
        </w:rPr>
      </w:pPr>
      <w:r w:rsidRPr="00934687">
        <w:rPr>
          <w:szCs w:val="22"/>
        </w:rPr>
        <w:t>e)</w:t>
      </w:r>
      <w:r w:rsidRPr="00934687">
        <w:rPr>
          <w:szCs w:val="22"/>
        </w:rPr>
        <w:tab/>
        <w:t>Zajištění všech povolení na zvláštní užívání komunikací a chodníků na odboru dopravy města Písek, ŘSD České Budějovice a ČD, včetně povolení uzavírek.</w:t>
      </w:r>
    </w:p>
    <w:p w:rsidR="007348EE" w:rsidRPr="00934687" w:rsidRDefault="007348EE" w:rsidP="007348EE">
      <w:pPr>
        <w:pStyle w:val="Odrkaa"/>
        <w:numPr>
          <w:ilvl w:val="0"/>
          <w:numId w:val="0"/>
        </w:numPr>
        <w:tabs>
          <w:tab w:val="clear" w:pos="425"/>
        </w:tabs>
        <w:ind w:left="567" w:hanging="567"/>
        <w:jc w:val="both"/>
        <w:rPr>
          <w:szCs w:val="22"/>
        </w:rPr>
      </w:pPr>
      <w:r w:rsidRPr="00934687">
        <w:rPr>
          <w:szCs w:val="22"/>
        </w:rPr>
        <w:t>f)</w:t>
      </w:r>
      <w:r w:rsidRPr="00934687">
        <w:rPr>
          <w:szCs w:val="22"/>
        </w:rPr>
        <w:tab/>
        <w:t xml:space="preserve">Zajištění tj. dodání a montáž příslušných povinných nástrojů publicity (informace o projektu/prováděné stavbě) dle platných Pravidel způsobilosti a publicity OP PIK, zveřejněných na stránkách www.agentura-api.org/metodika. </w:t>
      </w:r>
    </w:p>
    <w:p w:rsidR="007348EE" w:rsidRPr="00BC17AC" w:rsidRDefault="007348EE" w:rsidP="007348EE">
      <w:pPr>
        <w:pStyle w:val="Odrkaa"/>
        <w:numPr>
          <w:ilvl w:val="0"/>
          <w:numId w:val="0"/>
        </w:numPr>
        <w:tabs>
          <w:tab w:val="clear" w:pos="425"/>
        </w:tabs>
        <w:ind w:left="567" w:hanging="567"/>
        <w:jc w:val="both"/>
        <w:rPr>
          <w:szCs w:val="22"/>
        </w:rPr>
      </w:pPr>
      <w:r w:rsidRPr="00BC17AC">
        <w:rPr>
          <w:szCs w:val="22"/>
        </w:rPr>
        <w:t>g)</w:t>
      </w:r>
      <w:r w:rsidRPr="00BC17AC">
        <w:rPr>
          <w:szCs w:val="22"/>
        </w:rPr>
        <w:tab/>
        <w:t xml:space="preserve">Obstarání a zajištění správy a přepravy na a ze </w:t>
      </w:r>
      <w:r w:rsidRPr="00934687">
        <w:rPr>
          <w:smallCaps/>
          <w:szCs w:val="22"/>
        </w:rPr>
        <w:t>staveniště</w:t>
      </w:r>
      <w:r w:rsidRPr="00BC17AC">
        <w:rPr>
          <w:szCs w:val="22"/>
        </w:rPr>
        <w:t xml:space="preserve"> včetně vykládky, proclení, zdanění, pojištění, ostrahy a skladování veškerých věcí, materiálů, komponent apod. nutných k provedení </w:t>
      </w:r>
      <w:r w:rsidRPr="00934687">
        <w:rPr>
          <w:smallCaps/>
          <w:szCs w:val="22"/>
        </w:rPr>
        <w:t>díla</w:t>
      </w:r>
      <w:r w:rsidRPr="00BC17AC">
        <w:rPr>
          <w:szCs w:val="22"/>
        </w:rPr>
        <w:t>.</w:t>
      </w:r>
    </w:p>
    <w:p w:rsidR="007348EE" w:rsidRPr="006904D4" w:rsidRDefault="007348EE" w:rsidP="007348EE">
      <w:pPr>
        <w:pStyle w:val="Odrkaa"/>
        <w:numPr>
          <w:ilvl w:val="0"/>
          <w:numId w:val="0"/>
        </w:numPr>
        <w:tabs>
          <w:tab w:val="clear" w:pos="425"/>
        </w:tabs>
        <w:ind w:left="567" w:hanging="567"/>
        <w:jc w:val="both"/>
      </w:pPr>
      <w:r w:rsidRPr="006904D4">
        <w:t>h)</w:t>
      </w:r>
      <w:r w:rsidRPr="006904D4">
        <w:tab/>
        <w:t xml:space="preserve">Demolice/demontáž existujícího zařízení, které bude nahrazeno zařízením instalovaným v rámci </w:t>
      </w:r>
      <w:r w:rsidRPr="00F26AC9">
        <w:rPr>
          <w:rStyle w:val="DefinovanPojem"/>
        </w:rPr>
        <w:t>díla</w:t>
      </w:r>
      <w:r w:rsidRPr="006904D4">
        <w:t xml:space="preserve">, nebo nebude po realizaci </w:t>
      </w:r>
      <w:r w:rsidRPr="00F26AC9">
        <w:rPr>
          <w:rStyle w:val="DefinovanPojem"/>
        </w:rPr>
        <w:t>díla</w:t>
      </w:r>
      <w:r>
        <w:rPr>
          <w:rStyle w:val="DefinovanPojem"/>
        </w:rPr>
        <w:t xml:space="preserve"> (etapy </w:t>
      </w:r>
      <w:r w:rsidR="00851C0D">
        <w:rPr>
          <w:rStyle w:val="DefinovanPojem"/>
        </w:rPr>
        <w:t xml:space="preserve">/ </w:t>
      </w:r>
      <w:r w:rsidR="00851C0D" w:rsidRPr="00851C0D">
        <w:rPr>
          <w:rStyle w:val="DefinovanPojem"/>
          <w:smallCaps w:val="0"/>
        </w:rPr>
        <w:t>dílčí</w:t>
      </w:r>
      <w:r w:rsidR="00851C0D">
        <w:rPr>
          <w:rStyle w:val="DefinovanPojem"/>
        </w:rPr>
        <w:t xml:space="preserve"> etapy</w:t>
      </w:r>
      <w:r>
        <w:rPr>
          <w:rStyle w:val="DefinovanPojem"/>
        </w:rPr>
        <w:t>)</w:t>
      </w:r>
      <w:r>
        <w:t xml:space="preserve"> dále využíváno v rozsahu této Přílohy 1 </w:t>
      </w:r>
      <w:r w:rsidRPr="0070739D">
        <w:rPr>
          <w:smallCaps/>
        </w:rPr>
        <w:t>smlouvy</w:t>
      </w:r>
      <w:r>
        <w:t>.</w:t>
      </w:r>
    </w:p>
    <w:p w:rsidR="007348EE" w:rsidRPr="006904D4" w:rsidRDefault="007348EE" w:rsidP="007348EE">
      <w:pPr>
        <w:pStyle w:val="Odrkaa"/>
        <w:numPr>
          <w:ilvl w:val="0"/>
          <w:numId w:val="0"/>
        </w:numPr>
        <w:tabs>
          <w:tab w:val="clear" w:pos="425"/>
        </w:tabs>
        <w:ind w:left="567" w:hanging="567"/>
        <w:jc w:val="both"/>
      </w:pPr>
      <w:r w:rsidRPr="006904D4">
        <w:t>i)</w:t>
      </w:r>
      <w:r w:rsidRPr="006904D4">
        <w:tab/>
        <w:t xml:space="preserve">Dodání a provedení stavební části </w:t>
      </w:r>
      <w:r w:rsidRPr="00F26AC9">
        <w:rPr>
          <w:rStyle w:val="DefinovanPojem"/>
        </w:rPr>
        <w:t>díla</w:t>
      </w:r>
      <w:r>
        <w:rPr>
          <w:rStyle w:val="DefinovanPojem"/>
        </w:rPr>
        <w:t xml:space="preserve"> (etap </w:t>
      </w:r>
      <w:r w:rsidR="00046342">
        <w:rPr>
          <w:rStyle w:val="DefinovanPojem"/>
        </w:rPr>
        <w:t xml:space="preserve">/ </w:t>
      </w:r>
      <w:r w:rsidR="00046342" w:rsidRPr="00046342">
        <w:rPr>
          <w:rStyle w:val="DefinovanPojem"/>
          <w:smallCaps w:val="0"/>
        </w:rPr>
        <w:t>dílčích</w:t>
      </w:r>
      <w:r w:rsidR="00046342">
        <w:rPr>
          <w:rStyle w:val="DefinovanPojem"/>
        </w:rPr>
        <w:t xml:space="preserve"> etap</w:t>
      </w:r>
      <w:r>
        <w:rPr>
          <w:rStyle w:val="DefinovanPojem"/>
        </w:rPr>
        <w:t>)</w:t>
      </w:r>
      <w:r w:rsidRPr="006904D4">
        <w:t>.</w:t>
      </w:r>
    </w:p>
    <w:p w:rsidR="007348EE" w:rsidRPr="006904D4" w:rsidRDefault="007348EE" w:rsidP="007348EE">
      <w:pPr>
        <w:pStyle w:val="Odrkaa"/>
        <w:numPr>
          <w:ilvl w:val="0"/>
          <w:numId w:val="0"/>
        </w:numPr>
        <w:tabs>
          <w:tab w:val="clear" w:pos="425"/>
        </w:tabs>
        <w:ind w:left="567" w:hanging="567"/>
        <w:jc w:val="both"/>
      </w:pPr>
      <w:r w:rsidRPr="006904D4">
        <w:t>j)</w:t>
      </w:r>
      <w:r w:rsidRPr="006904D4">
        <w:tab/>
        <w:t xml:space="preserve">Dodání a montáž technologické části </w:t>
      </w:r>
      <w:r w:rsidRPr="00F26AC9">
        <w:rPr>
          <w:rStyle w:val="DefinovanPojem"/>
        </w:rPr>
        <w:t>díla</w:t>
      </w:r>
      <w:r>
        <w:rPr>
          <w:rStyle w:val="DefinovanPojem"/>
        </w:rPr>
        <w:t xml:space="preserve"> (etap </w:t>
      </w:r>
      <w:r w:rsidR="00046342">
        <w:rPr>
          <w:rStyle w:val="DefinovanPojem"/>
        </w:rPr>
        <w:t xml:space="preserve">/ </w:t>
      </w:r>
      <w:r w:rsidR="00046342" w:rsidRPr="00046342">
        <w:rPr>
          <w:rStyle w:val="DefinovanPojem"/>
          <w:smallCaps w:val="0"/>
        </w:rPr>
        <w:t>dílčích</w:t>
      </w:r>
      <w:r w:rsidR="00046342">
        <w:rPr>
          <w:rStyle w:val="DefinovanPojem"/>
        </w:rPr>
        <w:t xml:space="preserve"> etap</w:t>
      </w:r>
      <w:r>
        <w:rPr>
          <w:rStyle w:val="DefinovanPojem"/>
        </w:rPr>
        <w:t>)</w:t>
      </w:r>
      <w:r w:rsidRPr="006904D4">
        <w:t xml:space="preserve"> zahrnující strojní technologii a související zařízení, systém</w:t>
      </w:r>
      <w:r w:rsidR="00E5704E">
        <w:t>y</w:t>
      </w:r>
      <w:r w:rsidRPr="006904D4">
        <w:t xml:space="preserve"> kontroly a řízení</w:t>
      </w:r>
      <w:r w:rsidR="00D60094">
        <w:t xml:space="preserve"> a datových přenosů</w:t>
      </w:r>
      <w:r w:rsidRPr="006904D4">
        <w:t xml:space="preserve"> a elektrotechnologi</w:t>
      </w:r>
      <w:r w:rsidR="00E5704E">
        <w:t>í</w:t>
      </w:r>
      <w:r w:rsidRPr="006904D4">
        <w:t xml:space="preserve"> v rozsahu a za podmínek stanovených </w:t>
      </w:r>
      <w:r w:rsidRPr="00F26AC9">
        <w:rPr>
          <w:rStyle w:val="DefinovanPojem"/>
        </w:rPr>
        <w:t>smlouvou</w:t>
      </w:r>
      <w:r w:rsidRPr="006904D4">
        <w:t>.</w:t>
      </w:r>
    </w:p>
    <w:p w:rsidR="007348EE" w:rsidRPr="006904D4" w:rsidRDefault="007348EE" w:rsidP="007348EE">
      <w:pPr>
        <w:pStyle w:val="Odrkaa"/>
        <w:numPr>
          <w:ilvl w:val="0"/>
          <w:numId w:val="0"/>
        </w:numPr>
        <w:tabs>
          <w:tab w:val="clear" w:pos="425"/>
        </w:tabs>
        <w:ind w:left="567" w:hanging="567"/>
        <w:jc w:val="both"/>
      </w:pPr>
      <w:r w:rsidRPr="006904D4">
        <w:lastRenderedPageBreak/>
        <w:t>k)</w:t>
      </w:r>
      <w:r w:rsidRPr="006904D4">
        <w:tab/>
        <w:t xml:space="preserve">Napojení </w:t>
      </w:r>
      <w:r w:rsidRPr="00F26AC9">
        <w:rPr>
          <w:rStyle w:val="DefinovanPojem"/>
        </w:rPr>
        <w:t>díla</w:t>
      </w:r>
      <w:r w:rsidRPr="006904D4">
        <w:t xml:space="preserve"> na navazující stávající zařízení a rozvody na připojovacích místech definovaných </w:t>
      </w:r>
      <w:r w:rsidRPr="000208EA">
        <w:t>v</w:t>
      </w:r>
      <w:r>
        <w:t xml:space="preserve"> této </w:t>
      </w:r>
      <w:r w:rsidRPr="000208EA">
        <w:t xml:space="preserve">Příloze 1 </w:t>
      </w:r>
      <w:r w:rsidRPr="000208EA">
        <w:rPr>
          <w:rStyle w:val="DefinovanPojem"/>
        </w:rPr>
        <w:t>smlouvy</w:t>
      </w:r>
      <w:r w:rsidRPr="00F26AC9">
        <w:rPr>
          <w:rStyle w:val="DefinovanPojem"/>
        </w:rPr>
        <w:t>.</w:t>
      </w:r>
    </w:p>
    <w:p w:rsidR="007348EE" w:rsidRPr="006904D4" w:rsidRDefault="007348EE" w:rsidP="007348EE">
      <w:pPr>
        <w:pStyle w:val="Odrkaa"/>
        <w:numPr>
          <w:ilvl w:val="0"/>
          <w:numId w:val="0"/>
        </w:numPr>
        <w:tabs>
          <w:tab w:val="clear" w:pos="425"/>
        </w:tabs>
        <w:ind w:left="567" w:hanging="567"/>
        <w:jc w:val="both"/>
      </w:pPr>
      <w:r w:rsidRPr="006904D4">
        <w:t>l)</w:t>
      </w:r>
      <w:r w:rsidRPr="006904D4">
        <w:tab/>
        <w:t xml:space="preserve">Veškeré práce související s modifikacemi stávajícího technologického zařízení vč. </w:t>
      </w:r>
      <w:proofErr w:type="spellStart"/>
      <w:r w:rsidRPr="006904D4">
        <w:t>MaR</w:t>
      </w:r>
      <w:proofErr w:type="spellEnd"/>
      <w:r w:rsidRPr="006904D4">
        <w:t xml:space="preserve"> a </w:t>
      </w:r>
      <w:proofErr w:type="spellStart"/>
      <w:r w:rsidRPr="006904D4">
        <w:t>elektro</w:t>
      </w:r>
      <w:proofErr w:type="spellEnd"/>
      <w:r w:rsidRPr="006904D4">
        <w:t xml:space="preserve">, budou-li tyto práce nutné pro splnění požadavků na </w:t>
      </w:r>
      <w:r w:rsidRPr="00F26AC9">
        <w:rPr>
          <w:rStyle w:val="DefinovanPojem"/>
        </w:rPr>
        <w:t>dílo</w:t>
      </w:r>
      <w:r w:rsidRPr="006904D4">
        <w:t xml:space="preserve"> nebo pro dosažení kompatibility </w:t>
      </w:r>
      <w:r w:rsidRPr="00F26AC9">
        <w:rPr>
          <w:rStyle w:val="DefinovanPojem"/>
        </w:rPr>
        <w:t>díla</w:t>
      </w:r>
      <w:r w:rsidRPr="006904D4">
        <w:t xml:space="preserve"> a navazujících zařízení </w:t>
      </w:r>
      <w:r w:rsidRPr="00F26AC9">
        <w:rPr>
          <w:rStyle w:val="DefinovanPojem"/>
        </w:rPr>
        <w:t>objednatele.</w:t>
      </w:r>
    </w:p>
    <w:p w:rsidR="007348EE" w:rsidRPr="006904D4" w:rsidRDefault="007348EE" w:rsidP="007348EE">
      <w:pPr>
        <w:pStyle w:val="Odrkaa"/>
        <w:numPr>
          <w:ilvl w:val="0"/>
          <w:numId w:val="0"/>
        </w:numPr>
        <w:tabs>
          <w:tab w:val="clear" w:pos="425"/>
        </w:tabs>
        <w:ind w:left="567" w:hanging="567"/>
        <w:jc w:val="both"/>
      </w:pPr>
      <w:r w:rsidRPr="006904D4">
        <w:t>m)</w:t>
      </w:r>
      <w:r w:rsidRPr="006904D4">
        <w:tab/>
        <w:t xml:space="preserve">Dodání </w:t>
      </w:r>
      <w:r w:rsidRPr="0044512D">
        <w:t>náhradních dílů v</w:t>
      </w:r>
      <w:r w:rsidRPr="006904D4">
        <w:t xml:space="preserve"> rozsahu a za podmínek sjednaných ve </w:t>
      </w:r>
      <w:r w:rsidRPr="00F26AC9">
        <w:rPr>
          <w:rStyle w:val="DefinovanPojem"/>
        </w:rPr>
        <w:t>smlouvě</w:t>
      </w:r>
      <w:r w:rsidRPr="006904D4">
        <w:t>.</w:t>
      </w:r>
    </w:p>
    <w:p w:rsidR="007348EE" w:rsidRPr="006904D4" w:rsidRDefault="007348EE" w:rsidP="007348EE">
      <w:pPr>
        <w:pStyle w:val="Odrkaa"/>
        <w:numPr>
          <w:ilvl w:val="0"/>
          <w:numId w:val="0"/>
        </w:numPr>
        <w:tabs>
          <w:tab w:val="clear" w:pos="425"/>
        </w:tabs>
        <w:ind w:left="567" w:hanging="567"/>
        <w:jc w:val="both"/>
      </w:pPr>
      <w:r w:rsidRPr="006904D4">
        <w:t>n)</w:t>
      </w:r>
      <w:r w:rsidRPr="006904D4">
        <w:tab/>
        <w:t xml:space="preserve">Celkovou koordinaci veškerých prací, dodávek a služeb uvnitř hranic </w:t>
      </w:r>
      <w:r w:rsidRPr="00F26AC9">
        <w:rPr>
          <w:rStyle w:val="DefinovanPojem"/>
        </w:rPr>
        <w:t>díla.</w:t>
      </w:r>
    </w:p>
    <w:p w:rsidR="007348EE" w:rsidRDefault="007348EE" w:rsidP="007348EE">
      <w:pPr>
        <w:pStyle w:val="Odrkaa"/>
        <w:numPr>
          <w:ilvl w:val="0"/>
          <w:numId w:val="0"/>
        </w:numPr>
        <w:tabs>
          <w:tab w:val="clear" w:pos="425"/>
        </w:tabs>
        <w:ind w:left="567" w:hanging="567"/>
        <w:jc w:val="both"/>
      </w:pPr>
      <w:r>
        <w:t>o)</w:t>
      </w:r>
      <w:r>
        <w:tab/>
      </w:r>
      <w:r w:rsidRPr="006904D4">
        <w:t xml:space="preserve">Řízení, sledování, provádění, kontrolu a dokumentování přípravy a realizace </w:t>
      </w:r>
      <w:r w:rsidRPr="00F26AC9">
        <w:rPr>
          <w:rStyle w:val="DefinovanPojem"/>
        </w:rPr>
        <w:t>díla</w:t>
      </w:r>
      <w:r w:rsidRPr="006904D4">
        <w:t xml:space="preserve">, včetně aktualizací a dodání potřebné organizačně - plánovací dokumentace podle </w:t>
      </w:r>
      <w:r w:rsidRPr="00F26AC9">
        <w:rPr>
          <w:rStyle w:val="DefinovanPojem"/>
        </w:rPr>
        <w:t>smlouvy</w:t>
      </w:r>
      <w:r w:rsidRPr="006904D4">
        <w:t>.</w:t>
      </w:r>
    </w:p>
    <w:p w:rsidR="007348EE" w:rsidRPr="00137137" w:rsidRDefault="007348EE" w:rsidP="007348EE">
      <w:pPr>
        <w:pStyle w:val="Odrkaa"/>
        <w:numPr>
          <w:ilvl w:val="0"/>
          <w:numId w:val="0"/>
        </w:numPr>
        <w:tabs>
          <w:tab w:val="clear" w:pos="425"/>
        </w:tabs>
        <w:ind w:left="567" w:hanging="567"/>
        <w:jc w:val="both"/>
      </w:pPr>
      <w:r w:rsidRPr="00137137">
        <w:t>p)</w:t>
      </w:r>
      <w:r w:rsidRPr="00137137">
        <w:tab/>
      </w:r>
      <w:r w:rsidR="0097095A" w:rsidRPr="0097095A">
        <w:t xml:space="preserve">Zajištění přípravy oznamovací povinnosti </w:t>
      </w:r>
      <w:r w:rsidR="0097095A" w:rsidRPr="0097095A">
        <w:rPr>
          <w:smallCaps/>
        </w:rPr>
        <w:t>objednatele</w:t>
      </w:r>
      <w:r w:rsidR="0097095A" w:rsidRPr="0097095A">
        <w:t xml:space="preserve"> vůči </w:t>
      </w:r>
      <w:r w:rsidR="0097095A" w:rsidRPr="0097095A">
        <w:rPr>
          <w:bCs/>
        </w:rPr>
        <w:t xml:space="preserve">Archeologickému ústavu AV ČR </w:t>
      </w:r>
      <w:r w:rsidR="0097095A" w:rsidRPr="0097095A">
        <w:t>v souladu s příslušnými ustanoveními zákona číslo 20/1987 Sb., o státní památkové péči, ve znění pozdějších změn a doplňků (dále jen památkový zákon) a</w:t>
      </w:r>
      <w:r w:rsidR="0097095A" w:rsidRPr="0097095A">
        <w:rPr>
          <w:bCs/>
        </w:rPr>
        <w:t xml:space="preserve"> z</w:t>
      </w:r>
      <w:r w:rsidR="0097095A" w:rsidRPr="0097095A">
        <w:t xml:space="preserve">ajištění realizace </w:t>
      </w:r>
      <w:r w:rsidR="0097095A" w:rsidRPr="0097095A">
        <w:rPr>
          <w:smallCaps/>
        </w:rPr>
        <w:t>díla zhotovitelem</w:t>
      </w:r>
      <w:r w:rsidR="0097095A" w:rsidRPr="0097095A">
        <w:t xml:space="preserve"> v souladu s tímto zákonem. Případný archeologický výzkum bude řešen dodatkem této </w:t>
      </w:r>
      <w:r w:rsidR="0097095A" w:rsidRPr="0097095A">
        <w:rPr>
          <w:smallCaps/>
        </w:rPr>
        <w:t>smlouvy</w:t>
      </w:r>
      <w:r w:rsidR="0097095A" w:rsidRPr="0097095A">
        <w:t>.</w:t>
      </w:r>
    </w:p>
    <w:p w:rsidR="007348EE" w:rsidRPr="006904D4" w:rsidRDefault="007348EE" w:rsidP="007348EE">
      <w:pPr>
        <w:pStyle w:val="Odrkaa"/>
        <w:numPr>
          <w:ilvl w:val="0"/>
          <w:numId w:val="0"/>
        </w:numPr>
        <w:tabs>
          <w:tab w:val="clear" w:pos="425"/>
        </w:tabs>
        <w:ind w:left="567" w:hanging="567"/>
        <w:jc w:val="both"/>
      </w:pPr>
      <w:r w:rsidRPr="006904D4">
        <w:t>q)</w:t>
      </w:r>
      <w:r w:rsidRPr="006904D4">
        <w:tab/>
        <w:t xml:space="preserve">Vedení stavebního deníku, činnost respektive vytvoření podmínek k výkonu odborných dozorů podle vyhlášky č. 499/2006 Sb., o dokumentaci staveb, </w:t>
      </w:r>
      <w:r>
        <w:t xml:space="preserve">v platném znění </w:t>
      </w:r>
      <w:r w:rsidRPr="006904D4">
        <w:t>(náležitosti stavebního deníku budou splňovat požadavky Vyhlášky č. 499/2006 Sb., o dokumentaci staveb</w:t>
      </w:r>
      <w:r>
        <w:t xml:space="preserve"> v platném znění</w:t>
      </w:r>
      <w:r w:rsidRPr="006904D4">
        <w:t>).</w:t>
      </w:r>
    </w:p>
    <w:p w:rsidR="007348EE" w:rsidRPr="006904D4" w:rsidRDefault="007348EE" w:rsidP="007348EE">
      <w:pPr>
        <w:pStyle w:val="Odrkaa"/>
        <w:numPr>
          <w:ilvl w:val="0"/>
          <w:numId w:val="0"/>
        </w:numPr>
        <w:tabs>
          <w:tab w:val="clear" w:pos="425"/>
        </w:tabs>
        <w:ind w:left="567" w:hanging="567"/>
        <w:jc w:val="both"/>
      </w:pPr>
      <w:r w:rsidRPr="006904D4">
        <w:t>r)</w:t>
      </w:r>
      <w:r w:rsidRPr="006904D4">
        <w:tab/>
        <w:t xml:space="preserve">Zabezpečení a dokumentování znaků kvality požadovaných </w:t>
      </w:r>
      <w:r w:rsidRPr="00F26AC9">
        <w:rPr>
          <w:rStyle w:val="DefinovanPojem"/>
        </w:rPr>
        <w:t>smlouvou</w:t>
      </w:r>
      <w:r w:rsidRPr="006904D4">
        <w:t xml:space="preserve"> včetně provedení všech příslušných kontrol a zkoušek v rozsahu a za podmínek sjednaných ve</w:t>
      </w:r>
      <w:r w:rsidRPr="00F26AC9">
        <w:rPr>
          <w:rStyle w:val="DefinovanPojem"/>
        </w:rPr>
        <w:t xml:space="preserve"> smlouvě</w:t>
      </w:r>
      <w:r w:rsidRPr="006904D4">
        <w:t xml:space="preserve">. </w:t>
      </w:r>
    </w:p>
    <w:p w:rsidR="007348EE" w:rsidRPr="006904D4" w:rsidRDefault="007348EE" w:rsidP="007348EE">
      <w:pPr>
        <w:pStyle w:val="Odrkaa"/>
        <w:numPr>
          <w:ilvl w:val="0"/>
          <w:numId w:val="0"/>
        </w:numPr>
        <w:tabs>
          <w:tab w:val="clear" w:pos="425"/>
        </w:tabs>
        <w:ind w:left="567" w:hanging="567"/>
        <w:jc w:val="both"/>
      </w:pPr>
      <w:r w:rsidRPr="006904D4">
        <w:t>s)</w:t>
      </w:r>
      <w:r w:rsidRPr="006904D4">
        <w:tab/>
        <w:t xml:space="preserve">Získání a dodání všech certifikátů o kvalitě, zkouškách materiálů, průběhu montáže, kompletnosti, provedených zkouškách, potřebných revizních zpráv, protokolů, povolení, potvrzení, atestů, schválení a certifikátů nutných pro provedení </w:t>
      </w:r>
      <w:r w:rsidRPr="00F26AC9">
        <w:rPr>
          <w:rStyle w:val="DefinovanPojem"/>
        </w:rPr>
        <w:t>díla</w:t>
      </w:r>
      <w:r>
        <w:rPr>
          <w:rStyle w:val="DefinovanPojem"/>
        </w:rPr>
        <w:t xml:space="preserve"> (etap </w:t>
      </w:r>
      <w:r w:rsidR="00046342">
        <w:rPr>
          <w:rStyle w:val="DefinovanPojem"/>
        </w:rPr>
        <w:t xml:space="preserve">/ </w:t>
      </w:r>
      <w:r w:rsidR="00046342" w:rsidRPr="00046342">
        <w:rPr>
          <w:rStyle w:val="DefinovanPojem"/>
          <w:smallCaps w:val="0"/>
        </w:rPr>
        <w:t>dílčích</w:t>
      </w:r>
      <w:r w:rsidR="00046342">
        <w:rPr>
          <w:rStyle w:val="DefinovanPojem"/>
        </w:rPr>
        <w:t xml:space="preserve"> etap</w:t>
      </w:r>
      <w:r>
        <w:rPr>
          <w:rStyle w:val="DefinovanPojem"/>
        </w:rPr>
        <w:t>)</w:t>
      </w:r>
      <w:r w:rsidRPr="006904D4">
        <w:t xml:space="preserve"> v rozsahu a za podmínek požadovaných </w:t>
      </w:r>
      <w:r w:rsidRPr="00F26AC9">
        <w:rPr>
          <w:rStyle w:val="DefinovanPojem"/>
        </w:rPr>
        <w:t>smlouvou</w:t>
      </w:r>
      <w:r w:rsidRPr="006904D4">
        <w:t>.</w:t>
      </w:r>
    </w:p>
    <w:p w:rsidR="007348EE" w:rsidRPr="006904D4" w:rsidRDefault="007348EE" w:rsidP="007348EE">
      <w:pPr>
        <w:pStyle w:val="Odrkaa"/>
        <w:numPr>
          <w:ilvl w:val="0"/>
          <w:numId w:val="0"/>
        </w:numPr>
        <w:tabs>
          <w:tab w:val="clear" w:pos="425"/>
        </w:tabs>
        <w:ind w:left="567" w:hanging="567"/>
        <w:jc w:val="both"/>
      </w:pPr>
      <w:r w:rsidRPr="006904D4">
        <w:t>t)</w:t>
      </w:r>
      <w:r w:rsidRPr="006904D4">
        <w:tab/>
        <w:t xml:space="preserve">Poskytnutí užívacích práv nezbytných pro užívání </w:t>
      </w:r>
      <w:r w:rsidRPr="00F26AC9">
        <w:rPr>
          <w:rStyle w:val="DefinovanPojem"/>
        </w:rPr>
        <w:t>díla</w:t>
      </w:r>
      <w:r w:rsidRPr="006904D4">
        <w:t xml:space="preserve"> včetně příslušné dokumentace v rozsahu a za podmínek požadovaných </w:t>
      </w:r>
      <w:r w:rsidRPr="00F26AC9">
        <w:rPr>
          <w:rStyle w:val="DefinovanPojem"/>
        </w:rPr>
        <w:t>smlouvou</w:t>
      </w:r>
      <w:r w:rsidRPr="006904D4">
        <w:t xml:space="preserve">. </w:t>
      </w:r>
    </w:p>
    <w:p w:rsidR="007348EE" w:rsidRPr="006904D4" w:rsidRDefault="007348EE" w:rsidP="007348EE">
      <w:pPr>
        <w:pStyle w:val="Odrkaa"/>
        <w:numPr>
          <w:ilvl w:val="0"/>
          <w:numId w:val="0"/>
        </w:numPr>
        <w:tabs>
          <w:tab w:val="clear" w:pos="425"/>
        </w:tabs>
        <w:ind w:left="567" w:hanging="567"/>
        <w:jc w:val="both"/>
      </w:pPr>
      <w:r w:rsidRPr="006904D4">
        <w:t>u)</w:t>
      </w:r>
      <w:r w:rsidRPr="006904D4">
        <w:tab/>
        <w:t xml:space="preserve">Odstranění veškerých odpadů vzniklých ve spojení s realizací </w:t>
      </w:r>
      <w:r w:rsidRPr="00F26AC9">
        <w:rPr>
          <w:rStyle w:val="DefinovanPojem"/>
        </w:rPr>
        <w:t>díla</w:t>
      </w:r>
      <w:r w:rsidRPr="006904D4">
        <w:t xml:space="preserve"> za podmínek stanovených </w:t>
      </w:r>
      <w:r w:rsidRPr="00F26AC9">
        <w:rPr>
          <w:rStyle w:val="DefinovanPojem"/>
        </w:rPr>
        <w:t>smlouvou</w:t>
      </w:r>
      <w:r w:rsidRPr="006904D4">
        <w:t>.</w:t>
      </w:r>
    </w:p>
    <w:p w:rsidR="007348EE" w:rsidRPr="006904D4" w:rsidRDefault="007348EE" w:rsidP="007348EE">
      <w:pPr>
        <w:pStyle w:val="Odrkaa"/>
        <w:numPr>
          <w:ilvl w:val="0"/>
          <w:numId w:val="0"/>
        </w:numPr>
        <w:tabs>
          <w:tab w:val="clear" w:pos="425"/>
        </w:tabs>
        <w:ind w:left="567" w:hanging="567"/>
        <w:jc w:val="both"/>
      </w:pPr>
      <w:r w:rsidRPr="006904D4">
        <w:t>v)</w:t>
      </w:r>
      <w:r w:rsidRPr="006904D4">
        <w:tab/>
        <w:t xml:space="preserve">Školení provozního a údržbářského personálu </w:t>
      </w:r>
      <w:r w:rsidRPr="00F26AC9">
        <w:rPr>
          <w:rStyle w:val="DefinovanPojem"/>
        </w:rPr>
        <w:t>objednatele</w:t>
      </w:r>
      <w:r w:rsidRPr="006904D4">
        <w:t xml:space="preserve"> v rozsahu a za podmínek stanovených </w:t>
      </w:r>
      <w:r w:rsidRPr="00F26AC9">
        <w:rPr>
          <w:rStyle w:val="DefinovanPojem"/>
        </w:rPr>
        <w:t>smlouvou.</w:t>
      </w:r>
      <w:r w:rsidRPr="006904D4">
        <w:t xml:space="preserve"> </w:t>
      </w:r>
    </w:p>
    <w:p w:rsidR="007348EE" w:rsidRPr="001B208C" w:rsidRDefault="007348EE" w:rsidP="007348EE">
      <w:pPr>
        <w:pStyle w:val="Odrkaa"/>
        <w:numPr>
          <w:ilvl w:val="0"/>
          <w:numId w:val="0"/>
        </w:numPr>
        <w:tabs>
          <w:tab w:val="clear" w:pos="425"/>
        </w:tabs>
        <w:ind w:left="567" w:hanging="567"/>
        <w:jc w:val="both"/>
      </w:pPr>
      <w:r w:rsidRPr="001B208C">
        <w:t>w)</w:t>
      </w:r>
      <w:r w:rsidRPr="001B208C">
        <w:tab/>
      </w:r>
      <w:r w:rsidRPr="006904D4">
        <w:t xml:space="preserve">Účast odpovědných pracovníků </w:t>
      </w:r>
      <w:r w:rsidRPr="00F26AC9">
        <w:rPr>
          <w:rStyle w:val="DefinovanPojem"/>
        </w:rPr>
        <w:t>zhotovitele</w:t>
      </w:r>
      <w:r w:rsidRPr="006904D4">
        <w:t xml:space="preserve"> při projednání a odsouhlasení dokumentace </w:t>
      </w:r>
      <w:r w:rsidRPr="00E43C4B">
        <w:t>zpracované v souladu s kap. 10 této Přílohy 1</w:t>
      </w:r>
      <w:r>
        <w:t xml:space="preserve"> </w:t>
      </w:r>
      <w:r w:rsidRPr="000276D6">
        <w:rPr>
          <w:smallCaps/>
        </w:rPr>
        <w:t>smlouvy</w:t>
      </w:r>
      <w:r w:rsidRPr="00E43C4B">
        <w:t xml:space="preserve">, při </w:t>
      </w:r>
      <w:r w:rsidRPr="00E43C4B">
        <w:rPr>
          <w:smallCaps/>
        </w:rPr>
        <w:t>ověřovacím provozu</w:t>
      </w:r>
      <w:r w:rsidRPr="00E43C4B">
        <w:t xml:space="preserve"> a kolaudačním</w:t>
      </w:r>
      <w:r w:rsidRPr="001B208C">
        <w:t xml:space="preserve"> řízení za podmínek stanovených </w:t>
      </w:r>
      <w:r w:rsidRPr="001B208C">
        <w:rPr>
          <w:rStyle w:val="DefinovanPojem"/>
        </w:rPr>
        <w:t>smlouvou.</w:t>
      </w:r>
    </w:p>
    <w:p w:rsidR="007348EE" w:rsidRPr="006904D4" w:rsidRDefault="007348EE" w:rsidP="007348EE">
      <w:pPr>
        <w:pStyle w:val="Odrkaa"/>
        <w:numPr>
          <w:ilvl w:val="0"/>
          <w:numId w:val="0"/>
        </w:numPr>
        <w:tabs>
          <w:tab w:val="clear" w:pos="425"/>
        </w:tabs>
        <w:ind w:left="567" w:hanging="567"/>
        <w:jc w:val="both"/>
      </w:pPr>
      <w:r w:rsidRPr="002437F8">
        <w:t>x)</w:t>
      </w:r>
      <w:r w:rsidRPr="002437F8">
        <w:tab/>
      </w:r>
      <w:r w:rsidRPr="002437F8">
        <w:rPr>
          <w:rStyle w:val="DefinovanPojem"/>
        </w:rPr>
        <w:t>uvádění díla do provozu</w:t>
      </w:r>
      <w:r w:rsidRPr="002437F8">
        <w:t xml:space="preserve"> včetně provedení příslušných testů, zkoušek a dokončení </w:t>
      </w:r>
      <w:r w:rsidRPr="002437F8">
        <w:rPr>
          <w:rStyle w:val="DefinovanPojem"/>
        </w:rPr>
        <w:t>díla</w:t>
      </w:r>
      <w:r w:rsidRPr="002437F8">
        <w:t xml:space="preserve"> (</w:t>
      </w:r>
      <w:r w:rsidRPr="002437F8">
        <w:rPr>
          <w:smallCaps/>
        </w:rPr>
        <w:t xml:space="preserve">etap </w:t>
      </w:r>
      <w:r w:rsidR="008E6A5D">
        <w:rPr>
          <w:smallCaps/>
        </w:rPr>
        <w:t xml:space="preserve">/ </w:t>
      </w:r>
      <w:r w:rsidR="008E6A5D" w:rsidRPr="008E6A5D">
        <w:t>dílčích</w:t>
      </w:r>
      <w:r w:rsidR="008E6A5D">
        <w:rPr>
          <w:smallCaps/>
        </w:rPr>
        <w:t xml:space="preserve"> etap</w:t>
      </w:r>
      <w:r w:rsidRPr="002437F8">
        <w:t xml:space="preserve">) v souladu se </w:t>
      </w:r>
      <w:r w:rsidRPr="002437F8">
        <w:rPr>
          <w:rStyle w:val="DefinovanPojem"/>
        </w:rPr>
        <w:t xml:space="preserve">smlouvou </w:t>
      </w:r>
      <w:r w:rsidRPr="002437F8">
        <w:t xml:space="preserve">a následný </w:t>
      </w:r>
      <w:r w:rsidRPr="002437F8">
        <w:rPr>
          <w:smallCaps/>
        </w:rPr>
        <w:t xml:space="preserve">ověřovací provoz </w:t>
      </w:r>
      <w:r w:rsidRPr="002437F8">
        <w:t>včetně prokázání provozních a garantovaných parametrů.</w:t>
      </w:r>
      <w:r w:rsidRPr="006904D4">
        <w:t xml:space="preserve"> </w:t>
      </w:r>
    </w:p>
    <w:p w:rsidR="007348EE" w:rsidRPr="006904D4" w:rsidRDefault="007348EE" w:rsidP="007348EE">
      <w:pPr>
        <w:pStyle w:val="Odrkaa"/>
        <w:numPr>
          <w:ilvl w:val="0"/>
          <w:numId w:val="0"/>
        </w:numPr>
        <w:tabs>
          <w:tab w:val="clear" w:pos="425"/>
        </w:tabs>
        <w:ind w:left="567" w:hanging="567"/>
        <w:jc w:val="both"/>
      </w:pPr>
      <w:r w:rsidRPr="006904D4">
        <w:t>y)</w:t>
      </w:r>
      <w:r w:rsidRPr="006904D4">
        <w:tab/>
        <w:t xml:space="preserve">Poskytnutí záruk za kvalitu </w:t>
      </w:r>
      <w:r w:rsidRPr="00F26AC9">
        <w:rPr>
          <w:rStyle w:val="DefinovanPojem"/>
        </w:rPr>
        <w:t>díla</w:t>
      </w:r>
      <w:r w:rsidRPr="006904D4">
        <w:t xml:space="preserve"> v rozsahu stanoveném ve </w:t>
      </w:r>
      <w:r w:rsidRPr="00F26AC9">
        <w:rPr>
          <w:rStyle w:val="DefinovanPojem"/>
        </w:rPr>
        <w:t>smlouvě</w:t>
      </w:r>
      <w:r w:rsidRPr="006904D4">
        <w:t xml:space="preserve"> a odstranění případných vad vzniklých v </w:t>
      </w:r>
      <w:r w:rsidRPr="00F26AC9">
        <w:rPr>
          <w:rStyle w:val="DefinovanPojem"/>
        </w:rPr>
        <w:t>záruční lhůtě</w:t>
      </w:r>
      <w:r w:rsidRPr="006904D4">
        <w:t xml:space="preserve">. </w:t>
      </w:r>
    </w:p>
    <w:p w:rsidR="007348EE" w:rsidRPr="00BC17AC" w:rsidRDefault="007348EE" w:rsidP="007348EE">
      <w:pPr>
        <w:pStyle w:val="3-OdstBezsla"/>
      </w:pPr>
      <w:r w:rsidRPr="00F26AC9">
        <w:rPr>
          <w:rStyle w:val="DefinovanPojem"/>
        </w:rPr>
        <w:t xml:space="preserve">zhotovitel </w:t>
      </w:r>
      <w:r w:rsidRPr="006904D4">
        <w:t xml:space="preserve">se zavazuje, v rámci hranic </w:t>
      </w:r>
      <w:r w:rsidRPr="00F26AC9">
        <w:rPr>
          <w:rStyle w:val="DefinovanPojem"/>
        </w:rPr>
        <w:t>díla</w:t>
      </w:r>
      <w:r w:rsidRPr="006904D4">
        <w:t xml:space="preserve">, provést všechny práce, služby a zajistit dodávky všech věcí, i které nejsou specificky uvedeny ve </w:t>
      </w:r>
      <w:r w:rsidRPr="00F26AC9">
        <w:rPr>
          <w:rStyle w:val="DefinovanPojem"/>
        </w:rPr>
        <w:t>smlouvě</w:t>
      </w:r>
      <w:r w:rsidRPr="006904D4">
        <w:t xml:space="preserve">, ale o kterých lze, z povahy věci a s přihlédnutím k obsahu </w:t>
      </w:r>
      <w:r w:rsidRPr="00F26AC9">
        <w:rPr>
          <w:rStyle w:val="DefinovanPojem"/>
        </w:rPr>
        <w:t>smlouvy</w:t>
      </w:r>
      <w:r w:rsidRPr="006904D4">
        <w:t xml:space="preserve"> důvodně odvodit, že jsou nezbytné pro řádnou funkci a dokončení </w:t>
      </w:r>
      <w:r w:rsidRPr="00F26AC9">
        <w:rPr>
          <w:rStyle w:val="DefinovanPojem"/>
        </w:rPr>
        <w:t>díla,</w:t>
      </w:r>
      <w:r w:rsidRPr="006904D4">
        <w:t xml:space="preserve"> jako kdyby tyto práce, služby a/nebo věci byly ve </w:t>
      </w:r>
      <w:r w:rsidRPr="00F26AC9">
        <w:rPr>
          <w:rStyle w:val="DefinovanPojem"/>
        </w:rPr>
        <w:t>smlouvě</w:t>
      </w:r>
      <w:r w:rsidRPr="006904D4">
        <w:t xml:space="preserve"> výslovně uvedeny.</w:t>
      </w:r>
    </w:p>
    <w:p w:rsidR="007348EE" w:rsidRPr="00BC17AC" w:rsidRDefault="007348EE" w:rsidP="007348EE">
      <w:pPr>
        <w:pStyle w:val="3-OdstBezsla"/>
      </w:pPr>
      <w:r w:rsidRPr="006904D4">
        <w:t xml:space="preserve">Předmět </w:t>
      </w:r>
      <w:r w:rsidRPr="00F26AC9">
        <w:rPr>
          <w:rStyle w:val="DefinovanPojem"/>
        </w:rPr>
        <w:t>díla</w:t>
      </w:r>
      <w:r w:rsidRPr="006904D4">
        <w:t xml:space="preserve"> se skládá z dodávek věcí, prací, služeb a užívacích práv, které jsou blíže specifikovány v dalších </w:t>
      </w:r>
      <w:r w:rsidRPr="00F26AC9">
        <w:rPr>
          <w:rStyle w:val="DefinovanPojem"/>
        </w:rPr>
        <w:t>dokumentech</w:t>
      </w:r>
      <w:r w:rsidRPr="006904D4">
        <w:t xml:space="preserve"> </w:t>
      </w:r>
      <w:r w:rsidRPr="00F26AC9">
        <w:rPr>
          <w:rStyle w:val="DefinovanPojem"/>
        </w:rPr>
        <w:t xml:space="preserve">smlouvy, </w:t>
      </w:r>
      <w:r w:rsidRPr="006904D4">
        <w:t>zejména pak</w:t>
      </w:r>
      <w:r w:rsidRPr="00F26AC9">
        <w:rPr>
          <w:rStyle w:val="DefinovanPojem"/>
        </w:rPr>
        <w:t xml:space="preserve"> </w:t>
      </w:r>
      <w:r w:rsidRPr="006904D4">
        <w:t>v</w:t>
      </w:r>
      <w:r>
        <w:t xml:space="preserve"> této </w:t>
      </w:r>
      <w:r w:rsidRPr="006904D4">
        <w:t xml:space="preserve">Příloze 1 </w:t>
      </w:r>
      <w:r>
        <w:t xml:space="preserve">vč. jejích Doplňků 1 až </w:t>
      </w:r>
      <w:r w:rsidR="007D530C">
        <w:t>4</w:t>
      </w:r>
      <w:r>
        <w:t>.</w:t>
      </w:r>
    </w:p>
    <w:p w:rsidR="00C7459B" w:rsidRPr="006617AF" w:rsidRDefault="00AC2DE8" w:rsidP="00AC2DE8">
      <w:pPr>
        <w:pStyle w:val="Nadpis2"/>
        <w:numPr>
          <w:ilvl w:val="0"/>
          <w:numId w:val="0"/>
        </w:numPr>
        <w:ind w:left="1134" w:hanging="1134"/>
      </w:pPr>
      <w:r w:rsidRPr="006617AF">
        <w:lastRenderedPageBreak/>
        <w:t>2.2</w:t>
      </w:r>
      <w:r w:rsidRPr="006617AF">
        <w:tab/>
      </w:r>
      <w:r w:rsidR="00C7459B" w:rsidRPr="006617AF">
        <w:t xml:space="preserve">Členění </w:t>
      </w:r>
      <w:r w:rsidR="00C7459B" w:rsidRPr="006617AF">
        <w:rPr>
          <w:smallCaps/>
        </w:rPr>
        <w:t>díla</w:t>
      </w:r>
      <w:r w:rsidR="00BB2E04" w:rsidRPr="006617AF">
        <w:t xml:space="preserve"> </w:t>
      </w:r>
      <w:r w:rsidR="00C422FF" w:rsidRPr="006617AF">
        <w:t>n</w:t>
      </w:r>
      <w:r w:rsidR="00BB2E04" w:rsidRPr="006617AF">
        <w:t xml:space="preserve">a </w:t>
      </w:r>
      <w:r w:rsidR="00BB2E04" w:rsidRPr="006617AF">
        <w:rPr>
          <w:caps w:val="0"/>
          <w:smallCaps/>
        </w:rPr>
        <w:t>etapy díla</w:t>
      </w:r>
    </w:p>
    <w:p w:rsidR="007348EE" w:rsidRPr="006617AF" w:rsidRDefault="007348EE" w:rsidP="007348EE">
      <w:pPr>
        <w:pStyle w:val="3-OdstBezsla"/>
      </w:pPr>
      <w:r w:rsidRPr="006617AF">
        <w:t xml:space="preserve">Realizace předmětu </w:t>
      </w:r>
      <w:r w:rsidRPr="006617AF">
        <w:rPr>
          <w:smallCaps/>
        </w:rPr>
        <w:t>díla</w:t>
      </w:r>
      <w:r w:rsidRPr="006617AF">
        <w:t xml:space="preserve"> bude rozdělena do </w:t>
      </w:r>
      <w:r w:rsidRPr="006617AF">
        <w:rPr>
          <w:smallCaps/>
        </w:rPr>
        <w:t>etap díla</w:t>
      </w:r>
      <w:r w:rsidR="00046342">
        <w:rPr>
          <w:smallCaps/>
        </w:rPr>
        <w:t xml:space="preserve"> / </w:t>
      </w:r>
      <w:r w:rsidR="00046342" w:rsidRPr="00046342">
        <w:t>dílčích</w:t>
      </w:r>
      <w:r w:rsidR="00046342">
        <w:rPr>
          <w:smallCaps/>
        </w:rPr>
        <w:t xml:space="preserve"> etap díla</w:t>
      </w:r>
      <w:r w:rsidRPr="006617AF">
        <w:t xml:space="preserve">, které budou zahrnovat realizaci stavebních objektů (SO) a </w:t>
      </w:r>
      <w:r w:rsidR="004F4197">
        <w:t>předávacích stanic</w:t>
      </w:r>
      <w:r w:rsidRPr="006617AF">
        <w:t xml:space="preserve"> (PS) nebo jejich částí uvedených v následující tabulce. U PS se rozumí, že zahrnují jak příslušnou technologii, tak i související </w:t>
      </w:r>
      <w:proofErr w:type="spellStart"/>
      <w:r w:rsidRPr="006617AF">
        <w:t>MaR</w:t>
      </w:r>
      <w:proofErr w:type="spellEnd"/>
      <w:r w:rsidR="006617AF" w:rsidRPr="006617AF">
        <w:t xml:space="preserve">, datové přenosy </w:t>
      </w:r>
      <w:r w:rsidRPr="006617AF">
        <w:t>a elektro.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83"/>
        <w:gridCol w:w="5266"/>
        <w:gridCol w:w="3217"/>
      </w:tblGrid>
      <w:tr w:rsidR="007348EE" w:rsidRPr="00FB7695" w:rsidTr="00046342">
        <w:trPr>
          <w:cantSplit/>
          <w:trHeight w:val="330"/>
          <w:tblHeader/>
        </w:trPr>
        <w:tc>
          <w:tcPr>
            <w:tcW w:w="612" w:type="pct"/>
            <w:shd w:val="clear" w:color="auto" w:fill="auto"/>
          </w:tcPr>
          <w:p w:rsidR="007348EE" w:rsidRPr="00FB7695" w:rsidRDefault="007348EE" w:rsidP="00046342">
            <w:pPr>
              <w:keepNext/>
              <w:widowControl w:val="0"/>
              <w:tabs>
                <w:tab w:val="left" w:pos="851"/>
                <w:tab w:val="left" w:pos="1418"/>
              </w:tabs>
              <w:overflowPunct w:val="0"/>
              <w:autoSpaceDE w:val="0"/>
              <w:autoSpaceDN w:val="0"/>
              <w:adjustRightInd w:val="0"/>
              <w:spacing w:before="60" w:after="60"/>
              <w:textAlignment w:val="baseline"/>
              <w:rPr>
                <w:rFonts w:cs="Arial"/>
                <w:b/>
                <w:bCs/>
                <w:smallCaps/>
                <w:kern w:val="0"/>
                <w:szCs w:val="22"/>
              </w:rPr>
            </w:pPr>
            <w:r w:rsidRPr="00FB7695">
              <w:rPr>
                <w:rFonts w:cs="Arial"/>
                <w:b/>
                <w:bCs/>
                <w:smallCaps/>
                <w:kern w:val="0"/>
                <w:szCs w:val="22"/>
              </w:rPr>
              <w:t>etapa díla</w:t>
            </w:r>
          </w:p>
        </w:tc>
        <w:tc>
          <w:tcPr>
            <w:tcW w:w="2724" w:type="pct"/>
            <w:shd w:val="clear" w:color="auto" w:fill="auto"/>
          </w:tcPr>
          <w:p w:rsidR="007348EE" w:rsidRPr="00FB7695" w:rsidRDefault="007348EE" w:rsidP="00046342">
            <w:pPr>
              <w:keepNext/>
              <w:widowControl w:val="0"/>
              <w:tabs>
                <w:tab w:val="left" w:pos="851"/>
                <w:tab w:val="left" w:pos="1418"/>
              </w:tabs>
              <w:overflowPunct w:val="0"/>
              <w:autoSpaceDE w:val="0"/>
              <w:autoSpaceDN w:val="0"/>
              <w:adjustRightInd w:val="0"/>
              <w:spacing w:before="60" w:after="60"/>
              <w:textAlignment w:val="baseline"/>
              <w:rPr>
                <w:rFonts w:cs="Arial"/>
                <w:bCs/>
                <w:kern w:val="0"/>
                <w:szCs w:val="22"/>
              </w:rPr>
            </w:pPr>
            <w:r w:rsidRPr="00FB7695">
              <w:rPr>
                <w:rFonts w:cs="Arial"/>
                <w:bCs/>
                <w:kern w:val="0"/>
                <w:szCs w:val="22"/>
              </w:rPr>
              <w:t xml:space="preserve">Části stavby (SO, PS) realizované v rámci </w:t>
            </w:r>
            <w:r w:rsidRPr="00FB7695">
              <w:rPr>
                <w:rFonts w:cs="Arial"/>
                <w:bCs/>
                <w:smallCaps/>
                <w:kern w:val="0"/>
                <w:szCs w:val="22"/>
              </w:rPr>
              <w:t>etapy</w:t>
            </w:r>
            <w:r w:rsidRPr="00FB7695">
              <w:rPr>
                <w:rFonts w:cs="Arial"/>
                <w:bCs/>
                <w:kern w:val="0"/>
                <w:szCs w:val="22"/>
              </w:rPr>
              <w:t xml:space="preserve"> </w:t>
            </w:r>
            <w:r w:rsidRPr="00FB7695">
              <w:rPr>
                <w:rFonts w:cs="Arial"/>
                <w:bCs/>
                <w:smallCaps/>
                <w:kern w:val="0"/>
                <w:szCs w:val="22"/>
              </w:rPr>
              <w:t>díla</w:t>
            </w:r>
          </w:p>
        </w:tc>
        <w:tc>
          <w:tcPr>
            <w:tcW w:w="1664" w:type="pct"/>
          </w:tcPr>
          <w:p w:rsidR="007348EE" w:rsidRPr="00FB7695" w:rsidRDefault="007348EE" w:rsidP="00046342">
            <w:pPr>
              <w:keepNext/>
              <w:widowControl w:val="0"/>
              <w:tabs>
                <w:tab w:val="left" w:pos="851"/>
                <w:tab w:val="left" w:pos="1418"/>
              </w:tabs>
              <w:overflowPunct w:val="0"/>
              <w:autoSpaceDE w:val="0"/>
              <w:autoSpaceDN w:val="0"/>
              <w:adjustRightInd w:val="0"/>
              <w:spacing w:before="60" w:after="60"/>
              <w:textAlignment w:val="baseline"/>
              <w:rPr>
                <w:rFonts w:cs="Arial"/>
                <w:bCs/>
                <w:kern w:val="0"/>
                <w:szCs w:val="22"/>
              </w:rPr>
            </w:pPr>
            <w:r w:rsidRPr="00FB7695">
              <w:rPr>
                <w:rFonts w:cs="Arial"/>
                <w:bCs/>
                <w:kern w:val="0"/>
                <w:szCs w:val="22"/>
              </w:rPr>
              <w:t>Poznámka</w:t>
            </w:r>
          </w:p>
        </w:tc>
      </w:tr>
      <w:tr w:rsidR="007348EE" w:rsidRPr="00FB7695" w:rsidTr="00046342">
        <w:trPr>
          <w:cantSplit/>
          <w:trHeight w:val="270"/>
        </w:trPr>
        <w:tc>
          <w:tcPr>
            <w:tcW w:w="612" w:type="pct"/>
            <w:shd w:val="clear" w:color="auto" w:fill="auto"/>
          </w:tcPr>
          <w:p w:rsidR="007348EE" w:rsidRPr="00FB7695" w:rsidRDefault="007348EE" w:rsidP="00135C5C">
            <w:pPr>
              <w:spacing w:before="60" w:after="60"/>
              <w:rPr>
                <w:rFonts w:cs="Arial"/>
                <w:kern w:val="0"/>
                <w:szCs w:val="22"/>
              </w:rPr>
            </w:pPr>
            <w:r w:rsidRPr="00FB7695">
              <w:rPr>
                <w:rFonts w:cs="Arial"/>
                <w:bCs/>
                <w:smallCaps/>
                <w:kern w:val="0"/>
                <w:szCs w:val="22"/>
              </w:rPr>
              <w:t>etapa 1</w:t>
            </w:r>
          </w:p>
        </w:tc>
        <w:tc>
          <w:tcPr>
            <w:tcW w:w="2724" w:type="pct"/>
            <w:shd w:val="clear" w:color="auto" w:fill="auto"/>
          </w:tcPr>
          <w:p w:rsidR="007348EE" w:rsidRPr="00FB7695" w:rsidRDefault="007348EE" w:rsidP="00135C5C">
            <w:pPr>
              <w:widowControl w:val="0"/>
              <w:overflowPunct w:val="0"/>
              <w:autoSpaceDE w:val="0"/>
              <w:autoSpaceDN w:val="0"/>
              <w:adjustRightInd w:val="0"/>
              <w:spacing w:before="120" w:after="0"/>
              <w:ind w:left="355" w:hanging="284"/>
              <w:jc w:val="both"/>
              <w:textAlignment w:val="baseline"/>
              <w:rPr>
                <w:kern w:val="0"/>
                <w:szCs w:val="22"/>
              </w:rPr>
            </w:pPr>
            <w:r w:rsidRPr="00FB7695">
              <w:rPr>
                <w:rFonts w:ascii="Symbol" w:hAnsi="Symbol"/>
                <w:kern w:val="0"/>
                <w:szCs w:val="22"/>
              </w:rPr>
              <w:t></w:t>
            </w:r>
            <w:r w:rsidRPr="00FB7695">
              <w:rPr>
                <w:rFonts w:ascii="Symbol" w:hAnsi="Symbol"/>
                <w:kern w:val="0"/>
                <w:szCs w:val="22"/>
              </w:rPr>
              <w:tab/>
            </w:r>
            <w:r w:rsidR="00FB7695" w:rsidRPr="00FB7695">
              <w:rPr>
                <w:rFonts w:cs="Arial"/>
                <w:kern w:val="0"/>
                <w:szCs w:val="22"/>
              </w:rPr>
              <w:t>PIP</w:t>
            </w:r>
            <w:r w:rsidR="00FB7695" w:rsidRPr="00FB7695">
              <w:rPr>
                <w:kern w:val="0"/>
                <w:szCs w:val="22"/>
              </w:rPr>
              <w:t xml:space="preserve"> – </w:t>
            </w:r>
            <w:r w:rsidRPr="00FB7695">
              <w:rPr>
                <w:kern w:val="0"/>
                <w:szCs w:val="22"/>
              </w:rPr>
              <w:t>Horkovod – Etapa 1</w:t>
            </w:r>
          </w:p>
          <w:p w:rsidR="007348EE" w:rsidRDefault="007348EE" w:rsidP="00FB7695">
            <w:pPr>
              <w:widowControl w:val="0"/>
              <w:overflowPunct w:val="0"/>
              <w:autoSpaceDE w:val="0"/>
              <w:autoSpaceDN w:val="0"/>
              <w:adjustRightInd w:val="0"/>
              <w:spacing w:before="120" w:after="0"/>
              <w:ind w:left="355" w:hanging="284"/>
              <w:jc w:val="both"/>
              <w:textAlignment w:val="baseline"/>
              <w:rPr>
                <w:kern w:val="0"/>
                <w:szCs w:val="22"/>
              </w:rPr>
            </w:pPr>
            <w:r w:rsidRPr="00FB7695">
              <w:rPr>
                <w:rFonts w:ascii="Symbol" w:hAnsi="Symbol"/>
                <w:kern w:val="0"/>
                <w:szCs w:val="22"/>
              </w:rPr>
              <w:t></w:t>
            </w:r>
            <w:r w:rsidRPr="00FB7695">
              <w:rPr>
                <w:rFonts w:ascii="Symbol" w:hAnsi="Symbol"/>
                <w:kern w:val="0"/>
                <w:szCs w:val="22"/>
              </w:rPr>
              <w:tab/>
            </w:r>
            <w:r w:rsidRPr="00FB7695">
              <w:rPr>
                <w:kern w:val="0"/>
                <w:szCs w:val="22"/>
              </w:rPr>
              <w:t xml:space="preserve">PS – Etapa 1 </w:t>
            </w:r>
          </w:p>
          <w:p w:rsidR="00584257" w:rsidRPr="00FB7695" w:rsidRDefault="00584257" w:rsidP="00584257">
            <w:pPr>
              <w:widowControl w:val="0"/>
              <w:overflowPunct w:val="0"/>
              <w:autoSpaceDE w:val="0"/>
              <w:autoSpaceDN w:val="0"/>
              <w:adjustRightInd w:val="0"/>
              <w:spacing w:before="120" w:after="0"/>
              <w:ind w:left="355" w:hanging="284"/>
              <w:jc w:val="both"/>
              <w:textAlignment w:val="baseline"/>
              <w:rPr>
                <w:kern w:val="0"/>
                <w:szCs w:val="22"/>
              </w:rPr>
            </w:pPr>
            <w:r w:rsidRPr="00FB7695">
              <w:rPr>
                <w:rFonts w:ascii="Symbol" w:hAnsi="Symbol"/>
                <w:kern w:val="0"/>
                <w:szCs w:val="22"/>
              </w:rPr>
              <w:t></w:t>
            </w:r>
            <w:r w:rsidRPr="00FB7695">
              <w:rPr>
                <w:rFonts w:ascii="Symbol" w:hAnsi="Symbol"/>
                <w:kern w:val="0"/>
                <w:szCs w:val="22"/>
              </w:rPr>
              <w:tab/>
            </w:r>
            <w:r>
              <w:rPr>
                <w:kern w:val="0"/>
                <w:szCs w:val="22"/>
              </w:rPr>
              <w:t xml:space="preserve">Datové komunikace (datový kabel) </w:t>
            </w:r>
            <w:r w:rsidRPr="00FB7695">
              <w:rPr>
                <w:kern w:val="0"/>
                <w:szCs w:val="22"/>
              </w:rPr>
              <w:t>– Etapa 1</w:t>
            </w:r>
          </w:p>
        </w:tc>
        <w:tc>
          <w:tcPr>
            <w:tcW w:w="1664" w:type="pct"/>
          </w:tcPr>
          <w:p w:rsidR="00FB7695" w:rsidRPr="00FB7695" w:rsidRDefault="00FB7695" w:rsidP="00135C5C">
            <w:pPr>
              <w:widowControl w:val="0"/>
              <w:tabs>
                <w:tab w:val="left" w:pos="851"/>
                <w:tab w:val="left" w:pos="1418"/>
              </w:tabs>
              <w:overflowPunct w:val="0"/>
              <w:autoSpaceDE w:val="0"/>
              <w:autoSpaceDN w:val="0"/>
              <w:adjustRightInd w:val="0"/>
              <w:spacing w:before="120" w:after="0"/>
              <w:ind w:left="71"/>
              <w:textAlignment w:val="baseline"/>
              <w:rPr>
                <w:kern w:val="0"/>
                <w:szCs w:val="22"/>
              </w:rPr>
            </w:pPr>
            <w:r w:rsidRPr="00FB7695">
              <w:rPr>
                <w:kern w:val="0"/>
                <w:szCs w:val="22"/>
              </w:rPr>
              <w:t xml:space="preserve">Upřesnění rozsahu dílčích </w:t>
            </w:r>
            <w:r w:rsidRPr="00FB7695">
              <w:rPr>
                <w:smallCaps/>
                <w:kern w:val="0"/>
                <w:szCs w:val="22"/>
              </w:rPr>
              <w:t>etap</w:t>
            </w:r>
            <w:r w:rsidRPr="00FB7695">
              <w:rPr>
                <w:kern w:val="0"/>
                <w:szCs w:val="22"/>
              </w:rPr>
              <w:t xml:space="preserve"> 1.1 – 1.3 viz kap 4.1</w:t>
            </w:r>
          </w:p>
          <w:p w:rsidR="007348EE" w:rsidRPr="00FB7695" w:rsidRDefault="004F4197" w:rsidP="00135C5C">
            <w:pPr>
              <w:widowControl w:val="0"/>
              <w:tabs>
                <w:tab w:val="left" w:pos="851"/>
                <w:tab w:val="left" w:pos="1418"/>
              </w:tabs>
              <w:overflowPunct w:val="0"/>
              <w:autoSpaceDE w:val="0"/>
              <w:autoSpaceDN w:val="0"/>
              <w:adjustRightInd w:val="0"/>
              <w:spacing w:before="120" w:after="0"/>
              <w:ind w:left="71"/>
              <w:textAlignment w:val="baseline"/>
              <w:rPr>
                <w:kern w:val="0"/>
                <w:szCs w:val="22"/>
              </w:rPr>
            </w:pPr>
            <w:r>
              <w:rPr>
                <w:kern w:val="0"/>
                <w:szCs w:val="22"/>
              </w:rPr>
              <w:t>v</w:t>
            </w:r>
            <w:r w:rsidR="007348EE" w:rsidRPr="00FB7695">
              <w:rPr>
                <w:kern w:val="0"/>
                <w:szCs w:val="22"/>
              </w:rPr>
              <w:t xml:space="preserve">č. úpravy </w:t>
            </w:r>
            <w:r>
              <w:rPr>
                <w:kern w:val="0"/>
                <w:szCs w:val="22"/>
              </w:rPr>
              <w:t xml:space="preserve">SW </w:t>
            </w:r>
            <w:r w:rsidR="007348EE" w:rsidRPr="00FB7695">
              <w:rPr>
                <w:kern w:val="0"/>
                <w:szCs w:val="22"/>
              </w:rPr>
              <w:t xml:space="preserve">dispečerského pracoviště Teplárny </w:t>
            </w:r>
            <w:r w:rsidR="004500F5">
              <w:rPr>
                <w:kern w:val="0"/>
                <w:szCs w:val="22"/>
              </w:rPr>
              <w:t>Písek, a.</w:t>
            </w:r>
            <w:r w:rsidR="007348EE" w:rsidRPr="00FB7695">
              <w:rPr>
                <w:kern w:val="0"/>
                <w:szCs w:val="22"/>
              </w:rPr>
              <w:t>s.</w:t>
            </w:r>
          </w:p>
        </w:tc>
      </w:tr>
      <w:tr w:rsidR="007348EE" w:rsidRPr="00FB7695" w:rsidTr="00046342">
        <w:trPr>
          <w:cantSplit/>
          <w:trHeight w:val="270"/>
        </w:trPr>
        <w:tc>
          <w:tcPr>
            <w:tcW w:w="612" w:type="pct"/>
            <w:shd w:val="clear" w:color="auto" w:fill="auto"/>
          </w:tcPr>
          <w:p w:rsidR="007348EE" w:rsidRPr="00FB7695" w:rsidRDefault="007348EE" w:rsidP="00FB7695">
            <w:pPr>
              <w:spacing w:before="60" w:after="60"/>
              <w:rPr>
                <w:rFonts w:cs="Arial"/>
                <w:kern w:val="0"/>
                <w:szCs w:val="22"/>
              </w:rPr>
            </w:pPr>
            <w:r w:rsidRPr="00FB7695">
              <w:rPr>
                <w:rFonts w:cs="Arial"/>
                <w:bCs/>
                <w:smallCaps/>
                <w:kern w:val="0"/>
                <w:szCs w:val="22"/>
              </w:rPr>
              <w:t>etapa 2</w:t>
            </w:r>
          </w:p>
        </w:tc>
        <w:tc>
          <w:tcPr>
            <w:tcW w:w="2724" w:type="pct"/>
            <w:shd w:val="clear" w:color="auto" w:fill="auto"/>
          </w:tcPr>
          <w:p w:rsidR="007348EE" w:rsidRPr="00FB7695" w:rsidRDefault="007348EE" w:rsidP="00135C5C">
            <w:pPr>
              <w:widowControl w:val="0"/>
              <w:overflowPunct w:val="0"/>
              <w:autoSpaceDE w:val="0"/>
              <w:autoSpaceDN w:val="0"/>
              <w:adjustRightInd w:val="0"/>
              <w:spacing w:before="120" w:after="0"/>
              <w:ind w:left="355" w:hanging="284"/>
              <w:jc w:val="both"/>
              <w:textAlignment w:val="baseline"/>
              <w:rPr>
                <w:kern w:val="0"/>
                <w:szCs w:val="22"/>
              </w:rPr>
            </w:pPr>
            <w:r w:rsidRPr="00FB7695">
              <w:rPr>
                <w:rFonts w:ascii="Symbol" w:hAnsi="Symbol"/>
                <w:kern w:val="0"/>
                <w:szCs w:val="22"/>
              </w:rPr>
              <w:t></w:t>
            </w:r>
            <w:r w:rsidRPr="00FB7695">
              <w:rPr>
                <w:rFonts w:ascii="Symbol" w:hAnsi="Symbol"/>
                <w:kern w:val="0"/>
                <w:szCs w:val="22"/>
              </w:rPr>
              <w:tab/>
            </w:r>
            <w:r w:rsidR="00FB7695" w:rsidRPr="00FB7695">
              <w:rPr>
                <w:rFonts w:cs="Arial"/>
                <w:kern w:val="0"/>
                <w:szCs w:val="22"/>
              </w:rPr>
              <w:t>PIP</w:t>
            </w:r>
            <w:r w:rsidR="00FB7695" w:rsidRPr="00FB7695">
              <w:rPr>
                <w:kern w:val="0"/>
                <w:szCs w:val="22"/>
              </w:rPr>
              <w:t xml:space="preserve"> – </w:t>
            </w:r>
            <w:r w:rsidRPr="00FB7695">
              <w:rPr>
                <w:kern w:val="0"/>
                <w:szCs w:val="22"/>
              </w:rPr>
              <w:t>Horkovod – Etapa 2</w:t>
            </w:r>
          </w:p>
          <w:p w:rsidR="007348EE" w:rsidRDefault="007348EE" w:rsidP="00135C5C">
            <w:pPr>
              <w:widowControl w:val="0"/>
              <w:overflowPunct w:val="0"/>
              <w:autoSpaceDE w:val="0"/>
              <w:autoSpaceDN w:val="0"/>
              <w:adjustRightInd w:val="0"/>
              <w:spacing w:before="120" w:after="0"/>
              <w:ind w:left="355" w:hanging="284"/>
              <w:jc w:val="both"/>
              <w:textAlignment w:val="baseline"/>
              <w:rPr>
                <w:kern w:val="0"/>
                <w:szCs w:val="22"/>
              </w:rPr>
            </w:pPr>
            <w:r w:rsidRPr="00FB7695">
              <w:rPr>
                <w:rFonts w:ascii="Symbol" w:hAnsi="Symbol"/>
                <w:kern w:val="0"/>
                <w:szCs w:val="22"/>
              </w:rPr>
              <w:t></w:t>
            </w:r>
            <w:r w:rsidRPr="00FB7695">
              <w:rPr>
                <w:rFonts w:ascii="Symbol" w:hAnsi="Symbol"/>
                <w:kern w:val="0"/>
                <w:szCs w:val="22"/>
              </w:rPr>
              <w:tab/>
            </w:r>
            <w:r w:rsidRPr="00FB7695">
              <w:rPr>
                <w:kern w:val="0"/>
                <w:szCs w:val="22"/>
              </w:rPr>
              <w:t>PS – Etapa 2</w:t>
            </w:r>
          </w:p>
          <w:p w:rsidR="00584257" w:rsidRPr="00FB7695" w:rsidRDefault="00584257" w:rsidP="00135C5C">
            <w:pPr>
              <w:widowControl w:val="0"/>
              <w:overflowPunct w:val="0"/>
              <w:autoSpaceDE w:val="0"/>
              <w:autoSpaceDN w:val="0"/>
              <w:adjustRightInd w:val="0"/>
              <w:spacing w:before="120" w:after="0"/>
              <w:ind w:left="355" w:hanging="284"/>
              <w:jc w:val="both"/>
              <w:textAlignment w:val="baseline"/>
              <w:rPr>
                <w:kern w:val="0"/>
                <w:szCs w:val="22"/>
              </w:rPr>
            </w:pPr>
            <w:r w:rsidRPr="00FB7695">
              <w:rPr>
                <w:rFonts w:ascii="Symbol" w:hAnsi="Symbol"/>
                <w:kern w:val="0"/>
                <w:szCs w:val="22"/>
              </w:rPr>
              <w:t></w:t>
            </w:r>
            <w:r w:rsidRPr="00FB7695">
              <w:rPr>
                <w:rFonts w:ascii="Symbol" w:hAnsi="Symbol"/>
                <w:kern w:val="0"/>
                <w:szCs w:val="22"/>
              </w:rPr>
              <w:tab/>
            </w:r>
            <w:r>
              <w:rPr>
                <w:kern w:val="0"/>
                <w:szCs w:val="22"/>
              </w:rPr>
              <w:t xml:space="preserve">Datové komunikace (datový kabel) </w:t>
            </w:r>
            <w:r w:rsidRPr="00FB7695">
              <w:rPr>
                <w:kern w:val="0"/>
                <w:szCs w:val="22"/>
              </w:rPr>
              <w:t>– Etapa</w:t>
            </w:r>
            <w:r>
              <w:rPr>
                <w:kern w:val="0"/>
                <w:szCs w:val="22"/>
              </w:rPr>
              <w:t xml:space="preserve"> 2</w:t>
            </w:r>
          </w:p>
        </w:tc>
        <w:tc>
          <w:tcPr>
            <w:tcW w:w="1664" w:type="pct"/>
          </w:tcPr>
          <w:p w:rsidR="007348EE" w:rsidRDefault="007348EE" w:rsidP="00135C5C">
            <w:pPr>
              <w:widowControl w:val="0"/>
              <w:tabs>
                <w:tab w:val="left" w:pos="851"/>
                <w:tab w:val="left" w:pos="1418"/>
              </w:tabs>
              <w:overflowPunct w:val="0"/>
              <w:autoSpaceDE w:val="0"/>
              <w:autoSpaceDN w:val="0"/>
              <w:adjustRightInd w:val="0"/>
              <w:spacing w:before="120" w:after="0"/>
              <w:ind w:left="71"/>
              <w:textAlignment w:val="baseline"/>
              <w:rPr>
                <w:kern w:val="0"/>
                <w:szCs w:val="22"/>
              </w:rPr>
            </w:pPr>
            <w:r w:rsidRPr="00FB7695">
              <w:rPr>
                <w:kern w:val="0"/>
                <w:szCs w:val="22"/>
              </w:rPr>
              <w:t xml:space="preserve">Upřesnění rozsahu </w:t>
            </w:r>
            <w:r w:rsidR="00E153D3" w:rsidRPr="00E153D3">
              <w:rPr>
                <w:smallCaps/>
                <w:kern w:val="0"/>
                <w:szCs w:val="22"/>
              </w:rPr>
              <w:t>etapy</w:t>
            </w:r>
            <w:r w:rsidR="00E153D3">
              <w:rPr>
                <w:kern w:val="0"/>
                <w:szCs w:val="22"/>
              </w:rPr>
              <w:t xml:space="preserve"> 2</w:t>
            </w:r>
            <w:r w:rsidRPr="00FB7695">
              <w:rPr>
                <w:kern w:val="0"/>
                <w:szCs w:val="22"/>
              </w:rPr>
              <w:t xml:space="preserve"> viz kap 4.2</w:t>
            </w:r>
          </w:p>
          <w:p w:rsidR="004F4197" w:rsidRPr="00FB7695" w:rsidRDefault="004F4197" w:rsidP="00135C5C">
            <w:pPr>
              <w:widowControl w:val="0"/>
              <w:tabs>
                <w:tab w:val="left" w:pos="851"/>
                <w:tab w:val="left" w:pos="1418"/>
              </w:tabs>
              <w:overflowPunct w:val="0"/>
              <w:autoSpaceDE w:val="0"/>
              <w:autoSpaceDN w:val="0"/>
              <w:adjustRightInd w:val="0"/>
              <w:spacing w:before="120" w:after="0"/>
              <w:ind w:left="71"/>
              <w:textAlignment w:val="baseline"/>
              <w:rPr>
                <w:kern w:val="0"/>
                <w:szCs w:val="22"/>
              </w:rPr>
            </w:pPr>
            <w:r>
              <w:rPr>
                <w:kern w:val="0"/>
                <w:szCs w:val="22"/>
              </w:rPr>
              <w:t>v</w:t>
            </w:r>
            <w:r w:rsidRPr="00FB7695">
              <w:rPr>
                <w:kern w:val="0"/>
                <w:szCs w:val="22"/>
              </w:rPr>
              <w:t xml:space="preserve">č. úpravy </w:t>
            </w:r>
            <w:r>
              <w:rPr>
                <w:kern w:val="0"/>
                <w:szCs w:val="22"/>
              </w:rPr>
              <w:t xml:space="preserve">SW </w:t>
            </w:r>
            <w:r w:rsidRPr="00FB7695">
              <w:rPr>
                <w:kern w:val="0"/>
                <w:szCs w:val="22"/>
              </w:rPr>
              <w:t xml:space="preserve">dispečerského pracoviště Teplárny </w:t>
            </w:r>
            <w:r w:rsidR="004500F5">
              <w:rPr>
                <w:kern w:val="0"/>
                <w:szCs w:val="22"/>
              </w:rPr>
              <w:t>Písek, a.</w:t>
            </w:r>
            <w:r w:rsidRPr="00FB7695">
              <w:rPr>
                <w:kern w:val="0"/>
                <w:szCs w:val="22"/>
              </w:rPr>
              <w:t>s.</w:t>
            </w:r>
          </w:p>
        </w:tc>
      </w:tr>
      <w:tr w:rsidR="007348EE" w:rsidRPr="00450C9E" w:rsidTr="00046342">
        <w:trPr>
          <w:cantSplit/>
          <w:trHeight w:val="270"/>
        </w:trPr>
        <w:tc>
          <w:tcPr>
            <w:tcW w:w="612" w:type="pct"/>
            <w:shd w:val="clear" w:color="auto" w:fill="auto"/>
          </w:tcPr>
          <w:p w:rsidR="007348EE" w:rsidRPr="00FB7695" w:rsidRDefault="007348EE" w:rsidP="00135C5C">
            <w:pPr>
              <w:spacing w:before="60" w:after="60"/>
              <w:rPr>
                <w:rFonts w:cs="Arial"/>
                <w:kern w:val="0"/>
                <w:szCs w:val="22"/>
              </w:rPr>
            </w:pPr>
            <w:r w:rsidRPr="00FB7695">
              <w:rPr>
                <w:rFonts w:cs="Arial"/>
                <w:bCs/>
                <w:smallCaps/>
                <w:kern w:val="0"/>
                <w:szCs w:val="22"/>
              </w:rPr>
              <w:t>etapa 3</w:t>
            </w:r>
          </w:p>
        </w:tc>
        <w:tc>
          <w:tcPr>
            <w:tcW w:w="2724" w:type="pct"/>
            <w:shd w:val="clear" w:color="auto" w:fill="auto"/>
          </w:tcPr>
          <w:p w:rsidR="007348EE" w:rsidRPr="00FB7695" w:rsidRDefault="007348EE" w:rsidP="00135C5C">
            <w:pPr>
              <w:widowControl w:val="0"/>
              <w:overflowPunct w:val="0"/>
              <w:autoSpaceDE w:val="0"/>
              <w:autoSpaceDN w:val="0"/>
              <w:adjustRightInd w:val="0"/>
              <w:spacing w:before="120" w:after="0"/>
              <w:ind w:left="355" w:hanging="284"/>
              <w:jc w:val="both"/>
              <w:textAlignment w:val="baseline"/>
              <w:rPr>
                <w:kern w:val="0"/>
                <w:szCs w:val="22"/>
              </w:rPr>
            </w:pPr>
            <w:r w:rsidRPr="00FB7695">
              <w:rPr>
                <w:rFonts w:ascii="Symbol" w:hAnsi="Symbol"/>
                <w:kern w:val="0"/>
                <w:szCs w:val="22"/>
              </w:rPr>
              <w:t></w:t>
            </w:r>
            <w:r w:rsidRPr="00FB7695">
              <w:rPr>
                <w:rFonts w:ascii="Symbol" w:hAnsi="Symbol"/>
                <w:kern w:val="0"/>
                <w:szCs w:val="22"/>
              </w:rPr>
              <w:tab/>
            </w:r>
            <w:r w:rsidR="00FB7695" w:rsidRPr="00FB7695">
              <w:rPr>
                <w:rFonts w:cs="Arial"/>
                <w:kern w:val="0"/>
                <w:szCs w:val="22"/>
              </w:rPr>
              <w:t>PIP</w:t>
            </w:r>
            <w:r w:rsidR="00FB7695" w:rsidRPr="00FB7695">
              <w:rPr>
                <w:kern w:val="0"/>
                <w:szCs w:val="22"/>
              </w:rPr>
              <w:t xml:space="preserve"> – </w:t>
            </w:r>
            <w:r w:rsidRPr="00FB7695">
              <w:rPr>
                <w:kern w:val="0"/>
                <w:szCs w:val="22"/>
              </w:rPr>
              <w:t>Horkovod – Etapa 3</w:t>
            </w:r>
          </w:p>
          <w:p w:rsidR="007348EE" w:rsidRDefault="007348EE" w:rsidP="00135C5C">
            <w:pPr>
              <w:widowControl w:val="0"/>
              <w:overflowPunct w:val="0"/>
              <w:autoSpaceDE w:val="0"/>
              <w:autoSpaceDN w:val="0"/>
              <w:adjustRightInd w:val="0"/>
              <w:spacing w:before="120" w:after="0"/>
              <w:ind w:left="355" w:hanging="284"/>
              <w:jc w:val="both"/>
              <w:textAlignment w:val="baseline"/>
              <w:rPr>
                <w:kern w:val="0"/>
                <w:szCs w:val="22"/>
              </w:rPr>
            </w:pPr>
            <w:r w:rsidRPr="00FB7695">
              <w:rPr>
                <w:rFonts w:ascii="Symbol" w:hAnsi="Symbol"/>
                <w:kern w:val="0"/>
                <w:szCs w:val="22"/>
              </w:rPr>
              <w:t></w:t>
            </w:r>
            <w:r w:rsidRPr="00FB7695">
              <w:rPr>
                <w:rFonts w:ascii="Symbol" w:hAnsi="Symbol"/>
                <w:kern w:val="0"/>
                <w:szCs w:val="22"/>
              </w:rPr>
              <w:tab/>
            </w:r>
            <w:r w:rsidR="00FB7695" w:rsidRPr="00FB7695">
              <w:rPr>
                <w:kern w:val="0"/>
                <w:szCs w:val="22"/>
              </w:rPr>
              <w:t>PS – Etapa 3</w:t>
            </w:r>
          </w:p>
          <w:p w:rsidR="00584257" w:rsidRPr="00FB7695" w:rsidRDefault="00584257" w:rsidP="00135C5C">
            <w:pPr>
              <w:widowControl w:val="0"/>
              <w:overflowPunct w:val="0"/>
              <w:autoSpaceDE w:val="0"/>
              <w:autoSpaceDN w:val="0"/>
              <w:adjustRightInd w:val="0"/>
              <w:spacing w:before="120" w:after="0"/>
              <w:ind w:left="355" w:hanging="284"/>
              <w:jc w:val="both"/>
              <w:textAlignment w:val="baseline"/>
              <w:rPr>
                <w:kern w:val="0"/>
                <w:szCs w:val="22"/>
              </w:rPr>
            </w:pPr>
            <w:r w:rsidRPr="00FB7695">
              <w:rPr>
                <w:rFonts w:ascii="Symbol" w:hAnsi="Symbol"/>
                <w:kern w:val="0"/>
                <w:szCs w:val="22"/>
              </w:rPr>
              <w:t></w:t>
            </w:r>
            <w:r w:rsidRPr="00FB7695">
              <w:rPr>
                <w:rFonts w:ascii="Symbol" w:hAnsi="Symbol"/>
                <w:kern w:val="0"/>
                <w:szCs w:val="22"/>
              </w:rPr>
              <w:tab/>
            </w:r>
            <w:r>
              <w:rPr>
                <w:kern w:val="0"/>
                <w:szCs w:val="22"/>
              </w:rPr>
              <w:t xml:space="preserve">Datové komunikace (datový kabel) </w:t>
            </w:r>
            <w:r w:rsidRPr="00FB7695">
              <w:rPr>
                <w:kern w:val="0"/>
                <w:szCs w:val="22"/>
              </w:rPr>
              <w:t>– Etapa</w:t>
            </w:r>
            <w:r>
              <w:rPr>
                <w:kern w:val="0"/>
                <w:szCs w:val="22"/>
              </w:rPr>
              <w:t xml:space="preserve"> 3</w:t>
            </w:r>
          </w:p>
        </w:tc>
        <w:tc>
          <w:tcPr>
            <w:tcW w:w="1664" w:type="pct"/>
          </w:tcPr>
          <w:p w:rsidR="007348EE" w:rsidRDefault="00FB7695" w:rsidP="00FB7695">
            <w:pPr>
              <w:widowControl w:val="0"/>
              <w:tabs>
                <w:tab w:val="left" w:pos="851"/>
                <w:tab w:val="left" w:pos="1418"/>
              </w:tabs>
              <w:overflowPunct w:val="0"/>
              <w:autoSpaceDE w:val="0"/>
              <w:autoSpaceDN w:val="0"/>
              <w:adjustRightInd w:val="0"/>
              <w:spacing w:before="120" w:after="0"/>
              <w:ind w:left="71"/>
              <w:textAlignment w:val="baseline"/>
              <w:rPr>
                <w:kern w:val="0"/>
                <w:szCs w:val="22"/>
              </w:rPr>
            </w:pPr>
            <w:r w:rsidRPr="00FB7695">
              <w:rPr>
                <w:kern w:val="0"/>
                <w:szCs w:val="22"/>
              </w:rPr>
              <w:t xml:space="preserve">Upřesnění rozsahu dílčích </w:t>
            </w:r>
            <w:r w:rsidRPr="00FB7695">
              <w:rPr>
                <w:smallCaps/>
                <w:kern w:val="0"/>
                <w:szCs w:val="22"/>
              </w:rPr>
              <w:t>etap</w:t>
            </w:r>
            <w:r w:rsidRPr="00FB7695">
              <w:rPr>
                <w:kern w:val="0"/>
                <w:szCs w:val="22"/>
              </w:rPr>
              <w:t xml:space="preserve"> 3.1 – 3.2 viz kap 4.3</w:t>
            </w:r>
          </w:p>
          <w:p w:rsidR="004F4197" w:rsidRPr="00FB7695" w:rsidRDefault="004F4197" w:rsidP="00FB7695">
            <w:pPr>
              <w:widowControl w:val="0"/>
              <w:tabs>
                <w:tab w:val="left" w:pos="851"/>
                <w:tab w:val="left" w:pos="1418"/>
              </w:tabs>
              <w:overflowPunct w:val="0"/>
              <w:autoSpaceDE w:val="0"/>
              <w:autoSpaceDN w:val="0"/>
              <w:adjustRightInd w:val="0"/>
              <w:spacing w:before="120" w:after="0"/>
              <w:ind w:left="71"/>
              <w:textAlignment w:val="baseline"/>
              <w:rPr>
                <w:kern w:val="0"/>
                <w:szCs w:val="22"/>
              </w:rPr>
            </w:pPr>
            <w:r>
              <w:rPr>
                <w:kern w:val="0"/>
                <w:szCs w:val="22"/>
              </w:rPr>
              <w:t>v</w:t>
            </w:r>
            <w:r w:rsidRPr="00FB7695">
              <w:rPr>
                <w:kern w:val="0"/>
                <w:szCs w:val="22"/>
              </w:rPr>
              <w:t xml:space="preserve">č. úpravy </w:t>
            </w:r>
            <w:r>
              <w:rPr>
                <w:kern w:val="0"/>
                <w:szCs w:val="22"/>
              </w:rPr>
              <w:t xml:space="preserve">SW </w:t>
            </w:r>
            <w:r w:rsidRPr="00FB7695">
              <w:rPr>
                <w:kern w:val="0"/>
                <w:szCs w:val="22"/>
              </w:rPr>
              <w:t xml:space="preserve">dispečerského pracoviště Teplárny </w:t>
            </w:r>
            <w:r w:rsidR="004500F5">
              <w:rPr>
                <w:kern w:val="0"/>
                <w:szCs w:val="22"/>
              </w:rPr>
              <w:t>Písek, a.</w:t>
            </w:r>
            <w:r w:rsidRPr="00FB7695">
              <w:rPr>
                <w:kern w:val="0"/>
                <w:szCs w:val="22"/>
              </w:rPr>
              <w:t>s.</w:t>
            </w:r>
          </w:p>
        </w:tc>
      </w:tr>
    </w:tbl>
    <w:p w:rsidR="00BB2E04" w:rsidRPr="006E3819" w:rsidRDefault="00AC2DE8" w:rsidP="00AC2DE8">
      <w:pPr>
        <w:pStyle w:val="Nadpis2"/>
        <w:numPr>
          <w:ilvl w:val="0"/>
          <w:numId w:val="0"/>
        </w:numPr>
        <w:ind w:left="1134" w:hanging="1134"/>
      </w:pPr>
      <w:r w:rsidRPr="006E3819">
        <w:t>2.3</w:t>
      </w:r>
      <w:r w:rsidRPr="006E3819">
        <w:tab/>
      </w:r>
      <w:r w:rsidR="00BB2E04" w:rsidRPr="006E3819">
        <w:t xml:space="preserve">Členění </w:t>
      </w:r>
      <w:r w:rsidR="00BB2E04" w:rsidRPr="006E3819">
        <w:rPr>
          <w:smallCaps/>
        </w:rPr>
        <w:t>díla</w:t>
      </w:r>
      <w:r w:rsidR="00BB2E04" w:rsidRPr="006E3819">
        <w:t xml:space="preserve"> </w:t>
      </w:r>
    </w:p>
    <w:p w:rsidR="007348EE" w:rsidRPr="006E3819" w:rsidRDefault="007348EE" w:rsidP="0060677E">
      <w:pPr>
        <w:keepNext/>
      </w:pPr>
      <w:r w:rsidRPr="006E3819">
        <w:t xml:space="preserve">Ve smyslu ustanovení kapitoly 2.1 se </w:t>
      </w:r>
      <w:r w:rsidR="006E0686" w:rsidRPr="006E3819">
        <w:t>předmět díla člení na:</w:t>
      </w:r>
    </w:p>
    <w:p w:rsidR="007348EE" w:rsidRPr="006E3819" w:rsidRDefault="006E0686" w:rsidP="007348EE">
      <w:pPr>
        <w:jc w:val="both"/>
        <w:rPr>
          <w:b/>
        </w:rPr>
      </w:pPr>
      <w:r w:rsidRPr="006E3819">
        <w:rPr>
          <w:b/>
        </w:rPr>
        <w:t>Horkovodní rozvody</w:t>
      </w:r>
      <w:r w:rsidR="007348EE" w:rsidRPr="006E3819">
        <w:rPr>
          <w:b/>
          <w:smallCaps/>
        </w:rPr>
        <w:t>:</w:t>
      </w:r>
      <w:r w:rsidR="007348EE" w:rsidRPr="006E3819">
        <w:rPr>
          <w:b/>
        </w:rPr>
        <w:t xml:space="preserve"> </w:t>
      </w:r>
    </w:p>
    <w:p w:rsidR="006E0686" w:rsidRPr="006E3819" w:rsidRDefault="007348EE" w:rsidP="006E0686">
      <w:pPr>
        <w:pStyle w:val="Odrka"/>
        <w:numPr>
          <w:ilvl w:val="0"/>
          <w:numId w:val="0"/>
        </w:numPr>
        <w:tabs>
          <w:tab w:val="left" w:pos="284"/>
        </w:tabs>
        <w:ind w:left="284" w:hanging="284"/>
      </w:pPr>
      <w:r w:rsidRPr="006E3819">
        <w:rPr>
          <w:rFonts w:ascii="Symbol" w:hAnsi="Symbol"/>
        </w:rPr>
        <w:t></w:t>
      </w:r>
      <w:r w:rsidRPr="006E3819">
        <w:rPr>
          <w:rFonts w:ascii="Symbol" w:hAnsi="Symbol"/>
        </w:rPr>
        <w:tab/>
      </w:r>
      <w:r w:rsidRPr="006E3819">
        <w:t xml:space="preserve">kompletní rozsah SO </w:t>
      </w:r>
      <w:r w:rsidR="00FB7695" w:rsidRPr="006E3819">
        <w:t xml:space="preserve">Horkovodní rozvody </w:t>
      </w:r>
      <w:r w:rsidR="006E0686" w:rsidRPr="006E3819">
        <w:t>vč. alarmu, doprovodných kabelů atd.,</w:t>
      </w:r>
    </w:p>
    <w:p w:rsidR="007348EE" w:rsidRPr="006E3819" w:rsidRDefault="007348EE" w:rsidP="00E153D3"/>
    <w:p w:rsidR="007348EE" w:rsidRPr="006E3819" w:rsidRDefault="006E0686" w:rsidP="007348EE">
      <w:pPr>
        <w:rPr>
          <w:b/>
        </w:rPr>
      </w:pPr>
      <w:r w:rsidRPr="006E3819">
        <w:rPr>
          <w:b/>
        </w:rPr>
        <w:t>Předávací stanice</w:t>
      </w:r>
      <w:r w:rsidR="007348EE" w:rsidRPr="006E3819">
        <w:rPr>
          <w:b/>
        </w:rPr>
        <w:t>:</w:t>
      </w:r>
    </w:p>
    <w:p w:rsidR="007348EE" w:rsidRPr="006E3819" w:rsidRDefault="007348EE" w:rsidP="007348EE">
      <w:pPr>
        <w:pStyle w:val="Odrka"/>
        <w:numPr>
          <w:ilvl w:val="0"/>
          <w:numId w:val="0"/>
        </w:numPr>
        <w:tabs>
          <w:tab w:val="left" w:pos="284"/>
        </w:tabs>
        <w:ind w:left="284" w:hanging="284"/>
      </w:pPr>
      <w:r w:rsidRPr="006E3819">
        <w:rPr>
          <w:rFonts w:ascii="Symbol" w:hAnsi="Symbol"/>
        </w:rPr>
        <w:t></w:t>
      </w:r>
      <w:r w:rsidRPr="006E3819">
        <w:rPr>
          <w:rFonts w:ascii="Symbol" w:hAnsi="Symbol"/>
        </w:rPr>
        <w:tab/>
      </w:r>
      <w:r w:rsidR="00E153D3">
        <w:t xml:space="preserve">kompletní </w:t>
      </w:r>
      <w:r w:rsidRPr="006E3819">
        <w:t xml:space="preserve">rozsah </w:t>
      </w:r>
      <w:r w:rsidR="00FB7695" w:rsidRPr="006E3819">
        <w:t xml:space="preserve">SO Předávací stanice </w:t>
      </w:r>
      <w:r w:rsidRPr="006E3819">
        <w:t xml:space="preserve">vč. částí </w:t>
      </w:r>
      <w:proofErr w:type="spellStart"/>
      <w:r w:rsidRPr="006E3819">
        <w:t>elektro</w:t>
      </w:r>
      <w:proofErr w:type="spellEnd"/>
      <w:r w:rsidRPr="006E3819">
        <w:t xml:space="preserve">, </w:t>
      </w:r>
      <w:proofErr w:type="spellStart"/>
      <w:r w:rsidRPr="006E3819">
        <w:t>MaR</w:t>
      </w:r>
      <w:proofErr w:type="spellEnd"/>
      <w:r w:rsidR="006E0686" w:rsidRPr="006E3819">
        <w:t>, zdravotní techniky</w:t>
      </w:r>
      <w:r w:rsidRPr="006E3819">
        <w:t> </w:t>
      </w:r>
      <w:r w:rsidR="006E0686" w:rsidRPr="006E3819">
        <w:t xml:space="preserve">a vč. </w:t>
      </w:r>
      <w:r w:rsidRPr="006E3819">
        <w:t>stavebních úprav.</w:t>
      </w:r>
    </w:p>
    <w:p w:rsidR="00E153D3" w:rsidRDefault="00E153D3" w:rsidP="00E153D3"/>
    <w:p w:rsidR="00E153D3" w:rsidRPr="006E3819" w:rsidRDefault="00E153D3" w:rsidP="00E153D3">
      <w:pPr>
        <w:rPr>
          <w:b/>
        </w:rPr>
      </w:pPr>
      <w:r>
        <w:rPr>
          <w:b/>
        </w:rPr>
        <w:t>Datové rozvody</w:t>
      </w:r>
      <w:r w:rsidRPr="006E3819">
        <w:rPr>
          <w:b/>
        </w:rPr>
        <w:t>:</w:t>
      </w:r>
    </w:p>
    <w:p w:rsidR="00E153D3" w:rsidRPr="006E3819" w:rsidRDefault="00E153D3" w:rsidP="00E153D3">
      <w:pPr>
        <w:pStyle w:val="Odrka"/>
        <w:numPr>
          <w:ilvl w:val="0"/>
          <w:numId w:val="0"/>
        </w:numPr>
        <w:tabs>
          <w:tab w:val="left" w:pos="284"/>
        </w:tabs>
        <w:ind w:left="284" w:hanging="284"/>
      </w:pPr>
      <w:r w:rsidRPr="006E3819">
        <w:rPr>
          <w:rFonts w:ascii="Symbol" w:hAnsi="Symbol"/>
        </w:rPr>
        <w:t></w:t>
      </w:r>
      <w:r w:rsidRPr="006E3819">
        <w:rPr>
          <w:rFonts w:ascii="Symbol" w:hAnsi="Symbol"/>
        </w:rPr>
        <w:tab/>
      </w:r>
      <w:r w:rsidRPr="006E3819">
        <w:t xml:space="preserve">celý rozsah SO </w:t>
      </w:r>
      <w:r>
        <w:t xml:space="preserve">Datový kabel </w:t>
      </w:r>
      <w:r w:rsidRPr="006E3819">
        <w:t xml:space="preserve">vč. datových přenosů, </w:t>
      </w:r>
      <w:r>
        <w:t xml:space="preserve">úpravy SW </w:t>
      </w:r>
      <w:r w:rsidR="009910CD" w:rsidRPr="00E153D3">
        <w:rPr>
          <w:rFonts w:cs="Arial"/>
          <w:kern w:val="0"/>
        </w:rPr>
        <w:t>stávajícího centrálního dispečerského pracoviště</w:t>
      </w:r>
      <w:r w:rsidR="009910CD">
        <w:t xml:space="preserve"> </w:t>
      </w:r>
      <w:r>
        <w:t xml:space="preserve">rozvodů tepla </w:t>
      </w:r>
      <w:r w:rsidRPr="006E3819">
        <w:t>a vč. stavebních úprav.</w:t>
      </w:r>
    </w:p>
    <w:p w:rsidR="00D50726" w:rsidRPr="00BC17AC" w:rsidRDefault="00AC2DE8" w:rsidP="00AC2DE8">
      <w:pPr>
        <w:pStyle w:val="Nadpis2"/>
        <w:numPr>
          <w:ilvl w:val="0"/>
          <w:numId w:val="0"/>
        </w:numPr>
        <w:ind w:left="1134" w:hanging="1134"/>
      </w:pPr>
      <w:r w:rsidRPr="00BC17AC">
        <w:t>2.4</w:t>
      </w:r>
      <w:r w:rsidRPr="00BC17AC">
        <w:tab/>
      </w:r>
      <w:r w:rsidR="00C422FF" w:rsidRPr="00BC17AC">
        <w:t xml:space="preserve">Rozsah dodávek věcí </w:t>
      </w:r>
    </w:p>
    <w:p w:rsidR="007348EE" w:rsidRPr="00BC17AC" w:rsidRDefault="007348EE" w:rsidP="007348EE">
      <w:pPr>
        <w:jc w:val="both"/>
      </w:pPr>
      <w:r w:rsidRPr="00BC17AC">
        <w:t xml:space="preserve">Dodávky </w:t>
      </w:r>
      <w:r w:rsidRPr="00BC17AC">
        <w:rPr>
          <w:smallCaps/>
        </w:rPr>
        <w:t>věcí</w:t>
      </w:r>
      <w:r w:rsidRPr="00BC17AC">
        <w:t xml:space="preserve"> budou, v rámci stanovených hranic </w:t>
      </w:r>
      <w:r w:rsidRPr="00BC17AC">
        <w:rPr>
          <w:smallCaps/>
        </w:rPr>
        <w:t>díla</w:t>
      </w:r>
      <w:r w:rsidRPr="00BC17AC">
        <w:t xml:space="preserve">, zahrnovat veškeré </w:t>
      </w:r>
      <w:r w:rsidRPr="00BC17AC">
        <w:rPr>
          <w:smallCaps/>
        </w:rPr>
        <w:t>věci</w:t>
      </w:r>
      <w:r w:rsidRPr="00BC17AC">
        <w:t xml:space="preserve"> potřebné pro realizaci stavební části </w:t>
      </w:r>
      <w:r w:rsidRPr="00BC17AC">
        <w:rPr>
          <w:smallCaps/>
        </w:rPr>
        <w:t>díla</w:t>
      </w:r>
      <w:r w:rsidRPr="00BC17AC">
        <w:t xml:space="preserve"> a technologické části </w:t>
      </w:r>
      <w:r w:rsidRPr="00BC17AC">
        <w:rPr>
          <w:smallCaps/>
        </w:rPr>
        <w:t>díla</w:t>
      </w:r>
      <w:r w:rsidRPr="00BC17AC">
        <w:t xml:space="preserve">, při současném dodržení požadavků uvedených v této příloze 1 </w:t>
      </w:r>
      <w:r w:rsidRPr="00BC17AC">
        <w:rPr>
          <w:smallCaps/>
        </w:rPr>
        <w:t>smlouvy</w:t>
      </w:r>
      <w:r w:rsidRPr="00BC17AC">
        <w:t xml:space="preserve"> a jejích </w:t>
      </w:r>
      <w:r>
        <w:t>D</w:t>
      </w:r>
      <w:r w:rsidRPr="00BC17AC">
        <w:t xml:space="preserve">oplňcích na jejich rozsah a provedení. </w:t>
      </w:r>
    </w:p>
    <w:p w:rsidR="007348EE" w:rsidRPr="00BC17AC" w:rsidRDefault="007348EE" w:rsidP="007348EE">
      <w:pPr>
        <w:jc w:val="both"/>
      </w:pPr>
      <w:r w:rsidRPr="00BC17AC">
        <w:lastRenderedPageBreak/>
        <w:t xml:space="preserve">Dodávky </w:t>
      </w:r>
      <w:r w:rsidRPr="00CB24AA">
        <w:t>věcí</w:t>
      </w:r>
      <w:r w:rsidRPr="00BC17AC">
        <w:t xml:space="preserve"> pro stavební část </w:t>
      </w:r>
      <w:r w:rsidRPr="00BC17AC">
        <w:rPr>
          <w:smallCaps/>
        </w:rPr>
        <w:t>díla</w:t>
      </w:r>
      <w:r w:rsidRPr="00BC17AC">
        <w:t xml:space="preserve"> musí být, bez ohledu na jejich členění na SO, ve svém souhrnu úplné, tj. obsahovat veškeré </w:t>
      </w:r>
      <w:r w:rsidRPr="00CB24AA">
        <w:t>věci</w:t>
      </w:r>
      <w:r w:rsidRPr="00BC17AC">
        <w:t xml:space="preserve"> potřebné pro zajištění souladu stavební části </w:t>
      </w:r>
      <w:r w:rsidRPr="00BC17AC">
        <w:rPr>
          <w:smallCaps/>
        </w:rPr>
        <w:t>díla</w:t>
      </w:r>
      <w:r w:rsidRPr="00BC17AC">
        <w:t xml:space="preserve"> s potřebami personálu a instalovaných strojně-technologických zařízení, </w:t>
      </w:r>
      <w:proofErr w:type="spellStart"/>
      <w:r w:rsidRPr="00BC17AC">
        <w:t>MaR</w:t>
      </w:r>
      <w:proofErr w:type="spellEnd"/>
      <w:r w:rsidR="00450C9E">
        <w:t>, datové přenosy</w:t>
      </w:r>
      <w:r w:rsidRPr="00BC17AC">
        <w:t xml:space="preserve"> a elektro a pro dosažení plné funkčnosti </w:t>
      </w:r>
      <w:r w:rsidRPr="00BC17AC">
        <w:rPr>
          <w:smallCaps/>
        </w:rPr>
        <w:t>díla</w:t>
      </w:r>
      <w:r w:rsidRPr="00BC17AC">
        <w:t xml:space="preserve"> jako celku.</w:t>
      </w:r>
    </w:p>
    <w:p w:rsidR="007348EE" w:rsidRPr="00BC17AC" w:rsidRDefault="007348EE" w:rsidP="007348EE">
      <w:pPr>
        <w:jc w:val="both"/>
      </w:pPr>
      <w:r w:rsidRPr="00BC17AC">
        <w:t xml:space="preserve">Dodávky </w:t>
      </w:r>
      <w:r w:rsidRPr="00CB24AA">
        <w:t>věcí</w:t>
      </w:r>
      <w:r w:rsidRPr="00BC17AC">
        <w:t xml:space="preserve"> pro technologickou část </w:t>
      </w:r>
      <w:r w:rsidRPr="00BC17AC">
        <w:rPr>
          <w:smallCaps/>
        </w:rPr>
        <w:t>díla</w:t>
      </w:r>
      <w:r w:rsidRPr="00BC17AC">
        <w:t xml:space="preserve"> musí být, bez ohledu na její rozčlenění pod jednotlivé PS, ve svém souhrnu úplné, tj. obsahovat veškeré </w:t>
      </w:r>
      <w:r w:rsidRPr="00CB24AA">
        <w:t>věci</w:t>
      </w:r>
      <w:r w:rsidRPr="00BC17AC">
        <w:t xml:space="preserve"> potřebné pro zajištění plné funkčnosti a parametrů </w:t>
      </w:r>
      <w:r w:rsidRPr="00BC17AC">
        <w:rPr>
          <w:smallCaps/>
        </w:rPr>
        <w:t>díla</w:t>
      </w:r>
      <w:r w:rsidRPr="00BC17AC">
        <w:t xml:space="preserve"> jako celku, vč. požadovaného rozsahu funkčnosti rozvodů tepla v přechodových stavech </w:t>
      </w:r>
      <w:r w:rsidRPr="00BC17AC">
        <w:rPr>
          <w:smallCaps/>
        </w:rPr>
        <w:t>díla</w:t>
      </w:r>
      <w:r w:rsidRPr="00BC17AC">
        <w:t xml:space="preserve"> (provizorní provoz). </w:t>
      </w:r>
    </w:p>
    <w:p w:rsidR="007348EE" w:rsidRPr="00BC17AC" w:rsidRDefault="007348EE" w:rsidP="007348EE">
      <w:pPr>
        <w:rPr>
          <w:b/>
          <w:smallCaps/>
        </w:rPr>
      </w:pPr>
      <w:r w:rsidRPr="00CB24AA">
        <w:t xml:space="preserve">Náhradní díly budou dodány v souladu s článkem 30 </w:t>
      </w:r>
      <w:r w:rsidRPr="00CB24AA">
        <w:rPr>
          <w:smallCaps/>
        </w:rPr>
        <w:t>smlouvy.</w:t>
      </w:r>
    </w:p>
    <w:p w:rsidR="00D50726" w:rsidRPr="00BC17AC" w:rsidRDefault="00AC2DE8" w:rsidP="00AC2DE8">
      <w:pPr>
        <w:pStyle w:val="Nadpis2"/>
        <w:numPr>
          <w:ilvl w:val="0"/>
          <w:numId w:val="0"/>
        </w:numPr>
        <w:ind w:left="1134" w:hanging="1134"/>
      </w:pPr>
      <w:r w:rsidRPr="00BC17AC">
        <w:t>2.5</w:t>
      </w:r>
      <w:r w:rsidRPr="00BC17AC">
        <w:tab/>
      </w:r>
      <w:r w:rsidR="00D50726" w:rsidRPr="00BC17AC">
        <w:t xml:space="preserve">Dodávka služeb a prací </w:t>
      </w:r>
    </w:p>
    <w:p w:rsidR="007348EE" w:rsidRPr="00BC17AC" w:rsidRDefault="007348EE" w:rsidP="007348EE">
      <w:pPr>
        <w:spacing w:before="120"/>
        <w:jc w:val="both"/>
      </w:pPr>
      <w:r w:rsidRPr="00CB24AA">
        <w:t>Dodávky služeb a prací zahrnují služby a práce</w:t>
      </w:r>
      <w:r w:rsidRPr="00CB24AA">
        <w:rPr>
          <w:smallCaps/>
        </w:rPr>
        <w:t xml:space="preserve"> </w:t>
      </w:r>
      <w:r w:rsidRPr="00CB24AA">
        <w:t>uvedené v bodech (a) až (y) kapitoly 2.1 výše, při</w:t>
      </w:r>
      <w:r w:rsidRPr="00BC17AC">
        <w:t xml:space="preserve"> současném respektování požadavků a podmínek uvedených ve </w:t>
      </w:r>
      <w:r w:rsidRPr="00BC17AC">
        <w:rPr>
          <w:smallCaps/>
        </w:rPr>
        <w:t>smlouvě</w:t>
      </w:r>
      <w:r w:rsidRPr="00BC17AC">
        <w:t xml:space="preserve"> na jejich provádění.</w:t>
      </w:r>
    </w:p>
    <w:p w:rsidR="007348EE" w:rsidRPr="00BC17AC" w:rsidRDefault="007348EE" w:rsidP="007348EE">
      <w:pPr>
        <w:spacing w:before="120"/>
        <w:jc w:val="both"/>
      </w:pPr>
      <w:r w:rsidRPr="00BC17AC">
        <w:t>Současně platí následující upřesnění a doplnění:</w:t>
      </w:r>
    </w:p>
    <w:p w:rsidR="007348EE" w:rsidRPr="00BC17AC" w:rsidRDefault="007348EE" w:rsidP="007348EE">
      <w:pPr>
        <w:pStyle w:val="Odrka"/>
        <w:numPr>
          <w:ilvl w:val="0"/>
          <w:numId w:val="0"/>
        </w:numPr>
        <w:tabs>
          <w:tab w:val="left" w:pos="0"/>
        </w:tabs>
        <w:ind w:left="284" w:hanging="284"/>
      </w:pPr>
      <w:r w:rsidRPr="00AE1A4F">
        <w:rPr>
          <w:rFonts w:ascii="Symbol" w:hAnsi="Symbol"/>
        </w:rPr>
        <w:t></w:t>
      </w:r>
      <w:r w:rsidRPr="00AE1A4F">
        <w:rPr>
          <w:rFonts w:ascii="Symbol" w:hAnsi="Symbol"/>
        </w:rPr>
        <w:tab/>
      </w:r>
      <w:r w:rsidRPr="00AE1A4F">
        <w:rPr>
          <w:smallCaps/>
        </w:rPr>
        <w:t>Zhotovitel</w:t>
      </w:r>
      <w:r w:rsidRPr="00AE1A4F">
        <w:t xml:space="preserve"> zajistí koordinaci provádění </w:t>
      </w:r>
      <w:r w:rsidRPr="00AE1A4F">
        <w:rPr>
          <w:smallCaps/>
        </w:rPr>
        <w:t>díla</w:t>
      </w:r>
      <w:r w:rsidRPr="00AE1A4F">
        <w:t xml:space="preserve"> s prováděním rekonstrukcí navazujících VS/</w:t>
      </w:r>
      <w:r w:rsidR="007D530C">
        <w:t>KPS</w:t>
      </w:r>
      <w:r w:rsidRPr="00BC17AC">
        <w:t xml:space="preserve"> jiných majitelů, zajišťovaných jinými zhotoviteli.  </w:t>
      </w:r>
    </w:p>
    <w:p w:rsidR="007348EE" w:rsidRPr="00BC17AC" w:rsidRDefault="007348EE" w:rsidP="007348EE">
      <w:pPr>
        <w:pStyle w:val="Odrka"/>
        <w:numPr>
          <w:ilvl w:val="0"/>
          <w:numId w:val="0"/>
        </w:numPr>
        <w:tabs>
          <w:tab w:val="left" w:pos="0"/>
        </w:tabs>
        <w:ind w:left="284" w:hanging="284"/>
      </w:pPr>
      <w:r w:rsidRPr="002437F8">
        <w:rPr>
          <w:rFonts w:ascii="Symbol" w:hAnsi="Symbol"/>
        </w:rPr>
        <w:t></w:t>
      </w:r>
      <w:r w:rsidRPr="002437F8">
        <w:rPr>
          <w:rFonts w:ascii="Symbol" w:hAnsi="Symbol"/>
        </w:rPr>
        <w:tab/>
      </w:r>
      <w:r w:rsidRPr="002437F8">
        <w:t xml:space="preserve">Před zahájením prací na venkovních HV rozvodech zajistí </w:t>
      </w:r>
      <w:r w:rsidRPr="002437F8">
        <w:rPr>
          <w:smallCaps/>
        </w:rPr>
        <w:t>zhotovitel:</w:t>
      </w:r>
    </w:p>
    <w:p w:rsidR="007348EE" w:rsidRPr="00BC17AC" w:rsidRDefault="007348EE" w:rsidP="007348EE">
      <w:pPr>
        <w:tabs>
          <w:tab w:val="left" w:pos="709"/>
        </w:tabs>
        <w:ind w:left="720" w:hanging="360"/>
      </w:pPr>
      <w:r w:rsidRPr="00BC17AC">
        <w:rPr>
          <w:rFonts w:ascii="Symbol" w:hAnsi="Symbol"/>
        </w:rPr>
        <w:t></w:t>
      </w:r>
      <w:r w:rsidRPr="00BC17AC">
        <w:rPr>
          <w:rFonts w:ascii="Symbol" w:hAnsi="Symbol"/>
        </w:rPr>
        <w:tab/>
      </w:r>
      <w:r w:rsidRPr="00BC17AC">
        <w:t xml:space="preserve">splnění podmínek legislativních povolení záborů pozemků pro výkopy, skládky materiálu, </w:t>
      </w:r>
      <w:proofErr w:type="spellStart"/>
      <w:r w:rsidRPr="00BC17AC">
        <w:t>mezideponie</w:t>
      </w:r>
      <w:proofErr w:type="spellEnd"/>
      <w:r w:rsidRPr="00BC17AC">
        <w:t xml:space="preserve">, zařízení </w:t>
      </w:r>
      <w:r w:rsidRPr="00CB24AA">
        <w:rPr>
          <w:smallCaps/>
        </w:rPr>
        <w:t>staveniště</w:t>
      </w:r>
      <w:r w:rsidRPr="00BC17AC">
        <w:t>.</w:t>
      </w:r>
    </w:p>
    <w:p w:rsidR="007348EE" w:rsidRPr="00BC17AC" w:rsidRDefault="007348EE" w:rsidP="007348EE">
      <w:pPr>
        <w:tabs>
          <w:tab w:val="left" w:pos="709"/>
        </w:tabs>
        <w:ind w:left="720" w:hanging="360"/>
      </w:pPr>
      <w:r w:rsidRPr="00BC17AC">
        <w:rPr>
          <w:rFonts w:ascii="Symbol" w:hAnsi="Symbol"/>
        </w:rPr>
        <w:t></w:t>
      </w:r>
      <w:r w:rsidRPr="00BC17AC">
        <w:rPr>
          <w:rFonts w:ascii="Symbol" w:hAnsi="Symbol"/>
        </w:rPr>
        <w:tab/>
      </w:r>
      <w:r w:rsidRPr="00BC17AC">
        <w:t>přesné vytýčení trasy horkovodních rozvodů, přičemž je třeba respektovat stávající parní rozvody a ostatní stávající sekundární topné rozvody, zejména v místech jejich křížení. V místech křížení se stávajícími top</w:t>
      </w:r>
      <w:r>
        <w:t xml:space="preserve">nými rozvody </w:t>
      </w:r>
      <w:r w:rsidRPr="00BC17AC">
        <w:t>budou provedeny kopané sondy pro ověření jejich hloubkového uložení a krytí, na jejichž základě bude upřesněno hloubkové uložení nových horkovodních rozvodů.</w:t>
      </w:r>
    </w:p>
    <w:p w:rsidR="007348EE" w:rsidRPr="006560FC" w:rsidRDefault="007348EE" w:rsidP="007348EE">
      <w:pPr>
        <w:tabs>
          <w:tab w:val="left" w:pos="643"/>
        </w:tabs>
        <w:ind w:left="720" w:hanging="360"/>
      </w:pPr>
      <w:r w:rsidRPr="00BC17AC">
        <w:rPr>
          <w:rFonts w:ascii="Symbol" w:hAnsi="Symbol"/>
        </w:rPr>
        <w:t></w:t>
      </w:r>
      <w:r w:rsidRPr="00BC17AC">
        <w:rPr>
          <w:rFonts w:ascii="Symbol" w:hAnsi="Symbol"/>
        </w:rPr>
        <w:tab/>
      </w:r>
      <w:r w:rsidRPr="00BC17AC">
        <w:t>fotodokumentaci výchozího stavu před zahájením prací</w:t>
      </w:r>
      <w:r w:rsidR="006560FC">
        <w:t xml:space="preserve">, tato fotodokumentace bude </w:t>
      </w:r>
      <w:r w:rsidR="006560FC" w:rsidRPr="006560FC">
        <w:t>součástí projektové dokumentace pro provádění stavby</w:t>
      </w:r>
    </w:p>
    <w:p w:rsidR="008E6A5D" w:rsidRPr="006560FC" w:rsidRDefault="00AC2DE8" w:rsidP="00AC2DE8">
      <w:pPr>
        <w:pStyle w:val="Odrka"/>
        <w:numPr>
          <w:ilvl w:val="0"/>
          <w:numId w:val="0"/>
        </w:numPr>
        <w:tabs>
          <w:tab w:val="left" w:pos="0"/>
        </w:tabs>
        <w:ind w:left="284" w:hanging="284"/>
      </w:pPr>
      <w:r w:rsidRPr="006560FC">
        <w:rPr>
          <w:rFonts w:ascii="Symbol" w:hAnsi="Symbol"/>
        </w:rPr>
        <w:t></w:t>
      </w:r>
      <w:r w:rsidRPr="006560FC">
        <w:rPr>
          <w:rFonts w:ascii="Symbol" w:hAnsi="Symbol"/>
        </w:rPr>
        <w:tab/>
      </w:r>
      <w:r w:rsidR="008E6A5D" w:rsidRPr="006560FC">
        <w:t xml:space="preserve">Před zahájením prací v objektech PS/KPS zajistí </w:t>
      </w:r>
      <w:r w:rsidR="008E6A5D" w:rsidRPr="006560FC">
        <w:rPr>
          <w:smallCaps/>
        </w:rPr>
        <w:t>zhotovitel</w:t>
      </w:r>
      <w:r w:rsidR="008E6A5D" w:rsidRPr="006560FC">
        <w:t>:</w:t>
      </w:r>
    </w:p>
    <w:p w:rsidR="008E6A5D" w:rsidRPr="006560FC" w:rsidRDefault="008E6A5D" w:rsidP="008E6A5D">
      <w:pPr>
        <w:tabs>
          <w:tab w:val="left" w:pos="643"/>
        </w:tabs>
        <w:ind w:left="720" w:hanging="360"/>
      </w:pPr>
      <w:r w:rsidRPr="006560FC">
        <w:rPr>
          <w:rFonts w:ascii="Symbol" w:hAnsi="Symbol"/>
        </w:rPr>
        <w:t></w:t>
      </w:r>
      <w:r w:rsidRPr="006560FC">
        <w:rPr>
          <w:rFonts w:ascii="Symbol" w:hAnsi="Symbol"/>
        </w:rPr>
        <w:tab/>
      </w:r>
      <w:r w:rsidRPr="006560FC">
        <w:t>fotodokumentaci výchozího stavu před zahájením prací</w:t>
      </w:r>
      <w:r w:rsidR="006560FC" w:rsidRPr="006560FC">
        <w:t>, tato fotodokumentace bude součástí projektové dokumentace pro provádění stavby</w:t>
      </w:r>
    </w:p>
    <w:p w:rsidR="0014313F" w:rsidRPr="00BC17AC" w:rsidRDefault="0014313F" w:rsidP="0014313F">
      <w:pPr>
        <w:pStyle w:val="Odrka"/>
        <w:numPr>
          <w:ilvl w:val="0"/>
          <w:numId w:val="0"/>
        </w:numPr>
        <w:tabs>
          <w:tab w:val="left" w:pos="0"/>
        </w:tabs>
        <w:ind w:left="284" w:hanging="284"/>
        <w:rPr>
          <w:smallCaps/>
        </w:rPr>
      </w:pPr>
      <w:r w:rsidRPr="006560FC">
        <w:rPr>
          <w:rFonts w:ascii="Symbol" w:hAnsi="Symbol"/>
          <w:smallCaps/>
        </w:rPr>
        <w:t></w:t>
      </w:r>
      <w:r w:rsidRPr="006560FC">
        <w:rPr>
          <w:rFonts w:ascii="Symbol" w:hAnsi="Symbol"/>
          <w:smallCaps/>
        </w:rPr>
        <w:tab/>
      </w:r>
      <w:r w:rsidRPr="006560FC">
        <w:t>Před zásypem potrubí horkovodních rozvodů</w:t>
      </w:r>
      <w:r>
        <w:t xml:space="preserve"> zajistí</w:t>
      </w:r>
      <w:r w:rsidRPr="00BC17AC">
        <w:t xml:space="preserve"> </w:t>
      </w:r>
      <w:r w:rsidRPr="00BC17AC">
        <w:rPr>
          <w:smallCaps/>
        </w:rPr>
        <w:t>zhotovitel:</w:t>
      </w:r>
    </w:p>
    <w:p w:rsidR="0014313F" w:rsidRPr="00BC17AC" w:rsidRDefault="0014313F" w:rsidP="0014313F">
      <w:pPr>
        <w:tabs>
          <w:tab w:val="left" w:pos="643"/>
        </w:tabs>
        <w:ind w:left="720" w:hanging="360"/>
      </w:pPr>
      <w:r w:rsidRPr="00AE1A4F">
        <w:rPr>
          <w:rFonts w:ascii="Symbol" w:hAnsi="Symbol"/>
        </w:rPr>
        <w:t></w:t>
      </w:r>
      <w:r w:rsidRPr="00AE1A4F">
        <w:rPr>
          <w:rFonts w:ascii="Symbol" w:hAnsi="Symbol"/>
        </w:rPr>
        <w:tab/>
      </w:r>
      <w:r>
        <w:t>g</w:t>
      </w:r>
      <w:r w:rsidRPr="0014313F">
        <w:t xml:space="preserve">eodetické zaměření nového </w:t>
      </w:r>
      <w:r>
        <w:t xml:space="preserve">horkovodního </w:t>
      </w:r>
      <w:r w:rsidRPr="0014313F">
        <w:t xml:space="preserve">rozvodu </w:t>
      </w:r>
    </w:p>
    <w:p w:rsidR="007348EE" w:rsidRPr="00BC17AC" w:rsidRDefault="007348EE" w:rsidP="007348EE">
      <w:pPr>
        <w:pStyle w:val="Odrka"/>
        <w:numPr>
          <w:ilvl w:val="0"/>
          <w:numId w:val="0"/>
        </w:numPr>
        <w:tabs>
          <w:tab w:val="left" w:pos="0"/>
        </w:tabs>
        <w:ind w:left="284" w:hanging="284"/>
        <w:rPr>
          <w:smallCaps/>
        </w:rPr>
      </w:pPr>
      <w:r w:rsidRPr="00BC17AC">
        <w:rPr>
          <w:rFonts w:ascii="Symbol" w:hAnsi="Symbol"/>
          <w:smallCaps/>
        </w:rPr>
        <w:t></w:t>
      </w:r>
      <w:r w:rsidRPr="00BC17AC">
        <w:rPr>
          <w:rFonts w:ascii="Symbol" w:hAnsi="Symbol"/>
          <w:smallCaps/>
        </w:rPr>
        <w:tab/>
      </w:r>
      <w:r w:rsidRPr="00BC17AC">
        <w:t xml:space="preserve">Po ukončení prací zajistí </w:t>
      </w:r>
      <w:r w:rsidRPr="00BC17AC">
        <w:rPr>
          <w:smallCaps/>
        </w:rPr>
        <w:t>zhotovitel:</w:t>
      </w:r>
    </w:p>
    <w:p w:rsidR="007348EE" w:rsidRPr="00BC17AC" w:rsidRDefault="007348EE" w:rsidP="007348EE">
      <w:pPr>
        <w:tabs>
          <w:tab w:val="left" w:pos="643"/>
        </w:tabs>
        <w:ind w:left="720" w:hanging="360"/>
      </w:pPr>
      <w:r w:rsidRPr="00AE1A4F">
        <w:rPr>
          <w:rFonts w:ascii="Symbol" w:hAnsi="Symbol"/>
        </w:rPr>
        <w:t></w:t>
      </w:r>
      <w:r w:rsidRPr="00AE1A4F">
        <w:rPr>
          <w:rFonts w:ascii="Symbol" w:hAnsi="Symbol"/>
        </w:rPr>
        <w:tab/>
      </w:r>
      <w:r w:rsidRPr="00AE1A4F">
        <w:t xml:space="preserve">fotodokumentaci a protokolární předání prostupů do objektů </w:t>
      </w:r>
      <w:r w:rsidR="008E6A5D">
        <w:t>P</w:t>
      </w:r>
      <w:r w:rsidRPr="00AE1A4F">
        <w:t>S/</w:t>
      </w:r>
      <w:r w:rsidR="007D530C">
        <w:t>KPS</w:t>
      </w:r>
    </w:p>
    <w:p w:rsidR="007348EE" w:rsidRPr="00BC17AC" w:rsidRDefault="007348EE" w:rsidP="007348EE">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rPr>
          <w:smallCaps/>
        </w:rPr>
        <w:t>Zhotovitel</w:t>
      </w:r>
      <w:r w:rsidRPr="00BC17AC">
        <w:t xml:space="preserve"> zajistí/provede, v souladu s čl. 29 </w:t>
      </w:r>
      <w:r w:rsidRPr="00BC17AC">
        <w:rPr>
          <w:smallCaps/>
        </w:rPr>
        <w:t>smlouv</w:t>
      </w:r>
      <w:r w:rsidRPr="00BC17AC">
        <w:t xml:space="preserve">y, zaškolení zástupců </w:t>
      </w:r>
      <w:r w:rsidRPr="00BC17AC">
        <w:rPr>
          <w:smallCaps/>
        </w:rPr>
        <w:t>objednatele</w:t>
      </w:r>
      <w:r w:rsidRPr="00BC17AC">
        <w:t xml:space="preserve"> nutných pro obsluhu a údržbu </w:t>
      </w:r>
      <w:r w:rsidRPr="00BC17AC">
        <w:rPr>
          <w:smallCaps/>
        </w:rPr>
        <w:t>díla</w:t>
      </w:r>
      <w:r w:rsidRPr="00BC17AC">
        <w:t xml:space="preserve">. Toto školení bude provedeno minimálně pro </w:t>
      </w:r>
    </w:p>
    <w:p w:rsidR="007348EE" w:rsidRPr="004635BA" w:rsidRDefault="007348EE" w:rsidP="007348EE">
      <w:pPr>
        <w:tabs>
          <w:tab w:val="left" w:pos="643"/>
        </w:tabs>
        <w:ind w:left="720" w:hanging="360"/>
      </w:pPr>
      <w:r w:rsidRPr="004635BA">
        <w:rPr>
          <w:rFonts w:ascii="Symbol" w:hAnsi="Symbol"/>
        </w:rPr>
        <w:t></w:t>
      </w:r>
      <w:r w:rsidRPr="004635BA">
        <w:rPr>
          <w:rFonts w:ascii="Symbol" w:hAnsi="Symbol"/>
        </w:rPr>
        <w:tab/>
      </w:r>
      <w:r w:rsidRPr="004635BA">
        <w:t>6 pracovníků v profesi strojní</w:t>
      </w:r>
    </w:p>
    <w:p w:rsidR="007348EE" w:rsidRPr="004635BA" w:rsidRDefault="007348EE" w:rsidP="007348EE">
      <w:pPr>
        <w:tabs>
          <w:tab w:val="left" w:pos="643"/>
        </w:tabs>
        <w:ind w:left="720" w:hanging="360"/>
      </w:pPr>
      <w:r w:rsidRPr="004635BA">
        <w:rPr>
          <w:rFonts w:ascii="Symbol" w:hAnsi="Symbol"/>
        </w:rPr>
        <w:t></w:t>
      </w:r>
      <w:r w:rsidRPr="004635BA">
        <w:rPr>
          <w:rFonts w:ascii="Symbol" w:hAnsi="Symbol"/>
        </w:rPr>
        <w:tab/>
      </w:r>
      <w:r w:rsidRPr="004635BA">
        <w:t xml:space="preserve">6 pracovníků v profesi </w:t>
      </w:r>
      <w:proofErr w:type="spellStart"/>
      <w:r w:rsidRPr="004635BA">
        <w:t>elektro</w:t>
      </w:r>
      <w:proofErr w:type="spellEnd"/>
      <w:r w:rsidRPr="004635BA">
        <w:t xml:space="preserve"> a </w:t>
      </w:r>
      <w:proofErr w:type="spellStart"/>
      <w:r w:rsidRPr="004635BA">
        <w:t>MaR</w:t>
      </w:r>
      <w:proofErr w:type="spellEnd"/>
    </w:p>
    <w:p w:rsidR="007348EE" w:rsidRPr="00BC17AC" w:rsidRDefault="007348EE" w:rsidP="007348EE">
      <w:pPr>
        <w:ind w:left="360"/>
      </w:pPr>
      <w:r w:rsidRPr="00BC17AC">
        <w:rPr>
          <w:smallCaps/>
        </w:rPr>
        <w:t>Objednatel</w:t>
      </w:r>
      <w:r w:rsidRPr="00BC17AC">
        <w:t xml:space="preserve"> může na školení nominovat i zástupce třetích organizací, které využívá nebo bude využívat pro zajištění provozu a údržby </w:t>
      </w:r>
      <w:r w:rsidRPr="00BC17AC">
        <w:rPr>
          <w:smallCaps/>
        </w:rPr>
        <w:t>díla</w:t>
      </w:r>
      <w:r w:rsidRPr="00BC17AC">
        <w:t xml:space="preserve">. </w:t>
      </w:r>
    </w:p>
    <w:p w:rsidR="007348EE" w:rsidRPr="00BC17AC" w:rsidRDefault="007348EE" w:rsidP="007348EE">
      <w:pPr>
        <w:ind w:left="360"/>
      </w:pPr>
      <w:r w:rsidRPr="00BC17AC">
        <w:t xml:space="preserve">Obsah a délka kurzů pro zástupce </w:t>
      </w:r>
      <w:r>
        <w:rPr>
          <w:smallCaps/>
        </w:rPr>
        <w:t>o</w:t>
      </w:r>
      <w:r w:rsidRPr="00BC17AC">
        <w:rPr>
          <w:smallCaps/>
        </w:rPr>
        <w:t>bjednatele</w:t>
      </w:r>
      <w:r w:rsidRPr="00BC17AC">
        <w:t xml:space="preserve"> budou zvoleny tak, aby byli pracovníci schopni zvládat veškeré úkoly vyplývající z jejich pracovního zařazení v souvislosti s provozem, obsluhou a údržbou </w:t>
      </w:r>
      <w:r w:rsidRPr="00BC17AC">
        <w:rPr>
          <w:smallCaps/>
        </w:rPr>
        <w:t>díla</w:t>
      </w:r>
      <w:r w:rsidRPr="00BC17AC">
        <w:t>, což bude stvrzeno protokolem o proškolení.</w:t>
      </w:r>
    </w:p>
    <w:p w:rsidR="007348EE" w:rsidRPr="00BC17AC" w:rsidRDefault="007348EE" w:rsidP="007348EE">
      <w:pPr>
        <w:ind w:left="360"/>
      </w:pPr>
      <w:r w:rsidRPr="00BC17AC">
        <w:lastRenderedPageBreak/>
        <w:t xml:space="preserve">Náklady spojené se zaškolením jsou součástí ceny </w:t>
      </w:r>
      <w:r w:rsidRPr="00BC17AC">
        <w:rPr>
          <w:smallCaps/>
        </w:rPr>
        <w:t>díla</w:t>
      </w:r>
      <w:r w:rsidRPr="00BC17AC">
        <w:t>. Školení bude prováděno v</w:t>
      </w:r>
      <w:r>
        <w:t xml:space="preserve"> sídle </w:t>
      </w:r>
      <w:r w:rsidRPr="004635BA">
        <w:rPr>
          <w:smallCaps/>
        </w:rPr>
        <w:t>objednatele</w:t>
      </w:r>
      <w:r w:rsidRPr="004635BA">
        <w:t>, výuka bude probíhat v českém jazyce.</w:t>
      </w:r>
    </w:p>
    <w:p w:rsidR="007348EE" w:rsidRPr="00BC17AC" w:rsidRDefault="007348EE" w:rsidP="007348EE">
      <w:pPr>
        <w:ind w:left="360"/>
      </w:pPr>
      <w:r w:rsidRPr="00BC17AC">
        <w:t xml:space="preserve">Školení provede a ukončí </w:t>
      </w:r>
      <w:r w:rsidRPr="00BC17AC">
        <w:rPr>
          <w:smallCaps/>
        </w:rPr>
        <w:t>zhotovitel</w:t>
      </w:r>
      <w:r w:rsidRPr="00BC17AC">
        <w:t xml:space="preserve"> nejpozději 14 </w:t>
      </w:r>
      <w:r w:rsidRPr="00BC17AC">
        <w:rPr>
          <w:smallCaps/>
        </w:rPr>
        <w:t>dnů</w:t>
      </w:r>
      <w:r w:rsidRPr="00BC17AC">
        <w:t xml:space="preserve"> před zahájením </w:t>
      </w:r>
      <w:r w:rsidRPr="00CB24AA">
        <w:rPr>
          <w:smallCaps/>
        </w:rPr>
        <w:t>uvádění do provozu</w:t>
      </w:r>
      <w:r w:rsidRPr="00BC17AC">
        <w:t>.</w:t>
      </w:r>
    </w:p>
    <w:p w:rsidR="007348EE" w:rsidRPr="00BC17AC" w:rsidRDefault="007348EE" w:rsidP="007348EE">
      <w:pPr>
        <w:ind w:left="360"/>
      </w:pPr>
      <w:r w:rsidRPr="00BC17AC">
        <w:t xml:space="preserve">Účastníci školení obdrží od </w:t>
      </w:r>
      <w:r w:rsidRPr="00BC17AC">
        <w:rPr>
          <w:smallCaps/>
        </w:rPr>
        <w:t>zhotovitele</w:t>
      </w:r>
      <w:r w:rsidRPr="00BC17AC">
        <w:t xml:space="preserve"> veškeré školicí materiály a program školení v českém jazyce, a to v termínu minimálně 30 </w:t>
      </w:r>
      <w:r w:rsidRPr="00BC17AC">
        <w:rPr>
          <w:smallCaps/>
        </w:rPr>
        <w:t>dnů</w:t>
      </w:r>
      <w:r w:rsidRPr="00BC17AC">
        <w:t xml:space="preserve"> před zahájením školení. Pro školení obsluh musí být k dispozici v dostatečném předstihu předpis pro provoz a údržbu zařízení.</w:t>
      </w:r>
    </w:p>
    <w:p w:rsidR="007348EE" w:rsidRPr="00BC17AC" w:rsidRDefault="007348EE" w:rsidP="007348EE">
      <w:pPr>
        <w:ind w:left="360"/>
      </w:pPr>
      <w:r w:rsidRPr="00BC17AC">
        <w:t xml:space="preserve">Dále jako součást přípravy pro budoucí provoz a údržbu </w:t>
      </w:r>
      <w:r>
        <w:rPr>
          <w:smallCaps/>
        </w:rPr>
        <w:t>d</w:t>
      </w:r>
      <w:r w:rsidRPr="00BC17AC">
        <w:rPr>
          <w:smallCaps/>
        </w:rPr>
        <w:t>íla</w:t>
      </w:r>
      <w:r w:rsidRPr="00BC17AC">
        <w:t xml:space="preserve">, budou mít vybraní zaměstnanci </w:t>
      </w:r>
      <w:r w:rsidRPr="00BC17AC">
        <w:rPr>
          <w:smallCaps/>
        </w:rPr>
        <w:t>objednatele</w:t>
      </w:r>
      <w:r w:rsidRPr="00BC17AC">
        <w:t xml:space="preserve"> možnost (po domluvě </w:t>
      </w:r>
      <w:r w:rsidRPr="00BC17AC">
        <w:rPr>
          <w:smallCaps/>
        </w:rPr>
        <w:t>zhotovitele</w:t>
      </w:r>
      <w:r w:rsidRPr="00BC17AC">
        <w:t xml:space="preserve"> a </w:t>
      </w:r>
      <w:r w:rsidRPr="00BC17AC">
        <w:rPr>
          <w:smallCaps/>
        </w:rPr>
        <w:t>objednatele</w:t>
      </w:r>
      <w:r w:rsidRPr="00BC17AC">
        <w:t xml:space="preserve">), být přítomni s pracovníky </w:t>
      </w:r>
      <w:r w:rsidRPr="00BC17AC">
        <w:rPr>
          <w:smallCaps/>
        </w:rPr>
        <w:t>zhotovitele</w:t>
      </w:r>
      <w:r w:rsidRPr="00BC17AC">
        <w:t xml:space="preserve"> při montáži a uvádění </w:t>
      </w:r>
      <w:r w:rsidRPr="00BC17AC">
        <w:rPr>
          <w:smallCaps/>
        </w:rPr>
        <w:t xml:space="preserve">díla </w:t>
      </w:r>
      <w:r w:rsidRPr="00BC17AC">
        <w:t xml:space="preserve">do provozu, a to bez jakýchkoliv dalších finančních požadavků </w:t>
      </w:r>
      <w:r w:rsidRPr="00BC17AC">
        <w:rPr>
          <w:smallCaps/>
        </w:rPr>
        <w:t>zhotovitele</w:t>
      </w:r>
      <w:r w:rsidRPr="00BC17AC">
        <w:t>.</w:t>
      </w:r>
    </w:p>
    <w:p w:rsidR="00BD2730" w:rsidRPr="00BC17AC" w:rsidRDefault="00AC2DE8" w:rsidP="00AC2DE8">
      <w:pPr>
        <w:pStyle w:val="Nadpis2"/>
        <w:numPr>
          <w:ilvl w:val="0"/>
          <w:numId w:val="0"/>
        </w:numPr>
        <w:ind w:left="1134" w:hanging="1134"/>
      </w:pPr>
      <w:r w:rsidRPr="00BC17AC">
        <w:t>2.6</w:t>
      </w:r>
      <w:r w:rsidRPr="00BC17AC">
        <w:tab/>
      </w:r>
      <w:r w:rsidR="00BD2730" w:rsidRPr="00BC17AC">
        <w:t>Užívací práva a software</w:t>
      </w:r>
    </w:p>
    <w:p w:rsidR="007348EE" w:rsidRPr="00BC17AC" w:rsidRDefault="007348EE" w:rsidP="007348EE">
      <w:pPr>
        <w:jc w:val="both"/>
      </w:pPr>
      <w:r w:rsidRPr="00BC17AC">
        <w:t xml:space="preserve">Licence a </w:t>
      </w:r>
      <w:r w:rsidRPr="00BC17AC">
        <w:rPr>
          <w:smallCaps/>
        </w:rPr>
        <w:t>užívací práva</w:t>
      </w:r>
      <w:r w:rsidRPr="00BC17AC">
        <w:t xml:space="preserve"> udělená </w:t>
      </w:r>
      <w:r w:rsidRPr="00BC17AC">
        <w:rPr>
          <w:smallCaps/>
        </w:rPr>
        <w:t>zhotovitelem</w:t>
      </w:r>
      <w:r w:rsidRPr="00BC17AC">
        <w:t xml:space="preserve"> v souladu a za podmínek uvedených v čl. 17 </w:t>
      </w:r>
      <w:r w:rsidRPr="00BC17AC">
        <w:rPr>
          <w:smallCaps/>
        </w:rPr>
        <w:t>smlouvy</w:t>
      </w:r>
      <w:r w:rsidRPr="00BC17AC">
        <w:t xml:space="preserve"> budou zahrnovat i licence a </w:t>
      </w:r>
      <w:r w:rsidRPr="00BC17AC">
        <w:rPr>
          <w:smallCaps/>
        </w:rPr>
        <w:t>užívací práva</w:t>
      </w:r>
      <w:r w:rsidRPr="00BC17AC">
        <w:t xml:space="preserve"> k dodávanému software, přičemž součástí </w:t>
      </w:r>
      <w:r w:rsidRPr="00BC17AC">
        <w:rPr>
          <w:smallCaps/>
        </w:rPr>
        <w:t>díla</w:t>
      </w:r>
      <w:r w:rsidRPr="00BC17AC">
        <w:t xml:space="preserve"> je zejména:</w:t>
      </w:r>
    </w:p>
    <w:p w:rsidR="007348EE" w:rsidRPr="00BC17AC" w:rsidRDefault="007348EE" w:rsidP="007348EE">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Dodávka veškerého systémového programového vybavení pro dodané programovatelné technické prostředky (SW realizující jejich veškeré standardní funkce a komunikace - operační systémy, firmware) včetně originálních instalačních nosičů dat.</w:t>
      </w:r>
    </w:p>
    <w:p w:rsidR="007348EE" w:rsidRPr="00BC17AC" w:rsidRDefault="007348EE" w:rsidP="007348EE">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Dodávka veškerého aplikačního software pro dodané programovatelné technické prostředky (SW vytvořený pro konkrétní aplikace určené pro řešení funkcí specifických</w:t>
      </w:r>
      <w:r w:rsidRPr="00BC17AC" w:rsidDel="00527096">
        <w:t xml:space="preserve"> </w:t>
      </w:r>
      <w:r w:rsidRPr="00BC17AC">
        <w:t xml:space="preserve">pro </w:t>
      </w:r>
      <w:r w:rsidRPr="00BC17AC">
        <w:rPr>
          <w:smallCaps/>
        </w:rPr>
        <w:t>dílo</w:t>
      </w:r>
      <w:r w:rsidRPr="00BC17AC">
        <w:t>) včetně originálních instalačních nosičů dat.</w:t>
      </w:r>
    </w:p>
    <w:p w:rsidR="007348EE" w:rsidRPr="00BC17AC" w:rsidRDefault="007348EE" w:rsidP="007348EE">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Dodávka veškerých softwarových prostředků potřebných pro zkoušení, testování, údržbu, úpravy a další rozvoj dodaných programovatelných technických prostředků, včetně licence na jejich používání.</w:t>
      </w:r>
    </w:p>
    <w:p w:rsidR="007348EE" w:rsidRPr="00BC17AC" w:rsidRDefault="007348EE" w:rsidP="007348EE">
      <w:pPr>
        <w:pStyle w:val="Odrka"/>
        <w:numPr>
          <w:ilvl w:val="0"/>
          <w:numId w:val="0"/>
        </w:numPr>
        <w:tabs>
          <w:tab w:val="left" w:pos="0"/>
        </w:tabs>
        <w:ind w:left="284" w:hanging="284"/>
      </w:pPr>
      <w:r w:rsidRPr="006E0686">
        <w:rPr>
          <w:rFonts w:ascii="Symbol" w:hAnsi="Symbol"/>
        </w:rPr>
        <w:t></w:t>
      </w:r>
      <w:r w:rsidRPr="006E0686">
        <w:rPr>
          <w:rFonts w:ascii="Symbol" w:hAnsi="Symbol"/>
        </w:rPr>
        <w:tab/>
      </w:r>
      <w:r w:rsidRPr="006E0686">
        <w:t xml:space="preserve">Provedení úprav aplikačního software programovatelných prostředků, které vyplynou ze zjištěných nedostatků v průběhu zkoušek, </w:t>
      </w:r>
      <w:r w:rsidRPr="006E0686">
        <w:rPr>
          <w:smallCaps/>
        </w:rPr>
        <w:t>uvádění do provozu</w:t>
      </w:r>
      <w:r w:rsidRPr="006E0686">
        <w:t xml:space="preserve">, </w:t>
      </w:r>
      <w:r w:rsidRPr="006E0686">
        <w:rPr>
          <w:smallCaps/>
        </w:rPr>
        <w:t>ověřovacího provozu</w:t>
      </w:r>
      <w:r w:rsidRPr="006E0686">
        <w:t xml:space="preserve"> a v </w:t>
      </w:r>
      <w:r w:rsidRPr="006E0686">
        <w:rPr>
          <w:smallCaps/>
        </w:rPr>
        <w:t xml:space="preserve">záruční lhůtě. </w:t>
      </w:r>
      <w:r w:rsidRPr="006E0686">
        <w:t>Součástí</w:t>
      </w:r>
      <w:r w:rsidRPr="006E0686">
        <w:rPr>
          <w:smallCaps/>
        </w:rPr>
        <w:t xml:space="preserve"> díla </w:t>
      </w:r>
      <w:r w:rsidRPr="006E0686">
        <w:t xml:space="preserve">jsou i změny SW do rozsahu 20% zdrojových souborů celého aplikačního SW vyvolané důvody na straně </w:t>
      </w:r>
      <w:r w:rsidRPr="006E0686">
        <w:rPr>
          <w:smallCaps/>
        </w:rPr>
        <w:t xml:space="preserve">objednatele, </w:t>
      </w:r>
      <w:r w:rsidRPr="006E0686">
        <w:t>jako jsou</w:t>
      </w:r>
      <w:r w:rsidRPr="006E0686">
        <w:rPr>
          <w:smallCaps/>
        </w:rPr>
        <w:t xml:space="preserve"> </w:t>
      </w:r>
      <w:r w:rsidRPr="006E0686">
        <w:t xml:space="preserve">např. dodatečné požadavky </w:t>
      </w:r>
      <w:r w:rsidRPr="006E0686">
        <w:rPr>
          <w:smallCaps/>
        </w:rPr>
        <w:t>objednatele</w:t>
      </w:r>
      <w:r w:rsidRPr="006E0686">
        <w:t xml:space="preserve"> na změny SW vyplývající z provozních zkušeností získaných před uplynutím </w:t>
      </w:r>
      <w:r w:rsidRPr="006E0686">
        <w:rPr>
          <w:smallCaps/>
        </w:rPr>
        <w:t>záruční lhůty</w:t>
      </w:r>
      <w:r w:rsidRPr="006E0686">
        <w:t>.</w:t>
      </w:r>
    </w:p>
    <w:p w:rsidR="00BD2730" w:rsidRPr="00BC17AC" w:rsidRDefault="00AC2DE8" w:rsidP="00AC2DE8">
      <w:pPr>
        <w:pStyle w:val="Nadpis1"/>
        <w:numPr>
          <w:ilvl w:val="0"/>
          <w:numId w:val="0"/>
        </w:numPr>
        <w:ind w:left="1134" w:hanging="1134"/>
      </w:pPr>
      <w:r w:rsidRPr="00BC17AC">
        <w:rPr>
          <w:caps w:val="0"/>
          <w:color w:val="000000"/>
        </w:rPr>
        <w:t>3.</w:t>
      </w:r>
      <w:r w:rsidRPr="00BC17AC">
        <w:rPr>
          <w:caps w:val="0"/>
          <w:color w:val="000000"/>
        </w:rPr>
        <w:tab/>
      </w:r>
      <w:r w:rsidR="00BD2730" w:rsidRPr="00BC17AC">
        <w:t xml:space="preserve">Hranice </w:t>
      </w:r>
      <w:r w:rsidR="00BD2730" w:rsidRPr="00BC17AC">
        <w:rPr>
          <w:smallCaps/>
        </w:rPr>
        <w:t>DÍLA</w:t>
      </w:r>
    </w:p>
    <w:p w:rsidR="007348EE" w:rsidRPr="00BC17AC" w:rsidRDefault="007348EE" w:rsidP="007348EE">
      <w:r w:rsidRPr="00BC17AC">
        <w:t xml:space="preserve">Vnější hranice </w:t>
      </w:r>
      <w:r w:rsidRPr="00BC17AC">
        <w:rPr>
          <w:smallCaps/>
        </w:rPr>
        <w:t>díla</w:t>
      </w:r>
      <w:r w:rsidRPr="00BC17AC">
        <w:t xml:space="preserve"> jsou stanoveny následovně: </w:t>
      </w:r>
    </w:p>
    <w:p w:rsidR="007348EE" w:rsidRPr="00BC17AC" w:rsidRDefault="007348EE" w:rsidP="007348EE">
      <w:r w:rsidRPr="00BC17AC">
        <w:t xml:space="preserve">Tam, kde </w:t>
      </w:r>
      <w:r w:rsidRPr="00BC17AC">
        <w:rPr>
          <w:smallCaps/>
        </w:rPr>
        <w:t>dílo</w:t>
      </w:r>
      <w:r w:rsidRPr="00BC17AC">
        <w:t xml:space="preserve"> navazuje na existující zařízení </w:t>
      </w:r>
      <w:r w:rsidRPr="00BC17AC">
        <w:rPr>
          <w:smallCaps/>
        </w:rPr>
        <w:t>objednatele</w:t>
      </w:r>
      <w:r w:rsidRPr="00BC17AC">
        <w:t xml:space="preserve"> nebo jiných subjektů, budou dodávky </w:t>
      </w:r>
      <w:r w:rsidRPr="00AE1A4F">
        <w:rPr>
          <w:smallCaps/>
        </w:rPr>
        <w:t>zhotovitele</w:t>
      </w:r>
      <w:r w:rsidRPr="00AE1A4F">
        <w:t xml:space="preserve"> končit na připojovacích místech uvedených v </w:t>
      </w:r>
      <w:r>
        <w:t>D</w:t>
      </w:r>
      <w:r w:rsidRPr="00AE1A4F">
        <w:t>oplňcích 1</w:t>
      </w:r>
      <w:r w:rsidR="00584257">
        <w:t>, 2</w:t>
      </w:r>
      <w:r w:rsidRPr="00AE1A4F">
        <w:t xml:space="preserve"> a </w:t>
      </w:r>
      <w:r w:rsidR="00584257">
        <w:t>3</w:t>
      </w:r>
      <w:r w:rsidRPr="00AE1A4F">
        <w:t>.</w:t>
      </w:r>
      <w:r w:rsidRPr="00BC17AC">
        <w:t xml:space="preserve"> </w:t>
      </w:r>
    </w:p>
    <w:p w:rsidR="007348EE" w:rsidRPr="00BC17AC" w:rsidRDefault="007348EE" w:rsidP="007348EE">
      <w:pPr>
        <w:jc w:val="both"/>
      </w:pPr>
      <w:r w:rsidRPr="00BC17AC">
        <w:t xml:space="preserve">Hranice dodávek stavební části jsou určeny vymezeným prostorem pro jejich realizaci. </w:t>
      </w:r>
    </w:p>
    <w:p w:rsidR="007348EE" w:rsidRPr="00BC17AC" w:rsidRDefault="007348EE" w:rsidP="007348EE">
      <w:pPr>
        <w:jc w:val="both"/>
      </w:pPr>
      <w:r w:rsidRPr="00BC17AC">
        <w:t xml:space="preserve">Vlastní napojení </w:t>
      </w:r>
      <w:r w:rsidRPr="00BC17AC">
        <w:rPr>
          <w:smallCaps/>
        </w:rPr>
        <w:t>díla</w:t>
      </w:r>
      <w:r w:rsidRPr="00BC17AC">
        <w:t xml:space="preserve"> na navazující zařízení, stejně tak jako případné úpravy na navazujícím zařízení, budou-li nutné pro dosažení kompatibility, provede </w:t>
      </w:r>
      <w:r w:rsidRPr="00BC17AC">
        <w:rPr>
          <w:smallCaps/>
        </w:rPr>
        <w:t>zhotovitel.</w:t>
      </w:r>
      <w:r w:rsidRPr="00BC17AC">
        <w:t xml:space="preserve"> </w:t>
      </w:r>
    </w:p>
    <w:p w:rsidR="00906929" w:rsidRDefault="00906929" w:rsidP="007348EE">
      <w:pPr>
        <w:jc w:val="both"/>
      </w:pPr>
      <w:r w:rsidRPr="00906929">
        <w:t xml:space="preserve">HV přípojky </w:t>
      </w:r>
      <w:r>
        <w:t xml:space="preserve">na KPS ve vlastnictví odběratele </w:t>
      </w:r>
      <w:r w:rsidRPr="00906929">
        <w:t>budou zakončeny kulovými kohouty a měřící tratí v objektu odběratele. vč. napájení měřiče a komunikace pro dálkový odečet</w:t>
      </w:r>
      <w:r>
        <w:t>.</w:t>
      </w:r>
    </w:p>
    <w:p w:rsidR="007348EE" w:rsidRPr="00BC17AC" w:rsidRDefault="007348EE" w:rsidP="007348EE">
      <w:pPr>
        <w:jc w:val="both"/>
      </w:pPr>
      <w:r w:rsidRPr="00BC17AC">
        <w:t xml:space="preserve">Hranice projektových prací </w:t>
      </w:r>
      <w:r w:rsidRPr="00BC17AC">
        <w:rPr>
          <w:smallCaps/>
        </w:rPr>
        <w:t>zhotovitele</w:t>
      </w:r>
      <w:r w:rsidRPr="00BC17AC">
        <w:t xml:space="preserve"> jsou obecně totožné s hranicemi dodávek. </w:t>
      </w:r>
    </w:p>
    <w:p w:rsidR="007348EE" w:rsidRPr="00BC17AC" w:rsidRDefault="007348EE" w:rsidP="007348EE">
      <w:pPr>
        <w:jc w:val="both"/>
      </w:pPr>
      <w:r w:rsidRPr="00BC17AC">
        <w:t>Poznámka:</w:t>
      </w:r>
    </w:p>
    <w:p w:rsidR="007348EE" w:rsidRPr="00BC17AC" w:rsidRDefault="007348EE" w:rsidP="007348EE">
      <w:pPr>
        <w:jc w:val="both"/>
      </w:pPr>
      <w:r w:rsidRPr="00BC17AC">
        <w:lastRenderedPageBreak/>
        <w:t xml:space="preserve">Vazby mezi jednotlivými </w:t>
      </w:r>
      <w:r w:rsidR="0014313F">
        <w:t>stavebními objekty a mezi stavebními objekty a VS/KPS</w:t>
      </w:r>
      <w:r w:rsidRPr="00BC17AC">
        <w:t xml:space="preserve">, které jsou předmětem </w:t>
      </w:r>
      <w:r w:rsidRPr="00BC17AC">
        <w:rPr>
          <w:smallCaps/>
        </w:rPr>
        <w:t>díla</w:t>
      </w:r>
      <w:r w:rsidRPr="00BC17AC">
        <w:t>, jsou vazbami vnitřními a příslušná připojovací místa nejsou hranicemi dodávek.</w:t>
      </w:r>
    </w:p>
    <w:p w:rsidR="00116890" w:rsidRPr="00BC17AC" w:rsidRDefault="00AC2DE8" w:rsidP="00AC2DE8">
      <w:pPr>
        <w:pStyle w:val="Nadpis1"/>
        <w:numPr>
          <w:ilvl w:val="0"/>
          <w:numId w:val="0"/>
        </w:numPr>
        <w:ind w:left="1134" w:hanging="1134"/>
      </w:pPr>
      <w:r w:rsidRPr="00BC17AC">
        <w:rPr>
          <w:caps w:val="0"/>
          <w:color w:val="000000"/>
        </w:rPr>
        <w:t>4.</w:t>
      </w:r>
      <w:r w:rsidRPr="00BC17AC">
        <w:rPr>
          <w:caps w:val="0"/>
          <w:color w:val="000000"/>
        </w:rPr>
        <w:tab/>
      </w:r>
      <w:r w:rsidR="000252F4">
        <w:t>Z</w:t>
      </w:r>
      <w:r w:rsidR="00116890" w:rsidRPr="00BC17AC">
        <w:t xml:space="preserve">ákladní technické </w:t>
      </w:r>
      <w:r w:rsidR="004D5C82" w:rsidRPr="00BC17AC">
        <w:t>údaje</w:t>
      </w:r>
      <w:r w:rsidR="00471A9E" w:rsidRPr="00BC17AC">
        <w:t xml:space="preserve"> </w:t>
      </w:r>
      <w:r w:rsidR="00C02D7C" w:rsidRPr="00BC17AC">
        <w:t>– stavební a technologická část</w:t>
      </w:r>
    </w:p>
    <w:p w:rsidR="007348EE" w:rsidRDefault="007348EE" w:rsidP="007348EE">
      <w:r w:rsidRPr="00BC17AC">
        <w:t xml:space="preserve">Podrobné technické údaje a požadavky na jednotlivé SO a </w:t>
      </w:r>
      <w:r w:rsidR="000252F4">
        <w:t>K</w:t>
      </w:r>
      <w:r w:rsidRPr="00BC17AC">
        <w:t xml:space="preserve">PS, jejichž realizace je součástí </w:t>
      </w:r>
      <w:r w:rsidRPr="00BC17AC">
        <w:rPr>
          <w:smallCaps/>
        </w:rPr>
        <w:t>díla</w:t>
      </w:r>
      <w:r w:rsidRPr="00BC17AC">
        <w:t>, j</w:t>
      </w:r>
      <w:r>
        <w:t>sou uvedeny v D</w:t>
      </w:r>
      <w:r w:rsidRPr="00BC17AC">
        <w:t>oplňcích 1 a</w:t>
      </w:r>
      <w:r w:rsidR="000252F4">
        <w:t>ž</w:t>
      </w:r>
      <w:r w:rsidRPr="00BC17AC">
        <w:t xml:space="preserve"> </w:t>
      </w:r>
      <w:r w:rsidR="000252F4">
        <w:t>4</w:t>
      </w:r>
      <w:r w:rsidRPr="00BC17AC">
        <w:t xml:space="preserve"> této přílohy 1 </w:t>
      </w:r>
      <w:r w:rsidRPr="00BC17AC">
        <w:rPr>
          <w:smallCaps/>
        </w:rPr>
        <w:t>smlouvy</w:t>
      </w:r>
      <w:r w:rsidRPr="00BC17AC">
        <w:t xml:space="preserve">. V  textu této kapitoly jsou uvedeny pouze základní údaje pro orientaci v předmětu </w:t>
      </w:r>
      <w:r w:rsidRPr="00BC17AC">
        <w:rPr>
          <w:smallCaps/>
        </w:rPr>
        <w:t>díla</w:t>
      </w:r>
      <w:r w:rsidRPr="00BC17AC">
        <w:t xml:space="preserve"> a dále ty údaje a informace, které znamenají upřesnění </w:t>
      </w:r>
      <w:r w:rsidR="0014313F">
        <w:t>informací</w:t>
      </w:r>
      <w:r w:rsidRPr="00BC17AC">
        <w:t xml:space="preserve">, které jsou uvedeny v technických zprávách příslušných částí </w:t>
      </w:r>
      <w:r w:rsidR="0014313F">
        <w:t>DSP/VZ.</w:t>
      </w:r>
    </w:p>
    <w:p w:rsidR="000252F4" w:rsidRDefault="000252F4" w:rsidP="007348EE">
      <w:proofErr w:type="spellStart"/>
      <w:r w:rsidRPr="00730708">
        <w:t>Pozn</w:t>
      </w:r>
      <w:proofErr w:type="spellEnd"/>
      <w:r w:rsidRPr="00730708">
        <w:t xml:space="preserve">: Vzhledem k tomu, že v DSP/VZ není provedeno označení jednotlivých SO a PS, je označení, dále </w:t>
      </w:r>
      <w:r w:rsidR="00A42D7F" w:rsidRPr="00730708">
        <w:t xml:space="preserve">je uvedeno </w:t>
      </w:r>
      <w:r w:rsidRPr="00730708">
        <w:t xml:space="preserve">doporučení pro označování jednotlivých částí </w:t>
      </w:r>
      <w:r w:rsidR="00837844" w:rsidRPr="00730708">
        <w:rPr>
          <w:smallCaps/>
        </w:rPr>
        <w:t xml:space="preserve">projektové </w:t>
      </w:r>
      <w:r w:rsidRPr="00730708">
        <w:rPr>
          <w:smallCaps/>
        </w:rPr>
        <w:t>dokumentace pro provádění stavby</w:t>
      </w:r>
      <w:r w:rsidRPr="00730708">
        <w:t>.</w:t>
      </w:r>
    </w:p>
    <w:p w:rsidR="006D3050" w:rsidRPr="001B2F8F" w:rsidRDefault="00AC2DE8" w:rsidP="00AC2DE8">
      <w:pPr>
        <w:pStyle w:val="Nadpis2"/>
        <w:numPr>
          <w:ilvl w:val="0"/>
          <w:numId w:val="0"/>
        </w:numPr>
        <w:ind w:left="1134" w:hanging="1134"/>
      </w:pPr>
      <w:r w:rsidRPr="001B2F8F">
        <w:t>4.1</w:t>
      </w:r>
      <w:r w:rsidRPr="001B2F8F">
        <w:tab/>
      </w:r>
      <w:r w:rsidR="006D3050" w:rsidRPr="001B2F8F">
        <w:t>Etapa 1</w:t>
      </w:r>
      <w:r w:rsidR="00826C9B" w:rsidRPr="001B2F8F">
        <w:t xml:space="preserve"> – </w:t>
      </w:r>
      <w:r w:rsidR="00100AE1" w:rsidRPr="001B2F8F">
        <w:t>Výtopna Samoty, VS Pazderny, areál Městských služeb, Denisova, náměstí Míru, Kollárova, Jih (Presslova, VS Zeyerova, Zeyerova, ZŠ Husova)</w:t>
      </w:r>
    </w:p>
    <w:p w:rsidR="006D3050" w:rsidRDefault="00AC2DE8" w:rsidP="00AC2DE8">
      <w:pPr>
        <w:pStyle w:val="Nadpis3"/>
        <w:numPr>
          <w:ilvl w:val="0"/>
          <w:numId w:val="0"/>
        </w:numPr>
        <w:ind w:left="1134" w:hanging="1134"/>
        <w:rPr>
          <w:color w:val="auto"/>
        </w:rPr>
      </w:pPr>
      <w:r>
        <w:rPr>
          <w:caps w:val="0"/>
          <w:color w:val="000000"/>
        </w:rPr>
        <w:t>4.1.1</w:t>
      </w:r>
      <w:r>
        <w:rPr>
          <w:caps w:val="0"/>
          <w:color w:val="000000"/>
        </w:rPr>
        <w:tab/>
      </w:r>
      <w:r w:rsidR="006D3050">
        <w:rPr>
          <w:color w:val="auto"/>
        </w:rPr>
        <w:t xml:space="preserve">SO 01.1 – Horkovod – </w:t>
      </w:r>
      <w:r w:rsidR="006D3050" w:rsidRPr="006D3050">
        <w:rPr>
          <w:color w:val="auto"/>
        </w:rPr>
        <w:t>Dílčí Etapa 1.</w:t>
      </w:r>
      <w:r w:rsidR="006D3050">
        <w:rPr>
          <w:color w:val="auto"/>
        </w:rPr>
        <w:t>1</w:t>
      </w:r>
    </w:p>
    <w:p w:rsidR="00A36A95" w:rsidRPr="00A36A95" w:rsidRDefault="00A36A95" w:rsidP="00A36A95">
      <w:r w:rsidRPr="00BC17AC">
        <w:rPr>
          <w:b/>
          <w:u w:val="single"/>
        </w:rPr>
        <w:t xml:space="preserve">Technické parametry horkovodu (platí i pro horkovod </w:t>
      </w:r>
      <w:r w:rsidR="005617F1">
        <w:rPr>
          <w:b/>
          <w:u w:val="single"/>
        </w:rPr>
        <w:t>–</w:t>
      </w:r>
      <w:r w:rsidRPr="00BC17AC">
        <w:rPr>
          <w:b/>
          <w:u w:val="single"/>
        </w:rPr>
        <w:t xml:space="preserve"> </w:t>
      </w:r>
      <w:r w:rsidRPr="00BC17AC">
        <w:rPr>
          <w:b/>
          <w:smallCaps/>
          <w:u w:val="single"/>
        </w:rPr>
        <w:t>etapy</w:t>
      </w:r>
      <w:r w:rsidR="005617F1">
        <w:rPr>
          <w:b/>
          <w:smallCaps/>
          <w:u w:val="single"/>
        </w:rPr>
        <w:t xml:space="preserve">/ </w:t>
      </w:r>
      <w:r w:rsidR="005617F1" w:rsidRPr="005617F1">
        <w:rPr>
          <w:b/>
          <w:u w:val="single"/>
        </w:rPr>
        <w:t>dílčí</w:t>
      </w:r>
      <w:r w:rsidR="005617F1">
        <w:rPr>
          <w:b/>
          <w:smallCaps/>
          <w:u w:val="single"/>
        </w:rPr>
        <w:t xml:space="preserve"> etapy</w:t>
      </w:r>
      <w:r w:rsidRPr="00BC17AC">
        <w:rPr>
          <w:b/>
          <w:smallCaps/>
          <w:u w:val="single"/>
        </w:rPr>
        <w:t xml:space="preserve"> </w:t>
      </w:r>
      <w:r>
        <w:rPr>
          <w:b/>
          <w:smallCaps/>
          <w:u w:val="single"/>
        </w:rPr>
        <w:t>1.2, 1.3, 2, 3.1 a 3.2</w:t>
      </w:r>
      <w:r w:rsidRPr="00BC17AC">
        <w:rPr>
          <w:b/>
          <w:smallCaps/>
          <w:u w:val="single"/>
        </w:rPr>
        <w:t>)</w:t>
      </w:r>
      <w:r w:rsidRPr="00BC17AC">
        <w:rPr>
          <w:b/>
          <w:u w:val="single"/>
        </w:rPr>
        <w:t>:</w:t>
      </w:r>
    </w:p>
    <w:tbl>
      <w:tblPr>
        <w:tblW w:w="0" w:type="auto"/>
        <w:tblLook w:val="04A0"/>
      </w:tblPr>
      <w:tblGrid>
        <w:gridCol w:w="3227"/>
        <w:gridCol w:w="6439"/>
      </w:tblGrid>
      <w:tr w:rsidR="00A36A95" w:rsidRPr="00BC17AC" w:rsidTr="001552C8">
        <w:tc>
          <w:tcPr>
            <w:tcW w:w="3227" w:type="dxa"/>
            <w:shd w:val="clear" w:color="auto" w:fill="auto"/>
          </w:tcPr>
          <w:p w:rsidR="00A36A95" w:rsidRPr="00BC17AC" w:rsidRDefault="00A36A95" w:rsidP="005B35B1">
            <w:pPr>
              <w:spacing w:before="60" w:after="60"/>
            </w:pPr>
            <w:r w:rsidRPr="00BC17AC">
              <w:t xml:space="preserve">Systém: </w:t>
            </w:r>
          </w:p>
        </w:tc>
        <w:tc>
          <w:tcPr>
            <w:tcW w:w="6439" w:type="dxa"/>
            <w:shd w:val="clear" w:color="auto" w:fill="auto"/>
          </w:tcPr>
          <w:p w:rsidR="00A36A95" w:rsidRPr="00BC17AC" w:rsidRDefault="00A36A95" w:rsidP="005B35B1">
            <w:pPr>
              <w:spacing w:before="60" w:after="60"/>
            </w:pPr>
            <w:r w:rsidRPr="00BC17AC">
              <w:t>dvoutrubkový</w:t>
            </w:r>
          </w:p>
        </w:tc>
      </w:tr>
      <w:tr w:rsidR="00A36A95" w:rsidRPr="00BC17AC" w:rsidTr="001552C8">
        <w:tc>
          <w:tcPr>
            <w:tcW w:w="3227" w:type="dxa"/>
            <w:shd w:val="clear" w:color="auto" w:fill="auto"/>
          </w:tcPr>
          <w:p w:rsidR="00A36A95" w:rsidRPr="00BC17AC" w:rsidRDefault="00A36A95" w:rsidP="005B35B1">
            <w:pPr>
              <w:spacing w:before="60" w:after="60"/>
            </w:pPr>
            <w:r w:rsidRPr="00BC17AC">
              <w:t>Technologie uložení:</w:t>
            </w:r>
          </w:p>
        </w:tc>
        <w:tc>
          <w:tcPr>
            <w:tcW w:w="6439" w:type="dxa"/>
            <w:shd w:val="clear" w:color="auto" w:fill="auto"/>
          </w:tcPr>
          <w:p w:rsidR="00A36A95" w:rsidRPr="00BC17AC" w:rsidRDefault="00A36A95" w:rsidP="005B35B1">
            <w:pPr>
              <w:spacing w:before="60" w:after="60"/>
            </w:pPr>
            <w:r w:rsidRPr="00BC17AC">
              <w:t xml:space="preserve">předizolované potrubí v bezkanálovém provedení, částečně klasické vedení </w:t>
            </w:r>
            <w:r>
              <w:t>v</w:t>
            </w:r>
            <w:r w:rsidR="005617F1">
              <w:t> </w:t>
            </w:r>
            <w:r>
              <w:t>kolektorech</w:t>
            </w:r>
          </w:p>
        </w:tc>
      </w:tr>
      <w:tr w:rsidR="00A36A95" w:rsidRPr="00BC17AC" w:rsidTr="001552C8">
        <w:tc>
          <w:tcPr>
            <w:tcW w:w="3227" w:type="dxa"/>
            <w:shd w:val="clear" w:color="auto" w:fill="auto"/>
          </w:tcPr>
          <w:p w:rsidR="00A36A95" w:rsidRPr="00BC17AC" w:rsidRDefault="00A36A95" w:rsidP="005B35B1">
            <w:pPr>
              <w:spacing w:before="60" w:after="60"/>
            </w:pPr>
            <w:r w:rsidRPr="00BC17AC">
              <w:t>Přenášené médium:</w:t>
            </w:r>
          </w:p>
        </w:tc>
        <w:tc>
          <w:tcPr>
            <w:tcW w:w="6439" w:type="dxa"/>
            <w:shd w:val="clear" w:color="auto" w:fill="auto"/>
          </w:tcPr>
          <w:p w:rsidR="00A36A95" w:rsidRPr="00BC17AC" w:rsidRDefault="00A36A95" w:rsidP="005B35B1">
            <w:pPr>
              <w:spacing w:before="60" w:after="60"/>
            </w:pPr>
            <w:r w:rsidRPr="00BC17AC">
              <w:t>horká voda</w:t>
            </w:r>
          </w:p>
        </w:tc>
      </w:tr>
      <w:tr w:rsidR="00A36A95" w:rsidRPr="00BC17AC" w:rsidTr="001552C8">
        <w:tc>
          <w:tcPr>
            <w:tcW w:w="3227" w:type="dxa"/>
            <w:shd w:val="clear" w:color="auto" w:fill="auto"/>
          </w:tcPr>
          <w:p w:rsidR="00A36A95" w:rsidRPr="00BC17AC" w:rsidRDefault="00BC2475" w:rsidP="00BC2475">
            <w:pPr>
              <w:spacing w:before="60" w:after="60"/>
            </w:pPr>
            <w:r>
              <w:t>Provozní t</w:t>
            </w:r>
            <w:r w:rsidR="00A36A95" w:rsidRPr="00BC17AC">
              <w:t>eplota:</w:t>
            </w:r>
          </w:p>
        </w:tc>
        <w:tc>
          <w:tcPr>
            <w:tcW w:w="6439" w:type="dxa"/>
            <w:shd w:val="clear" w:color="auto" w:fill="auto"/>
          </w:tcPr>
          <w:p w:rsidR="00A36A95" w:rsidRPr="00BC17AC" w:rsidRDefault="00A36A95" w:rsidP="00864B2B">
            <w:pPr>
              <w:spacing w:before="60" w:after="60"/>
            </w:pPr>
            <w:r w:rsidRPr="00BC17AC">
              <w:t>1</w:t>
            </w:r>
            <w:r w:rsidR="00864B2B">
              <w:t>2</w:t>
            </w:r>
            <w:r w:rsidRPr="00BC17AC">
              <w:t>0/</w:t>
            </w:r>
            <w:r w:rsidR="00864B2B">
              <w:t>6</w:t>
            </w:r>
            <w:r w:rsidRPr="00BC17AC">
              <w:t xml:space="preserve">0°C – zimní období     </w:t>
            </w:r>
          </w:p>
        </w:tc>
      </w:tr>
      <w:tr w:rsidR="00A36A95" w:rsidRPr="00BC17AC" w:rsidTr="001552C8">
        <w:tc>
          <w:tcPr>
            <w:tcW w:w="3227" w:type="dxa"/>
            <w:shd w:val="clear" w:color="auto" w:fill="auto"/>
          </w:tcPr>
          <w:p w:rsidR="00A36A95" w:rsidRPr="00BC17AC" w:rsidRDefault="00A36A95" w:rsidP="005B35B1">
            <w:pPr>
              <w:spacing w:before="60" w:after="60"/>
            </w:pPr>
          </w:p>
        </w:tc>
        <w:tc>
          <w:tcPr>
            <w:tcW w:w="6439" w:type="dxa"/>
            <w:shd w:val="clear" w:color="auto" w:fill="auto"/>
          </w:tcPr>
          <w:p w:rsidR="00A36A95" w:rsidRPr="00BC17AC" w:rsidRDefault="00A36A95" w:rsidP="005B35B1">
            <w:pPr>
              <w:spacing w:before="60" w:after="60"/>
            </w:pPr>
            <w:r w:rsidRPr="00BC17AC">
              <w:t>7</w:t>
            </w:r>
            <w:r>
              <w:t>0</w:t>
            </w:r>
            <w:r w:rsidRPr="00BC17AC">
              <w:t>/</w:t>
            </w:r>
            <w:r>
              <w:t>4</w:t>
            </w:r>
            <w:r w:rsidRPr="00BC17AC">
              <w:t xml:space="preserve">0°C – letní období </w:t>
            </w:r>
          </w:p>
        </w:tc>
      </w:tr>
      <w:tr w:rsidR="00A36A95" w:rsidRPr="00BC17AC" w:rsidTr="001552C8">
        <w:tc>
          <w:tcPr>
            <w:tcW w:w="3227" w:type="dxa"/>
            <w:shd w:val="clear" w:color="auto" w:fill="auto"/>
          </w:tcPr>
          <w:p w:rsidR="00A36A95" w:rsidRPr="00BC17AC" w:rsidRDefault="00BC2475" w:rsidP="00BC2475">
            <w:pPr>
              <w:spacing w:before="60" w:after="60"/>
            </w:pPr>
            <w:r>
              <w:t>Konstrukční</w:t>
            </w:r>
            <w:r w:rsidR="00A36A95" w:rsidRPr="00BC17AC">
              <w:t xml:space="preserve"> teplota:</w:t>
            </w:r>
          </w:p>
        </w:tc>
        <w:tc>
          <w:tcPr>
            <w:tcW w:w="6439" w:type="dxa"/>
            <w:shd w:val="clear" w:color="auto" w:fill="auto"/>
          </w:tcPr>
          <w:p w:rsidR="00A36A95" w:rsidRPr="00BC17AC" w:rsidRDefault="00A36A95" w:rsidP="005B35B1">
            <w:pPr>
              <w:spacing w:before="60" w:after="60"/>
            </w:pPr>
            <w:r w:rsidRPr="00BC17AC">
              <w:t>140°C</w:t>
            </w:r>
          </w:p>
        </w:tc>
      </w:tr>
      <w:tr w:rsidR="00A36A95" w:rsidRPr="00BC17AC" w:rsidTr="001552C8">
        <w:tc>
          <w:tcPr>
            <w:tcW w:w="3227" w:type="dxa"/>
            <w:shd w:val="clear" w:color="auto" w:fill="auto"/>
          </w:tcPr>
          <w:p w:rsidR="00A36A95" w:rsidRPr="00BC17AC" w:rsidRDefault="00A36A95" w:rsidP="005B35B1">
            <w:pPr>
              <w:spacing w:before="60" w:after="60"/>
            </w:pPr>
            <w:r w:rsidRPr="00BC17AC">
              <w:t xml:space="preserve">Tlaková úroveň:  </w:t>
            </w:r>
          </w:p>
        </w:tc>
        <w:tc>
          <w:tcPr>
            <w:tcW w:w="6439" w:type="dxa"/>
            <w:shd w:val="clear" w:color="auto" w:fill="auto"/>
          </w:tcPr>
          <w:p w:rsidR="00A36A95" w:rsidRPr="00BC17AC" w:rsidRDefault="00A36A95" w:rsidP="005B35B1">
            <w:pPr>
              <w:spacing w:before="60" w:after="60"/>
            </w:pPr>
            <w:r w:rsidRPr="00BC17AC">
              <w:t>PN25</w:t>
            </w:r>
          </w:p>
        </w:tc>
      </w:tr>
    </w:tbl>
    <w:p w:rsidR="00135C5C" w:rsidRDefault="00135C5C" w:rsidP="00712FCF">
      <w:pPr>
        <w:spacing w:before="120"/>
      </w:pPr>
      <w:r w:rsidRPr="00E81A99">
        <w:t>Situační výkres viz Doplněk 1.</w:t>
      </w:r>
    </w:p>
    <w:p w:rsidR="005B35B1" w:rsidRPr="00A22CD3" w:rsidRDefault="00AC2DE8" w:rsidP="00AC2DE8">
      <w:pPr>
        <w:pStyle w:val="Nadpis3"/>
        <w:numPr>
          <w:ilvl w:val="0"/>
          <w:numId w:val="0"/>
        </w:numPr>
        <w:ind w:left="1134" w:hanging="1134"/>
        <w:rPr>
          <w:color w:val="auto"/>
        </w:rPr>
      </w:pPr>
      <w:r w:rsidRPr="00A22CD3">
        <w:rPr>
          <w:caps w:val="0"/>
          <w:color w:val="000000"/>
        </w:rPr>
        <w:t>4.1.2</w:t>
      </w:r>
      <w:r w:rsidRPr="00A22CD3">
        <w:rPr>
          <w:caps w:val="0"/>
          <w:color w:val="000000"/>
        </w:rPr>
        <w:tab/>
      </w:r>
      <w:r w:rsidR="005B35B1" w:rsidRPr="00A22CD3">
        <w:rPr>
          <w:color w:val="auto"/>
        </w:rPr>
        <w:t>PS 01</w:t>
      </w:r>
      <w:r w:rsidR="005B35B1">
        <w:rPr>
          <w:color w:val="auto"/>
        </w:rPr>
        <w:t>.1</w:t>
      </w:r>
      <w:r w:rsidR="005B35B1" w:rsidRPr="00A22CD3">
        <w:rPr>
          <w:color w:val="auto"/>
        </w:rPr>
        <w:t xml:space="preserve"> –</w:t>
      </w:r>
      <w:r w:rsidR="00883BD8">
        <w:rPr>
          <w:color w:val="auto"/>
        </w:rPr>
        <w:t xml:space="preserve"> </w:t>
      </w:r>
      <w:r w:rsidR="000D5392">
        <w:rPr>
          <w:color w:val="auto"/>
        </w:rPr>
        <w:t xml:space="preserve">Dílčí </w:t>
      </w:r>
      <w:r w:rsidR="005B35B1" w:rsidRPr="00A22CD3">
        <w:rPr>
          <w:color w:val="auto"/>
        </w:rPr>
        <w:t>Etapa 1</w:t>
      </w:r>
      <w:r w:rsidR="003A09DF">
        <w:rPr>
          <w:color w:val="auto"/>
        </w:rPr>
        <w:t>.1</w:t>
      </w:r>
    </w:p>
    <w:p w:rsidR="005B35B1" w:rsidRPr="00BC17AC" w:rsidRDefault="005B35B1" w:rsidP="005B35B1">
      <w:pPr>
        <w:rPr>
          <w:b/>
        </w:rPr>
      </w:pPr>
      <w:r w:rsidRPr="00BC17AC">
        <w:rPr>
          <w:b/>
        </w:rPr>
        <w:t xml:space="preserve">Technické </w:t>
      </w:r>
      <w:r>
        <w:rPr>
          <w:b/>
        </w:rPr>
        <w:t>parametry</w:t>
      </w:r>
      <w:r w:rsidRPr="00BC17AC">
        <w:rPr>
          <w:b/>
        </w:rPr>
        <w:t xml:space="preserve"> – </w:t>
      </w:r>
      <w:r>
        <w:rPr>
          <w:b/>
        </w:rPr>
        <w:t xml:space="preserve">technologická </w:t>
      </w:r>
      <w:r w:rsidRPr="00BC17AC">
        <w:rPr>
          <w:b/>
        </w:rPr>
        <w:t xml:space="preserve">část </w:t>
      </w:r>
      <w:r w:rsidR="00DA7AB9" w:rsidRPr="00DA7AB9">
        <w:t>viz Doplněk 2</w:t>
      </w:r>
      <w:r w:rsidR="00DA7AB9">
        <w:rPr>
          <w:b/>
        </w:rPr>
        <w:t>.</w:t>
      </w:r>
    </w:p>
    <w:p w:rsidR="000714DF" w:rsidRDefault="000714DF" w:rsidP="000714DF">
      <w:pPr>
        <w:rPr>
          <w:b/>
        </w:rPr>
      </w:pPr>
      <w:r w:rsidRPr="00DA2982">
        <w:rPr>
          <w:b/>
        </w:rPr>
        <w:t xml:space="preserve">Instalace a napojení nových </w:t>
      </w:r>
      <w:r w:rsidR="00DA7AB9">
        <w:rPr>
          <w:b/>
        </w:rPr>
        <w:t>VS/</w:t>
      </w:r>
      <w:r w:rsidRPr="00DA2982">
        <w:rPr>
          <w:b/>
        </w:rPr>
        <w:t>KPS</w:t>
      </w:r>
      <w:r w:rsidR="00DA7AB9">
        <w:rPr>
          <w:b/>
        </w:rPr>
        <w:t>:</w:t>
      </w:r>
    </w:p>
    <w:p w:rsidR="00DA7AB9" w:rsidRDefault="00F7478B" w:rsidP="00F7478B">
      <w:pPr>
        <w:tabs>
          <w:tab w:val="left" w:pos="1560"/>
        </w:tabs>
      </w:pPr>
      <w:r>
        <w:t>DPS 01</w:t>
      </w:r>
      <w:r w:rsidR="00DA7AB9">
        <w:t>.1.1</w:t>
      </w:r>
      <w:r>
        <w:t>.</w:t>
      </w:r>
      <w:r>
        <w:tab/>
      </w:r>
      <w:r w:rsidR="00DA7AB9">
        <w:t>VS Pazderny</w:t>
      </w:r>
    </w:p>
    <w:p w:rsidR="00DA7AB9" w:rsidRDefault="00F7478B" w:rsidP="00F7478B">
      <w:pPr>
        <w:tabs>
          <w:tab w:val="left" w:pos="1560"/>
        </w:tabs>
      </w:pPr>
      <w:r>
        <w:t>DPS 01</w:t>
      </w:r>
      <w:r w:rsidR="00DA7AB9">
        <w:t>.1.2.</w:t>
      </w:r>
      <w:r w:rsidR="00C2601B">
        <w:tab/>
      </w:r>
      <w:r w:rsidR="00DA7AB9">
        <w:t>VS Samoty – budova TH</w:t>
      </w:r>
    </w:p>
    <w:p w:rsidR="001B2F8F" w:rsidRDefault="001B2F8F" w:rsidP="00F7478B">
      <w:pPr>
        <w:tabs>
          <w:tab w:val="left" w:pos="1560"/>
        </w:tabs>
      </w:pPr>
      <w:r>
        <w:t>DPS 01.1.3</w:t>
      </w:r>
      <w:r w:rsidR="004E5BEC" w:rsidRPr="004E5BEC">
        <w:t xml:space="preserve"> </w:t>
      </w:r>
      <w:r w:rsidR="004E5BEC">
        <w:tab/>
        <w:t>Samoty – CVS a výtopna</w:t>
      </w:r>
    </w:p>
    <w:p w:rsidR="00DA7AB9" w:rsidRDefault="00F7478B" w:rsidP="00F7478B">
      <w:pPr>
        <w:tabs>
          <w:tab w:val="left" w:pos="1560"/>
        </w:tabs>
      </w:pPr>
      <w:r>
        <w:t>DPS 01</w:t>
      </w:r>
      <w:r w:rsidR="00DA7AB9">
        <w:t>.1.</w:t>
      </w:r>
      <w:r w:rsidR="004E5BEC">
        <w:t>3</w:t>
      </w:r>
      <w:r w:rsidR="00DA7AB9">
        <w:t>.</w:t>
      </w:r>
      <w:r w:rsidR="004E5BEC">
        <w:t>1</w:t>
      </w:r>
      <w:r>
        <w:t>.</w:t>
      </w:r>
      <w:r w:rsidR="00C2601B">
        <w:tab/>
      </w:r>
      <w:r w:rsidR="00DA7AB9">
        <w:t>Samoty – CVS</w:t>
      </w:r>
    </w:p>
    <w:p w:rsidR="00DA7AB9" w:rsidRDefault="00F7478B" w:rsidP="00F7478B">
      <w:pPr>
        <w:tabs>
          <w:tab w:val="left" w:pos="1560"/>
        </w:tabs>
      </w:pPr>
      <w:r>
        <w:t>DPS 01</w:t>
      </w:r>
      <w:r w:rsidR="00DA7AB9">
        <w:t>.1.</w:t>
      </w:r>
      <w:r w:rsidR="004E5BEC">
        <w:t>3</w:t>
      </w:r>
      <w:r w:rsidR="00DA7AB9">
        <w:t>.</w:t>
      </w:r>
      <w:r w:rsidR="004E5BEC">
        <w:t>2</w:t>
      </w:r>
      <w:r>
        <w:t>.</w:t>
      </w:r>
      <w:r>
        <w:tab/>
      </w:r>
      <w:r w:rsidR="00DA7AB9">
        <w:t>Samoty – CVS a výtopna - Stavební</w:t>
      </w:r>
    </w:p>
    <w:p w:rsidR="00DA7AB9" w:rsidRDefault="00F7478B" w:rsidP="00F7478B">
      <w:pPr>
        <w:tabs>
          <w:tab w:val="left" w:pos="1560"/>
        </w:tabs>
      </w:pPr>
      <w:r>
        <w:t>DPS 01</w:t>
      </w:r>
      <w:r w:rsidR="00DA7AB9">
        <w:t>.1.</w:t>
      </w:r>
      <w:r w:rsidR="004E5BEC">
        <w:t>4</w:t>
      </w:r>
      <w:r>
        <w:t>.</w:t>
      </w:r>
      <w:r>
        <w:tab/>
      </w:r>
      <w:r w:rsidR="00DA7AB9">
        <w:t>VS Za Pazdernou</w:t>
      </w:r>
    </w:p>
    <w:p w:rsidR="00DC4B0B" w:rsidRPr="00DC4B0B" w:rsidRDefault="00DC4B0B" w:rsidP="00F7478B">
      <w:pPr>
        <w:tabs>
          <w:tab w:val="left" w:pos="1560"/>
        </w:tabs>
        <w:rPr>
          <w:b/>
        </w:rPr>
      </w:pPr>
      <w:r w:rsidRPr="00DC4B0B">
        <w:rPr>
          <w:b/>
        </w:rPr>
        <w:t>Připojení KPS ve vlastnictví odběratele:</w:t>
      </w:r>
    </w:p>
    <w:p w:rsidR="00DC4B0B" w:rsidRDefault="00DC4B0B" w:rsidP="00F655AB">
      <w:pPr>
        <w:tabs>
          <w:tab w:val="left" w:pos="3402"/>
        </w:tabs>
        <w:ind w:left="3402" w:hanging="3402"/>
      </w:pPr>
      <w:r>
        <w:lastRenderedPageBreak/>
        <w:t>Aston - Samoty 2553</w:t>
      </w:r>
      <w:r w:rsidR="00C2601B">
        <w:tab/>
        <w:t>(</w:t>
      </w:r>
      <w:r w:rsidR="00864B2B">
        <w:t>bude osazena pouze odbočka, zakončená kulovými ventily</w:t>
      </w:r>
      <w:r>
        <w:t>)</w:t>
      </w:r>
    </w:p>
    <w:p w:rsidR="00DC4B0B" w:rsidRDefault="00DC4B0B" w:rsidP="00F655AB">
      <w:pPr>
        <w:tabs>
          <w:tab w:val="left" w:pos="3402"/>
        </w:tabs>
        <w:ind w:left="3402" w:hanging="3402"/>
      </w:pPr>
      <w:r>
        <w:t>Textilní výrobna - Michalec</w:t>
      </w:r>
      <w:r w:rsidR="00C2601B">
        <w:tab/>
        <w:t>(</w:t>
      </w:r>
      <w:r>
        <w:t>nový odběr)</w:t>
      </w:r>
    </w:p>
    <w:p w:rsidR="00BC2475" w:rsidRDefault="00BC2475" w:rsidP="00BC2475">
      <w:pPr>
        <w:tabs>
          <w:tab w:val="left" w:pos="3402"/>
        </w:tabs>
        <w:ind w:left="3402" w:hanging="3402"/>
      </w:pPr>
      <w:r>
        <w:t>MS - Neutralizace</w:t>
      </w:r>
      <w:r>
        <w:tab/>
        <w:t>(odběratel provede výměnu parního ÚT + HV KPS)</w:t>
      </w:r>
    </w:p>
    <w:p w:rsidR="00BC2475" w:rsidRDefault="00BC2475" w:rsidP="00BC2475">
      <w:pPr>
        <w:tabs>
          <w:tab w:val="left" w:pos="3402"/>
        </w:tabs>
        <w:ind w:left="3402" w:hanging="3402"/>
      </w:pPr>
      <w:r>
        <w:t>MS - Hala č. 104</w:t>
      </w:r>
      <w:r>
        <w:tab/>
        <w:t>(odběratel provede výměnu parního ÚT + HV KPS)</w:t>
      </w:r>
    </w:p>
    <w:p w:rsidR="00BC2475" w:rsidRDefault="00BC2475" w:rsidP="00BC2475">
      <w:pPr>
        <w:tabs>
          <w:tab w:val="left" w:pos="3402"/>
        </w:tabs>
        <w:ind w:left="3402" w:hanging="3402"/>
      </w:pPr>
      <w:r>
        <w:t>MS - Hala č. 18</w:t>
      </w:r>
      <w:r>
        <w:tab/>
        <w:t>(odběratel provede výměnu parního ÚT + HV KPS</w:t>
      </w:r>
      <w:r w:rsidR="00E571D4">
        <w:t>)</w:t>
      </w:r>
    </w:p>
    <w:p w:rsidR="00F7478B" w:rsidRDefault="00AC2DE8" w:rsidP="00AC2DE8">
      <w:pPr>
        <w:pStyle w:val="Nadpis3"/>
        <w:numPr>
          <w:ilvl w:val="0"/>
          <w:numId w:val="0"/>
        </w:numPr>
        <w:ind w:left="1134" w:hanging="1134"/>
        <w:rPr>
          <w:color w:val="auto"/>
        </w:rPr>
      </w:pPr>
      <w:r>
        <w:rPr>
          <w:caps w:val="0"/>
          <w:color w:val="000000"/>
        </w:rPr>
        <w:t>4.1.3</w:t>
      </w:r>
      <w:r>
        <w:rPr>
          <w:caps w:val="0"/>
          <w:color w:val="000000"/>
        </w:rPr>
        <w:tab/>
      </w:r>
      <w:r w:rsidR="00F7478B">
        <w:rPr>
          <w:color w:val="auto"/>
        </w:rPr>
        <w:t xml:space="preserve">SO 01.2 – Horkovod – </w:t>
      </w:r>
      <w:r w:rsidR="00F7478B" w:rsidRPr="006D3050">
        <w:rPr>
          <w:color w:val="auto"/>
        </w:rPr>
        <w:t>Dílčí Etapa 1.</w:t>
      </w:r>
      <w:r w:rsidR="00F7478B">
        <w:rPr>
          <w:color w:val="auto"/>
        </w:rPr>
        <w:t>2</w:t>
      </w:r>
    </w:p>
    <w:p w:rsidR="00F7478B" w:rsidRPr="00A36A95" w:rsidRDefault="00F7478B" w:rsidP="00A42D7F">
      <w:pPr>
        <w:keepNext/>
      </w:pPr>
      <w:r w:rsidRPr="00BC17AC">
        <w:rPr>
          <w:b/>
          <w:u w:val="single"/>
        </w:rPr>
        <w:t xml:space="preserve">Technické parametry horkovodu </w:t>
      </w:r>
      <w:r w:rsidRPr="00F7478B">
        <w:rPr>
          <w:u w:val="single"/>
        </w:rPr>
        <w:t>viz kap. 4.1.1</w:t>
      </w:r>
    </w:p>
    <w:p w:rsidR="00F7478B" w:rsidRPr="00A22CD3" w:rsidRDefault="00AC2DE8" w:rsidP="00AC2DE8">
      <w:pPr>
        <w:pStyle w:val="Nadpis3"/>
        <w:numPr>
          <w:ilvl w:val="0"/>
          <w:numId w:val="0"/>
        </w:numPr>
        <w:ind w:left="1134" w:hanging="1134"/>
        <w:rPr>
          <w:color w:val="auto"/>
        </w:rPr>
      </w:pPr>
      <w:r w:rsidRPr="00A22CD3">
        <w:rPr>
          <w:caps w:val="0"/>
          <w:color w:val="000000"/>
        </w:rPr>
        <w:t>4.1.4</w:t>
      </w:r>
      <w:r w:rsidRPr="00A22CD3">
        <w:rPr>
          <w:caps w:val="0"/>
          <w:color w:val="000000"/>
        </w:rPr>
        <w:tab/>
      </w:r>
      <w:r w:rsidR="00F7478B" w:rsidRPr="00A22CD3">
        <w:rPr>
          <w:color w:val="auto"/>
        </w:rPr>
        <w:t>PS 01</w:t>
      </w:r>
      <w:r w:rsidR="00F7478B">
        <w:rPr>
          <w:color w:val="auto"/>
        </w:rPr>
        <w:t>.</w:t>
      </w:r>
      <w:r w:rsidR="00826C9B">
        <w:rPr>
          <w:color w:val="auto"/>
        </w:rPr>
        <w:t>2</w:t>
      </w:r>
      <w:r w:rsidR="00F7478B" w:rsidRPr="00A22CD3">
        <w:rPr>
          <w:color w:val="auto"/>
        </w:rPr>
        <w:t xml:space="preserve"> –</w:t>
      </w:r>
      <w:r w:rsidR="00883BD8">
        <w:rPr>
          <w:color w:val="auto"/>
        </w:rPr>
        <w:t xml:space="preserve"> </w:t>
      </w:r>
      <w:r w:rsidR="000D5392">
        <w:rPr>
          <w:color w:val="auto"/>
        </w:rPr>
        <w:t>D</w:t>
      </w:r>
      <w:r w:rsidR="00906929">
        <w:rPr>
          <w:color w:val="auto"/>
        </w:rPr>
        <w:t xml:space="preserve">ílčí </w:t>
      </w:r>
      <w:r w:rsidR="00F7478B" w:rsidRPr="00A22CD3">
        <w:rPr>
          <w:color w:val="auto"/>
        </w:rPr>
        <w:t>Etapa 1</w:t>
      </w:r>
      <w:r w:rsidR="00F7478B">
        <w:rPr>
          <w:color w:val="auto"/>
        </w:rPr>
        <w:t>.</w:t>
      </w:r>
      <w:r w:rsidR="00826C9B">
        <w:rPr>
          <w:color w:val="auto"/>
        </w:rPr>
        <w:t>2</w:t>
      </w:r>
    </w:p>
    <w:p w:rsidR="00F7478B" w:rsidRPr="00BC17AC" w:rsidRDefault="00F7478B" w:rsidP="00F7478B">
      <w:pPr>
        <w:keepNext/>
        <w:rPr>
          <w:b/>
        </w:rPr>
      </w:pPr>
      <w:r w:rsidRPr="00BC17AC">
        <w:rPr>
          <w:b/>
        </w:rPr>
        <w:t xml:space="preserve">Technické </w:t>
      </w:r>
      <w:r>
        <w:rPr>
          <w:b/>
        </w:rPr>
        <w:t>parametry</w:t>
      </w:r>
      <w:r w:rsidRPr="00BC17AC">
        <w:rPr>
          <w:b/>
        </w:rPr>
        <w:t xml:space="preserve"> – </w:t>
      </w:r>
      <w:r>
        <w:rPr>
          <w:b/>
        </w:rPr>
        <w:t xml:space="preserve">technologická </w:t>
      </w:r>
      <w:r w:rsidRPr="00BC17AC">
        <w:rPr>
          <w:b/>
        </w:rPr>
        <w:t xml:space="preserve">část </w:t>
      </w:r>
      <w:r w:rsidRPr="00DA7AB9">
        <w:t>viz Doplněk 2</w:t>
      </w:r>
      <w:r>
        <w:rPr>
          <w:b/>
        </w:rPr>
        <w:t>.</w:t>
      </w:r>
    </w:p>
    <w:p w:rsidR="00F7478B" w:rsidRDefault="00F7478B" w:rsidP="00F7478B">
      <w:pPr>
        <w:keepNext/>
        <w:rPr>
          <w:b/>
        </w:rPr>
      </w:pPr>
      <w:r w:rsidRPr="00DA2982">
        <w:rPr>
          <w:b/>
        </w:rPr>
        <w:t xml:space="preserve">Instalace a napojení nových </w:t>
      </w:r>
      <w:r>
        <w:rPr>
          <w:b/>
        </w:rPr>
        <w:t>VS/</w:t>
      </w:r>
      <w:r w:rsidRPr="00DA2982">
        <w:rPr>
          <w:b/>
        </w:rPr>
        <w:t>KPS</w:t>
      </w:r>
      <w:r>
        <w:rPr>
          <w:b/>
        </w:rPr>
        <w:t>:</w:t>
      </w:r>
    </w:p>
    <w:p w:rsidR="00DA7AB9" w:rsidRDefault="00F7478B" w:rsidP="00F7478B">
      <w:pPr>
        <w:tabs>
          <w:tab w:val="left" w:pos="1560"/>
        </w:tabs>
      </w:pPr>
      <w:r>
        <w:t>DPS 01.2</w:t>
      </w:r>
      <w:r w:rsidR="00DA7AB9">
        <w:t>.</w:t>
      </w:r>
      <w:r w:rsidR="004E5BEC">
        <w:t>5</w:t>
      </w:r>
      <w:r>
        <w:t>.</w:t>
      </w:r>
      <w:r>
        <w:tab/>
      </w:r>
      <w:r w:rsidR="00DA7AB9">
        <w:t>VS Mírové náměstí 1089 + TVS Erbenova</w:t>
      </w:r>
    </w:p>
    <w:p w:rsidR="00DA7AB9" w:rsidRDefault="00F7478B" w:rsidP="00F7478B">
      <w:pPr>
        <w:tabs>
          <w:tab w:val="left" w:pos="1560"/>
        </w:tabs>
      </w:pPr>
      <w:r>
        <w:t>DPS 01.2</w:t>
      </w:r>
      <w:r w:rsidR="00DA7AB9">
        <w:t>.6</w:t>
      </w:r>
      <w:r>
        <w:t>.</w:t>
      </w:r>
      <w:r>
        <w:tab/>
      </w:r>
      <w:r w:rsidR="00DA7AB9">
        <w:t>VS Mírové náměstí 1822</w:t>
      </w:r>
    </w:p>
    <w:p w:rsidR="00DA7AB9" w:rsidRDefault="00F7478B" w:rsidP="00F7478B">
      <w:pPr>
        <w:tabs>
          <w:tab w:val="left" w:pos="1560"/>
        </w:tabs>
      </w:pPr>
      <w:r>
        <w:t>DPS 01.2</w:t>
      </w:r>
      <w:r w:rsidR="00DA7AB9">
        <w:t>.7</w:t>
      </w:r>
      <w:r>
        <w:t>.</w:t>
      </w:r>
      <w:r>
        <w:tab/>
      </w:r>
      <w:r w:rsidR="00DA7AB9">
        <w:t>VS ZŠ Benešova</w:t>
      </w:r>
    </w:p>
    <w:p w:rsidR="00DA7AB9" w:rsidRDefault="00F7478B" w:rsidP="00F7478B">
      <w:pPr>
        <w:tabs>
          <w:tab w:val="left" w:pos="1560"/>
        </w:tabs>
      </w:pPr>
      <w:r>
        <w:t>DPS 01.2</w:t>
      </w:r>
      <w:r w:rsidR="00DA7AB9">
        <w:t>.8</w:t>
      </w:r>
      <w:r>
        <w:t>.</w:t>
      </w:r>
      <w:r>
        <w:tab/>
      </w:r>
      <w:r w:rsidR="00DA7AB9">
        <w:t>VS Kollárova 1614</w:t>
      </w:r>
    </w:p>
    <w:p w:rsidR="00DA7AB9" w:rsidRDefault="00F7478B" w:rsidP="00F7478B">
      <w:pPr>
        <w:tabs>
          <w:tab w:val="left" w:pos="1560"/>
        </w:tabs>
      </w:pPr>
      <w:r>
        <w:t>DPS 01.2</w:t>
      </w:r>
      <w:r w:rsidR="00DA7AB9">
        <w:t>.9</w:t>
      </w:r>
      <w:r>
        <w:t>.</w:t>
      </w:r>
      <w:r>
        <w:tab/>
      </w:r>
      <w:r w:rsidR="00DA7AB9">
        <w:t>VS Kollárova 1830</w:t>
      </w:r>
    </w:p>
    <w:p w:rsidR="00826C9B" w:rsidRPr="00DC4B0B" w:rsidRDefault="00826C9B" w:rsidP="00826C9B">
      <w:pPr>
        <w:tabs>
          <w:tab w:val="left" w:pos="1560"/>
        </w:tabs>
        <w:rPr>
          <w:b/>
        </w:rPr>
      </w:pPr>
      <w:r w:rsidRPr="00DC4B0B">
        <w:rPr>
          <w:b/>
        </w:rPr>
        <w:t>Připojení KPS ve vlastnictví odběratele:</w:t>
      </w:r>
    </w:p>
    <w:p w:rsidR="00826C9B" w:rsidRDefault="00826C9B" w:rsidP="00F655AB">
      <w:pPr>
        <w:tabs>
          <w:tab w:val="left" w:pos="3402"/>
        </w:tabs>
        <w:ind w:left="3402" w:hanging="3402"/>
      </w:pPr>
      <w:r>
        <w:t>SOU textilní - Na Spravedlnosti</w:t>
      </w:r>
      <w:r w:rsidR="00C2601B">
        <w:tab/>
        <w:t>(</w:t>
      </w:r>
      <w:r>
        <w:t>odběratel provede výměnu parní VS za HV KPS)</w:t>
      </w:r>
    </w:p>
    <w:p w:rsidR="00826C9B" w:rsidRDefault="00826C9B" w:rsidP="00F655AB">
      <w:pPr>
        <w:tabs>
          <w:tab w:val="left" w:pos="3402"/>
        </w:tabs>
        <w:ind w:left="3402" w:hanging="3402"/>
      </w:pPr>
      <w:proofErr w:type="spellStart"/>
      <w:r>
        <w:t>Šafinvest</w:t>
      </w:r>
      <w:proofErr w:type="spellEnd"/>
      <w:r w:rsidR="00C2601B">
        <w:tab/>
        <w:t>(</w:t>
      </w:r>
      <w:r>
        <w:t>odběratel provede výměnu parní VS za HV KPS)</w:t>
      </w:r>
    </w:p>
    <w:p w:rsidR="00826C9B" w:rsidRDefault="001F53B0" w:rsidP="00F655AB">
      <w:pPr>
        <w:tabs>
          <w:tab w:val="left" w:pos="3402"/>
        </w:tabs>
        <w:ind w:left="3402" w:hanging="3402"/>
      </w:pPr>
      <w:r>
        <w:t>Fyzická osoba</w:t>
      </w:r>
      <w:r w:rsidR="00C2601B">
        <w:tab/>
        <w:t>(</w:t>
      </w:r>
      <w:r w:rsidR="00826C9B">
        <w:t>odběratel provede výměnu parní VS za HV KPS)</w:t>
      </w:r>
    </w:p>
    <w:p w:rsidR="00F7478B" w:rsidRDefault="00AC2DE8" w:rsidP="00AC2DE8">
      <w:pPr>
        <w:pStyle w:val="Nadpis3"/>
        <w:numPr>
          <w:ilvl w:val="0"/>
          <w:numId w:val="0"/>
        </w:numPr>
        <w:ind w:left="1134" w:hanging="1134"/>
        <w:rPr>
          <w:color w:val="auto"/>
        </w:rPr>
      </w:pPr>
      <w:r>
        <w:rPr>
          <w:caps w:val="0"/>
          <w:color w:val="000000"/>
        </w:rPr>
        <w:t>4.1.5</w:t>
      </w:r>
      <w:r>
        <w:rPr>
          <w:caps w:val="0"/>
          <w:color w:val="000000"/>
        </w:rPr>
        <w:tab/>
      </w:r>
      <w:r w:rsidR="00F7478B">
        <w:rPr>
          <w:color w:val="auto"/>
        </w:rPr>
        <w:t xml:space="preserve">SO 01.3 – Horkovod – </w:t>
      </w:r>
      <w:r w:rsidR="00F7478B" w:rsidRPr="006D3050">
        <w:rPr>
          <w:color w:val="auto"/>
        </w:rPr>
        <w:t>Dílčí Etapa 1.</w:t>
      </w:r>
      <w:r w:rsidR="00F7478B">
        <w:rPr>
          <w:color w:val="auto"/>
        </w:rPr>
        <w:t>3</w:t>
      </w:r>
    </w:p>
    <w:p w:rsidR="00F7478B" w:rsidRPr="00A36A95" w:rsidRDefault="00F7478B" w:rsidP="00F7478B">
      <w:r w:rsidRPr="00BC17AC">
        <w:rPr>
          <w:b/>
          <w:u w:val="single"/>
        </w:rPr>
        <w:t xml:space="preserve">Technické parametry horkovodu </w:t>
      </w:r>
      <w:r w:rsidRPr="00F7478B">
        <w:rPr>
          <w:u w:val="single"/>
        </w:rPr>
        <w:t>viz kap. 4.1.1</w:t>
      </w:r>
    </w:p>
    <w:p w:rsidR="00F7478B" w:rsidRPr="00A22CD3" w:rsidRDefault="00AC2DE8" w:rsidP="00AC2DE8">
      <w:pPr>
        <w:pStyle w:val="Nadpis3"/>
        <w:numPr>
          <w:ilvl w:val="0"/>
          <w:numId w:val="0"/>
        </w:numPr>
        <w:ind w:left="1134" w:hanging="1134"/>
        <w:rPr>
          <w:color w:val="auto"/>
        </w:rPr>
      </w:pPr>
      <w:r w:rsidRPr="00A22CD3">
        <w:rPr>
          <w:caps w:val="0"/>
          <w:color w:val="000000"/>
        </w:rPr>
        <w:t>4.1.6</w:t>
      </w:r>
      <w:r w:rsidRPr="00A22CD3">
        <w:rPr>
          <w:caps w:val="0"/>
          <w:color w:val="000000"/>
        </w:rPr>
        <w:tab/>
      </w:r>
      <w:r w:rsidR="00F7478B" w:rsidRPr="00A22CD3">
        <w:rPr>
          <w:color w:val="auto"/>
        </w:rPr>
        <w:t>PS 01</w:t>
      </w:r>
      <w:r w:rsidR="00F7478B">
        <w:rPr>
          <w:color w:val="auto"/>
        </w:rPr>
        <w:t>.3</w:t>
      </w:r>
      <w:r w:rsidR="00F7478B" w:rsidRPr="00A22CD3">
        <w:rPr>
          <w:color w:val="auto"/>
        </w:rPr>
        <w:t xml:space="preserve"> –</w:t>
      </w:r>
      <w:r w:rsidR="00883BD8">
        <w:rPr>
          <w:color w:val="auto"/>
        </w:rPr>
        <w:t xml:space="preserve"> </w:t>
      </w:r>
      <w:r w:rsidR="000D5392">
        <w:rPr>
          <w:color w:val="auto"/>
        </w:rPr>
        <w:t xml:space="preserve">Dílčí </w:t>
      </w:r>
      <w:r w:rsidR="00F7478B" w:rsidRPr="00A22CD3">
        <w:rPr>
          <w:color w:val="auto"/>
        </w:rPr>
        <w:t>Etapa 1</w:t>
      </w:r>
      <w:r w:rsidR="00F7478B">
        <w:rPr>
          <w:color w:val="auto"/>
        </w:rPr>
        <w:t>.3</w:t>
      </w:r>
    </w:p>
    <w:p w:rsidR="00F7478B" w:rsidRPr="00BC17AC" w:rsidRDefault="00F7478B" w:rsidP="00F7478B">
      <w:pPr>
        <w:keepNext/>
        <w:rPr>
          <w:b/>
        </w:rPr>
      </w:pPr>
      <w:r w:rsidRPr="00BC17AC">
        <w:rPr>
          <w:b/>
        </w:rPr>
        <w:t xml:space="preserve">Technické </w:t>
      </w:r>
      <w:r>
        <w:rPr>
          <w:b/>
        </w:rPr>
        <w:t>parametry</w:t>
      </w:r>
      <w:r w:rsidRPr="00BC17AC">
        <w:rPr>
          <w:b/>
        </w:rPr>
        <w:t xml:space="preserve"> – </w:t>
      </w:r>
      <w:r>
        <w:rPr>
          <w:b/>
        </w:rPr>
        <w:t xml:space="preserve">technologická </w:t>
      </w:r>
      <w:r w:rsidRPr="00BC17AC">
        <w:rPr>
          <w:b/>
        </w:rPr>
        <w:t xml:space="preserve">část </w:t>
      </w:r>
      <w:r w:rsidRPr="00DA7AB9">
        <w:t>viz Doplněk 2</w:t>
      </w:r>
      <w:r>
        <w:rPr>
          <w:b/>
        </w:rPr>
        <w:t>.</w:t>
      </w:r>
    </w:p>
    <w:p w:rsidR="00F7478B" w:rsidRDefault="00F7478B" w:rsidP="00F7478B">
      <w:pPr>
        <w:keepNext/>
        <w:rPr>
          <w:b/>
        </w:rPr>
      </w:pPr>
      <w:r w:rsidRPr="00DA2982">
        <w:rPr>
          <w:b/>
        </w:rPr>
        <w:t xml:space="preserve">Instalace a napojení nových </w:t>
      </w:r>
      <w:r>
        <w:rPr>
          <w:b/>
        </w:rPr>
        <w:t>VS/</w:t>
      </w:r>
      <w:r w:rsidRPr="00DA2982">
        <w:rPr>
          <w:b/>
        </w:rPr>
        <w:t>KPS</w:t>
      </w:r>
      <w:r>
        <w:rPr>
          <w:b/>
        </w:rPr>
        <w:t>:</w:t>
      </w:r>
    </w:p>
    <w:p w:rsidR="00DA7AB9" w:rsidRDefault="00F7478B" w:rsidP="00F7478B">
      <w:pPr>
        <w:tabs>
          <w:tab w:val="left" w:pos="1560"/>
        </w:tabs>
      </w:pPr>
      <w:r>
        <w:t>DPS 01.3</w:t>
      </w:r>
      <w:r w:rsidR="00DA7AB9">
        <w:t>.10</w:t>
      </w:r>
      <w:r>
        <w:t>.</w:t>
      </w:r>
      <w:r>
        <w:tab/>
      </w:r>
      <w:r w:rsidR="004E5BEC">
        <w:t xml:space="preserve">VS </w:t>
      </w:r>
      <w:r w:rsidR="00DA7AB9">
        <w:t>Zeyerova</w:t>
      </w:r>
    </w:p>
    <w:p w:rsidR="004E5BEC" w:rsidRPr="004E5BEC" w:rsidRDefault="004E5BEC" w:rsidP="00F7478B">
      <w:pPr>
        <w:tabs>
          <w:tab w:val="left" w:pos="1560"/>
        </w:tabs>
        <w:rPr>
          <w:b/>
        </w:rPr>
      </w:pPr>
      <w:r>
        <w:t>DPS 01.3.11.</w:t>
      </w:r>
      <w:r>
        <w:tab/>
        <w:t>VS ZŠ Husova</w:t>
      </w:r>
    </w:p>
    <w:p w:rsidR="00DA7AB9" w:rsidRDefault="00F7478B" w:rsidP="00F7478B">
      <w:pPr>
        <w:tabs>
          <w:tab w:val="left" w:pos="1560"/>
        </w:tabs>
      </w:pPr>
      <w:r>
        <w:t>DPS 01.3</w:t>
      </w:r>
      <w:r w:rsidR="00DA7AB9">
        <w:t>.1</w:t>
      </w:r>
      <w:r w:rsidR="004E5BEC">
        <w:t>2</w:t>
      </w:r>
      <w:r w:rsidR="00DA7AB9">
        <w:t>.</w:t>
      </w:r>
      <w:r>
        <w:tab/>
      </w:r>
      <w:r w:rsidR="00DA7AB9">
        <w:t xml:space="preserve">VS </w:t>
      </w:r>
      <w:r w:rsidR="004E5BEC">
        <w:t>nové</w:t>
      </w:r>
    </w:p>
    <w:p w:rsidR="00DA7AB9" w:rsidRDefault="00F7478B" w:rsidP="00F7478B">
      <w:pPr>
        <w:tabs>
          <w:tab w:val="left" w:pos="1560"/>
        </w:tabs>
      </w:pPr>
      <w:r>
        <w:t>DPS 01.3</w:t>
      </w:r>
      <w:r w:rsidR="00DA7AB9">
        <w:t>.1</w:t>
      </w:r>
      <w:r w:rsidR="004E5BEC">
        <w:t>2</w:t>
      </w:r>
      <w:r w:rsidR="00DA7AB9">
        <w:t>.</w:t>
      </w:r>
      <w:r w:rsidR="004E5BEC">
        <w:t>1</w:t>
      </w:r>
      <w:r>
        <w:t>.</w:t>
      </w:r>
      <w:r>
        <w:tab/>
      </w:r>
      <w:r w:rsidR="00DA7AB9">
        <w:t>VS Zeyerova 1769</w:t>
      </w:r>
    </w:p>
    <w:p w:rsidR="00DA7AB9" w:rsidRDefault="00F7478B" w:rsidP="00F7478B">
      <w:pPr>
        <w:tabs>
          <w:tab w:val="left" w:pos="1560"/>
        </w:tabs>
      </w:pPr>
      <w:r>
        <w:t>DPS 01.3</w:t>
      </w:r>
      <w:r w:rsidR="00DA7AB9">
        <w:t>.1</w:t>
      </w:r>
      <w:r w:rsidR="004E5BEC">
        <w:t>2</w:t>
      </w:r>
      <w:r w:rsidR="00DA7AB9">
        <w:t>.</w:t>
      </w:r>
      <w:r w:rsidR="004E5BEC">
        <w:t>2</w:t>
      </w:r>
      <w:r>
        <w:t>.</w:t>
      </w:r>
      <w:r>
        <w:tab/>
      </w:r>
      <w:r w:rsidR="00DA7AB9">
        <w:t>VS Heritesova 1535-1539</w:t>
      </w:r>
    </w:p>
    <w:p w:rsidR="00DA7AB9" w:rsidRDefault="00F7478B" w:rsidP="00F7478B">
      <w:pPr>
        <w:tabs>
          <w:tab w:val="left" w:pos="1560"/>
        </w:tabs>
      </w:pPr>
      <w:r>
        <w:t>DPS 01.3</w:t>
      </w:r>
      <w:r w:rsidR="00DA7AB9">
        <w:t>.1</w:t>
      </w:r>
      <w:r w:rsidR="004E5BEC">
        <w:t>2</w:t>
      </w:r>
      <w:r w:rsidR="00DA7AB9">
        <w:t>.</w:t>
      </w:r>
      <w:r w:rsidR="004E5BEC">
        <w:t>3</w:t>
      </w:r>
      <w:r>
        <w:t>.</w:t>
      </w:r>
      <w:r>
        <w:tab/>
      </w:r>
      <w:r w:rsidR="00DA7AB9">
        <w:t>VS Heritesova 1194</w:t>
      </w:r>
    </w:p>
    <w:p w:rsidR="00DA7AB9" w:rsidRDefault="00F7478B" w:rsidP="00F7478B">
      <w:pPr>
        <w:tabs>
          <w:tab w:val="left" w:pos="1560"/>
        </w:tabs>
      </w:pPr>
      <w:r>
        <w:t>DPS 01.3</w:t>
      </w:r>
      <w:r w:rsidR="00DA7AB9">
        <w:t>.1</w:t>
      </w:r>
      <w:r w:rsidR="004E5BEC">
        <w:t>2</w:t>
      </w:r>
      <w:r w:rsidR="00DA7AB9">
        <w:t>.</w:t>
      </w:r>
      <w:r w:rsidR="004E5BEC">
        <w:t>4</w:t>
      </w:r>
      <w:r>
        <w:t>.</w:t>
      </w:r>
      <w:r>
        <w:tab/>
      </w:r>
      <w:r w:rsidR="00DA7AB9">
        <w:t>VS Heritesova 1200</w:t>
      </w:r>
    </w:p>
    <w:p w:rsidR="00DA7AB9" w:rsidRDefault="00F7478B" w:rsidP="00F7478B">
      <w:pPr>
        <w:tabs>
          <w:tab w:val="left" w:pos="1560"/>
        </w:tabs>
      </w:pPr>
      <w:r>
        <w:t>DPS 01.3</w:t>
      </w:r>
      <w:r w:rsidR="00DA7AB9">
        <w:t>.1</w:t>
      </w:r>
      <w:r w:rsidR="004E5BEC">
        <w:t>2</w:t>
      </w:r>
      <w:r w:rsidR="00DA7AB9">
        <w:t>.</w:t>
      </w:r>
      <w:r w:rsidR="004E5BEC">
        <w:t>5</w:t>
      </w:r>
      <w:r>
        <w:t>.</w:t>
      </w:r>
      <w:r>
        <w:tab/>
      </w:r>
      <w:r w:rsidR="00DA7AB9">
        <w:t>VS Preslova 453</w:t>
      </w:r>
    </w:p>
    <w:p w:rsidR="00DA7AB9" w:rsidRDefault="00F7478B" w:rsidP="00F7478B">
      <w:pPr>
        <w:tabs>
          <w:tab w:val="left" w:pos="1560"/>
        </w:tabs>
      </w:pPr>
      <w:r>
        <w:t>DPS 01.3</w:t>
      </w:r>
      <w:r w:rsidR="00DA7AB9">
        <w:t>.1</w:t>
      </w:r>
      <w:r w:rsidR="004E5BEC">
        <w:t>2</w:t>
      </w:r>
      <w:r w:rsidR="00DA7AB9">
        <w:t>.</w:t>
      </w:r>
      <w:r w:rsidR="004E5BEC">
        <w:t>6</w:t>
      </w:r>
      <w:r>
        <w:t>.</w:t>
      </w:r>
      <w:r>
        <w:tab/>
      </w:r>
      <w:r w:rsidR="00DA7AB9">
        <w:t>VS Zeyerova 1611-1613</w:t>
      </w:r>
    </w:p>
    <w:p w:rsidR="003A0725" w:rsidRDefault="003A0725" w:rsidP="007C1543"/>
    <w:p w:rsidR="00A42D7F" w:rsidRPr="00BC17AC" w:rsidRDefault="00A42D7F" w:rsidP="007C1543">
      <w:r w:rsidRPr="00BC17AC">
        <w:lastRenderedPageBreak/>
        <w:t xml:space="preserve">Rozdělení na jednotlivé </w:t>
      </w:r>
      <w:r>
        <w:t xml:space="preserve">dílčí </w:t>
      </w:r>
      <w:r w:rsidRPr="006D6398">
        <w:rPr>
          <w:smallCaps/>
        </w:rPr>
        <w:t>etapy</w:t>
      </w:r>
      <w:r w:rsidRPr="00BC17AC">
        <w:t xml:space="preserve"> </w:t>
      </w:r>
      <w:r>
        <w:t xml:space="preserve">1.1, 1.2 a1.3 </w:t>
      </w:r>
      <w:r w:rsidRPr="00BC17AC">
        <w:t xml:space="preserve">provede </w:t>
      </w:r>
      <w:r w:rsidRPr="00BC17AC">
        <w:rPr>
          <w:smallCaps/>
        </w:rPr>
        <w:t>zhotovitel</w:t>
      </w:r>
      <w:r w:rsidRPr="00BC17AC">
        <w:t xml:space="preserve"> ve své</w:t>
      </w:r>
      <w:r>
        <w:t xml:space="preserve"> </w:t>
      </w:r>
      <w:r w:rsidRPr="00837844">
        <w:rPr>
          <w:smallCaps/>
        </w:rPr>
        <w:t xml:space="preserve">projektové </w:t>
      </w:r>
      <w:r>
        <w:rPr>
          <w:smallCaps/>
        </w:rPr>
        <w:t>dokumentaci</w:t>
      </w:r>
      <w:r w:rsidRPr="00837844">
        <w:rPr>
          <w:smallCaps/>
        </w:rPr>
        <w:t xml:space="preserve"> pro provádění stavby</w:t>
      </w:r>
      <w:r>
        <w:t>.</w:t>
      </w:r>
    </w:p>
    <w:p w:rsidR="007C1543" w:rsidRPr="003553B4" w:rsidRDefault="00AC2DE8" w:rsidP="00AC2DE8">
      <w:pPr>
        <w:pStyle w:val="Nadpis2"/>
        <w:numPr>
          <w:ilvl w:val="0"/>
          <w:numId w:val="0"/>
        </w:numPr>
        <w:ind w:left="1134" w:hanging="1134"/>
      </w:pPr>
      <w:r w:rsidRPr="003553B4">
        <w:t>4.2</w:t>
      </w:r>
      <w:r w:rsidRPr="003553B4">
        <w:tab/>
      </w:r>
      <w:r w:rsidR="007C1543" w:rsidRPr="003553B4">
        <w:t>Etapa 2</w:t>
      </w:r>
      <w:r w:rsidR="00826C9B" w:rsidRPr="003553B4">
        <w:t xml:space="preserve"> – </w:t>
      </w:r>
      <w:r w:rsidR="00100AE1" w:rsidRPr="003553B4">
        <w:t>Zeyerova, Nádražní, VS Švantlova, Plavecký stadion, VS Gregorova</w:t>
      </w:r>
    </w:p>
    <w:p w:rsidR="000607E5" w:rsidRDefault="00AC2DE8" w:rsidP="00AC2DE8">
      <w:pPr>
        <w:pStyle w:val="Nadpis3"/>
        <w:numPr>
          <w:ilvl w:val="0"/>
          <w:numId w:val="0"/>
        </w:numPr>
        <w:ind w:left="1134" w:hanging="1134"/>
        <w:rPr>
          <w:color w:val="auto"/>
        </w:rPr>
      </w:pPr>
      <w:r>
        <w:rPr>
          <w:caps w:val="0"/>
          <w:color w:val="000000"/>
        </w:rPr>
        <w:t>4.2.1</w:t>
      </w:r>
      <w:r>
        <w:rPr>
          <w:caps w:val="0"/>
          <w:color w:val="000000"/>
        </w:rPr>
        <w:tab/>
      </w:r>
      <w:r w:rsidR="00B44BAC" w:rsidRPr="00520AA9">
        <w:rPr>
          <w:color w:val="auto"/>
        </w:rPr>
        <w:t>SO</w:t>
      </w:r>
      <w:r w:rsidR="00754FC8" w:rsidRPr="00520AA9">
        <w:rPr>
          <w:color w:val="auto"/>
        </w:rPr>
        <w:t xml:space="preserve"> </w:t>
      </w:r>
      <w:r w:rsidR="00B44BAC" w:rsidRPr="00520AA9">
        <w:rPr>
          <w:color w:val="auto"/>
        </w:rPr>
        <w:t xml:space="preserve">02 – Horkovod – </w:t>
      </w:r>
      <w:r w:rsidR="00D114CD" w:rsidRPr="00520AA9">
        <w:rPr>
          <w:color w:val="auto"/>
        </w:rPr>
        <w:t>E</w:t>
      </w:r>
      <w:r w:rsidR="00B44BAC" w:rsidRPr="00520AA9">
        <w:rPr>
          <w:color w:val="auto"/>
        </w:rPr>
        <w:t xml:space="preserve">tapa </w:t>
      </w:r>
      <w:r w:rsidR="002645DB" w:rsidRPr="00520AA9">
        <w:rPr>
          <w:color w:val="auto"/>
        </w:rPr>
        <w:t>2</w:t>
      </w:r>
    </w:p>
    <w:p w:rsidR="00A42D7F" w:rsidRPr="00A36A95" w:rsidRDefault="00A42D7F" w:rsidP="00A42D7F">
      <w:r w:rsidRPr="00BC17AC">
        <w:rPr>
          <w:b/>
          <w:u w:val="single"/>
        </w:rPr>
        <w:t xml:space="preserve">Technické parametry horkovodu </w:t>
      </w:r>
      <w:r w:rsidRPr="00F7478B">
        <w:rPr>
          <w:u w:val="single"/>
        </w:rPr>
        <w:t>viz kap. 4.1.1</w:t>
      </w:r>
    </w:p>
    <w:p w:rsidR="00A42D7F" w:rsidRPr="00A22CD3" w:rsidRDefault="00AC2DE8" w:rsidP="00AC2DE8">
      <w:pPr>
        <w:pStyle w:val="Nadpis3"/>
        <w:numPr>
          <w:ilvl w:val="0"/>
          <w:numId w:val="0"/>
        </w:numPr>
        <w:ind w:left="1134" w:hanging="1134"/>
        <w:rPr>
          <w:color w:val="auto"/>
        </w:rPr>
      </w:pPr>
      <w:r w:rsidRPr="00A22CD3">
        <w:rPr>
          <w:caps w:val="0"/>
          <w:color w:val="000000"/>
        </w:rPr>
        <w:t>4.2.2</w:t>
      </w:r>
      <w:r w:rsidRPr="00A22CD3">
        <w:rPr>
          <w:caps w:val="0"/>
          <w:color w:val="000000"/>
        </w:rPr>
        <w:tab/>
      </w:r>
      <w:r w:rsidR="00A42D7F" w:rsidRPr="00A22CD3">
        <w:rPr>
          <w:color w:val="auto"/>
        </w:rPr>
        <w:t>PS 0</w:t>
      </w:r>
      <w:r w:rsidR="00A42D7F">
        <w:rPr>
          <w:color w:val="auto"/>
        </w:rPr>
        <w:t xml:space="preserve">2 – </w:t>
      </w:r>
      <w:r w:rsidR="00883BD8">
        <w:rPr>
          <w:color w:val="auto"/>
        </w:rPr>
        <w:t xml:space="preserve"> </w:t>
      </w:r>
      <w:r w:rsidR="00A42D7F">
        <w:rPr>
          <w:color w:val="auto"/>
        </w:rPr>
        <w:t>Etapa 2</w:t>
      </w:r>
    </w:p>
    <w:p w:rsidR="00A42D7F" w:rsidRPr="00BC17AC" w:rsidRDefault="00A42D7F" w:rsidP="00A42D7F">
      <w:pPr>
        <w:rPr>
          <w:b/>
        </w:rPr>
      </w:pPr>
      <w:r w:rsidRPr="00BC17AC">
        <w:rPr>
          <w:b/>
        </w:rPr>
        <w:t xml:space="preserve">Technické </w:t>
      </w:r>
      <w:r>
        <w:rPr>
          <w:b/>
        </w:rPr>
        <w:t>parametry</w:t>
      </w:r>
      <w:r w:rsidRPr="00BC17AC">
        <w:rPr>
          <w:b/>
        </w:rPr>
        <w:t xml:space="preserve"> – </w:t>
      </w:r>
      <w:r>
        <w:rPr>
          <w:b/>
        </w:rPr>
        <w:t xml:space="preserve">technologická </w:t>
      </w:r>
      <w:r w:rsidRPr="00BC17AC">
        <w:rPr>
          <w:b/>
        </w:rPr>
        <w:t xml:space="preserve">část </w:t>
      </w:r>
      <w:r w:rsidRPr="00DA7AB9">
        <w:t>viz Doplněk 2</w:t>
      </w:r>
      <w:r>
        <w:rPr>
          <w:b/>
        </w:rPr>
        <w:t>.</w:t>
      </w:r>
    </w:p>
    <w:p w:rsidR="00A42D7F" w:rsidRDefault="00A42D7F" w:rsidP="00A42D7F">
      <w:pPr>
        <w:rPr>
          <w:b/>
        </w:rPr>
      </w:pPr>
      <w:r w:rsidRPr="00DA2982">
        <w:rPr>
          <w:b/>
        </w:rPr>
        <w:t xml:space="preserve">Instalace a napojení nových </w:t>
      </w:r>
      <w:r>
        <w:rPr>
          <w:b/>
        </w:rPr>
        <w:t>VS/</w:t>
      </w:r>
      <w:r w:rsidRPr="00DA2982">
        <w:rPr>
          <w:b/>
        </w:rPr>
        <w:t>KPS</w:t>
      </w:r>
      <w:r>
        <w:rPr>
          <w:b/>
        </w:rPr>
        <w:t>:</w:t>
      </w:r>
    </w:p>
    <w:p w:rsidR="00A42D7F" w:rsidRPr="00A42D7F" w:rsidRDefault="00A42D7F" w:rsidP="00A42D7F">
      <w:pPr>
        <w:tabs>
          <w:tab w:val="left" w:pos="1560"/>
        </w:tabs>
      </w:pPr>
      <w:r>
        <w:t>DPS 02</w:t>
      </w:r>
      <w:r w:rsidRPr="00A42D7F">
        <w:t>.1</w:t>
      </w:r>
      <w:r>
        <w:t>.</w:t>
      </w:r>
      <w:r>
        <w:tab/>
      </w:r>
      <w:r w:rsidRPr="00A42D7F">
        <w:t>VS Nádražní 107 a 108</w:t>
      </w:r>
    </w:p>
    <w:p w:rsidR="00A42D7F" w:rsidRPr="00A42D7F" w:rsidRDefault="00A42D7F" w:rsidP="00A42D7F">
      <w:pPr>
        <w:tabs>
          <w:tab w:val="left" w:pos="1560"/>
        </w:tabs>
      </w:pPr>
      <w:r>
        <w:t>DPS 02</w:t>
      </w:r>
      <w:r w:rsidRPr="00A42D7F">
        <w:t>.2</w:t>
      </w:r>
      <w:r>
        <w:t>.</w:t>
      </w:r>
      <w:r>
        <w:tab/>
      </w:r>
      <w:r w:rsidRPr="00A42D7F">
        <w:t xml:space="preserve">VS </w:t>
      </w:r>
      <w:r w:rsidR="00264076">
        <w:t xml:space="preserve">Zeyerova 2098 - </w:t>
      </w:r>
      <w:proofErr w:type="spellStart"/>
      <w:r w:rsidRPr="00A42D7F">
        <w:t>Drahstav</w:t>
      </w:r>
      <w:proofErr w:type="spellEnd"/>
    </w:p>
    <w:p w:rsidR="00A42D7F" w:rsidRPr="00A42D7F" w:rsidRDefault="00A42D7F" w:rsidP="00A42D7F">
      <w:pPr>
        <w:tabs>
          <w:tab w:val="left" w:pos="1560"/>
        </w:tabs>
      </w:pPr>
      <w:r>
        <w:t>DPS 02</w:t>
      </w:r>
      <w:r w:rsidRPr="00A42D7F">
        <w:t>.3</w:t>
      </w:r>
      <w:r>
        <w:t>.</w:t>
      </w:r>
      <w:r>
        <w:tab/>
      </w:r>
      <w:r w:rsidRPr="00A42D7F">
        <w:t>VS MŠ Zeyerova</w:t>
      </w:r>
    </w:p>
    <w:p w:rsidR="00A42D7F" w:rsidRPr="00A42D7F" w:rsidRDefault="00A42D7F" w:rsidP="00A42D7F">
      <w:pPr>
        <w:tabs>
          <w:tab w:val="left" w:pos="1560"/>
        </w:tabs>
      </w:pPr>
      <w:r>
        <w:t>DPS 02</w:t>
      </w:r>
      <w:r w:rsidRPr="00A42D7F">
        <w:t>.4</w:t>
      </w:r>
      <w:r>
        <w:t>.</w:t>
      </w:r>
      <w:r>
        <w:tab/>
      </w:r>
      <w:r w:rsidRPr="00A42D7F">
        <w:t xml:space="preserve">VS </w:t>
      </w:r>
      <w:proofErr w:type="spellStart"/>
      <w:r w:rsidRPr="00A42D7F">
        <w:t>Švantlova</w:t>
      </w:r>
      <w:proofErr w:type="spellEnd"/>
      <w:r w:rsidRPr="00A42D7F">
        <w:t xml:space="preserve"> I.</w:t>
      </w:r>
    </w:p>
    <w:p w:rsidR="00A42D7F" w:rsidRPr="00A42D7F" w:rsidRDefault="00A42D7F" w:rsidP="00A42D7F">
      <w:pPr>
        <w:tabs>
          <w:tab w:val="left" w:pos="1560"/>
        </w:tabs>
      </w:pPr>
      <w:r>
        <w:t>DPS 02</w:t>
      </w:r>
      <w:r w:rsidRPr="00A42D7F">
        <w:t>.5</w:t>
      </w:r>
      <w:r>
        <w:t>.</w:t>
      </w:r>
      <w:r>
        <w:tab/>
      </w:r>
      <w:r w:rsidRPr="00A42D7F">
        <w:t xml:space="preserve">TVS </w:t>
      </w:r>
      <w:proofErr w:type="spellStart"/>
      <w:r w:rsidRPr="00A42D7F">
        <w:t>Švantlova</w:t>
      </w:r>
      <w:proofErr w:type="spellEnd"/>
      <w:r w:rsidRPr="00A42D7F">
        <w:t xml:space="preserve"> II.</w:t>
      </w:r>
    </w:p>
    <w:p w:rsidR="00A42D7F" w:rsidRDefault="00A42D7F" w:rsidP="00A42D7F">
      <w:pPr>
        <w:tabs>
          <w:tab w:val="left" w:pos="1560"/>
        </w:tabs>
      </w:pPr>
      <w:r>
        <w:t>DPS 02</w:t>
      </w:r>
      <w:r w:rsidRPr="00A42D7F">
        <w:t>.6</w:t>
      </w:r>
      <w:r>
        <w:t>.</w:t>
      </w:r>
      <w:r>
        <w:tab/>
      </w:r>
      <w:r w:rsidRPr="00A42D7F">
        <w:t xml:space="preserve">VS </w:t>
      </w:r>
      <w:proofErr w:type="spellStart"/>
      <w:r w:rsidRPr="00A42D7F">
        <w:t>Švantlova</w:t>
      </w:r>
      <w:proofErr w:type="spellEnd"/>
      <w:r w:rsidRPr="00A42D7F">
        <w:t xml:space="preserve"> 144</w:t>
      </w:r>
    </w:p>
    <w:p w:rsidR="00264076" w:rsidRDefault="00264076" w:rsidP="00A42D7F">
      <w:pPr>
        <w:tabs>
          <w:tab w:val="left" w:pos="1560"/>
        </w:tabs>
      </w:pPr>
      <w:r>
        <w:t>DPS 02.7.</w:t>
      </w:r>
      <w:r>
        <w:tab/>
        <w:t>VS Budovcova 207</w:t>
      </w:r>
    </w:p>
    <w:p w:rsidR="00264076" w:rsidRDefault="00264076" w:rsidP="00A42D7F">
      <w:pPr>
        <w:tabs>
          <w:tab w:val="left" w:pos="1560"/>
        </w:tabs>
      </w:pPr>
      <w:r>
        <w:t>DPS 02.8</w:t>
      </w:r>
      <w:r>
        <w:tab/>
        <w:t>VS Gregorova</w:t>
      </w:r>
    </w:p>
    <w:p w:rsidR="00E571D4" w:rsidRDefault="00E571D4" w:rsidP="00E571D4">
      <w:pPr>
        <w:tabs>
          <w:tab w:val="left" w:pos="1560"/>
        </w:tabs>
      </w:pPr>
      <w:r w:rsidRPr="00264076">
        <w:t xml:space="preserve">DPS </w:t>
      </w:r>
      <w:r w:rsidR="00264076">
        <w:t>02</w:t>
      </w:r>
      <w:r w:rsidRPr="00264076">
        <w:t>.</w:t>
      </w:r>
      <w:r w:rsidR="00264076">
        <w:t>10</w:t>
      </w:r>
      <w:r w:rsidRPr="00264076">
        <w:tab/>
        <w:t>Nádražní 1666</w:t>
      </w:r>
    </w:p>
    <w:p w:rsidR="003A0725" w:rsidRPr="00DC4B0B" w:rsidRDefault="003A0725" w:rsidP="003A0725">
      <w:pPr>
        <w:tabs>
          <w:tab w:val="left" w:pos="1560"/>
        </w:tabs>
        <w:rPr>
          <w:b/>
        </w:rPr>
      </w:pPr>
      <w:r w:rsidRPr="00DC4B0B">
        <w:rPr>
          <w:b/>
        </w:rPr>
        <w:t>Připojení KPS ve vlastnictví odběratele:</w:t>
      </w:r>
    </w:p>
    <w:p w:rsidR="00C2601B" w:rsidRDefault="00C2601B" w:rsidP="00F655AB">
      <w:pPr>
        <w:tabs>
          <w:tab w:val="left" w:pos="3402"/>
        </w:tabs>
        <w:ind w:left="3402" w:hanging="3402"/>
      </w:pPr>
      <w:r>
        <w:t xml:space="preserve">Archiv </w:t>
      </w:r>
      <w:r w:rsidR="00264076">
        <w:t>–</w:t>
      </w:r>
      <w:r>
        <w:t xml:space="preserve"> </w:t>
      </w:r>
      <w:r w:rsidR="00264076">
        <w:t>Nádražní 2149</w:t>
      </w:r>
      <w:r>
        <w:tab/>
        <w:t>(odběratel provede výměnu parní VS za HV KPS)</w:t>
      </w:r>
    </w:p>
    <w:p w:rsidR="00C2601B" w:rsidRDefault="00C2601B" w:rsidP="00F655AB">
      <w:pPr>
        <w:tabs>
          <w:tab w:val="left" w:pos="3402"/>
        </w:tabs>
        <w:ind w:left="3402" w:hanging="3402"/>
      </w:pPr>
      <w:r>
        <w:t>STS Prácheňsko</w:t>
      </w:r>
      <w:r>
        <w:tab/>
        <w:t>(odběratel provede výměnu parní VS za HV KPS)</w:t>
      </w:r>
    </w:p>
    <w:p w:rsidR="00C2601B" w:rsidRDefault="001F53B0" w:rsidP="00F655AB">
      <w:pPr>
        <w:tabs>
          <w:tab w:val="left" w:pos="3402"/>
        </w:tabs>
        <w:ind w:left="3402" w:hanging="3402"/>
      </w:pPr>
      <w:r>
        <w:t>Fyzická osoba</w:t>
      </w:r>
      <w:r w:rsidR="00C2601B">
        <w:tab/>
        <w:t>(odběratel provede výměnu parní VS za HV KPS)</w:t>
      </w:r>
    </w:p>
    <w:p w:rsidR="003A0725" w:rsidRDefault="00C2601B" w:rsidP="00F655AB">
      <w:pPr>
        <w:tabs>
          <w:tab w:val="left" w:pos="3402"/>
        </w:tabs>
        <w:ind w:left="3402" w:hanging="3402"/>
      </w:pPr>
      <w:r>
        <w:t>Krumlovská fontána v.o.s.</w:t>
      </w:r>
      <w:r>
        <w:tab/>
        <w:t>(odběratel provede výměnu parní VS za HV KPS)</w:t>
      </w:r>
    </w:p>
    <w:p w:rsidR="00C2601B" w:rsidRDefault="001F53B0" w:rsidP="00F655AB">
      <w:pPr>
        <w:tabs>
          <w:tab w:val="left" w:pos="3402"/>
        </w:tabs>
        <w:ind w:left="3402" w:hanging="3402"/>
      </w:pPr>
      <w:r>
        <w:t>Fyzická osoba</w:t>
      </w:r>
      <w:r w:rsidR="00C2601B">
        <w:tab/>
        <w:t>(odběratel provede výměnu parní VS za HV KPS)</w:t>
      </w:r>
    </w:p>
    <w:p w:rsidR="00C2601B" w:rsidRDefault="001F53B0" w:rsidP="00F655AB">
      <w:pPr>
        <w:tabs>
          <w:tab w:val="left" w:pos="3402"/>
        </w:tabs>
        <w:ind w:left="3402" w:hanging="3402"/>
      </w:pPr>
      <w:r>
        <w:t>Fyzická osoba</w:t>
      </w:r>
      <w:r w:rsidR="00C2601B">
        <w:tab/>
        <w:t>(odběratel provede výměnu parní VS za HV KPS)</w:t>
      </w:r>
    </w:p>
    <w:p w:rsidR="00C2601B" w:rsidRDefault="00C2601B" w:rsidP="00F655AB">
      <w:pPr>
        <w:tabs>
          <w:tab w:val="left" w:pos="3402"/>
        </w:tabs>
        <w:ind w:left="3402" w:hanging="3402"/>
      </w:pPr>
      <w:r>
        <w:t>SMW banka a.s.</w:t>
      </w:r>
      <w:r>
        <w:tab/>
        <w:t>(odběratel provede výměnu parní VS za HV KPS)</w:t>
      </w:r>
    </w:p>
    <w:p w:rsidR="00C2601B" w:rsidRDefault="00C2601B" w:rsidP="00F655AB">
      <w:pPr>
        <w:tabs>
          <w:tab w:val="left" w:pos="3402"/>
        </w:tabs>
        <w:ind w:left="3402" w:hanging="3402"/>
      </w:pPr>
      <w:r>
        <w:t>ZUŠ Písek - Nádražní 1032</w:t>
      </w:r>
      <w:r>
        <w:tab/>
        <w:t>(odběratel provede přestavbu parní KPS na HV KPS)</w:t>
      </w:r>
    </w:p>
    <w:p w:rsidR="00C2601B" w:rsidRDefault="00C2601B" w:rsidP="00F655AB">
      <w:pPr>
        <w:tabs>
          <w:tab w:val="left" w:pos="3402"/>
        </w:tabs>
        <w:ind w:left="3402" w:hanging="3402"/>
      </w:pPr>
      <w:r>
        <w:t>Policie ČR - Zeyerova 541</w:t>
      </w:r>
      <w:r>
        <w:tab/>
        <w:t>(odběratel provede výměnu parní VS za HV KPS)</w:t>
      </w:r>
    </w:p>
    <w:p w:rsidR="00C2601B" w:rsidRDefault="00C2601B" w:rsidP="00F655AB">
      <w:pPr>
        <w:tabs>
          <w:tab w:val="left" w:pos="3402"/>
        </w:tabs>
        <w:ind w:left="3402" w:hanging="3402"/>
      </w:pPr>
      <w:r>
        <w:t>DDM</w:t>
      </w:r>
      <w:r>
        <w:tab/>
        <w:t>(odběratel provede výměnu parní VS za HV KPS)</w:t>
      </w:r>
    </w:p>
    <w:p w:rsidR="00C2601B" w:rsidRDefault="00C2601B" w:rsidP="00F655AB">
      <w:pPr>
        <w:tabs>
          <w:tab w:val="left" w:pos="3402"/>
        </w:tabs>
        <w:ind w:left="3402" w:hanging="3402"/>
      </w:pPr>
      <w:r>
        <w:t>Plavecký stadion</w:t>
      </w:r>
      <w:r>
        <w:tab/>
        <w:t>(odběratel provede výměnu parní VS za HV KPS)</w:t>
      </w:r>
    </w:p>
    <w:p w:rsidR="00BF4609" w:rsidRPr="003553B4" w:rsidRDefault="00AC2DE8" w:rsidP="00AC2DE8">
      <w:pPr>
        <w:pStyle w:val="Nadpis2"/>
        <w:numPr>
          <w:ilvl w:val="0"/>
          <w:numId w:val="0"/>
        </w:numPr>
        <w:ind w:left="1134" w:hanging="1134"/>
      </w:pPr>
      <w:r w:rsidRPr="003553B4">
        <w:t>4.3</w:t>
      </w:r>
      <w:r w:rsidRPr="003553B4">
        <w:tab/>
      </w:r>
      <w:r w:rsidR="0091488F" w:rsidRPr="003553B4">
        <w:t>Etapa 3</w:t>
      </w:r>
      <w:r w:rsidR="00826C9B" w:rsidRPr="003553B4">
        <w:t xml:space="preserve"> – </w:t>
      </w:r>
      <w:r w:rsidR="00100AE1" w:rsidRPr="003553B4">
        <w:t>VS Švantlova, VS Dukla. Komenského, OD Jitex, Prokopova, Jeronýmova, Kollárova</w:t>
      </w:r>
    </w:p>
    <w:p w:rsidR="00754FC8" w:rsidRPr="00BC17AC" w:rsidRDefault="00AC2DE8" w:rsidP="00AC2DE8">
      <w:pPr>
        <w:pStyle w:val="Nadpis3"/>
        <w:numPr>
          <w:ilvl w:val="0"/>
          <w:numId w:val="0"/>
        </w:numPr>
        <w:ind w:left="1134" w:hanging="1134"/>
        <w:rPr>
          <w:color w:val="auto"/>
        </w:rPr>
      </w:pPr>
      <w:r w:rsidRPr="00BC17AC">
        <w:rPr>
          <w:caps w:val="0"/>
          <w:color w:val="000000"/>
        </w:rPr>
        <w:t>4.3.1</w:t>
      </w:r>
      <w:r w:rsidRPr="00BC17AC">
        <w:rPr>
          <w:caps w:val="0"/>
          <w:color w:val="000000"/>
        </w:rPr>
        <w:tab/>
      </w:r>
      <w:r w:rsidR="00754FC8" w:rsidRPr="00BC17AC">
        <w:rPr>
          <w:color w:val="auto"/>
        </w:rPr>
        <w:t>SO 0</w:t>
      </w:r>
      <w:r w:rsidR="00683730">
        <w:rPr>
          <w:color w:val="auto"/>
        </w:rPr>
        <w:t>3.1</w:t>
      </w:r>
      <w:r w:rsidR="00754FC8" w:rsidRPr="00BC17AC">
        <w:rPr>
          <w:color w:val="auto"/>
        </w:rPr>
        <w:t xml:space="preserve"> – Horkovod – </w:t>
      </w:r>
      <w:r w:rsidR="000D5392">
        <w:rPr>
          <w:color w:val="auto"/>
        </w:rPr>
        <w:t>D</w:t>
      </w:r>
      <w:r w:rsidR="00683730">
        <w:rPr>
          <w:color w:val="auto"/>
        </w:rPr>
        <w:t xml:space="preserve">ílčí </w:t>
      </w:r>
      <w:r w:rsidR="00DD3296" w:rsidRPr="00BC17AC">
        <w:rPr>
          <w:color w:val="auto"/>
        </w:rPr>
        <w:t>E</w:t>
      </w:r>
      <w:r w:rsidR="00754FC8" w:rsidRPr="00BC17AC">
        <w:rPr>
          <w:color w:val="auto"/>
        </w:rPr>
        <w:t>tapa 3</w:t>
      </w:r>
      <w:r w:rsidR="00683730">
        <w:rPr>
          <w:color w:val="auto"/>
        </w:rPr>
        <w:t>.1</w:t>
      </w:r>
    </w:p>
    <w:p w:rsidR="00683730" w:rsidRPr="00A36A95" w:rsidRDefault="00683730" w:rsidP="00683730">
      <w:r w:rsidRPr="00BC17AC">
        <w:rPr>
          <w:b/>
          <w:u w:val="single"/>
        </w:rPr>
        <w:t xml:space="preserve">Technické parametry horkovodu </w:t>
      </w:r>
      <w:r w:rsidRPr="00F7478B">
        <w:rPr>
          <w:u w:val="single"/>
        </w:rPr>
        <w:t>viz kap. 4.1.1</w:t>
      </w:r>
    </w:p>
    <w:p w:rsidR="00683730" w:rsidRPr="00A22CD3" w:rsidRDefault="00AC2DE8" w:rsidP="00AC2DE8">
      <w:pPr>
        <w:pStyle w:val="Nadpis3"/>
        <w:numPr>
          <w:ilvl w:val="0"/>
          <w:numId w:val="0"/>
        </w:numPr>
        <w:ind w:left="1134" w:hanging="1134"/>
        <w:rPr>
          <w:color w:val="auto"/>
        </w:rPr>
      </w:pPr>
      <w:r w:rsidRPr="00A22CD3">
        <w:rPr>
          <w:caps w:val="0"/>
          <w:color w:val="000000"/>
        </w:rPr>
        <w:lastRenderedPageBreak/>
        <w:t>4.3.2</w:t>
      </w:r>
      <w:r w:rsidRPr="00A22CD3">
        <w:rPr>
          <w:caps w:val="0"/>
          <w:color w:val="000000"/>
        </w:rPr>
        <w:tab/>
      </w:r>
      <w:r w:rsidR="00683730" w:rsidRPr="00A22CD3">
        <w:rPr>
          <w:color w:val="auto"/>
        </w:rPr>
        <w:t>PS 0</w:t>
      </w:r>
      <w:r w:rsidR="00683730">
        <w:rPr>
          <w:color w:val="auto"/>
        </w:rPr>
        <w:t>3.1</w:t>
      </w:r>
      <w:r w:rsidR="00683730" w:rsidRPr="00A22CD3">
        <w:rPr>
          <w:color w:val="auto"/>
        </w:rPr>
        <w:t xml:space="preserve"> – </w:t>
      </w:r>
      <w:r w:rsidR="00883BD8">
        <w:rPr>
          <w:color w:val="auto"/>
        </w:rPr>
        <w:t xml:space="preserve"> </w:t>
      </w:r>
      <w:r w:rsidR="000D5392">
        <w:rPr>
          <w:color w:val="auto"/>
        </w:rPr>
        <w:t xml:space="preserve">Dílčí </w:t>
      </w:r>
      <w:r w:rsidR="00683730" w:rsidRPr="00A22CD3">
        <w:rPr>
          <w:color w:val="auto"/>
        </w:rPr>
        <w:t xml:space="preserve">Etapa </w:t>
      </w:r>
      <w:r w:rsidR="00683730">
        <w:rPr>
          <w:color w:val="auto"/>
        </w:rPr>
        <w:t>3.1</w:t>
      </w:r>
    </w:p>
    <w:p w:rsidR="00683730" w:rsidRPr="00BC17AC" w:rsidRDefault="00683730" w:rsidP="00683730">
      <w:pPr>
        <w:rPr>
          <w:b/>
        </w:rPr>
      </w:pPr>
      <w:r w:rsidRPr="00BC17AC">
        <w:rPr>
          <w:b/>
        </w:rPr>
        <w:t xml:space="preserve">Technické </w:t>
      </w:r>
      <w:r>
        <w:rPr>
          <w:b/>
        </w:rPr>
        <w:t>parametry</w:t>
      </w:r>
      <w:r w:rsidRPr="00BC17AC">
        <w:rPr>
          <w:b/>
        </w:rPr>
        <w:t xml:space="preserve"> – </w:t>
      </w:r>
      <w:r>
        <w:rPr>
          <w:b/>
        </w:rPr>
        <w:t xml:space="preserve">technologická </w:t>
      </w:r>
      <w:r w:rsidRPr="00BC17AC">
        <w:rPr>
          <w:b/>
        </w:rPr>
        <w:t xml:space="preserve">část </w:t>
      </w:r>
      <w:r w:rsidRPr="00DA7AB9">
        <w:t>viz Doplněk 2</w:t>
      </w:r>
      <w:r>
        <w:rPr>
          <w:b/>
        </w:rPr>
        <w:t>.</w:t>
      </w:r>
    </w:p>
    <w:p w:rsidR="00683730" w:rsidRDefault="00683730" w:rsidP="00683730">
      <w:pPr>
        <w:rPr>
          <w:b/>
        </w:rPr>
      </w:pPr>
      <w:r w:rsidRPr="00DA2982">
        <w:rPr>
          <w:b/>
        </w:rPr>
        <w:t xml:space="preserve">Instalace a napojení nových </w:t>
      </w:r>
      <w:r>
        <w:rPr>
          <w:b/>
        </w:rPr>
        <w:t>VS/</w:t>
      </w:r>
      <w:r w:rsidRPr="00DA2982">
        <w:rPr>
          <w:b/>
        </w:rPr>
        <w:t>KPS</w:t>
      </w:r>
      <w:r>
        <w:rPr>
          <w:b/>
        </w:rPr>
        <w:t>:</w:t>
      </w:r>
    </w:p>
    <w:p w:rsidR="00683730" w:rsidRPr="00683730" w:rsidRDefault="00683730" w:rsidP="00683730">
      <w:pPr>
        <w:tabs>
          <w:tab w:val="left" w:pos="1560"/>
        </w:tabs>
      </w:pPr>
      <w:r>
        <w:t>DPS 03</w:t>
      </w:r>
      <w:r w:rsidRPr="00683730">
        <w:t>.1.</w:t>
      </w:r>
      <w:r w:rsidR="00264076">
        <w:t>1</w:t>
      </w:r>
      <w:r>
        <w:t>.</w:t>
      </w:r>
      <w:r>
        <w:tab/>
      </w:r>
      <w:r w:rsidRPr="00683730">
        <w:t>VS Budějovická 255</w:t>
      </w:r>
    </w:p>
    <w:p w:rsidR="00683730" w:rsidRPr="00683730" w:rsidRDefault="00683730" w:rsidP="00683730">
      <w:pPr>
        <w:tabs>
          <w:tab w:val="left" w:pos="1560"/>
        </w:tabs>
      </w:pPr>
      <w:r>
        <w:t>DPS 03</w:t>
      </w:r>
      <w:r w:rsidRPr="00683730">
        <w:t>.1.</w:t>
      </w:r>
      <w:r w:rsidR="00264076">
        <w:t>2</w:t>
      </w:r>
      <w:r>
        <w:t>.</w:t>
      </w:r>
      <w:r>
        <w:tab/>
      </w:r>
      <w:r w:rsidRPr="00683730">
        <w:t>VS Soukenická</w:t>
      </w:r>
    </w:p>
    <w:p w:rsidR="00683730" w:rsidRPr="00683730" w:rsidRDefault="00683730" w:rsidP="00683730">
      <w:pPr>
        <w:tabs>
          <w:tab w:val="left" w:pos="1560"/>
        </w:tabs>
      </w:pPr>
      <w:r>
        <w:t>DPS 03</w:t>
      </w:r>
      <w:r w:rsidRPr="00683730">
        <w:t>.1.</w:t>
      </w:r>
      <w:r w:rsidR="00264076">
        <w:t>3</w:t>
      </w:r>
      <w:r>
        <w:t>.</w:t>
      </w:r>
      <w:r>
        <w:tab/>
      </w:r>
      <w:r w:rsidRPr="00683730">
        <w:t>VS Prokopcova 473</w:t>
      </w:r>
    </w:p>
    <w:p w:rsidR="00683730" w:rsidRDefault="00683730" w:rsidP="00683730">
      <w:pPr>
        <w:tabs>
          <w:tab w:val="left" w:pos="1560"/>
        </w:tabs>
      </w:pPr>
      <w:r>
        <w:t>DPS 03</w:t>
      </w:r>
      <w:r w:rsidRPr="00683730">
        <w:t>.1.</w:t>
      </w:r>
      <w:r w:rsidR="00264076">
        <w:t>4</w:t>
      </w:r>
      <w:r>
        <w:t>.</w:t>
      </w:r>
      <w:r>
        <w:tab/>
      </w:r>
      <w:r w:rsidRPr="00683730">
        <w:t>TVS Tylova</w:t>
      </w:r>
    </w:p>
    <w:p w:rsidR="00C2601B" w:rsidRPr="00DC4B0B" w:rsidRDefault="00C2601B" w:rsidP="00C2601B">
      <w:pPr>
        <w:tabs>
          <w:tab w:val="left" w:pos="1560"/>
        </w:tabs>
        <w:rPr>
          <w:b/>
        </w:rPr>
      </w:pPr>
      <w:r w:rsidRPr="00DC4B0B">
        <w:rPr>
          <w:b/>
        </w:rPr>
        <w:t>Připojení KPS ve vlastnictví odběratele:</w:t>
      </w:r>
    </w:p>
    <w:p w:rsidR="00945420" w:rsidRPr="00354132" w:rsidRDefault="00945420" w:rsidP="009446A5">
      <w:pPr>
        <w:tabs>
          <w:tab w:val="left" w:pos="3402"/>
        </w:tabs>
        <w:ind w:left="3402" w:hanging="3402"/>
      </w:pPr>
      <w:proofErr w:type="spellStart"/>
      <w:r w:rsidRPr="00354132">
        <w:t>Autostyl</w:t>
      </w:r>
      <w:proofErr w:type="spellEnd"/>
      <w:r w:rsidRPr="00354132">
        <w:t xml:space="preserve"> Tichý</w:t>
      </w:r>
      <w:r w:rsidR="006C5276" w:rsidRPr="00354132">
        <w:tab/>
        <w:t>(odběratel provede výměnu parní VS za HV KPS)</w:t>
      </w:r>
    </w:p>
    <w:p w:rsidR="00945420" w:rsidRPr="00354132" w:rsidRDefault="001F53B0" w:rsidP="009446A5">
      <w:pPr>
        <w:tabs>
          <w:tab w:val="left" w:pos="3402"/>
        </w:tabs>
        <w:ind w:left="3402" w:hanging="3402"/>
      </w:pPr>
      <w:r>
        <w:t>Fyzická osoba</w:t>
      </w:r>
      <w:r w:rsidR="006C5276" w:rsidRPr="00354132">
        <w:tab/>
        <w:t xml:space="preserve">(odběratel provede výměnu </w:t>
      </w:r>
      <w:r w:rsidR="00945420" w:rsidRPr="00354132">
        <w:t>parní VS za HV KPS</w:t>
      </w:r>
      <w:r w:rsidR="006C5276" w:rsidRPr="00354132">
        <w:t>)</w:t>
      </w:r>
    </w:p>
    <w:p w:rsidR="00945420" w:rsidRPr="00354132" w:rsidRDefault="00945420" w:rsidP="009446A5">
      <w:pPr>
        <w:tabs>
          <w:tab w:val="left" w:pos="3402"/>
        </w:tabs>
        <w:ind w:left="3402" w:hanging="3402"/>
      </w:pPr>
      <w:proofErr w:type="spellStart"/>
      <w:r w:rsidRPr="00354132">
        <w:t>Družst.pís.lékařů</w:t>
      </w:r>
      <w:proofErr w:type="spellEnd"/>
      <w:r w:rsidRPr="00354132">
        <w:t xml:space="preserve"> a </w:t>
      </w:r>
      <w:proofErr w:type="spellStart"/>
      <w:r w:rsidRPr="00354132">
        <w:t>farmac</w:t>
      </w:r>
      <w:proofErr w:type="spellEnd"/>
      <w:r w:rsidRPr="00354132">
        <w:t>.</w:t>
      </w:r>
      <w:r w:rsidR="006C5276" w:rsidRPr="00354132">
        <w:t xml:space="preserve"> </w:t>
      </w:r>
      <w:r w:rsidR="006C5276" w:rsidRPr="00354132">
        <w:tab/>
        <w:t xml:space="preserve">(odběratel provede výměnu </w:t>
      </w:r>
      <w:r w:rsidRPr="00354132">
        <w:t>parní VS za HV KPS</w:t>
      </w:r>
      <w:r w:rsidR="006C5276" w:rsidRPr="00354132">
        <w:t>)</w:t>
      </w:r>
    </w:p>
    <w:p w:rsidR="00945420" w:rsidRPr="00354132" w:rsidRDefault="00945420" w:rsidP="009446A5">
      <w:pPr>
        <w:tabs>
          <w:tab w:val="left" w:pos="3402"/>
        </w:tabs>
        <w:ind w:left="3402" w:hanging="3402"/>
      </w:pPr>
      <w:r w:rsidRPr="00354132">
        <w:t>PPP</w:t>
      </w:r>
      <w:r w:rsidR="00264076" w:rsidRPr="00354132">
        <w:t xml:space="preserve"> OD </w:t>
      </w:r>
      <w:proofErr w:type="spellStart"/>
      <w:r w:rsidR="00264076" w:rsidRPr="00354132">
        <w:t>Jitex</w:t>
      </w:r>
      <w:proofErr w:type="spellEnd"/>
      <w:r w:rsidR="006C5276" w:rsidRPr="00354132">
        <w:tab/>
        <w:t xml:space="preserve">(odběratel provede výměnu </w:t>
      </w:r>
      <w:r w:rsidRPr="00354132">
        <w:t>parní VS za HV KPS</w:t>
      </w:r>
      <w:r w:rsidR="006C5276" w:rsidRPr="00354132">
        <w:t>)</w:t>
      </w:r>
    </w:p>
    <w:p w:rsidR="00945420" w:rsidRPr="00354132" w:rsidRDefault="00945420" w:rsidP="009446A5">
      <w:pPr>
        <w:tabs>
          <w:tab w:val="left" w:pos="3402"/>
        </w:tabs>
        <w:ind w:left="3402" w:hanging="3402"/>
      </w:pPr>
      <w:r w:rsidRPr="00354132">
        <w:t>Gymnázium</w:t>
      </w:r>
      <w:r w:rsidR="006C5276" w:rsidRPr="00354132">
        <w:tab/>
        <w:t xml:space="preserve">(odběratel provede výměnu </w:t>
      </w:r>
      <w:r w:rsidRPr="00354132">
        <w:t>parní VS za HV KPS</w:t>
      </w:r>
      <w:r w:rsidR="006C5276" w:rsidRPr="00354132">
        <w:t>)</w:t>
      </w:r>
    </w:p>
    <w:p w:rsidR="00945420" w:rsidRPr="00354132" w:rsidRDefault="00945420" w:rsidP="009446A5">
      <w:pPr>
        <w:tabs>
          <w:tab w:val="left" w:pos="3402"/>
        </w:tabs>
        <w:ind w:left="3402" w:hanging="3402"/>
      </w:pPr>
      <w:r w:rsidRPr="00354132">
        <w:t>Gymnázium - tělocvičny</w:t>
      </w:r>
      <w:r w:rsidR="006C5276" w:rsidRPr="00354132">
        <w:tab/>
        <w:t xml:space="preserve">(odběratel provede výměnu </w:t>
      </w:r>
      <w:r w:rsidRPr="00354132">
        <w:t>parní VS za HV KPS</w:t>
      </w:r>
      <w:r w:rsidR="006C5276" w:rsidRPr="00354132">
        <w:t>)</w:t>
      </w:r>
    </w:p>
    <w:p w:rsidR="00945420" w:rsidRPr="00354132" w:rsidRDefault="00945420" w:rsidP="009446A5">
      <w:pPr>
        <w:tabs>
          <w:tab w:val="left" w:pos="3402"/>
        </w:tabs>
        <w:ind w:left="3402" w:hanging="3402"/>
      </w:pPr>
      <w:r w:rsidRPr="00354132">
        <w:t>H.O.P (Hotel Otava)</w:t>
      </w:r>
      <w:r w:rsidR="006C5276" w:rsidRPr="00354132">
        <w:t xml:space="preserve"> </w:t>
      </w:r>
      <w:r w:rsidR="006C5276" w:rsidRPr="00354132">
        <w:tab/>
        <w:t xml:space="preserve">(odběratel provede výměnu </w:t>
      </w:r>
      <w:r w:rsidRPr="00354132">
        <w:t>parní VS za HV KPS</w:t>
      </w:r>
      <w:r w:rsidR="006C5276" w:rsidRPr="00354132">
        <w:t>)</w:t>
      </w:r>
    </w:p>
    <w:p w:rsidR="00945420" w:rsidRPr="00354132" w:rsidRDefault="00945420" w:rsidP="009446A5">
      <w:pPr>
        <w:tabs>
          <w:tab w:val="left" w:pos="3402"/>
        </w:tabs>
        <w:ind w:left="3402" w:hanging="3402"/>
      </w:pPr>
      <w:r w:rsidRPr="00354132">
        <w:t>SOU Komenského</w:t>
      </w:r>
      <w:r w:rsidR="006C5276" w:rsidRPr="00354132">
        <w:tab/>
        <w:t xml:space="preserve">(odběratel provede výměnu </w:t>
      </w:r>
      <w:r w:rsidRPr="00354132">
        <w:t>parní VS za HV KPS</w:t>
      </w:r>
      <w:r w:rsidR="006C5276" w:rsidRPr="00354132">
        <w:t>)</w:t>
      </w:r>
    </w:p>
    <w:p w:rsidR="00945420" w:rsidRPr="00354132" w:rsidRDefault="00945420" w:rsidP="009446A5">
      <w:pPr>
        <w:tabs>
          <w:tab w:val="left" w:pos="3402"/>
        </w:tabs>
        <w:ind w:left="3402" w:hanging="3402"/>
      </w:pPr>
      <w:r w:rsidRPr="00354132">
        <w:t>Pošta II.</w:t>
      </w:r>
      <w:r w:rsidR="009A2856" w:rsidRPr="00354132">
        <w:t xml:space="preserve"> – Město Písek</w:t>
      </w:r>
      <w:r w:rsidR="006C5276" w:rsidRPr="00354132">
        <w:t xml:space="preserve"> </w:t>
      </w:r>
      <w:r w:rsidR="006C5276" w:rsidRPr="00354132">
        <w:tab/>
        <w:t xml:space="preserve">(odběratel provede výměnu </w:t>
      </w:r>
      <w:r w:rsidRPr="00354132">
        <w:t>parní VS za HV KPS</w:t>
      </w:r>
      <w:r w:rsidR="006C5276" w:rsidRPr="00354132">
        <w:t>)</w:t>
      </w:r>
    </w:p>
    <w:p w:rsidR="00945420" w:rsidRPr="00354132" w:rsidRDefault="00945420" w:rsidP="009446A5">
      <w:pPr>
        <w:tabs>
          <w:tab w:val="left" w:pos="3402"/>
        </w:tabs>
        <w:ind w:left="3402" w:hanging="3402"/>
      </w:pPr>
      <w:r w:rsidRPr="00354132">
        <w:t>Pošta I. - hlavní</w:t>
      </w:r>
      <w:r w:rsidR="006C5276" w:rsidRPr="00354132">
        <w:tab/>
        <w:t xml:space="preserve">(odběratel provede výměnu </w:t>
      </w:r>
      <w:r w:rsidRPr="00354132">
        <w:t>parní VS za HV KPS</w:t>
      </w:r>
      <w:r w:rsidR="006C5276" w:rsidRPr="00354132">
        <w:t>)</w:t>
      </w:r>
    </w:p>
    <w:p w:rsidR="00945420" w:rsidRPr="00354132" w:rsidRDefault="001F53B0" w:rsidP="009446A5">
      <w:pPr>
        <w:tabs>
          <w:tab w:val="left" w:pos="3402"/>
        </w:tabs>
        <w:ind w:left="3402" w:hanging="3402"/>
      </w:pPr>
      <w:r>
        <w:t>Fyzická osoba</w:t>
      </w:r>
      <w:r w:rsidR="006C5276" w:rsidRPr="00354132">
        <w:tab/>
        <w:t xml:space="preserve">(odběratel provede výměnu </w:t>
      </w:r>
      <w:r w:rsidR="00945420" w:rsidRPr="00354132">
        <w:t>parní VS za HV KPS</w:t>
      </w:r>
      <w:r w:rsidR="006C5276" w:rsidRPr="00354132">
        <w:t>)</w:t>
      </w:r>
    </w:p>
    <w:p w:rsidR="00945420" w:rsidRPr="00354132" w:rsidRDefault="001F53B0" w:rsidP="009446A5">
      <w:pPr>
        <w:tabs>
          <w:tab w:val="left" w:pos="3402"/>
        </w:tabs>
        <w:ind w:left="3402" w:hanging="3402"/>
      </w:pPr>
      <w:r>
        <w:t>Fyzická osoba</w:t>
      </w:r>
      <w:r w:rsidR="006C5276" w:rsidRPr="00354132">
        <w:tab/>
        <w:t xml:space="preserve">(odběratel provede výměnu </w:t>
      </w:r>
      <w:r w:rsidR="00945420" w:rsidRPr="00354132">
        <w:t>parní VS za HV KPS</w:t>
      </w:r>
      <w:r w:rsidR="006C5276" w:rsidRPr="00354132">
        <w:t>)</w:t>
      </w:r>
    </w:p>
    <w:p w:rsidR="00C2601B" w:rsidRDefault="001F53B0" w:rsidP="009446A5">
      <w:pPr>
        <w:tabs>
          <w:tab w:val="left" w:pos="3402"/>
        </w:tabs>
        <w:ind w:left="3402" w:hanging="3402"/>
      </w:pPr>
      <w:r>
        <w:t>Fyzická osoba</w:t>
      </w:r>
      <w:r w:rsidR="006C5276" w:rsidRPr="00354132">
        <w:tab/>
        <w:t xml:space="preserve">(odběratel provede přestavbu </w:t>
      </w:r>
      <w:r w:rsidR="00945420" w:rsidRPr="00354132">
        <w:t>parní KPS na HV KPS</w:t>
      </w:r>
      <w:r w:rsidR="006C5276" w:rsidRPr="00354132">
        <w:t>)</w:t>
      </w:r>
    </w:p>
    <w:p w:rsidR="004A0155" w:rsidRPr="00BC17AC" w:rsidRDefault="00AC2DE8" w:rsidP="00AC2DE8">
      <w:pPr>
        <w:pStyle w:val="Nadpis3"/>
        <w:numPr>
          <w:ilvl w:val="0"/>
          <w:numId w:val="0"/>
        </w:numPr>
        <w:ind w:left="1134" w:hanging="1134"/>
        <w:rPr>
          <w:color w:val="auto"/>
        </w:rPr>
      </w:pPr>
      <w:r w:rsidRPr="00BC17AC">
        <w:rPr>
          <w:caps w:val="0"/>
          <w:color w:val="000000"/>
        </w:rPr>
        <w:t>4.3.3</w:t>
      </w:r>
      <w:r w:rsidRPr="00BC17AC">
        <w:rPr>
          <w:caps w:val="0"/>
          <w:color w:val="000000"/>
        </w:rPr>
        <w:tab/>
      </w:r>
      <w:r w:rsidR="004A0155" w:rsidRPr="00BC17AC">
        <w:rPr>
          <w:color w:val="auto"/>
        </w:rPr>
        <w:t>SO 0</w:t>
      </w:r>
      <w:r w:rsidR="004A0155">
        <w:rPr>
          <w:color w:val="auto"/>
        </w:rPr>
        <w:t>3.</w:t>
      </w:r>
      <w:r w:rsidR="00FF25CA">
        <w:rPr>
          <w:color w:val="auto"/>
        </w:rPr>
        <w:t>2</w:t>
      </w:r>
      <w:r w:rsidR="004A0155" w:rsidRPr="00BC17AC">
        <w:rPr>
          <w:color w:val="auto"/>
        </w:rPr>
        <w:t xml:space="preserve"> – Horkovod – </w:t>
      </w:r>
      <w:r w:rsidR="000D5392">
        <w:rPr>
          <w:color w:val="auto"/>
        </w:rPr>
        <w:t>D</w:t>
      </w:r>
      <w:r w:rsidR="004A0155">
        <w:rPr>
          <w:color w:val="auto"/>
        </w:rPr>
        <w:t xml:space="preserve">ílčí </w:t>
      </w:r>
      <w:r w:rsidR="004A0155" w:rsidRPr="00BC17AC">
        <w:rPr>
          <w:color w:val="auto"/>
        </w:rPr>
        <w:t>Etapa 3</w:t>
      </w:r>
      <w:r w:rsidR="00FF25CA">
        <w:rPr>
          <w:color w:val="auto"/>
        </w:rPr>
        <w:t>.2</w:t>
      </w:r>
    </w:p>
    <w:p w:rsidR="004A0155" w:rsidRPr="00A36A95" w:rsidRDefault="004A0155" w:rsidP="004A0155">
      <w:r w:rsidRPr="00BC17AC">
        <w:rPr>
          <w:b/>
          <w:u w:val="single"/>
        </w:rPr>
        <w:t xml:space="preserve">Technické parametry horkovodu </w:t>
      </w:r>
      <w:r w:rsidRPr="00F7478B">
        <w:rPr>
          <w:u w:val="single"/>
        </w:rPr>
        <w:t>viz kap. 4.1.1</w:t>
      </w:r>
    </w:p>
    <w:p w:rsidR="004A0155" w:rsidRPr="00A22CD3" w:rsidRDefault="00AC2DE8" w:rsidP="00AC2DE8">
      <w:pPr>
        <w:pStyle w:val="Nadpis3"/>
        <w:numPr>
          <w:ilvl w:val="0"/>
          <w:numId w:val="0"/>
        </w:numPr>
        <w:ind w:left="1134" w:hanging="1134"/>
        <w:rPr>
          <w:color w:val="auto"/>
        </w:rPr>
      </w:pPr>
      <w:r w:rsidRPr="00A22CD3">
        <w:rPr>
          <w:caps w:val="0"/>
          <w:color w:val="000000"/>
        </w:rPr>
        <w:t>4.3.4</w:t>
      </w:r>
      <w:r w:rsidRPr="00A22CD3">
        <w:rPr>
          <w:caps w:val="0"/>
          <w:color w:val="000000"/>
        </w:rPr>
        <w:tab/>
      </w:r>
      <w:r w:rsidR="004A0155" w:rsidRPr="00A22CD3">
        <w:rPr>
          <w:color w:val="auto"/>
        </w:rPr>
        <w:t>PS 0</w:t>
      </w:r>
      <w:r w:rsidR="004A0155">
        <w:rPr>
          <w:color w:val="auto"/>
        </w:rPr>
        <w:t>3.</w:t>
      </w:r>
      <w:r w:rsidR="00FF25CA">
        <w:rPr>
          <w:color w:val="auto"/>
        </w:rPr>
        <w:t>2</w:t>
      </w:r>
      <w:r w:rsidR="004A0155" w:rsidRPr="00A22CD3">
        <w:rPr>
          <w:color w:val="auto"/>
        </w:rPr>
        <w:t xml:space="preserve"> – </w:t>
      </w:r>
      <w:r w:rsidR="00883BD8">
        <w:rPr>
          <w:color w:val="auto"/>
        </w:rPr>
        <w:t xml:space="preserve"> </w:t>
      </w:r>
      <w:r w:rsidR="000D5392">
        <w:rPr>
          <w:color w:val="auto"/>
        </w:rPr>
        <w:t xml:space="preserve">Dílčí </w:t>
      </w:r>
      <w:r w:rsidR="004A0155" w:rsidRPr="00A22CD3">
        <w:rPr>
          <w:color w:val="auto"/>
        </w:rPr>
        <w:t xml:space="preserve">Etapa </w:t>
      </w:r>
      <w:r w:rsidR="004A0155">
        <w:rPr>
          <w:color w:val="auto"/>
        </w:rPr>
        <w:t>3</w:t>
      </w:r>
      <w:r w:rsidR="00FF25CA">
        <w:rPr>
          <w:color w:val="auto"/>
        </w:rPr>
        <w:t>.2</w:t>
      </w:r>
    </w:p>
    <w:p w:rsidR="004A0155" w:rsidRPr="00BC17AC" w:rsidRDefault="004A0155" w:rsidP="004A0155">
      <w:pPr>
        <w:rPr>
          <w:b/>
        </w:rPr>
      </w:pPr>
      <w:r w:rsidRPr="00BC17AC">
        <w:rPr>
          <w:b/>
        </w:rPr>
        <w:t xml:space="preserve">Technické </w:t>
      </w:r>
      <w:r>
        <w:rPr>
          <w:b/>
        </w:rPr>
        <w:t>parametry</w:t>
      </w:r>
      <w:r w:rsidRPr="00BC17AC">
        <w:rPr>
          <w:b/>
        </w:rPr>
        <w:t xml:space="preserve"> – </w:t>
      </w:r>
      <w:r>
        <w:rPr>
          <w:b/>
        </w:rPr>
        <w:t xml:space="preserve">technologická </w:t>
      </w:r>
      <w:r w:rsidRPr="00BC17AC">
        <w:rPr>
          <w:b/>
        </w:rPr>
        <w:t xml:space="preserve">část </w:t>
      </w:r>
      <w:r w:rsidRPr="00DA7AB9">
        <w:t>viz Doplněk 2</w:t>
      </w:r>
      <w:r>
        <w:rPr>
          <w:b/>
        </w:rPr>
        <w:t>.</w:t>
      </w:r>
    </w:p>
    <w:p w:rsidR="00683730" w:rsidRPr="004A0155" w:rsidRDefault="004A0155" w:rsidP="004A0155">
      <w:pPr>
        <w:rPr>
          <w:b/>
        </w:rPr>
      </w:pPr>
      <w:r w:rsidRPr="00DA2982">
        <w:rPr>
          <w:b/>
        </w:rPr>
        <w:t xml:space="preserve">Instalace a napojení nových </w:t>
      </w:r>
      <w:r>
        <w:rPr>
          <w:b/>
        </w:rPr>
        <w:t>VS/</w:t>
      </w:r>
      <w:r w:rsidRPr="00DA2982">
        <w:rPr>
          <w:b/>
        </w:rPr>
        <w:t>KPS</w:t>
      </w:r>
      <w:r>
        <w:rPr>
          <w:b/>
        </w:rPr>
        <w:t>:</w:t>
      </w:r>
    </w:p>
    <w:p w:rsidR="00683730" w:rsidRDefault="00683730" w:rsidP="00683730">
      <w:pPr>
        <w:tabs>
          <w:tab w:val="left" w:pos="1560"/>
        </w:tabs>
      </w:pPr>
      <w:r>
        <w:t>DPS 03</w:t>
      </w:r>
      <w:r w:rsidRPr="00683730">
        <w:t>.</w:t>
      </w:r>
      <w:r>
        <w:t>2</w:t>
      </w:r>
      <w:r w:rsidRPr="00683730">
        <w:t>.</w:t>
      </w:r>
      <w:r w:rsidR="009A2856">
        <w:t>5</w:t>
      </w:r>
      <w:r>
        <w:t>.</w:t>
      </w:r>
      <w:r>
        <w:tab/>
      </w:r>
      <w:r w:rsidRPr="00683730">
        <w:t>VS Obchodní galerie</w:t>
      </w:r>
    </w:p>
    <w:p w:rsidR="00945420" w:rsidRDefault="00945420" w:rsidP="00683730">
      <w:pPr>
        <w:tabs>
          <w:tab w:val="left" w:pos="1560"/>
        </w:tabs>
      </w:pPr>
      <w:r w:rsidRPr="00E571D4">
        <w:t>DPS 03.2.</w:t>
      </w:r>
      <w:r w:rsidR="009A2856">
        <w:t>6</w:t>
      </w:r>
      <w:r w:rsidRPr="00E571D4">
        <w:t>.</w:t>
      </w:r>
      <w:r w:rsidRPr="00E571D4">
        <w:tab/>
        <w:t>HVS Dukla (zrušení HVS, přepojení na HV)</w:t>
      </w:r>
    </w:p>
    <w:p w:rsidR="00945420" w:rsidRPr="00DC4B0B" w:rsidRDefault="00945420" w:rsidP="00945420">
      <w:pPr>
        <w:tabs>
          <w:tab w:val="left" w:pos="1560"/>
        </w:tabs>
        <w:rPr>
          <w:b/>
        </w:rPr>
      </w:pPr>
      <w:r w:rsidRPr="00DC4B0B">
        <w:rPr>
          <w:b/>
        </w:rPr>
        <w:t>Připojení KPS ve vlastnictví odběratele:</w:t>
      </w:r>
    </w:p>
    <w:p w:rsidR="00264076" w:rsidRPr="00A42D7F" w:rsidRDefault="00264076" w:rsidP="00264076">
      <w:pPr>
        <w:tabs>
          <w:tab w:val="left" w:pos="3402"/>
        </w:tabs>
        <w:ind w:left="3402" w:hanging="3402"/>
      </w:pPr>
      <w:r>
        <w:t>Pivovarské sklepy</w:t>
      </w:r>
      <w:r>
        <w:tab/>
        <w:t>(odběratel provede přestavbu parní KPS na HV KPS)</w:t>
      </w:r>
    </w:p>
    <w:p w:rsidR="009446A5" w:rsidRDefault="001F53B0" w:rsidP="009446A5">
      <w:pPr>
        <w:tabs>
          <w:tab w:val="left" w:pos="3402"/>
        </w:tabs>
        <w:ind w:left="3402" w:hanging="3402"/>
      </w:pPr>
      <w:r>
        <w:t>Fyzická osoba</w:t>
      </w:r>
      <w:r w:rsidR="006C5276">
        <w:tab/>
        <w:t xml:space="preserve">(odběratel provede výměnu </w:t>
      </w:r>
      <w:r w:rsidR="009446A5">
        <w:t>parní VS za HV KPS</w:t>
      </w:r>
      <w:r w:rsidR="006C5276">
        <w:t>)</w:t>
      </w:r>
    </w:p>
    <w:p w:rsidR="009446A5" w:rsidRDefault="001F53B0" w:rsidP="009446A5">
      <w:pPr>
        <w:tabs>
          <w:tab w:val="left" w:pos="3402"/>
        </w:tabs>
        <w:ind w:left="3402" w:hanging="3402"/>
      </w:pPr>
      <w:r>
        <w:t>Fyzická osoba</w:t>
      </w:r>
      <w:r w:rsidR="006C5276">
        <w:tab/>
        <w:t xml:space="preserve">(odběratel provede výměnu </w:t>
      </w:r>
      <w:r w:rsidR="009446A5">
        <w:t>parní VS za HV KPS</w:t>
      </w:r>
      <w:r w:rsidR="006C5276">
        <w:t>)</w:t>
      </w:r>
    </w:p>
    <w:p w:rsidR="009446A5" w:rsidRDefault="001F53B0" w:rsidP="009446A5">
      <w:pPr>
        <w:tabs>
          <w:tab w:val="left" w:pos="3402"/>
        </w:tabs>
        <w:ind w:left="3402" w:hanging="3402"/>
      </w:pPr>
      <w:r>
        <w:t>Fyzická osoba</w:t>
      </w:r>
      <w:r w:rsidR="006C5276">
        <w:tab/>
        <w:t xml:space="preserve">(odběratel provede výměnu </w:t>
      </w:r>
      <w:r w:rsidR="009446A5">
        <w:t>parní VS za HV KPS</w:t>
      </w:r>
      <w:r w:rsidR="006C5276">
        <w:t>)</w:t>
      </w:r>
    </w:p>
    <w:p w:rsidR="009446A5" w:rsidRDefault="009446A5" w:rsidP="009446A5">
      <w:pPr>
        <w:tabs>
          <w:tab w:val="left" w:pos="3402"/>
        </w:tabs>
        <w:ind w:left="3402" w:hanging="3402"/>
      </w:pPr>
      <w:r>
        <w:t xml:space="preserve">Zahrada MS </w:t>
      </w:r>
      <w:r w:rsidR="006C5276">
        <w:tab/>
        <w:t xml:space="preserve">(odběratel provede výměnu </w:t>
      </w:r>
      <w:r>
        <w:t>parní VS za HV KPS</w:t>
      </w:r>
      <w:r w:rsidR="006C5276">
        <w:t>)</w:t>
      </w:r>
    </w:p>
    <w:p w:rsidR="009446A5" w:rsidRDefault="009446A5" w:rsidP="009446A5">
      <w:pPr>
        <w:tabs>
          <w:tab w:val="left" w:pos="3402"/>
        </w:tabs>
        <w:ind w:left="3402" w:hanging="3402"/>
      </w:pPr>
      <w:r>
        <w:t xml:space="preserve">Hala č.1 - MS </w:t>
      </w:r>
      <w:r w:rsidR="006C5276">
        <w:tab/>
        <w:t xml:space="preserve">(odběratel provede výměnu </w:t>
      </w:r>
      <w:r>
        <w:t>parní VS za HV KPS</w:t>
      </w:r>
      <w:r w:rsidR="006C5276">
        <w:t>)</w:t>
      </w:r>
    </w:p>
    <w:p w:rsidR="009446A5" w:rsidRDefault="009446A5" w:rsidP="009446A5">
      <w:pPr>
        <w:tabs>
          <w:tab w:val="left" w:pos="3402"/>
        </w:tabs>
        <w:ind w:left="3402" w:hanging="3402"/>
      </w:pPr>
      <w:r>
        <w:lastRenderedPageBreak/>
        <w:t>Zahradnictví Písek s.r.o.</w:t>
      </w:r>
      <w:r w:rsidR="006C5276" w:rsidRPr="006C5276">
        <w:t xml:space="preserve"> </w:t>
      </w:r>
      <w:r w:rsidR="006C5276">
        <w:tab/>
        <w:t xml:space="preserve">(odběratel provede výměnu </w:t>
      </w:r>
      <w:r>
        <w:t>parní VS za HV KPS</w:t>
      </w:r>
      <w:r w:rsidR="006C5276">
        <w:t>)</w:t>
      </w:r>
    </w:p>
    <w:p w:rsidR="00945420" w:rsidRDefault="009446A5" w:rsidP="009446A5">
      <w:pPr>
        <w:tabs>
          <w:tab w:val="left" w:pos="3402"/>
        </w:tabs>
        <w:ind w:left="3402" w:hanging="3402"/>
      </w:pPr>
      <w:r>
        <w:t xml:space="preserve">Peugeot </w:t>
      </w:r>
      <w:r w:rsidR="006C5276">
        <w:tab/>
        <w:t xml:space="preserve">(odběratel provede výměnu </w:t>
      </w:r>
      <w:r>
        <w:t>parní VS za HV KPS</w:t>
      </w:r>
      <w:r w:rsidR="006C5276">
        <w:t>)</w:t>
      </w:r>
    </w:p>
    <w:p w:rsidR="009446A5" w:rsidRDefault="009446A5" w:rsidP="009446A5">
      <w:pPr>
        <w:tabs>
          <w:tab w:val="left" w:pos="3402"/>
        </w:tabs>
        <w:ind w:left="3402" w:hanging="3402"/>
      </w:pPr>
      <w:r>
        <w:t xml:space="preserve">Loděnice </w:t>
      </w:r>
      <w:r w:rsidR="006C5276">
        <w:tab/>
        <w:t xml:space="preserve">(odběratel provede výměnu </w:t>
      </w:r>
      <w:r>
        <w:t>parní VS za HV KPS</w:t>
      </w:r>
      <w:r w:rsidR="006C5276">
        <w:t>)</w:t>
      </w:r>
    </w:p>
    <w:p w:rsidR="009446A5" w:rsidRDefault="009446A5" w:rsidP="009446A5">
      <w:pPr>
        <w:tabs>
          <w:tab w:val="left" w:pos="3402"/>
        </w:tabs>
        <w:ind w:left="3402" w:hanging="3402"/>
      </w:pPr>
      <w:r>
        <w:t>Tenisová hala-Sportcentrum</w:t>
      </w:r>
      <w:r w:rsidR="006C5276">
        <w:tab/>
        <w:t xml:space="preserve">(odběratel provede přestavbu </w:t>
      </w:r>
      <w:r>
        <w:t>parní KPS na HV KPS</w:t>
      </w:r>
      <w:r w:rsidR="006C5276">
        <w:t>)</w:t>
      </w:r>
    </w:p>
    <w:p w:rsidR="009446A5" w:rsidRDefault="009446A5" w:rsidP="009446A5"/>
    <w:p w:rsidR="0055451E" w:rsidRPr="00BC17AC" w:rsidRDefault="0055451E" w:rsidP="0055451E">
      <w:r w:rsidRPr="00BC17AC">
        <w:t xml:space="preserve">Rozdělení na jednotlivé </w:t>
      </w:r>
      <w:r>
        <w:t xml:space="preserve">dílčí </w:t>
      </w:r>
      <w:r w:rsidRPr="006D6398">
        <w:rPr>
          <w:smallCaps/>
        </w:rPr>
        <w:t>etapy</w:t>
      </w:r>
      <w:r w:rsidRPr="00BC17AC">
        <w:t xml:space="preserve"> </w:t>
      </w:r>
      <w:r>
        <w:t>3.1 a</w:t>
      </w:r>
      <w:r w:rsidR="00B461A8">
        <w:t xml:space="preserve"> </w:t>
      </w:r>
      <w:r>
        <w:t xml:space="preserve">3.2 </w:t>
      </w:r>
      <w:r w:rsidRPr="00BC17AC">
        <w:t xml:space="preserve">provede </w:t>
      </w:r>
      <w:r w:rsidRPr="00BC17AC">
        <w:rPr>
          <w:smallCaps/>
        </w:rPr>
        <w:t>zhotovitel</w:t>
      </w:r>
      <w:r w:rsidRPr="00BC17AC">
        <w:t xml:space="preserve"> ve své</w:t>
      </w:r>
      <w:r>
        <w:t xml:space="preserve"> </w:t>
      </w:r>
      <w:r w:rsidRPr="00837844">
        <w:rPr>
          <w:smallCaps/>
        </w:rPr>
        <w:t xml:space="preserve">projektové </w:t>
      </w:r>
      <w:r>
        <w:rPr>
          <w:smallCaps/>
        </w:rPr>
        <w:t>dokumentaci</w:t>
      </w:r>
      <w:r w:rsidRPr="00837844">
        <w:rPr>
          <w:smallCaps/>
        </w:rPr>
        <w:t xml:space="preserve"> pro provádění stavby</w:t>
      </w:r>
      <w:r>
        <w:t>.</w:t>
      </w:r>
    </w:p>
    <w:p w:rsidR="0055451E" w:rsidRPr="00BC17AC" w:rsidRDefault="00AC2DE8" w:rsidP="00AC2DE8">
      <w:pPr>
        <w:pStyle w:val="Nadpis2"/>
        <w:numPr>
          <w:ilvl w:val="0"/>
          <w:numId w:val="0"/>
        </w:numPr>
        <w:ind w:left="1134" w:hanging="1134"/>
      </w:pPr>
      <w:r w:rsidRPr="00BC17AC">
        <w:t>4.4</w:t>
      </w:r>
      <w:r w:rsidRPr="00BC17AC">
        <w:tab/>
      </w:r>
      <w:r w:rsidR="0055451E">
        <w:t>PS 01.4 Datové komunikace a ú</w:t>
      </w:r>
      <w:r w:rsidR="0055451E" w:rsidRPr="00BC17AC">
        <w:t>prava dispečinku</w:t>
      </w:r>
      <w:r w:rsidR="0055451E">
        <w:t xml:space="preserve"> rozvodů tepla TPi</w:t>
      </w:r>
    </w:p>
    <w:p w:rsidR="0055451E" w:rsidRDefault="0055451E" w:rsidP="0055451E">
      <w:r w:rsidRPr="00135C5C">
        <w:t>Viz kap 5</w:t>
      </w:r>
      <w:r w:rsidR="00F15A6B">
        <w:t xml:space="preserve"> a Doplněk 4</w:t>
      </w:r>
      <w:r w:rsidRPr="00135C5C">
        <w:t>.</w:t>
      </w:r>
    </w:p>
    <w:p w:rsidR="009E7EC9" w:rsidRPr="00BC17AC" w:rsidRDefault="00AC2DE8" w:rsidP="00AC2DE8">
      <w:pPr>
        <w:pStyle w:val="Nadpis1"/>
        <w:numPr>
          <w:ilvl w:val="0"/>
          <w:numId w:val="0"/>
        </w:numPr>
        <w:ind w:left="1134" w:hanging="1134"/>
      </w:pPr>
      <w:r w:rsidRPr="00BC17AC">
        <w:rPr>
          <w:caps w:val="0"/>
          <w:color w:val="000000"/>
        </w:rPr>
        <w:t>5.</w:t>
      </w:r>
      <w:r w:rsidRPr="00BC17AC">
        <w:rPr>
          <w:caps w:val="0"/>
          <w:color w:val="000000"/>
        </w:rPr>
        <w:tab/>
      </w:r>
      <w:r w:rsidR="009E7EC9" w:rsidRPr="00BC17AC">
        <w:t>Měření a regulace, elektroinstalace</w:t>
      </w:r>
    </w:p>
    <w:p w:rsidR="0009426B" w:rsidRPr="00BC17AC" w:rsidRDefault="0009426B" w:rsidP="0009426B">
      <w:r w:rsidRPr="00BC17AC">
        <w:t>Podrobné technické údaje a požadavky na jednotlivé část</w:t>
      </w:r>
      <w:r>
        <w:t>i</w:t>
      </w:r>
      <w:r w:rsidRPr="00BC17AC">
        <w:t xml:space="preserve"> </w:t>
      </w:r>
      <w:proofErr w:type="spellStart"/>
      <w:r w:rsidRPr="00BC17AC">
        <w:t>MaR</w:t>
      </w:r>
      <w:proofErr w:type="spellEnd"/>
      <w:r w:rsidRPr="00BC17AC">
        <w:t xml:space="preserve"> a na elektroinstalace příslušné k PS, jejichž realizace je součástí </w:t>
      </w:r>
      <w:r w:rsidRPr="00BC17AC">
        <w:rPr>
          <w:smallCaps/>
        </w:rPr>
        <w:t>díla</w:t>
      </w:r>
      <w:r w:rsidRPr="00BC17AC">
        <w:t xml:space="preserve">, jsou </w:t>
      </w:r>
      <w:r>
        <w:t>uvedeny v </w:t>
      </w:r>
      <w:r w:rsidRPr="0055451E">
        <w:t>Doplň</w:t>
      </w:r>
      <w:r w:rsidR="0055451E" w:rsidRPr="0055451E">
        <w:t>ku</w:t>
      </w:r>
      <w:r w:rsidRPr="0055451E">
        <w:t xml:space="preserve"> </w:t>
      </w:r>
      <w:r w:rsidR="0055451E" w:rsidRPr="0055451E">
        <w:t>2</w:t>
      </w:r>
      <w:r w:rsidRPr="0055451E">
        <w:t xml:space="preserve"> </w:t>
      </w:r>
      <w:r>
        <w:t>této P</w:t>
      </w:r>
      <w:r w:rsidRPr="00BC17AC">
        <w:t xml:space="preserve">řílohy 1 </w:t>
      </w:r>
      <w:r w:rsidRPr="00BC17AC">
        <w:rPr>
          <w:smallCaps/>
        </w:rPr>
        <w:t>smlouvy</w:t>
      </w:r>
      <w:r w:rsidRPr="00BC17AC">
        <w:t xml:space="preserve">. </w:t>
      </w:r>
    </w:p>
    <w:p w:rsidR="0009426B" w:rsidRPr="00BC17AC" w:rsidRDefault="0009426B" w:rsidP="0009426B">
      <w:pPr>
        <w:rPr>
          <w:rStyle w:val="Zvraznn"/>
          <w:i w:val="0"/>
          <w:iCs w:val="0"/>
        </w:rPr>
      </w:pPr>
      <w:r w:rsidRPr="00BC17AC">
        <w:t xml:space="preserve">V  textu této kapitoly jsou uvedeny pouze základní údaje pro orientaci v předmětu </w:t>
      </w:r>
      <w:r w:rsidRPr="00BC17AC">
        <w:rPr>
          <w:smallCaps/>
        </w:rPr>
        <w:t>díla</w:t>
      </w:r>
      <w:r w:rsidRPr="00BC17AC">
        <w:t xml:space="preserve"> a dále ty údaje a informace, které znamenají upřesnění nebo </w:t>
      </w:r>
      <w:r w:rsidR="00A114C5">
        <w:t>doplnění</w:t>
      </w:r>
      <w:r w:rsidRPr="00BC17AC">
        <w:t xml:space="preserve"> oproti těm, které jsou uvedeny v technických zprávách příslušných částí </w:t>
      </w:r>
      <w:r w:rsidR="00607527">
        <w:t>DSP/VZ</w:t>
      </w:r>
      <w:r w:rsidRPr="00BC17AC">
        <w:t xml:space="preserve">. </w:t>
      </w:r>
    </w:p>
    <w:p w:rsidR="0009426B" w:rsidRPr="00BC17AC" w:rsidRDefault="00AC2DE8" w:rsidP="00AC2DE8">
      <w:pPr>
        <w:pStyle w:val="Nadpis2"/>
        <w:numPr>
          <w:ilvl w:val="0"/>
          <w:numId w:val="0"/>
        </w:numPr>
        <w:ind w:left="1134" w:hanging="1134"/>
      </w:pPr>
      <w:r w:rsidRPr="00BC17AC">
        <w:t>5.1</w:t>
      </w:r>
      <w:r w:rsidRPr="00BC17AC">
        <w:tab/>
      </w:r>
      <w:r w:rsidR="0009426B" w:rsidRPr="00BC17AC">
        <w:t>Stávající stav:</w:t>
      </w:r>
    </w:p>
    <w:p w:rsidR="0009426B" w:rsidRPr="00BC17AC" w:rsidRDefault="0009426B" w:rsidP="0009426B">
      <w:r w:rsidRPr="00BC17AC">
        <w:t xml:space="preserve">Na Teplárně </w:t>
      </w:r>
      <w:r w:rsidR="004500F5">
        <w:t>Písek, a.</w:t>
      </w:r>
      <w:r w:rsidRPr="00BC17AC">
        <w:t xml:space="preserve">s. je postupně budován a využíván dispečerský systém řízení výměníkových a předávacích stanic, jehož základem jsou volně programovatelné DDC </w:t>
      </w:r>
      <w:proofErr w:type="spellStart"/>
      <w:r w:rsidRPr="00BC17AC">
        <w:t>podstanice</w:t>
      </w:r>
      <w:proofErr w:type="spellEnd"/>
      <w:r w:rsidRPr="00BC17AC">
        <w:t xml:space="preserve"> </w:t>
      </w:r>
      <w:r w:rsidRPr="008031C1">
        <w:t xml:space="preserve">s komunikačním rozhraním </w:t>
      </w:r>
      <w:r w:rsidR="006D5F36" w:rsidRPr="008031C1">
        <w:t xml:space="preserve">C-Bus, </w:t>
      </w:r>
      <w:proofErr w:type="spellStart"/>
      <w:r w:rsidR="006D5F36" w:rsidRPr="008031C1">
        <w:t>BACn</w:t>
      </w:r>
      <w:r w:rsidR="00292E42" w:rsidRPr="008031C1">
        <w:t>et</w:t>
      </w:r>
      <w:proofErr w:type="spellEnd"/>
      <w:r w:rsidR="00E571D4" w:rsidRPr="008031C1">
        <w:t>, FOX</w:t>
      </w:r>
      <w:r w:rsidRPr="008031C1">
        <w:t xml:space="preserve"> a připoje</w:t>
      </w:r>
      <w:r w:rsidR="00CE46B0" w:rsidRPr="008031C1">
        <w:t>ním na dispečink rozvodů tepla.</w:t>
      </w:r>
      <w:r w:rsidR="00CE46B0">
        <w:t xml:space="preserve"> </w:t>
      </w:r>
    </w:p>
    <w:p w:rsidR="0009426B" w:rsidRPr="00D53E1B" w:rsidRDefault="0009426B" w:rsidP="0009426B">
      <w:pPr>
        <w:rPr>
          <w:b/>
        </w:rPr>
      </w:pPr>
      <w:proofErr w:type="spellStart"/>
      <w:r w:rsidRPr="00D53E1B">
        <w:rPr>
          <w:b/>
        </w:rPr>
        <w:t>Podstanice</w:t>
      </w:r>
      <w:proofErr w:type="spellEnd"/>
      <w:r w:rsidRPr="00D53E1B">
        <w:rPr>
          <w:b/>
        </w:rPr>
        <w:t>:</w:t>
      </w:r>
    </w:p>
    <w:p w:rsidR="0009426B" w:rsidRPr="00BC17AC" w:rsidRDefault="0009426B" w:rsidP="0009426B">
      <w:r w:rsidRPr="00BC17AC">
        <w:t xml:space="preserve">Řídící systém na stanicích je navržen pro plně automatický bezobslužný provoz a v každé z </w:t>
      </w:r>
      <w:proofErr w:type="spellStart"/>
      <w:r w:rsidRPr="00BC17AC">
        <w:t>podstanic</w:t>
      </w:r>
      <w:proofErr w:type="spellEnd"/>
      <w:r w:rsidRPr="00BC17AC">
        <w:t xml:space="preserve"> je vytvořen aplikační program, který spojuje následující programové části:</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aplikační program, který poskytuje řídící a monitorovací funkce</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bodový popis dat, který obsahuje kompletní soubor informací (uživatelské a technické adresy, minimální a maximální hodnoty, stavový popis, atd.) všech datových uzlů</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časové programy, které připojují k datovým uzlům spínací funkci</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texty, jako jsou uživatelské adresy, stavy a alarmy, které mohou být definovány uživatelem</w:t>
      </w:r>
    </w:p>
    <w:p w:rsidR="0009426B" w:rsidRDefault="0009426B" w:rsidP="0009426B">
      <w:pPr>
        <w:spacing w:before="60" w:after="0" w:line="276" w:lineRule="auto"/>
        <w:jc w:val="both"/>
        <w:rPr>
          <w:rFonts w:cs="Arial"/>
          <w:kern w:val="0"/>
          <w:szCs w:val="22"/>
        </w:rPr>
      </w:pPr>
      <w:r w:rsidRPr="00BC17AC">
        <w:rPr>
          <w:rFonts w:cs="Arial"/>
          <w:kern w:val="0"/>
          <w:szCs w:val="22"/>
        </w:rPr>
        <w:t xml:space="preserve">Všechny </w:t>
      </w:r>
      <w:proofErr w:type="spellStart"/>
      <w:r w:rsidRPr="00BC17AC">
        <w:rPr>
          <w:rFonts w:cs="Arial"/>
          <w:kern w:val="0"/>
          <w:szCs w:val="22"/>
        </w:rPr>
        <w:t>podstanice</w:t>
      </w:r>
      <w:proofErr w:type="spellEnd"/>
      <w:r w:rsidRPr="00BC17AC">
        <w:rPr>
          <w:rFonts w:cs="Arial"/>
          <w:kern w:val="0"/>
          <w:szCs w:val="22"/>
        </w:rPr>
        <w:t xml:space="preserve"> jsou vybaveny komunikačním rozhraním pro obousměrnou on-line komunikaci s nadřazeným dispečerským pracovištěm po systémové sběrnici C-Bus</w:t>
      </w:r>
      <w:r w:rsidR="009105B5">
        <w:rPr>
          <w:rFonts w:cs="Arial"/>
          <w:kern w:val="0"/>
          <w:szCs w:val="22"/>
        </w:rPr>
        <w:t xml:space="preserve">, </w:t>
      </w:r>
      <w:proofErr w:type="spellStart"/>
      <w:r w:rsidR="007E5256">
        <w:rPr>
          <w:rFonts w:cs="Arial"/>
          <w:kern w:val="0"/>
          <w:szCs w:val="22"/>
        </w:rPr>
        <w:t>BACnet</w:t>
      </w:r>
      <w:proofErr w:type="spellEnd"/>
      <w:r w:rsidR="009105B5">
        <w:rPr>
          <w:rFonts w:cs="Arial"/>
          <w:kern w:val="0"/>
          <w:szCs w:val="22"/>
        </w:rPr>
        <w:t xml:space="preserve"> nebo FOX</w:t>
      </w:r>
      <w:r w:rsidRPr="00BC17AC">
        <w:rPr>
          <w:rFonts w:cs="Arial"/>
          <w:kern w:val="0"/>
          <w:szCs w:val="22"/>
        </w:rPr>
        <w:t xml:space="preserve">. Zároveň jsou tyto </w:t>
      </w:r>
      <w:proofErr w:type="spellStart"/>
      <w:r w:rsidRPr="00BC17AC">
        <w:rPr>
          <w:rFonts w:cs="Arial"/>
          <w:kern w:val="0"/>
          <w:szCs w:val="22"/>
        </w:rPr>
        <w:t>podstanice</w:t>
      </w:r>
      <w:proofErr w:type="spellEnd"/>
      <w:r w:rsidRPr="00BC17AC">
        <w:rPr>
          <w:rFonts w:cs="Arial"/>
          <w:kern w:val="0"/>
          <w:szCs w:val="22"/>
        </w:rPr>
        <w:t xml:space="preserve"> vybaveny komunikačním rozhraním M-Bus pro sběr a přenos dat z měřidel energií. Odečet měřidel je prováděn automaticky</w:t>
      </w:r>
      <w:r w:rsidR="007E5256">
        <w:rPr>
          <w:rFonts w:cs="Arial"/>
          <w:kern w:val="0"/>
          <w:szCs w:val="22"/>
        </w:rPr>
        <w:t xml:space="preserve"> min</w:t>
      </w:r>
      <w:r w:rsidRPr="00BC17AC">
        <w:rPr>
          <w:rFonts w:cs="Arial"/>
          <w:kern w:val="0"/>
          <w:szCs w:val="22"/>
        </w:rPr>
        <w:t xml:space="preserve"> 1 x denně a data jsou v požadovaném formátu pro další zpracování k dispozici na všech pracovištích grafické centrály dispečinku rozvodů tepla na Teplárně </w:t>
      </w:r>
      <w:r w:rsidR="004500F5">
        <w:rPr>
          <w:rFonts w:cs="Arial"/>
          <w:kern w:val="0"/>
          <w:szCs w:val="22"/>
        </w:rPr>
        <w:t>Písek, a.</w:t>
      </w:r>
      <w:r w:rsidRPr="00BC17AC">
        <w:rPr>
          <w:rFonts w:cs="Arial"/>
          <w:kern w:val="0"/>
          <w:szCs w:val="22"/>
        </w:rPr>
        <w:t>s.</w:t>
      </w:r>
    </w:p>
    <w:p w:rsidR="00D53E1B" w:rsidRPr="00BC17AC" w:rsidRDefault="001C737E" w:rsidP="00D53E1B">
      <w:r w:rsidRPr="009105B5">
        <w:t xml:space="preserve">Stávající </w:t>
      </w:r>
      <w:proofErr w:type="spellStart"/>
      <w:r w:rsidRPr="009105B5">
        <w:t>p</w:t>
      </w:r>
      <w:r w:rsidR="00D53E1B" w:rsidRPr="009105B5">
        <w:t>odstanice</w:t>
      </w:r>
      <w:proofErr w:type="spellEnd"/>
      <w:r w:rsidR="00D53E1B" w:rsidRPr="009105B5">
        <w:t xml:space="preserve"> jsou postaveny na bázi systémů </w:t>
      </w:r>
      <w:proofErr w:type="spellStart"/>
      <w:r w:rsidR="00D53E1B" w:rsidRPr="009105B5">
        <w:t>Honeywell</w:t>
      </w:r>
      <w:proofErr w:type="spellEnd"/>
      <w:r w:rsidR="00D53E1B" w:rsidRPr="009105B5">
        <w:t xml:space="preserve"> Excel 50</w:t>
      </w:r>
      <w:r w:rsidR="006D5F36" w:rsidRPr="009105B5">
        <w:t>,</w:t>
      </w:r>
      <w:r w:rsidR="00D53E1B" w:rsidRPr="009105B5">
        <w:t xml:space="preserve"> </w:t>
      </w:r>
      <w:proofErr w:type="spellStart"/>
      <w:r w:rsidR="00D53E1B" w:rsidRPr="009105B5">
        <w:t>Honeywell</w:t>
      </w:r>
      <w:proofErr w:type="spellEnd"/>
      <w:r w:rsidR="00D53E1B" w:rsidRPr="009105B5">
        <w:t xml:space="preserve"> Excel </w:t>
      </w:r>
      <w:r w:rsidR="006D5F36" w:rsidRPr="009105B5">
        <w:t>5</w:t>
      </w:r>
      <w:r w:rsidR="00D53E1B" w:rsidRPr="009105B5">
        <w:t>00</w:t>
      </w:r>
      <w:r w:rsidR="006D5F36" w:rsidRPr="009105B5">
        <w:t xml:space="preserve"> a </w:t>
      </w:r>
      <w:proofErr w:type="spellStart"/>
      <w:r w:rsidR="007E5256" w:rsidRPr="009105B5">
        <w:t>Honeywell</w:t>
      </w:r>
      <w:proofErr w:type="spellEnd"/>
      <w:r w:rsidR="007E5256" w:rsidRPr="009105B5">
        <w:t xml:space="preserve"> EAGLEHAWK </w:t>
      </w:r>
      <w:r w:rsidR="00D53E1B" w:rsidRPr="009105B5">
        <w:t>.</w:t>
      </w:r>
    </w:p>
    <w:p w:rsidR="0009426B" w:rsidRPr="00D53E1B" w:rsidRDefault="0009426B" w:rsidP="0009426B">
      <w:pPr>
        <w:rPr>
          <w:b/>
        </w:rPr>
      </w:pPr>
      <w:r w:rsidRPr="00D53E1B">
        <w:rPr>
          <w:b/>
        </w:rPr>
        <w:t>Dispečerské pracoviště rozvodů tepla:</w:t>
      </w:r>
    </w:p>
    <w:p w:rsidR="0009426B" w:rsidRPr="00BC17AC" w:rsidRDefault="0009426B" w:rsidP="0009426B">
      <w:pPr>
        <w:spacing w:before="60" w:after="0" w:line="276" w:lineRule="auto"/>
        <w:jc w:val="both"/>
        <w:rPr>
          <w:rFonts w:cs="Arial"/>
          <w:kern w:val="0"/>
          <w:szCs w:val="22"/>
        </w:rPr>
      </w:pPr>
      <w:r w:rsidRPr="00BC17AC">
        <w:rPr>
          <w:rFonts w:cs="Arial"/>
          <w:kern w:val="0"/>
          <w:szCs w:val="22"/>
        </w:rPr>
        <w:lastRenderedPageBreak/>
        <w:t xml:space="preserve">Nová centrála, kam jsou postupně přepojovány všechny komunikační linky a kam je směrován přenos dat z jednotlivých </w:t>
      </w:r>
      <w:proofErr w:type="spellStart"/>
      <w:r w:rsidRPr="00BC17AC">
        <w:rPr>
          <w:rFonts w:cs="Arial"/>
          <w:kern w:val="0"/>
          <w:szCs w:val="22"/>
        </w:rPr>
        <w:t>podstanic</w:t>
      </w:r>
      <w:proofErr w:type="spellEnd"/>
      <w:r w:rsidRPr="00BC17AC">
        <w:rPr>
          <w:rFonts w:cs="Arial"/>
          <w:kern w:val="0"/>
          <w:szCs w:val="22"/>
        </w:rPr>
        <w:t xml:space="preserve"> řídicího systému rozvodů tepla, je postavená na architektuře klient – server s veškerými standardními funkcemi dispečerského pracoviště od sběru dat, monitoring a dálkové obsluhy řízené technologie VS a KPS přes poruchová a </w:t>
      </w:r>
      <w:proofErr w:type="spellStart"/>
      <w:r w:rsidRPr="00BC17AC">
        <w:rPr>
          <w:rFonts w:cs="Arial"/>
          <w:kern w:val="0"/>
          <w:szCs w:val="22"/>
        </w:rPr>
        <w:t>alarmová</w:t>
      </w:r>
      <w:proofErr w:type="spellEnd"/>
      <w:r w:rsidRPr="00BC17AC">
        <w:rPr>
          <w:rFonts w:cs="Arial"/>
          <w:kern w:val="0"/>
          <w:szCs w:val="22"/>
        </w:rPr>
        <w:t xml:space="preserve"> hlášení či </w:t>
      </w:r>
      <w:proofErr w:type="spellStart"/>
      <w:r w:rsidRPr="00BC17AC">
        <w:rPr>
          <w:rFonts w:cs="Arial"/>
          <w:kern w:val="0"/>
          <w:szCs w:val="22"/>
        </w:rPr>
        <w:t>trendování</w:t>
      </w:r>
      <w:proofErr w:type="spellEnd"/>
      <w:r w:rsidRPr="00BC17AC">
        <w:rPr>
          <w:rFonts w:cs="Arial"/>
          <w:kern w:val="0"/>
          <w:szCs w:val="22"/>
        </w:rPr>
        <w:t xml:space="preserve"> požadovaných veličin až po archivaci dat umožňující zpětnou kontrolu příp. vyhodnocení provozu celé soustavy. Pro každý technologický celek (VS, KPS apod.) je vytvořena samostatná dynamická obrazovka zobrazující aktuální provozní stavy řízených částí technologie (čerpadla, ventily ad.), okamžité hodnoty měřených veličin i další informace z řízené technologie (např. dosažení limitních stavů teplot, tlaků, signalizace zaplavení ad.). </w:t>
      </w:r>
    </w:p>
    <w:p w:rsidR="0009426B" w:rsidRPr="009105B5" w:rsidRDefault="00792B2B" w:rsidP="0009426B">
      <w:pPr>
        <w:spacing w:before="60" w:after="0" w:line="276" w:lineRule="auto"/>
        <w:jc w:val="both"/>
        <w:rPr>
          <w:rFonts w:cs="Arial"/>
          <w:kern w:val="0"/>
          <w:szCs w:val="22"/>
        </w:rPr>
      </w:pPr>
      <w:r w:rsidRPr="009105B5">
        <w:rPr>
          <w:rFonts w:cs="Arial"/>
          <w:kern w:val="0"/>
          <w:szCs w:val="22"/>
        </w:rPr>
        <w:t>Grafická c</w:t>
      </w:r>
      <w:r w:rsidR="0009426B" w:rsidRPr="009105B5">
        <w:rPr>
          <w:rFonts w:cs="Arial"/>
          <w:kern w:val="0"/>
          <w:szCs w:val="22"/>
        </w:rPr>
        <w:t xml:space="preserve">entrála je </w:t>
      </w:r>
      <w:r w:rsidRPr="009105B5">
        <w:rPr>
          <w:rFonts w:cs="Arial"/>
          <w:kern w:val="0"/>
          <w:szCs w:val="22"/>
        </w:rPr>
        <w:t xml:space="preserve">založena na produktu </w:t>
      </w:r>
      <w:proofErr w:type="spellStart"/>
      <w:r w:rsidRPr="009105B5">
        <w:rPr>
          <w:rFonts w:cs="Arial"/>
          <w:kern w:val="0"/>
          <w:szCs w:val="22"/>
        </w:rPr>
        <w:t>Honeywell</w:t>
      </w:r>
      <w:proofErr w:type="spellEnd"/>
      <w:r w:rsidRPr="009105B5">
        <w:rPr>
          <w:rFonts w:cs="Arial"/>
          <w:kern w:val="0"/>
          <w:szCs w:val="22"/>
        </w:rPr>
        <w:t xml:space="preserve"> ARE</w:t>
      </w:r>
      <w:r w:rsidR="006D49D8" w:rsidRPr="009105B5">
        <w:rPr>
          <w:rFonts w:cs="Arial"/>
          <w:kern w:val="0"/>
          <w:szCs w:val="22"/>
        </w:rPr>
        <w:t>N</w:t>
      </w:r>
      <w:r w:rsidRPr="009105B5">
        <w:rPr>
          <w:rFonts w:cs="Arial"/>
          <w:kern w:val="0"/>
          <w:szCs w:val="22"/>
        </w:rPr>
        <w:t xml:space="preserve">A NX a je </w:t>
      </w:r>
      <w:r w:rsidR="0009426B" w:rsidRPr="009105B5">
        <w:rPr>
          <w:rFonts w:cs="Arial"/>
          <w:kern w:val="0"/>
          <w:szCs w:val="22"/>
        </w:rPr>
        <w:t>instalována na 1 serveru s</w:t>
      </w:r>
      <w:r w:rsidR="009672B7" w:rsidRPr="009105B5">
        <w:rPr>
          <w:rFonts w:cs="Arial"/>
          <w:kern w:val="0"/>
          <w:szCs w:val="22"/>
        </w:rPr>
        <w:t xml:space="preserve"> neomezeným počtem operátorských a dohledových stanic. Povolení ovládání je provedeno přidělením </w:t>
      </w:r>
      <w:r w:rsidR="009105B5" w:rsidRPr="009105B5">
        <w:rPr>
          <w:rFonts w:cs="Arial"/>
          <w:kern w:val="0"/>
          <w:szCs w:val="22"/>
        </w:rPr>
        <w:t>uživatelských</w:t>
      </w:r>
      <w:r w:rsidR="009672B7" w:rsidRPr="009105B5">
        <w:rPr>
          <w:rFonts w:cs="Arial"/>
          <w:kern w:val="0"/>
          <w:szCs w:val="22"/>
        </w:rPr>
        <w:t xml:space="preserve"> práv.</w:t>
      </w:r>
    </w:p>
    <w:p w:rsidR="0009426B" w:rsidRPr="00BC17AC" w:rsidRDefault="0009426B" w:rsidP="0009426B">
      <w:pPr>
        <w:spacing w:before="60" w:after="0" w:line="276" w:lineRule="auto"/>
        <w:jc w:val="both"/>
        <w:rPr>
          <w:rFonts w:cs="Arial"/>
          <w:kern w:val="0"/>
          <w:sz w:val="20"/>
        </w:rPr>
      </w:pPr>
      <w:r w:rsidRPr="009105B5">
        <w:rPr>
          <w:rFonts w:cs="Arial"/>
          <w:kern w:val="0"/>
          <w:szCs w:val="22"/>
        </w:rPr>
        <w:t>Operátorské stanice jsou připojeny pomocí standardních sítí založených na protokolu TCP/IP</w:t>
      </w:r>
      <w:r w:rsidRPr="009105B5">
        <w:rPr>
          <w:rFonts w:cs="Arial"/>
          <w:kern w:val="0"/>
          <w:sz w:val="20"/>
        </w:rPr>
        <w:t>.</w:t>
      </w:r>
    </w:p>
    <w:p w:rsidR="0009426B" w:rsidRPr="00792B2B" w:rsidRDefault="00AC2DE8" w:rsidP="00AC2DE8">
      <w:pPr>
        <w:pStyle w:val="Nadpis2"/>
        <w:numPr>
          <w:ilvl w:val="0"/>
          <w:numId w:val="0"/>
        </w:numPr>
        <w:ind w:left="1134" w:hanging="1134"/>
      </w:pPr>
      <w:r w:rsidRPr="00792B2B">
        <w:t>5.2</w:t>
      </w:r>
      <w:r w:rsidRPr="00792B2B">
        <w:tab/>
      </w:r>
      <w:r w:rsidR="0009426B" w:rsidRPr="00792B2B">
        <w:t xml:space="preserve">Předmětem </w:t>
      </w:r>
      <w:r w:rsidR="0009426B" w:rsidRPr="00792B2B">
        <w:rPr>
          <w:smallCaps/>
        </w:rPr>
        <w:t>díla</w:t>
      </w:r>
      <w:r w:rsidR="0009426B" w:rsidRPr="00792B2B">
        <w:t xml:space="preserve"> je zejména</w:t>
      </w:r>
    </w:p>
    <w:p w:rsidR="0009426B" w:rsidRPr="00792B2B" w:rsidRDefault="0009426B" w:rsidP="00792B2B">
      <w:pPr>
        <w:spacing w:before="60" w:after="0" w:line="276" w:lineRule="auto"/>
        <w:ind w:left="360" w:hanging="360"/>
        <w:jc w:val="both"/>
        <w:rPr>
          <w:rFonts w:cs="Arial"/>
          <w:kern w:val="0"/>
          <w:szCs w:val="22"/>
        </w:rPr>
      </w:pPr>
      <w:r w:rsidRPr="00792B2B">
        <w:rPr>
          <w:rFonts w:cs="Arial"/>
          <w:kern w:val="0"/>
          <w:szCs w:val="22"/>
        </w:rPr>
        <w:t>a)</w:t>
      </w:r>
      <w:r w:rsidRPr="00792B2B">
        <w:rPr>
          <w:rFonts w:cs="Arial"/>
          <w:kern w:val="0"/>
          <w:szCs w:val="22"/>
        </w:rPr>
        <w:tab/>
        <w:t xml:space="preserve">Rozšíření </w:t>
      </w:r>
      <w:r w:rsidR="00A51543">
        <w:rPr>
          <w:rFonts w:cs="Arial"/>
          <w:kern w:val="0"/>
          <w:szCs w:val="22"/>
        </w:rPr>
        <w:t xml:space="preserve">SW </w:t>
      </w:r>
      <w:r w:rsidRPr="00792B2B">
        <w:rPr>
          <w:rFonts w:cs="Arial"/>
          <w:kern w:val="0"/>
          <w:szCs w:val="22"/>
        </w:rPr>
        <w:t xml:space="preserve">centrály dispečinku o funkce a komunikace potřebné pro řízení a monitorování  odběrných míst, které vzniknou nebo projdou rekonstrukcí při realizaci projektu </w:t>
      </w:r>
      <w:r w:rsidR="00792B2B" w:rsidRPr="00792B2B">
        <w:rPr>
          <w:rFonts w:cs="Arial"/>
          <w:kern w:val="0"/>
          <w:szCs w:val="22"/>
        </w:rPr>
        <w:t>Přechod parovodu na horkovod</w:t>
      </w:r>
      <w:r w:rsidRPr="00792B2B">
        <w:rPr>
          <w:rFonts w:cs="Arial"/>
          <w:kern w:val="0"/>
          <w:szCs w:val="22"/>
        </w:rPr>
        <w:t xml:space="preserve">. Řešení </w:t>
      </w:r>
      <w:r w:rsidR="00792B2B" w:rsidRPr="00792B2B">
        <w:rPr>
          <w:rFonts w:cs="Arial"/>
          <w:kern w:val="0"/>
          <w:szCs w:val="22"/>
        </w:rPr>
        <w:t>musí být zakomponováno</w:t>
      </w:r>
      <w:r w:rsidRPr="00792B2B">
        <w:rPr>
          <w:rFonts w:cs="Arial"/>
          <w:kern w:val="0"/>
          <w:szCs w:val="22"/>
        </w:rPr>
        <w:t xml:space="preserve"> do</w:t>
      </w:r>
      <w:r w:rsidR="00792B2B" w:rsidRPr="00792B2B">
        <w:rPr>
          <w:rFonts w:cs="Arial"/>
          <w:kern w:val="0"/>
          <w:szCs w:val="22"/>
        </w:rPr>
        <w:t xml:space="preserve"> stávajícího systému dispečinku. Systém ARENA NX má dostatečnou kapacitu pro připojení všech řízených technologií</w:t>
      </w:r>
      <w:r w:rsidR="00E153D3">
        <w:rPr>
          <w:rFonts w:cs="Arial"/>
          <w:kern w:val="0"/>
          <w:szCs w:val="22"/>
        </w:rPr>
        <w:t>.</w:t>
      </w:r>
    </w:p>
    <w:p w:rsidR="0009426B" w:rsidRPr="00FD44A6" w:rsidRDefault="0009426B" w:rsidP="001552C8">
      <w:pPr>
        <w:keepNext/>
        <w:spacing w:before="60" w:after="0" w:line="276" w:lineRule="auto"/>
        <w:ind w:left="360"/>
        <w:jc w:val="both"/>
        <w:rPr>
          <w:rFonts w:cs="Arial"/>
          <w:kern w:val="0"/>
          <w:szCs w:val="22"/>
        </w:rPr>
      </w:pPr>
      <w:r w:rsidRPr="00FD44A6">
        <w:rPr>
          <w:rFonts w:cs="Arial"/>
          <w:kern w:val="0"/>
          <w:szCs w:val="22"/>
        </w:rPr>
        <w:t>Doplňující požadavky:</w:t>
      </w:r>
    </w:p>
    <w:p w:rsidR="0009426B" w:rsidRPr="009105B5" w:rsidRDefault="0009426B" w:rsidP="0009426B">
      <w:pPr>
        <w:pStyle w:val="Odrka"/>
        <w:numPr>
          <w:ilvl w:val="0"/>
          <w:numId w:val="0"/>
        </w:numPr>
        <w:tabs>
          <w:tab w:val="left" w:pos="360"/>
        </w:tabs>
        <w:ind w:left="644" w:hanging="284"/>
      </w:pPr>
      <w:r w:rsidRPr="009105B5">
        <w:rPr>
          <w:rFonts w:ascii="Symbol" w:hAnsi="Symbol"/>
        </w:rPr>
        <w:t></w:t>
      </w:r>
      <w:r w:rsidRPr="009105B5">
        <w:rPr>
          <w:rFonts w:ascii="Symbol" w:hAnsi="Symbol"/>
        </w:rPr>
        <w:tab/>
      </w:r>
      <w:r w:rsidRPr="009105B5">
        <w:t>Archivace dat a přístup k historickým datům minimálně na stejné úrovni, kterou umožňuje stávající systém (minimálně jedna minuta)</w:t>
      </w:r>
      <w:r w:rsidR="00E153D3">
        <w:t>.</w:t>
      </w:r>
    </w:p>
    <w:p w:rsidR="0009426B" w:rsidRPr="00FD44A6" w:rsidRDefault="0009426B" w:rsidP="0009426B">
      <w:pPr>
        <w:pStyle w:val="Odrka"/>
        <w:numPr>
          <w:ilvl w:val="0"/>
          <w:numId w:val="0"/>
        </w:numPr>
        <w:tabs>
          <w:tab w:val="left" w:pos="360"/>
        </w:tabs>
        <w:ind w:left="644" w:hanging="284"/>
      </w:pPr>
      <w:r w:rsidRPr="009105B5">
        <w:rPr>
          <w:rFonts w:ascii="Symbol" w:hAnsi="Symbol"/>
        </w:rPr>
        <w:t></w:t>
      </w:r>
      <w:r w:rsidRPr="009105B5">
        <w:rPr>
          <w:rFonts w:ascii="Symbol" w:hAnsi="Symbol"/>
        </w:rPr>
        <w:tab/>
      </w:r>
      <w:r w:rsidRPr="009105B5">
        <w:t xml:space="preserve">Historická data vyčítat a exportovat do tabulkových programů (Microsoft EXCEL), </w:t>
      </w:r>
      <w:r w:rsidR="009105B5">
        <w:t>v</w:t>
      </w:r>
      <w:r w:rsidRPr="009105B5">
        <w:t>e kterých jsou prováděny bilance a přenos živých dat na internetové stránky.</w:t>
      </w:r>
    </w:p>
    <w:p w:rsidR="0009426B" w:rsidRPr="00FD44A6" w:rsidRDefault="0009426B" w:rsidP="0009426B">
      <w:pPr>
        <w:spacing w:before="60" w:after="0" w:line="276" w:lineRule="auto"/>
        <w:ind w:left="360" w:hanging="360"/>
        <w:jc w:val="both"/>
        <w:rPr>
          <w:rFonts w:cs="Arial"/>
          <w:kern w:val="0"/>
          <w:szCs w:val="22"/>
        </w:rPr>
      </w:pPr>
      <w:r w:rsidRPr="00FD44A6">
        <w:rPr>
          <w:rFonts w:cs="Arial"/>
          <w:kern w:val="0"/>
          <w:szCs w:val="22"/>
        </w:rPr>
        <w:t>b)</w:t>
      </w:r>
      <w:r w:rsidRPr="00FD44A6">
        <w:rPr>
          <w:rFonts w:cs="Arial"/>
          <w:kern w:val="0"/>
          <w:szCs w:val="22"/>
        </w:rPr>
        <w:tab/>
        <w:t xml:space="preserve">Vybavení nově vybudovaných nebo rekonstruovaných odběrných míst volně programovatelnými </w:t>
      </w:r>
      <w:proofErr w:type="spellStart"/>
      <w:r w:rsidRPr="00FD44A6">
        <w:rPr>
          <w:rFonts w:cs="Arial"/>
          <w:kern w:val="0"/>
          <w:szCs w:val="22"/>
        </w:rPr>
        <w:t>podstanicemi</w:t>
      </w:r>
      <w:proofErr w:type="spellEnd"/>
      <w:r w:rsidRPr="00FD44A6">
        <w:rPr>
          <w:rFonts w:cs="Arial"/>
          <w:kern w:val="0"/>
          <w:szCs w:val="22"/>
        </w:rPr>
        <w:t xml:space="preserve"> zajišťujícími sběr dat, potřebné řídící a ochranné funkce, s komunikačním rozhraním kompatibilním se stávající grafickou centrálou dispečerského pracoviště rozvodů tepla Teplárny </w:t>
      </w:r>
      <w:r w:rsidR="004500F5">
        <w:rPr>
          <w:rFonts w:cs="Arial"/>
          <w:kern w:val="0"/>
          <w:szCs w:val="22"/>
        </w:rPr>
        <w:t>Písek, a.</w:t>
      </w:r>
      <w:r w:rsidRPr="00FD44A6">
        <w:rPr>
          <w:rFonts w:cs="Arial"/>
          <w:kern w:val="0"/>
          <w:szCs w:val="22"/>
        </w:rPr>
        <w:t xml:space="preserve">s. Totéž platí </w:t>
      </w:r>
      <w:r w:rsidR="00A27EFE">
        <w:rPr>
          <w:rFonts w:cs="Arial"/>
          <w:kern w:val="0"/>
          <w:szCs w:val="22"/>
        </w:rPr>
        <w:t xml:space="preserve">pro </w:t>
      </w:r>
      <w:r w:rsidR="001552C8" w:rsidRPr="00FD44A6">
        <w:rPr>
          <w:rFonts w:cs="Arial"/>
          <w:kern w:val="0"/>
          <w:szCs w:val="22"/>
        </w:rPr>
        <w:t>novou HVS ve Výtopně Samoty</w:t>
      </w:r>
      <w:r w:rsidRPr="00FD44A6">
        <w:rPr>
          <w:rFonts w:cs="Arial"/>
          <w:kern w:val="0"/>
          <w:szCs w:val="22"/>
        </w:rPr>
        <w:t xml:space="preserve">. </w:t>
      </w:r>
    </w:p>
    <w:p w:rsidR="0009426B" w:rsidRPr="00FD44A6" w:rsidRDefault="0009426B" w:rsidP="0009426B">
      <w:pPr>
        <w:spacing w:before="60" w:after="0" w:line="276" w:lineRule="auto"/>
        <w:ind w:left="360" w:hanging="360"/>
        <w:jc w:val="both"/>
        <w:rPr>
          <w:rFonts w:cs="Arial"/>
          <w:kern w:val="0"/>
          <w:szCs w:val="22"/>
        </w:rPr>
      </w:pPr>
      <w:r w:rsidRPr="00FD44A6">
        <w:rPr>
          <w:rFonts w:cs="Arial"/>
          <w:kern w:val="0"/>
          <w:szCs w:val="22"/>
        </w:rPr>
        <w:t>c)</w:t>
      </w:r>
      <w:r w:rsidRPr="00FD44A6">
        <w:rPr>
          <w:rFonts w:cs="Arial"/>
          <w:kern w:val="0"/>
          <w:szCs w:val="22"/>
        </w:rPr>
        <w:tab/>
        <w:t>Vybavení řízené a monitorované technologie nezbytnou polní instrumentací a regulačními prvky</w:t>
      </w:r>
      <w:r w:rsidR="00E153D3">
        <w:rPr>
          <w:rFonts w:cs="Arial"/>
          <w:kern w:val="0"/>
          <w:szCs w:val="22"/>
        </w:rPr>
        <w:t>.</w:t>
      </w:r>
      <w:r w:rsidRPr="00FD44A6">
        <w:rPr>
          <w:rFonts w:cs="Arial"/>
          <w:kern w:val="0"/>
          <w:szCs w:val="22"/>
        </w:rPr>
        <w:t xml:space="preserve"> </w:t>
      </w:r>
    </w:p>
    <w:p w:rsidR="0009426B" w:rsidRPr="00FD44A6" w:rsidRDefault="0009426B" w:rsidP="0009426B">
      <w:pPr>
        <w:spacing w:before="60" w:after="0" w:line="276" w:lineRule="auto"/>
        <w:ind w:left="360" w:hanging="360"/>
        <w:jc w:val="both"/>
        <w:rPr>
          <w:rFonts w:cs="Arial"/>
          <w:kern w:val="0"/>
          <w:szCs w:val="22"/>
        </w:rPr>
      </w:pPr>
      <w:r w:rsidRPr="00FD44A6">
        <w:rPr>
          <w:rFonts w:cs="Arial"/>
          <w:kern w:val="0"/>
          <w:szCs w:val="22"/>
        </w:rPr>
        <w:t>d)</w:t>
      </w:r>
      <w:r w:rsidRPr="00FD44A6">
        <w:rPr>
          <w:rFonts w:cs="Arial"/>
          <w:kern w:val="0"/>
          <w:szCs w:val="22"/>
        </w:rPr>
        <w:tab/>
        <w:t xml:space="preserve">Vybudování potřebných komunikačních tras pro zajištění přenosu dat mezi centrální částí systému a </w:t>
      </w:r>
      <w:proofErr w:type="spellStart"/>
      <w:r w:rsidRPr="00FD44A6">
        <w:rPr>
          <w:rFonts w:cs="Arial"/>
          <w:kern w:val="0"/>
          <w:szCs w:val="22"/>
        </w:rPr>
        <w:t>podstanicemi</w:t>
      </w:r>
      <w:proofErr w:type="spellEnd"/>
      <w:r w:rsidRPr="00FD44A6">
        <w:rPr>
          <w:rFonts w:cs="Arial"/>
          <w:kern w:val="0"/>
          <w:szCs w:val="22"/>
        </w:rPr>
        <w:t>.</w:t>
      </w:r>
    </w:p>
    <w:p w:rsidR="0009426B" w:rsidRDefault="0009426B" w:rsidP="0009426B">
      <w:pPr>
        <w:spacing w:before="60" w:after="0" w:line="276" w:lineRule="auto"/>
        <w:ind w:left="360" w:hanging="360"/>
        <w:jc w:val="both"/>
        <w:rPr>
          <w:rFonts w:cs="Arial"/>
          <w:kern w:val="0"/>
          <w:szCs w:val="22"/>
        </w:rPr>
      </w:pPr>
      <w:r w:rsidRPr="00FD44A6">
        <w:rPr>
          <w:rFonts w:cs="Arial"/>
          <w:kern w:val="0"/>
          <w:szCs w:val="22"/>
        </w:rPr>
        <w:t>e)</w:t>
      </w:r>
      <w:r w:rsidRPr="00FD44A6">
        <w:rPr>
          <w:rFonts w:cs="Arial"/>
          <w:kern w:val="0"/>
          <w:szCs w:val="22"/>
        </w:rPr>
        <w:tab/>
        <w:t xml:space="preserve">Veškerá silová elektroinstalace nebo její změny související s napájením akčních členů technologií instalovaných nebo modifikovaných v rámci </w:t>
      </w:r>
      <w:r w:rsidRPr="00FD44A6">
        <w:rPr>
          <w:rFonts w:cs="Arial"/>
          <w:smallCaps/>
          <w:kern w:val="0"/>
          <w:szCs w:val="22"/>
        </w:rPr>
        <w:t>díla</w:t>
      </w:r>
      <w:r w:rsidRPr="00FD44A6">
        <w:rPr>
          <w:rFonts w:cs="Arial"/>
          <w:kern w:val="0"/>
          <w:szCs w:val="22"/>
        </w:rPr>
        <w:t xml:space="preserve"> a napá</w:t>
      </w:r>
      <w:r w:rsidR="00E153D3">
        <w:rPr>
          <w:rFonts w:cs="Arial"/>
          <w:kern w:val="0"/>
          <w:szCs w:val="22"/>
        </w:rPr>
        <w:t xml:space="preserve">jení výše uvedených systémů </w:t>
      </w:r>
      <w:proofErr w:type="spellStart"/>
      <w:r w:rsidR="00E153D3">
        <w:rPr>
          <w:rFonts w:cs="Arial"/>
          <w:kern w:val="0"/>
          <w:szCs w:val="22"/>
        </w:rPr>
        <w:t>MaR</w:t>
      </w:r>
      <w:proofErr w:type="spellEnd"/>
      <w:r w:rsidR="00E153D3">
        <w:rPr>
          <w:rFonts w:cs="Arial"/>
          <w:kern w:val="0"/>
          <w:szCs w:val="22"/>
        </w:rPr>
        <w:t>.</w:t>
      </w:r>
    </w:p>
    <w:p w:rsidR="00E153D3" w:rsidRPr="00BC17AC" w:rsidRDefault="00E153D3" w:rsidP="0009426B">
      <w:pPr>
        <w:spacing w:before="60" w:after="0" w:line="276" w:lineRule="auto"/>
        <w:ind w:left="360" w:hanging="360"/>
        <w:jc w:val="both"/>
        <w:rPr>
          <w:rFonts w:cs="Arial"/>
          <w:kern w:val="0"/>
          <w:szCs w:val="22"/>
        </w:rPr>
      </w:pPr>
      <w:r>
        <w:rPr>
          <w:rFonts w:cs="Arial"/>
          <w:kern w:val="0"/>
          <w:szCs w:val="22"/>
        </w:rPr>
        <w:t>f)</w:t>
      </w:r>
      <w:r>
        <w:rPr>
          <w:rFonts w:cs="Arial"/>
          <w:kern w:val="0"/>
          <w:szCs w:val="22"/>
        </w:rPr>
        <w:tab/>
      </w:r>
      <w:r w:rsidRPr="00E153D3">
        <w:rPr>
          <w:rFonts w:cs="Arial"/>
          <w:kern w:val="0"/>
          <w:szCs w:val="22"/>
        </w:rPr>
        <w:t>Zajištěn</w:t>
      </w:r>
      <w:r>
        <w:rPr>
          <w:rFonts w:cs="Arial"/>
          <w:kern w:val="0"/>
          <w:szCs w:val="22"/>
        </w:rPr>
        <w:t>í</w:t>
      </w:r>
      <w:r w:rsidRPr="00E153D3">
        <w:rPr>
          <w:rFonts w:cs="Arial"/>
          <w:kern w:val="0"/>
          <w:szCs w:val="22"/>
        </w:rPr>
        <w:t xml:space="preserve"> přenosu dat z měřičů tepla (předávací stanice v majetku odběratele) do stávajícího centrálního dispečerského pracoviště, kde jsou data archivována.</w:t>
      </w:r>
    </w:p>
    <w:p w:rsidR="0009426B" w:rsidRPr="00BC17AC" w:rsidRDefault="0009426B" w:rsidP="0009426B">
      <w:pPr>
        <w:rPr>
          <w:b/>
        </w:rPr>
      </w:pPr>
    </w:p>
    <w:p w:rsidR="0009426B" w:rsidRPr="00BC17AC" w:rsidRDefault="0009426B" w:rsidP="00F15A6B">
      <w:pPr>
        <w:keepNext/>
        <w:rPr>
          <w:b/>
        </w:rPr>
      </w:pPr>
      <w:r w:rsidRPr="00BC17AC">
        <w:rPr>
          <w:b/>
        </w:rPr>
        <w:t>Postup realizace:</w:t>
      </w:r>
    </w:p>
    <w:p w:rsidR="0009426B" w:rsidRPr="00BC17AC" w:rsidRDefault="0009426B" w:rsidP="0009426B">
      <w:r w:rsidRPr="00BC17AC">
        <w:t xml:space="preserve">Postup instalace systémů </w:t>
      </w:r>
      <w:proofErr w:type="spellStart"/>
      <w:r w:rsidRPr="00BC17AC">
        <w:t>MaR</w:t>
      </w:r>
      <w:proofErr w:type="spellEnd"/>
      <w:r w:rsidRPr="00BC17AC">
        <w:t xml:space="preserve"> a </w:t>
      </w:r>
      <w:proofErr w:type="spellStart"/>
      <w:r w:rsidRPr="00BC17AC">
        <w:t>elektro</w:t>
      </w:r>
      <w:proofErr w:type="spellEnd"/>
      <w:r w:rsidRPr="00BC17AC">
        <w:t xml:space="preserve"> bude rozfázován do jednotlivých </w:t>
      </w:r>
      <w:r w:rsidRPr="00BC17AC">
        <w:rPr>
          <w:smallCaps/>
        </w:rPr>
        <w:t>etap díla</w:t>
      </w:r>
      <w:r w:rsidRPr="00BC17AC">
        <w:t xml:space="preserve"> </w:t>
      </w:r>
      <w:r w:rsidR="00530E2F">
        <w:t xml:space="preserve">/ dílčích </w:t>
      </w:r>
      <w:r w:rsidR="00530E2F" w:rsidRPr="00530E2F">
        <w:rPr>
          <w:smallCaps/>
        </w:rPr>
        <w:t>etap díla</w:t>
      </w:r>
      <w:r w:rsidR="00530E2F">
        <w:t xml:space="preserve"> </w:t>
      </w:r>
      <w:r w:rsidRPr="00BC17AC">
        <w:t>návazně na technologické zařízení, které má být v daných etapách instalováno nebo modifikováno tak, aby byla zajištěna jeho plná funkčnost v souladu s HMG výstavby.</w:t>
      </w:r>
    </w:p>
    <w:p w:rsidR="0009426B" w:rsidRPr="00BC17AC" w:rsidRDefault="0009426B" w:rsidP="0009426B">
      <w:r w:rsidRPr="00BC17AC">
        <w:lastRenderedPageBreak/>
        <w:t xml:space="preserve">Rozšíření centrály dispečinku bude realizováno </w:t>
      </w:r>
      <w:r w:rsidR="00530E2F">
        <w:t xml:space="preserve">dílčí </w:t>
      </w:r>
      <w:r w:rsidRPr="00BC17AC">
        <w:rPr>
          <w:smallCaps/>
        </w:rPr>
        <w:t>etapě</w:t>
      </w:r>
      <w:r w:rsidRPr="00BC17AC">
        <w:t xml:space="preserve"> 1</w:t>
      </w:r>
      <w:r w:rsidR="00530E2F">
        <w:t>.1</w:t>
      </w:r>
      <w:r w:rsidRPr="00BC17AC">
        <w:t xml:space="preserve"> s tím, že funkce příslušející k zařízení instalovanému v dalších </w:t>
      </w:r>
      <w:r w:rsidRPr="00530E2F">
        <w:rPr>
          <w:smallCaps/>
        </w:rPr>
        <w:t>etapách</w:t>
      </w:r>
      <w:r w:rsidRPr="00BC17AC">
        <w:t xml:space="preserve"> budou oživovány postupně ve vazbě na tyto </w:t>
      </w:r>
      <w:r w:rsidRPr="00BC17AC">
        <w:rPr>
          <w:smallCaps/>
        </w:rPr>
        <w:t>etapy</w:t>
      </w:r>
      <w:r w:rsidRPr="00BC17AC">
        <w:t xml:space="preserve">. </w:t>
      </w:r>
    </w:p>
    <w:p w:rsidR="009E7EC9" w:rsidRPr="00BC17AC" w:rsidRDefault="00AC2DE8" w:rsidP="00AC2DE8">
      <w:pPr>
        <w:pStyle w:val="Nadpis1"/>
        <w:numPr>
          <w:ilvl w:val="0"/>
          <w:numId w:val="0"/>
        </w:numPr>
        <w:ind w:left="1134" w:hanging="1134"/>
      </w:pPr>
      <w:r w:rsidRPr="00BC17AC">
        <w:rPr>
          <w:caps w:val="0"/>
          <w:color w:val="000000"/>
        </w:rPr>
        <w:t>6.</w:t>
      </w:r>
      <w:r w:rsidRPr="00BC17AC">
        <w:rPr>
          <w:caps w:val="0"/>
          <w:color w:val="000000"/>
        </w:rPr>
        <w:tab/>
      </w:r>
      <w:r w:rsidR="00CB1C5B">
        <w:t>D</w:t>
      </w:r>
      <w:r w:rsidR="00A22CD3">
        <w:t xml:space="preserve">oplňující </w:t>
      </w:r>
      <w:r w:rsidR="009E7EC9" w:rsidRPr="00BC17AC">
        <w:t xml:space="preserve">technické požadavky na zařízení </w:t>
      </w:r>
    </w:p>
    <w:p w:rsidR="0009426B" w:rsidRPr="00BD5F0A" w:rsidRDefault="00AC2DE8" w:rsidP="00AC2DE8">
      <w:pPr>
        <w:pStyle w:val="Nadpis2"/>
        <w:numPr>
          <w:ilvl w:val="0"/>
          <w:numId w:val="0"/>
        </w:numPr>
        <w:ind w:left="1134" w:hanging="1134"/>
        <w:rPr>
          <w:rFonts w:cs="Arial"/>
          <w:szCs w:val="22"/>
        </w:rPr>
      </w:pPr>
      <w:r w:rsidRPr="00BD5F0A">
        <w:rPr>
          <w:rFonts w:cs="Arial"/>
          <w:szCs w:val="22"/>
        </w:rPr>
        <w:t>6.1</w:t>
      </w:r>
      <w:r w:rsidRPr="00BD5F0A">
        <w:rPr>
          <w:rFonts w:cs="Arial"/>
          <w:szCs w:val="22"/>
        </w:rPr>
        <w:tab/>
      </w:r>
      <w:r w:rsidR="0009426B" w:rsidRPr="00BD5F0A">
        <w:t>Obecné požadavky na předizolované potrubí</w:t>
      </w:r>
      <w:r w:rsidR="0009426B" w:rsidRPr="00BD5F0A">
        <w:rPr>
          <w:rFonts w:cs="Arial"/>
          <w:szCs w:val="22"/>
        </w:rPr>
        <w:t xml:space="preserve"> </w:t>
      </w:r>
    </w:p>
    <w:p w:rsidR="0009426B" w:rsidRPr="00BD5F0A" w:rsidRDefault="0009426B" w:rsidP="0009426B">
      <w:r w:rsidRPr="00BD5F0A">
        <w:rPr>
          <w:rFonts w:cs="Arial"/>
          <w:szCs w:val="22"/>
        </w:rPr>
        <w:t>Nový horkovodní rozvod bude vybudován z předizolovaného potrubí.</w:t>
      </w:r>
      <w:r w:rsidR="00B36A64">
        <w:rPr>
          <w:rFonts w:cs="Arial"/>
          <w:szCs w:val="22"/>
        </w:rPr>
        <w:t xml:space="preserve"> Specifikace předizolovaného potrubí je uvedena v </w:t>
      </w:r>
      <w:r w:rsidR="00584257">
        <w:rPr>
          <w:rFonts w:cs="Arial"/>
          <w:szCs w:val="22"/>
        </w:rPr>
        <w:t>D</w:t>
      </w:r>
      <w:r w:rsidR="00B36A64">
        <w:rPr>
          <w:rFonts w:cs="Arial"/>
          <w:szCs w:val="22"/>
        </w:rPr>
        <w:t xml:space="preserve">oplňcích 1 a </w:t>
      </w:r>
      <w:r w:rsidR="00584257">
        <w:rPr>
          <w:rFonts w:cs="Arial"/>
          <w:szCs w:val="22"/>
        </w:rPr>
        <w:t>4</w:t>
      </w:r>
      <w:r w:rsidR="00B36A64">
        <w:rPr>
          <w:rFonts w:cs="Arial"/>
          <w:szCs w:val="22"/>
        </w:rPr>
        <w:t>.</w:t>
      </w:r>
    </w:p>
    <w:p w:rsidR="0009426B" w:rsidRPr="00BD5F0A" w:rsidRDefault="00AC2DE8" w:rsidP="00AC2DE8">
      <w:pPr>
        <w:pStyle w:val="Nadpis2"/>
        <w:numPr>
          <w:ilvl w:val="0"/>
          <w:numId w:val="0"/>
        </w:numPr>
        <w:ind w:left="1134" w:hanging="1134"/>
      </w:pPr>
      <w:r w:rsidRPr="00BD5F0A">
        <w:t>6.2</w:t>
      </w:r>
      <w:r w:rsidRPr="00BD5F0A">
        <w:tab/>
      </w:r>
      <w:r w:rsidR="0009426B" w:rsidRPr="00BD5F0A">
        <w:t xml:space="preserve">Doplňující požadavky na předizolované potrubí </w:t>
      </w:r>
    </w:p>
    <w:p w:rsidR="0009426B" w:rsidRDefault="0009426B" w:rsidP="00FD44A6">
      <w:pPr>
        <w:pStyle w:val="Odrka"/>
        <w:numPr>
          <w:ilvl w:val="0"/>
          <w:numId w:val="0"/>
        </w:numPr>
      </w:pPr>
      <w:r w:rsidRPr="00BD5F0A">
        <w:rPr>
          <w:smallCaps/>
        </w:rPr>
        <w:t>Zhotovitel</w:t>
      </w:r>
      <w:r w:rsidRPr="00BD5F0A">
        <w:t xml:space="preserve"> musí být schopen zajistit dodávku předizolovaného potrubí ve všech standardních délkách, tj. 6 m a 12 m a veškeré doměrky na základě projektové dokumentace nebo aktuálních potřeb stavby. Musí zajistit flexibilitu v dodávce trubek, aby bylo možno zajistit dodávky v pořadí podle potřeb stavby.</w:t>
      </w:r>
    </w:p>
    <w:p w:rsidR="008D1590" w:rsidRPr="00BD5F0A" w:rsidRDefault="008D1590" w:rsidP="008D1590">
      <w:pPr>
        <w:keepNext/>
        <w:rPr>
          <w:rFonts w:cs="Arial"/>
          <w:i/>
          <w:szCs w:val="22"/>
        </w:rPr>
      </w:pPr>
      <w:r w:rsidRPr="00BD5F0A" w:rsidDel="008D1590">
        <w:rPr>
          <w:rFonts w:cs="Arial"/>
          <w:i/>
          <w:szCs w:val="22"/>
        </w:rPr>
        <w:t>Tepelná izolace předizolovaného potrubí horkovodního rozvodu</w:t>
      </w:r>
    </w:p>
    <w:tbl>
      <w:tblPr>
        <w:tblW w:w="9247"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tblPr>
      <w:tblGrid>
        <w:gridCol w:w="4563"/>
        <w:gridCol w:w="4684"/>
      </w:tblGrid>
      <w:tr w:rsidR="008D1590" w:rsidRPr="00BD5F0A" w:rsidTr="00292E42">
        <w:tc>
          <w:tcPr>
            <w:tcW w:w="4563" w:type="dxa"/>
          </w:tcPr>
          <w:p w:rsidR="008D1590" w:rsidRPr="00BD5F0A" w:rsidRDefault="008D1590" w:rsidP="00292E42">
            <w:pPr>
              <w:spacing w:before="60" w:after="60"/>
              <w:rPr>
                <w:rFonts w:cs="Arial"/>
                <w:szCs w:val="22"/>
              </w:rPr>
            </w:pPr>
            <w:r w:rsidRPr="00BD5F0A">
              <w:rPr>
                <w:rFonts w:cs="Arial"/>
                <w:szCs w:val="22"/>
              </w:rPr>
              <w:t xml:space="preserve">Materiál pro teploty </w:t>
            </w:r>
          </w:p>
        </w:tc>
        <w:tc>
          <w:tcPr>
            <w:tcW w:w="4684" w:type="dxa"/>
          </w:tcPr>
          <w:p w:rsidR="008D1590" w:rsidRPr="00BD5F0A" w:rsidRDefault="008D1590" w:rsidP="00292E42">
            <w:pPr>
              <w:spacing w:before="60" w:after="60"/>
              <w:rPr>
                <w:rFonts w:cs="Arial"/>
                <w:szCs w:val="22"/>
              </w:rPr>
            </w:pPr>
            <w:r w:rsidRPr="00BD5F0A">
              <w:rPr>
                <w:rFonts w:cs="Arial"/>
                <w:szCs w:val="22"/>
              </w:rPr>
              <w:t>do 140°C</w:t>
            </w:r>
          </w:p>
        </w:tc>
      </w:tr>
      <w:tr w:rsidR="008D1590" w:rsidRPr="00BD5F0A" w:rsidTr="00292E42">
        <w:tc>
          <w:tcPr>
            <w:tcW w:w="4563" w:type="dxa"/>
          </w:tcPr>
          <w:p w:rsidR="008D1590" w:rsidRPr="00AC7E60" w:rsidRDefault="008D1590" w:rsidP="00292E42">
            <w:pPr>
              <w:spacing w:before="60" w:after="60"/>
              <w:rPr>
                <w:rFonts w:cs="Arial"/>
                <w:szCs w:val="22"/>
              </w:rPr>
            </w:pPr>
            <w:r w:rsidRPr="00AC7E60">
              <w:rPr>
                <w:rFonts w:cs="Arial"/>
                <w:szCs w:val="22"/>
              </w:rPr>
              <w:t>Koeficient tepelné vodivosti při 50°C</w:t>
            </w:r>
          </w:p>
        </w:tc>
        <w:tc>
          <w:tcPr>
            <w:tcW w:w="4684" w:type="dxa"/>
          </w:tcPr>
          <w:p w:rsidR="008D1590" w:rsidRPr="00BD5F0A" w:rsidRDefault="008D1590" w:rsidP="00292E42">
            <w:pPr>
              <w:spacing w:before="60" w:after="60"/>
              <w:rPr>
                <w:rFonts w:cs="Arial"/>
                <w:szCs w:val="22"/>
              </w:rPr>
            </w:pPr>
            <w:proofErr w:type="spellStart"/>
            <w:r w:rsidRPr="00AC7E60">
              <w:rPr>
                <w:rFonts w:cs="Arial"/>
                <w:szCs w:val="22"/>
              </w:rPr>
              <w:t>Maxλ</w:t>
            </w:r>
            <w:proofErr w:type="spellEnd"/>
            <w:r w:rsidRPr="00AC7E60">
              <w:rPr>
                <w:rFonts w:cs="Arial"/>
                <w:szCs w:val="22"/>
              </w:rPr>
              <w:t>=0.0280 W/</w:t>
            </w:r>
            <w:proofErr w:type="spellStart"/>
            <w:r w:rsidRPr="00AC7E60">
              <w:rPr>
                <w:rFonts w:cs="Arial"/>
                <w:szCs w:val="22"/>
              </w:rPr>
              <w:t>mK</w:t>
            </w:r>
            <w:proofErr w:type="spellEnd"/>
            <w:r w:rsidRPr="00AC7E60">
              <w:rPr>
                <w:rFonts w:cs="Arial"/>
                <w:szCs w:val="22"/>
              </w:rPr>
              <w:t xml:space="preserve"> </w:t>
            </w:r>
          </w:p>
        </w:tc>
      </w:tr>
      <w:tr w:rsidR="008D1590" w:rsidRPr="00BD5F0A" w:rsidTr="00292E42">
        <w:tc>
          <w:tcPr>
            <w:tcW w:w="4563" w:type="dxa"/>
          </w:tcPr>
          <w:p w:rsidR="008D1590" w:rsidRPr="00BD5F0A" w:rsidRDefault="008D1590" w:rsidP="00292E42">
            <w:pPr>
              <w:spacing w:before="60" w:after="60"/>
              <w:rPr>
                <w:rFonts w:cs="Arial"/>
                <w:szCs w:val="22"/>
              </w:rPr>
            </w:pPr>
            <w:r w:rsidRPr="00BD5F0A">
              <w:rPr>
                <w:rFonts w:cs="Arial"/>
                <w:szCs w:val="22"/>
              </w:rPr>
              <w:t>Spoje</w:t>
            </w:r>
          </w:p>
        </w:tc>
        <w:tc>
          <w:tcPr>
            <w:tcW w:w="4684" w:type="dxa"/>
          </w:tcPr>
          <w:p w:rsidR="008D1590" w:rsidRPr="00BD5F0A" w:rsidRDefault="008D1590" w:rsidP="00292E42">
            <w:pPr>
              <w:spacing w:before="60" w:after="60"/>
              <w:rPr>
                <w:rFonts w:cs="Arial"/>
                <w:szCs w:val="22"/>
              </w:rPr>
            </w:pPr>
            <w:r w:rsidRPr="00BD5F0A">
              <w:rPr>
                <w:rFonts w:cs="Arial"/>
                <w:szCs w:val="22"/>
              </w:rPr>
              <w:t>dvojnásobně těsněné</w:t>
            </w:r>
          </w:p>
        </w:tc>
      </w:tr>
    </w:tbl>
    <w:p w:rsidR="0009426B" w:rsidRPr="00BD5F0A" w:rsidRDefault="00AC2DE8" w:rsidP="00AC2DE8">
      <w:pPr>
        <w:pStyle w:val="Nadpis2"/>
        <w:numPr>
          <w:ilvl w:val="0"/>
          <w:numId w:val="0"/>
        </w:numPr>
        <w:ind w:left="1134" w:hanging="1134"/>
      </w:pPr>
      <w:r w:rsidRPr="00BD5F0A">
        <w:t>6.3</w:t>
      </w:r>
      <w:r w:rsidRPr="00BD5F0A">
        <w:tab/>
      </w:r>
      <w:r w:rsidR="0009426B" w:rsidRPr="00BD5F0A">
        <w:t>Požadavky na klasické potrubí</w:t>
      </w:r>
    </w:p>
    <w:p w:rsidR="0009426B" w:rsidRPr="00BD5F0A" w:rsidRDefault="0009426B" w:rsidP="00FD44A6">
      <w:r w:rsidRPr="00BD5F0A">
        <w:t>Nové rozvody horké vody budou provedeny z trubek ocelových černých svařovaných nebo bezešvých dle ČSN 42 5710 nebo dle ČSN 42 5715 nebo dle – ISO 9330-1 / DIN 1626 nebo ISO 9329-1 / DIN 1629</w:t>
      </w:r>
      <w:r w:rsidR="008D1590">
        <w:t xml:space="preserve">, materiál potrubí </w:t>
      </w:r>
      <w:r w:rsidR="008D1590" w:rsidRPr="008D1590">
        <w:rPr>
          <w:rFonts w:eastAsia="CIDFont+F5" w:cs="Arial"/>
          <w:kern w:val="0"/>
          <w:szCs w:val="22"/>
        </w:rPr>
        <w:t>P 235 GH, P 235 TR 1, ST 37.0, ST 35.8</w:t>
      </w:r>
      <w:r w:rsidRPr="00BD5F0A">
        <w:t xml:space="preserve">. </w:t>
      </w:r>
    </w:p>
    <w:p w:rsidR="0009426B" w:rsidRPr="00BD5F0A" w:rsidRDefault="0009426B" w:rsidP="00FD44A6">
      <w:r w:rsidRPr="00BD5F0A">
        <w:t xml:space="preserve">Rozměry trubek budou dle ISO 4200 / DIN 2458 nebo DIN 2448 spojovaných svary. </w:t>
      </w:r>
    </w:p>
    <w:p w:rsidR="0009426B" w:rsidRPr="00BD5F0A" w:rsidRDefault="0009426B" w:rsidP="00FD44A6">
      <w:r w:rsidRPr="00BD5F0A">
        <w:t xml:space="preserve">Třída potrubí „0“. </w:t>
      </w:r>
    </w:p>
    <w:p w:rsidR="0009426B" w:rsidRPr="00BD5F0A" w:rsidRDefault="0009426B" w:rsidP="00FD44A6">
      <w:r w:rsidRPr="00BD5F0A">
        <w:t xml:space="preserve">Veškeré materiály ovlivňující jakost prováděných trubních prací budou dodány od výrobců spolu s atesty. </w:t>
      </w:r>
    </w:p>
    <w:p w:rsidR="0009426B" w:rsidRPr="00BD5F0A" w:rsidRDefault="0009426B" w:rsidP="00FD44A6">
      <w:r w:rsidRPr="00BD5F0A">
        <w:t>Jedná se o ocelové potrubí klasického rozvodu natřené, s izolací minerální plstí a povrchovou úpravou izolace kašírováním do hliníkové fólie. Toto potrubí bude použito pro technologii odvzdušnění a v jednotlivých objektech až k hranici dodávky.</w:t>
      </w:r>
    </w:p>
    <w:p w:rsidR="0009426B" w:rsidRPr="00BD5F0A" w:rsidRDefault="00AC2DE8" w:rsidP="00AC2DE8">
      <w:pPr>
        <w:pStyle w:val="Nadpis2"/>
        <w:numPr>
          <w:ilvl w:val="0"/>
          <w:numId w:val="0"/>
        </w:numPr>
        <w:ind w:left="1134" w:hanging="1134"/>
      </w:pPr>
      <w:r w:rsidRPr="00BD5F0A">
        <w:t>6.4</w:t>
      </w:r>
      <w:r w:rsidRPr="00BD5F0A">
        <w:tab/>
      </w:r>
      <w:r w:rsidR="0009426B" w:rsidRPr="00BD5F0A">
        <w:t>Tepelná izolace klasického potrubí</w:t>
      </w:r>
    </w:p>
    <w:p w:rsidR="0009426B" w:rsidRPr="00BD5F0A" w:rsidRDefault="0009426B" w:rsidP="00FD44A6">
      <w:pPr>
        <w:rPr>
          <w:rFonts w:cs="Arial"/>
          <w:szCs w:val="22"/>
        </w:rPr>
      </w:pPr>
      <w:r w:rsidRPr="00BD5F0A">
        <w:rPr>
          <w:rFonts w:cs="Arial"/>
          <w:szCs w:val="22"/>
        </w:rPr>
        <w:t xml:space="preserve">Tepelnou izolací budou opatřena potrubí a zařízení s teplotou povrchu vyšší než 50°C tak, aby povrchová teplota izolace nepřekračovala 50°C při teplotě okolí +25°C, a to po celé délce trasy, resp. celém povrchu zařízení podle normy ČSN 130108. Tloušťka izolace je určena dle pracovního media a jeho provozní teploty a dle průměru potrubí. Izolace budou vyhovovat hygienickým předpisům a budou ve vnitřním i venkovním provedení opatřeny hliníkovou folii. Součinitel tepelné vodivosti </w:t>
      </w:r>
      <w:r w:rsidRPr="00BD5F0A">
        <w:rPr>
          <w:rFonts w:ascii="Symbol" w:hAnsi="Symbol" w:cs="Arial"/>
          <w:szCs w:val="22"/>
        </w:rPr>
        <w:t></w:t>
      </w:r>
      <w:proofErr w:type="spellStart"/>
      <w:r w:rsidRPr="00BD5F0A">
        <w:rPr>
          <w:rFonts w:cs="Arial"/>
          <w:szCs w:val="22"/>
          <w:vertAlign w:val="subscript"/>
        </w:rPr>
        <w:t>max</w:t>
      </w:r>
      <w:proofErr w:type="spellEnd"/>
      <w:r w:rsidRPr="00BD5F0A">
        <w:rPr>
          <w:rFonts w:cs="Arial"/>
          <w:szCs w:val="22"/>
        </w:rPr>
        <w:t>=0,038 W/</w:t>
      </w:r>
      <w:proofErr w:type="spellStart"/>
      <w:r w:rsidRPr="00BD5F0A">
        <w:rPr>
          <w:rFonts w:cs="Arial"/>
          <w:szCs w:val="22"/>
        </w:rPr>
        <w:t>mK</w:t>
      </w:r>
      <w:proofErr w:type="spellEnd"/>
      <w:r w:rsidRPr="00BD5F0A">
        <w:rPr>
          <w:rFonts w:cs="Arial"/>
          <w:szCs w:val="22"/>
        </w:rPr>
        <w:t xml:space="preserve"> při 50 °C dle vyhlášky č. 193/2007 Sb. odst. 8. </w:t>
      </w:r>
    </w:p>
    <w:p w:rsidR="0009426B" w:rsidRPr="00BD5F0A" w:rsidRDefault="008D1590" w:rsidP="00FD44A6">
      <w:pPr>
        <w:rPr>
          <w:rFonts w:cs="Arial"/>
          <w:szCs w:val="22"/>
        </w:rPr>
      </w:pPr>
      <w:r>
        <w:rPr>
          <w:rFonts w:cs="Arial"/>
          <w:szCs w:val="22"/>
        </w:rPr>
        <w:t xml:space="preserve">Izolace venkovního rozvodu bude provedena s povrchovou úpravou oplechováním z pozinkovaného plechu, tloušťky min. 0,6 mm. </w:t>
      </w:r>
      <w:r w:rsidR="0009426B" w:rsidRPr="00BD5F0A">
        <w:rPr>
          <w:rFonts w:cs="Arial"/>
          <w:szCs w:val="22"/>
        </w:rPr>
        <w:t xml:space="preserve">Izolace musí vyhovovat podmínkám, ve kterých jsou instalovány, být řádně upevněny, odolávat chvění, vibracím a dilatacím zařízení. U izolací vystavených účinkům vody bude zajištěna těsnost a </w:t>
      </w:r>
      <w:proofErr w:type="spellStart"/>
      <w:r w:rsidR="0009426B" w:rsidRPr="00BD5F0A">
        <w:rPr>
          <w:rFonts w:cs="Arial"/>
          <w:szCs w:val="22"/>
        </w:rPr>
        <w:t>odvodnitelnost</w:t>
      </w:r>
      <w:proofErr w:type="spellEnd"/>
      <w:r w:rsidR="0009426B" w:rsidRPr="00BD5F0A">
        <w:rPr>
          <w:rFonts w:cs="Arial"/>
          <w:szCs w:val="22"/>
        </w:rPr>
        <w:t xml:space="preserve"> ploch. Chození po izolacích </w:t>
      </w:r>
      <w:r w:rsidR="0009426B" w:rsidRPr="00BD5F0A">
        <w:rPr>
          <w:rFonts w:cs="Arial"/>
          <w:szCs w:val="22"/>
        </w:rPr>
        <w:lastRenderedPageBreak/>
        <w:t>se nepředpokládá, místa vyžadující zpřístupnění budou zpřístupněna řádným způsobem (pochozí lávky, žebříky apod.). Izolace provizorií budou bez oplechování. Izolace snižující tepelné ztráty a poskytující ochranu osob před popálením ve smyslu ČSN 070620 čl. 413 (maximální teplota povrchu izolace nepřesahuje teplotu okolí o více než 25°C).</w:t>
      </w:r>
    </w:p>
    <w:p w:rsidR="0009426B" w:rsidRPr="00BD5F0A" w:rsidRDefault="00AC2DE8" w:rsidP="00AC2DE8">
      <w:pPr>
        <w:pStyle w:val="Nadpis2"/>
        <w:numPr>
          <w:ilvl w:val="0"/>
          <w:numId w:val="0"/>
        </w:numPr>
        <w:ind w:left="1134" w:hanging="1134"/>
      </w:pPr>
      <w:r w:rsidRPr="00BD5F0A">
        <w:t>6.5</w:t>
      </w:r>
      <w:r w:rsidRPr="00BD5F0A">
        <w:tab/>
      </w:r>
      <w:r w:rsidR="0009426B" w:rsidRPr="00BD5F0A">
        <w:t>Tepelná izolace armatur</w:t>
      </w:r>
    </w:p>
    <w:p w:rsidR="0009426B" w:rsidRPr="00BD5F0A" w:rsidRDefault="0009426B" w:rsidP="00FD44A6">
      <w:pPr>
        <w:rPr>
          <w:rFonts w:cs="Arial"/>
          <w:szCs w:val="22"/>
        </w:rPr>
      </w:pPr>
      <w:r w:rsidRPr="00BD5F0A">
        <w:rPr>
          <w:rFonts w:cs="Arial"/>
          <w:szCs w:val="22"/>
        </w:rPr>
        <w:t xml:space="preserve">Veškeré armatury budou opatřeny snímacími izolacemi, místa vyžadující opakovaný přístup (armatury, clony a zařízení) budou opatřena odnímatelnou izolací. </w:t>
      </w:r>
    </w:p>
    <w:p w:rsidR="0009426B" w:rsidRPr="00BD5F0A" w:rsidRDefault="00AC2DE8" w:rsidP="00AC2DE8">
      <w:pPr>
        <w:pStyle w:val="Nadpis2"/>
        <w:numPr>
          <w:ilvl w:val="0"/>
          <w:numId w:val="0"/>
        </w:numPr>
        <w:ind w:left="1134" w:hanging="1134"/>
      </w:pPr>
      <w:r w:rsidRPr="00BD5F0A">
        <w:t>6.6</w:t>
      </w:r>
      <w:r w:rsidRPr="00BD5F0A">
        <w:tab/>
      </w:r>
      <w:r w:rsidR="0009426B" w:rsidRPr="00BD5F0A">
        <w:t>Nátěry, protikorozní ochrana a další práce</w:t>
      </w:r>
    </w:p>
    <w:p w:rsidR="0009426B" w:rsidRPr="00BD5F0A" w:rsidRDefault="0009426B" w:rsidP="00FD44A6">
      <w:pPr>
        <w:rPr>
          <w:rFonts w:cs="Arial"/>
          <w:szCs w:val="22"/>
        </w:rPr>
      </w:pPr>
      <w:r w:rsidRPr="00BD5F0A">
        <w:rPr>
          <w:rFonts w:cs="Arial"/>
          <w:szCs w:val="22"/>
        </w:rPr>
        <w:t xml:space="preserve">Veškeré kovové vybavení musí být chráněno proti korozi během skladování, dopravy, montáže a provozu. V případě nátěru: svařované spoje budou natřeny až po kontrole sváru a úspěšné zkoušce těsnosti. Kovové povrchy musí být před natřením očištěné a připravené pro nátěr. </w:t>
      </w:r>
    </w:p>
    <w:p w:rsidR="0009426B" w:rsidRPr="00BD5F0A" w:rsidRDefault="0009426B" w:rsidP="00FD44A6">
      <w:pPr>
        <w:rPr>
          <w:szCs w:val="24"/>
        </w:rPr>
      </w:pPr>
      <w:r w:rsidRPr="00BD5F0A">
        <w:rPr>
          <w:szCs w:val="24"/>
        </w:rPr>
        <w:t>Potrubí bude opatřeno nátěrem s odolností do 200°C.</w:t>
      </w:r>
    </w:p>
    <w:p w:rsidR="0009426B" w:rsidRPr="00BD5F0A" w:rsidRDefault="0009426B" w:rsidP="00FD44A6">
      <w:pPr>
        <w:rPr>
          <w:rFonts w:cs="Arial"/>
          <w:szCs w:val="22"/>
        </w:rPr>
      </w:pPr>
      <w:r w:rsidRPr="00BD5F0A">
        <w:rPr>
          <w:rFonts w:cs="Arial"/>
          <w:szCs w:val="22"/>
        </w:rPr>
        <w:t>Každý kovový povrch musí být natřen jednou vrstvou ochranného nátěru. Po odstranění nečistot případně rzi musí být potrubí chráněno jednou vrstvou základového nátěru a dvěma vrstvami krycí barvy:</w:t>
      </w:r>
    </w:p>
    <w:p w:rsidR="0009426B" w:rsidRPr="00BD5F0A" w:rsidRDefault="0009426B" w:rsidP="00FD44A6">
      <w:pPr>
        <w:rPr>
          <w:rFonts w:cs="Arial"/>
          <w:szCs w:val="22"/>
        </w:rPr>
      </w:pPr>
      <w:r w:rsidRPr="00BD5F0A">
        <w:rPr>
          <w:rFonts w:cs="Arial"/>
          <w:szCs w:val="22"/>
        </w:rPr>
        <w:t>1 x základní barva S2000</w:t>
      </w:r>
    </w:p>
    <w:p w:rsidR="0009426B" w:rsidRPr="00BD5F0A" w:rsidRDefault="0009426B" w:rsidP="00FD44A6">
      <w:pPr>
        <w:rPr>
          <w:rFonts w:cs="Arial"/>
          <w:szCs w:val="22"/>
        </w:rPr>
      </w:pPr>
      <w:r w:rsidRPr="00BD5F0A">
        <w:rPr>
          <w:rFonts w:cs="Arial"/>
          <w:szCs w:val="22"/>
        </w:rPr>
        <w:t>2 x vrchní syntetický nátěr zařízení S2009</w:t>
      </w:r>
    </w:p>
    <w:p w:rsidR="0009426B" w:rsidRPr="00BD5F0A" w:rsidRDefault="00AC2DE8" w:rsidP="00AC2DE8">
      <w:pPr>
        <w:pStyle w:val="Nadpis2"/>
        <w:numPr>
          <w:ilvl w:val="0"/>
          <w:numId w:val="0"/>
        </w:numPr>
        <w:ind w:left="1134" w:hanging="1134"/>
      </w:pPr>
      <w:r w:rsidRPr="00BD5F0A">
        <w:t>6.7</w:t>
      </w:r>
      <w:r w:rsidRPr="00BD5F0A">
        <w:tab/>
      </w:r>
      <w:r w:rsidR="0009426B" w:rsidRPr="00BD5F0A">
        <w:t>Požadavky na přípojky a armatury</w:t>
      </w:r>
    </w:p>
    <w:p w:rsidR="0009426B" w:rsidRPr="00BD5F0A" w:rsidRDefault="0009426B" w:rsidP="00FD44A6">
      <w:pPr>
        <w:rPr>
          <w:szCs w:val="24"/>
        </w:rPr>
      </w:pPr>
      <w:r w:rsidRPr="00BD5F0A">
        <w:rPr>
          <w:szCs w:val="24"/>
        </w:rPr>
        <w:t>Pro rozebíratelná spojení potrubí je povoleno spojení přírubami i závity do průměru DN 50. Nad DN 50 je vyžadováno přírubové spojení.</w:t>
      </w:r>
    </w:p>
    <w:p w:rsidR="0009426B" w:rsidRPr="00BD5F0A" w:rsidRDefault="0009426B" w:rsidP="00FD44A6">
      <w:pPr>
        <w:rPr>
          <w:szCs w:val="24"/>
        </w:rPr>
      </w:pPr>
      <w:r w:rsidRPr="00BD5F0A">
        <w:rPr>
          <w:szCs w:val="24"/>
        </w:rPr>
        <w:t>V případě šroubových spojení přístrojů a zařízení musí způsob instalace umožnit jejich snadnou demontáž i montáž (včetně k nim připojených krátkých potrubí).</w:t>
      </w:r>
    </w:p>
    <w:p w:rsidR="0009426B" w:rsidRPr="00BD5F0A" w:rsidRDefault="0009426B" w:rsidP="00FD44A6">
      <w:pPr>
        <w:ind w:left="5246" w:hanging="5246"/>
        <w:rPr>
          <w:szCs w:val="24"/>
        </w:rPr>
      </w:pPr>
      <w:r w:rsidRPr="009105B5">
        <w:rPr>
          <w:szCs w:val="24"/>
        </w:rPr>
        <w:t>Armatury parní:</w:t>
      </w:r>
      <w:r w:rsidRPr="009105B5">
        <w:rPr>
          <w:szCs w:val="24"/>
        </w:rPr>
        <w:tab/>
        <w:t xml:space="preserve">PN </w:t>
      </w:r>
      <w:r w:rsidR="00F13229" w:rsidRPr="009105B5">
        <w:rPr>
          <w:szCs w:val="24"/>
        </w:rPr>
        <w:t>25</w:t>
      </w:r>
      <w:r w:rsidRPr="009105B5">
        <w:rPr>
          <w:szCs w:val="24"/>
        </w:rPr>
        <w:t>, TN 220°C</w:t>
      </w:r>
    </w:p>
    <w:p w:rsidR="0009426B" w:rsidRPr="00BD5F0A" w:rsidRDefault="0009426B" w:rsidP="00FD44A6">
      <w:pPr>
        <w:ind w:left="5246" w:hanging="5246"/>
        <w:rPr>
          <w:szCs w:val="24"/>
        </w:rPr>
      </w:pPr>
      <w:r w:rsidRPr="00BD5F0A">
        <w:rPr>
          <w:szCs w:val="24"/>
        </w:rPr>
        <w:t>Armatury primárního horkovodního okruhu:</w:t>
      </w:r>
      <w:r w:rsidRPr="00BD5F0A">
        <w:rPr>
          <w:szCs w:val="24"/>
        </w:rPr>
        <w:tab/>
        <w:t>PN 25, TN 1</w:t>
      </w:r>
      <w:r>
        <w:rPr>
          <w:szCs w:val="24"/>
        </w:rPr>
        <w:t>4</w:t>
      </w:r>
      <w:r w:rsidRPr="00BD5F0A">
        <w:rPr>
          <w:szCs w:val="24"/>
        </w:rPr>
        <w:t>0°C</w:t>
      </w:r>
    </w:p>
    <w:p w:rsidR="0009426B" w:rsidRPr="00BD5F0A" w:rsidRDefault="0009426B" w:rsidP="00FD44A6">
      <w:pPr>
        <w:ind w:left="5246" w:hanging="5246"/>
        <w:rPr>
          <w:szCs w:val="24"/>
        </w:rPr>
      </w:pPr>
      <w:r w:rsidRPr="00BD5F0A">
        <w:rPr>
          <w:szCs w:val="24"/>
        </w:rPr>
        <w:t>Armatury sekundárního okruhu a kondenzátu:</w:t>
      </w:r>
      <w:r w:rsidRPr="00BD5F0A">
        <w:rPr>
          <w:szCs w:val="24"/>
        </w:rPr>
        <w:tab/>
        <w:t>PN 16, TN 90°C</w:t>
      </w:r>
    </w:p>
    <w:p w:rsidR="0009426B" w:rsidRPr="00BD5F0A" w:rsidRDefault="0009426B" w:rsidP="00FD44A6">
      <w:pPr>
        <w:ind w:left="5246" w:hanging="5246"/>
        <w:rPr>
          <w:szCs w:val="24"/>
        </w:rPr>
      </w:pPr>
      <w:r w:rsidRPr="00BD5F0A">
        <w:rPr>
          <w:szCs w:val="24"/>
        </w:rPr>
        <w:t>Armatury v sekundárním okruhu TV:</w:t>
      </w:r>
      <w:r w:rsidRPr="00BD5F0A">
        <w:rPr>
          <w:szCs w:val="24"/>
        </w:rPr>
        <w:tab/>
        <w:t>PN 16, TN 90°C</w:t>
      </w:r>
    </w:p>
    <w:p w:rsidR="0009426B" w:rsidRPr="00BD5F0A" w:rsidRDefault="0009426B" w:rsidP="00FD44A6">
      <w:pPr>
        <w:rPr>
          <w:szCs w:val="24"/>
        </w:rPr>
      </w:pPr>
      <w:r w:rsidRPr="00BD5F0A">
        <w:rPr>
          <w:szCs w:val="24"/>
        </w:rPr>
        <w:t xml:space="preserve">Konstrukce armatur musí zaručit těsné uzavření! </w:t>
      </w:r>
    </w:p>
    <w:p w:rsidR="0009426B" w:rsidRPr="00BD5F0A" w:rsidRDefault="00AC2DE8" w:rsidP="00AC2DE8">
      <w:pPr>
        <w:pStyle w:val="Nadpis2"/>
        <w:numPr>
          <w:ilvl w:val="0"/>
          <w:numId w:val="0"/>
        </w:numPr>
        <w:ind w:left="1134" w:hanging="1134"/>
      </w:pPr>
      <w:r w:rsidRPr="00BD5F0A">
        <w:t>6.8</w:t>
      </w:r>
      <w:r w:rsidRPr="00BD5F0A">
        <w:tab/>
      </w:r>
      <w:r w:rsidR="0009426B" w:rsidRPr="00BD5F0A">
        <w:t>Požadavky na technologii výměníkových stanic</w:t>
      </w:r>
    </w:p>
    <w:p w:rsidR="0009426B" w:rsidRPr="00BD5F0A" w:rsidRDefault="00AC2DE8" w:rsidP="00AC2DE8">
      <w:pPr>
        <w:pStyle w:val="Odrka"/>
        <w:numPr>
          <w:ilvl w:val="0"/>
          <w:numId w:val="0"/>
        </w:numPr>
        <w:ind w:left="426" w:hanging="426"/>
      </w:pPr>
      <w:r w:rsidRPr="00BD5F0A">
        <w:rPr>
          <w:rFonts w:ascii="Symbol" w:hAnsi="Symbol"/>
        </w:rPr>
        <w:t></w:t>
      </w:r>
      <w:r w:rsidRPr="00BD5F0A">
        <w:rPr>
          <w:rFonts w:ascii="Symbol" w:hAnsi="Symbol"/>
        </w:rPr>
        <w:tab/>
      </w:r>
      <w:r w:rsidR="0009426B" w:rsidRPr="00BD5F0A">
        <w:t xml:space="preserve">výměníkové bloky pro topnou vodu s nerezovými </w:t>
      </w:r>
      <w:r w:rsidR="00F13229">
        <w:t xml:space="preserve">pájenými </w:t>
      </w:r>
      <w:r w:rsidR="0009426B" w:rsidRPr="00BD5F0A">
        <w:t xml:space="preserve">deskovými výměníky různého výkonu, s úpravou provedení a vybavením armaturami. Z důvodu montáže </w:t>
      </w:r>
      <w:r w:rsidR="00F13229">
        <w:t>musí být z prostorových důvodů vhodně rozdělena do jednotlivých bloků</w:t>
      </w:r>
      <w:r w:rsidR="0009426B" w:rsidRPr="00BD5F0A">
        <w:t>.</w:t>
      </w:r>
    </w:p>
    <w:p w:rsidR="0009426B" w:rsidRPr="00BD5F0A" w:rsidRDefault="00AC2DE8" w:rsidP="00AC2DE8">
      <w:pPr>
        <w:pStyle w:val="Odrka"/>
        <w:numPr>
          <w:ilvl w:val="0"/>
          <w:numId w:val="0"/>
        </w:numPr>
        <w:ind w:left="426" w:hanging="426"/>
      </w:pPr>
      <w:r w:rsidRPr="00BD5F0A">
        <w:rPr>
          <w:rFonts w:ascii="Symbol" w:hAnsi="Symbol"/>
        </w:rPr>
        <w:t></w:t>
      </w:r>
      <w:r w:rsidRPr="00BD5F0A">
        <w:rPr>
          <w:rFonts w:ascii="Symbol" w:hAnsi="Symbol"/>
        </w:rPr>
        <w:tab/>
      </w:r>
      <w:r w:rsidR="0009426B" w:rsidRPr="00BD5F0A">
        <w:t xml:space="preserve">bloky pro ohřev </w:t>
      </w:r>
      <w:r w:rsidR="00F13229">
        <w:t xml:space="preserve">TV </w:t>
      </w:r>
      <w:r w:rsidR="0009426B" w:rsidRPr="00BD5F0A">
        <w:t xml:space="preserve">deskové výměníky tepla různého výkonu a průtočnými kanálky mezi deskami vhodnými pro teplou vodu, </w:t>
      </w:r>
      <w:r w:rsidR="00F13229">
        <w:t xml:space="preserve">cirkulační </w:t>
      </w:r>
      <w:r w:rsidR="0009426B" w:rsidRPr="00BD5F0A">
        <w:t xml:space="preserve">čerpadlo </w:t>
      </w:r>
      <w:r w:rsidR="00F13229">
        <w:t xml:space="preserve">TV s elektronickou regulací otáček z materiálu, vhodného pro provoz s TV </w:t>
      </w:r>
      <w:r w:rsidR="0009426B" w:rsidRPr="00BD5F0A">
        <w:t xml:space="preserve">o požadovaných parametrech. </w:t>
      </w:r>
    </w:p>
    <w:p w:rsidR="0009426B" w:rsidRPr="00BD5F0A" w:rsidRDefault="00AC2DE8" w:rsidP="00AC2DE8">
      <w:pPr>
        <w:pStyle w:val="Odrka"/>
        <w:numPr>
          <w:ilvl w:val="0"/>
          <w:numId w:val="0"/>
        </w:numPr>
        <w:ind w:left="426" w:hanging="426"/>
      </w:pPr>
      <w:r w:rsidRPr="00BD5F0A">
        <w:rPr>
          <w:rFonts w:ascii="Symbol" w:hAnsi="Symbol"/>
        </w:rPr>
        <w:t></w:t>
      </w:r>
      <w:r w:rsidRPr="00BD5F0A">
        <w:rPr>
          <w:rFonts w:ascii="Symbol" w:hAnsi="Symbol"/>
        </w:rPr>
        <w:tab/>
      </w:r>
      <w:r w:rsidR="0009426B" w:rsidRPr="00BD5F0A">
        <w:t xml:space="preserve">topná voda - oběhová čerpadla s elektronickou regulací výkonu a integrovaným frekvenčním měničem otáček a snímačem </w:t>
      </w:r>
      <w:proofErr w:type="spellStart"/>
      <w:r w:rsidR="0009426B" w:rsidRPr="00BD5F0A">
        <w:t>dif</w:t>
      </w:r>
      <w:proofErr w:type="spellEnd"/>
      <w:r w:rsidR="0009426B" w:rsidRPr="00BD5F0A">
        <w:t xml:space="preserve">. tlaku. </w:t>
      </w:r>
    </w:p>
    <w:p w:rsidR="007F4AD5" w:rsidRPr="00AC2DE8" w:rsidRDefault="00AC2DE8" w:rsidP="00AC2DE8">
      <w:pPr>
        <w:ind w:left="360" w:hanging="360"/>
        <w:rPr>
          <w:szCs w:val="22"/>
        </w:rPr>
      </w:pPr>
      <w:r w:rsidRPr="007F4AD5">
        <w:rPr>
          <w:rFonts w:ascii="Symbol" w:hAnsi="Symbol"/>
          <w:szCs w:val="22"/>
        </w:rPr>
        <w:t></w:t>
      </w:r>
      <w:r w:rsidRPr="007F4AD5">
        <w:rPr>
          <w:rFonts w:ascii="Symbol" w:hAnsi="Symbol"/>
          <w:szCs w:val="22"/>
        </w:rPr>
        <w:tab/>
      </w:r>
      <w:r w:rsidR="007F4AD5" w:rsidRPr="00AC2DE8">
        <w:rPr>
          <w:szCs w:val="22"/>
        </w:rPr>
        <w:t>cirkulace TV - oběhová čerpadla s elektronickou regulací výkonu a integrovaným frekvenčním měničem otáček</w:t>
      </w:r>
      <w:r w:rsidR="009105B5" w:rsidRPr="00AC2DE8">
        <w:rPr>
          <w:szCs w:val="22"/>
        </w:rPr>
        <w:t>.</w:t>
      </w:r>
    </w:p>
    <w:p w:rsidR="0009426B" w:rsidRPr="00BD5F0A" w:rsidRDefault="00AC2DE8" w:rsidP="00AC2DE8">
      <w:pPr>
        <w:pStyle w:val="Odrka"/>
        <w:numPr>
          <w:ilvl w:val="0"/>
          <w:numId w:val="0"/>
        </w:numPr>
        <w:ind w:left="426" w:hanging="426"/>
      </w:pPr>
      <w:r w:rsidRPr="00BD5F0A">
        <w:rPr>
          <w:rFonts w:ascii="Symbol" w:hAnsi="Symbol"/>
        </w:rPr>
        <w:lastRenderedPageBreak/>
        <w:t></w:t>
      </w:r>
      <w:r w:rsidRPr="00BD5F0A">
        <w:rPr>
          <w:rFonts w:ascii="Symbol" w:hAnsi="Symbol"/>
        </w:rPr>
        <w:tab/>
      </w:r>
      <w:r w:rsidR="0009426B" w:rsidRPr="00BD5F0A">
        <w:t xml:space="preserve">expanzní membránové nádoby pro </w:t>
      </w:r>
      <w:r w:rsidR="00F13229">
        <w:t xml:space="preserve">vytápění </w:t>
      </w:r>
      <w:r w:rsidR="0009426B" w:rsidRPr="00BD5F0A">
        <w:t>PN 6 bar</w:t>
      </w:r>
      <w:r w:rsidR="00931646">
        <w:t>.</w:t>
      </w:r>
    </w:p>
    <w:p w:rsidR="00F13229" w:rsidRPr="00BD5F0A" w:rsidRDefault="00AC2DE8" w:rsidP="00AC2DE8">
      <w:pPr>
        <w:pStyle w:val="Odrka"/>
        <w:numPr>
          <w:ilvl w:val="0"/>
          <w:numId w:val="0"/>
        </w:numPr>
        <w:ind w:left="426" w:hanging="426"/>
      </w:pPr>
      <w:r w:rsidRPr="00BD5F0A">
        <w:rPr>
          <w:rFonts w:ascii="Symbol" w:hAnsi="Symbol"/>
        </w:rPr>
        <w:t></w:t>
      </w:r>
      <w:r w:rsidRPr="00BD5F0A">
        <w:rPr>
          <w:rFonts w:ascii="Symbol" w:hAnsi="Symbol"/>
        </w:rPr>
        <w:tab/>
      </w:r>
      <w:r w:rsidR="00F13229" w:rsidRPr="00BD5F0A">
        <w:t xml:space="preserve">expanzní membránové nádoby pro </w:t>
      </w:r>
      <w:r w:rsidR="00F13229">
        <w:t xml:space="preserve">přípravu TV </w:t>
      </w:r>
      <w:r w:rsidR="00F13229" w:rsidRPr="00BD5F0A">
        <w:t xml:space="preserve">PN </w:t>
      </w:r>
      <w:r w:rsidR="00F13229">
        <w:t>10</w:t>
      </w:r>
      <w:r w:rsidR="00F13229" w:rsidRPr="00BD5F0A">
        <w:t xml:space="preserve"> bar</w:t>
      </w:r>
      <w:r w:rsidR="00931646">
        <w:t>.</w:t>
      </w:r>
    </w:p>
    <w:p w:rsidR="0009426B" w:rsidRPr="00BD5F0A" w:rsidRDefault="00AC2DE8" w:rsidP="00AC2DE8">
      <w:pPr>
        <w:pStyle w:val="Odrka"/>
        <w:numPr>
          <w:ilvl w:val="0"/>
          <w:numId w:val="0"/>
        </w:numPr>
        <w:ind w:left="426" w:hanging="426"/>
      </w:pPr>
      <w:r w:rsidRPr="00BD5F0A">
        <w:rPr>
          <w:rFonts w:ascii="Symbol" w:hAnsi="Symbol"/>
        </w:rPr>
        <w:t></w:t>
      </w:r>
      <w:r w:rsidRPr="00BD5F0A">
        <w:rPr>
          <w:rFonts w:ascii="Symbol" w:hAnsi="Symbol"/>
        </w:rPr>
        <w:tab/>
      </w:r>
      <w:r w:rsidR="0009426B" w:rsidRPr="00BD5F0A">
        <w:t xml:space="preserve">armatury na </w:t>
      </w:r>
      <w:proofErr w:type="spellStart"/>
      <w:r w:rsidR="0009426B" w:rsidRPr="00BD5F0A">
        <w:t>priméru</w:t>
      </w:r>
      <w:proofErr w:type="spellEnd"/>
      <w:r w:rsidR="0009426B" w:rsidRPr="00BD5F0A">
        <w:t xml:space="preserve"> kulové uzavírací kohouty </w:t>
      </w:r>
      <w:proofErr w:type="spellStart"/>
      <w:r w:rsidR="0009426B" w:rsidRPr="00BD5F0A">
        <w:t>přivařovací</w:t>
      </w:r>
      <w:proofErr w:type="spellEnd"/>
      <w:r w:rsidR="0009426B" w:rsidRPr="00BD5F0A">
        <w:t xml:space="preserve">, pro parametry do 140°C a PN 25 bar. </w:t>
      </w:r>
      <w:proofErr w:type="spellStart"/>
      <w:r w:rsidR="0009426B" w:rsidRPr="00BD5F0A">
        <w:t>Celosvařovaná</w:t>
      </w:r>
      <w:proofErr w:type="spellEnd"/>
      <w:r w:rsidR="0009426B" w:rsidRPr="00BD5F0A">
        <w:t xml:space="preserve"> konstrukce, nerezová plovoucí koule, teflonová sedla tvrzena uhlíkem. Do DN 100 vč. pákové, nad DN 100 vč. s ručním převodem.</w:t>
      </w:r>
    </w:p>
    <w:p w:rsidR="0009426B" w:rsidRPr="00BD5F0A" w:rsidRDefault="00AC2DE8" w:rsidP="00AC2DE8">
      <w:pPr>
        <w:pStyle w:val="Odrka"/>
        <w:numPr>
          <w:ilvl w:val="0"/>
          <w:numId w:val="0"/>
        </w:numPr>
        <w:ind w:left="426" w:hanging="426"/>
      </w:pPr>
      <w:r w:rsidRPr="00BD5F0A">
        <w:rPr>
          <w:rFonts w:ascii="Symbol" w:hAnsi="Symbol"/>
        </w:rPr>
        <w:t></w:t>
      </w:r>
      <w:r w:rsidRPr="00BD5F0A">
        <w:rPr>
          <w:rFonts w:ascii="Symbol" w:hAnsi="Symbol"/>
        </w:rPr>
        <w:tab/>
      </w:r>
      <w:r w:rsidR="0009426B" w:rsidRPr="00BD5F0A">
        <w:t xml:space="preserve">na </w:t>
      </w:r>
      <w:proofErr w:type="spellStart"/>
      <w:r w:rsidR="0009426B" w:rsidRPr="00BD5F0A">
        <w:t>sekundéru</w:t>
      </w:r>
      <w:proofErr w:type="spellEnd"/>
      <w:r w:rsidR="0009426B" w:rsidRPr="00BD5F0A">
        <w:t xml:space="preserve"> armatury </w:t>
      </w:r>
      <w:proofErr w:type="spellStart"/>
      <w:r w:rsidR="0009426B" w:rsidRPr="00BD5F0A">
        <w:t>mezipřírubové</w:t>
      </w:r>
      <w:proofErr w:type="spellEnd"/>
      <w:r w:rsidR="0009426B" w:rsidRPr="00BD5F0A">
        <w:t xml:space="preserve"> klapky, </w:t>
      </w:r>
      <w:r w:rsidR="0009426B" w:rsidRPr="00BD5F0A">
        <w:tab/>
        <w:t xml:space="preserve">těleso tvárná litina, hřídel-nerezová ocel, disk klapky tvárná litina, </w:t>
      </w:r>
      <w:proofErr w:type="spellStart"/>
      <w:r w:rsidR="0009426B" w:rsidRPr="00BD5F0A">
        <w:t>přip</w:t>
      </w:r>
      <w:proofErr w:type="spellEnd"/>
      <w:r w:rsidR="0009426B" w:rsidRPr="00BD5F0A">
        <w:t xml:space="preserve">. nerezová ocel, oboustranně těsná do DN 100 pákové, od DN 125 s ručním převodem, </w:t>
      </w:r>
    </w:p>
    <w:p w:rsidR="0009426B" w:rsidRPr="00BD5F0A" w:rsidRDefault="00AC2DE8" w:rsidP="00AC2DE8">
      <w:pPr>
        <w:pStyle w:val="Odrka"/>
        <w:numPr>
          <w:ilvl w:val="0"/>
          <w:numId w:val="0"/>
        </w:numPr>
        <w:ind w:left="426" w:hanging="426"/>
      </w:pPr>
      <w:r w:rsidRPr="00BD5F0A">
        <w:rPr>
          <w:rFonts w:ascii="Symbol" w:hAnsi="Symbol"/>
        </w:rPr>
        <w:t></w:t>
      </w:r>
      <w:r w:rsidRPr="00BD5F0A">
        <w:rPr>
          <w:rFonts w:ascii="Symbol" w:hAnsi="Symbol"/>
        </w:rPr>
        <w:tab/>
      </w:r>
      <w:r w:rsidR="0009426B" w:rsidRPr="00BD5F0A">
        <w:t xml:space="preserve">zpětné klapky - utěsnění klapky pružinou, těleso z mosazi </w:t>
      </w:r>
      <w:proofErr w:type="spellStart"/>
      <w:r w:rsidR="0009426B" w:rsidRPr="00BD5F0A">
        <w:t>CuZn</w:t>
      </w:r>
      <w:proofErr w:type="spellEnd"/>
      <w:r w:rsidR="0009426B" w:rsidRPr="00BD5F0A">
        <w:t xml:space="preserve"> do DN 100, od DN 125 ze šedé litiny</w:t>
      </w:r>
      <w:r w:rsidR="007F4AD5">
        <w:t xml:space="preserve"> nebo nerez</w:t>
      </w:r>
      <w:r w:rsidR="009105B5">
        <w:t>,</w:t>
      </w:r>
    </w:p>
    <w:p w:rsidR="0009426B" w:rsidRPr="00BD5F0A" w:rsidRDefault="00AC2DE8" w:rsidP="00AC2DE8">
      <w:pPr>
        <w:pStyle w:val="Odrka"/>
        <w:numPr>
          <w:ilvl w:val="0"/>
          <w:numId w:val="0"/>
        </w:numPr>
        <w:ind w:left="426" w:hanging="426"/>
      </w:pPr>
      <w:r w:rsidRPr="00BD5F0A">
        <w:rPr>
          <w:rFonts w:ascii="Symbol" w:hAnsi="Symbol"/>
        </w:rPr>
        <w:t></w:t>
      </w:r>
      <w:r w:rsidRPr="00BD5F0A">
        <w:rPr>
          <w:rFonts w:ascii="Symbol" w:hAnsi="Symbol"/>
        </w:rPr>
        <w:tab/>
      </w:r>
      <w:r w:rsidR="0009426B" w:rsidRPr="00BD5F0A">
        <w:t xml:space="preserve">filtry se šikmým sedlem, s jemným nerez sítem </w:t>
      </w:r>
    </w:p>
    <w:p w:rsidR="0009426B" w:rsidRPr="00BD5F0A" w:rsidRDefault="00AC2DE8" w:rsidP="00AC2DE8">
      <w:pPr>
        <w:pStyle w:val="Odrka"/>
        <w:numPr>
          <w:ilvl w:val="0"/>
          <w:numId w:val="0"/>
        </w:numPr>
        <w:ind w:left="426" w:hanging="426"/>
      </w:pPr>
      <w:r w:rsidRPr="00BD5F0A">
        <w:rPr>
          <w:rFonts w:ascii="Symbol" w:hAnsi="Symbol"/>
        </w:rPr>
        <w:t></w:t>
      </w:r>
      <w:r w:rsidRPr="00BD5F0A">
        <w:rPr>
          <w:rFonts w:ascii="Symbol" w:hAnsi="Symbol"/>
        </w:rPr>
        <w:tab/>
      </w:r>
      <w:r w:rsidR="0009426B" w:rsidRPr="00BD5F0A">
        <w:t xml:space="preserve">kulové kohouty se speciálně tvarovanou koulí proti zanášení </w:t>
      </w:r>
      <w:proofErr w:type="spellStart"/>
      <w:r w:rsidR="0009426B" w:rsidRPr="00BD5F0A">
        <w:t>inkrusty</w:t>
      </w:r>
      <w:proofErr w:type="spellEnd"/>
      <w:r w:rsidR="0009426B" w:rsidRPr="00BD5F0A">
        <w:t xml:space="preserve">, </w:t>
      </w:r>
      <w:proofErr w:type="spellStart"/>
      <w:r w:rsidR="0009426B" w:rsidRPr="00BD5F0A">
        <w:t>plnoprůtokové</w:t>
      </w:r>
      <w:proofErr w:type="spellEnd"/>
      <w:r w:rsidR="0009426B" w:rsidRPr="00BD5F0A">
        <w:t xml:space="preserve"> pro provozní teplotu do 1</w:t>
      </w:r>
      <w:r w:rsidR="0009426B">
        <w:t>40</w:t>
      </w:r>
      <w:r w:rsidR="0009426B" w:rsidRPr="00BD5F0A">
        <w:t xml:space="preserve"> °C</w:t>
      </w:r>
    </w:p>
    <w:p w:rsidR="0009426B" w:rsidRPr="00BD5F0A" w:rsidRDefault="00AC2DE8" w:rsidP="00AC2DE8">
      <w:pPr>
        <w:pStyle w:val="Odrka"/>
        <w:numPr>
          <w:ilvl w:val="0"/>
          <w:numId w:val="0"/>
        </w:numPr>
        <w:ind w:left="360" w:hanging="360"/>
      </w:pPr>
      <w:r w:rsidRPr="00BD5F0A">
        <w:rPr>
          <w:rFonts w:ascii="Symbol" w:hAnsi="Symbol"/>
        </w:rPr>
        <w:t></w:t>
      </w:r>
      <w:r w:rsidRPr="00BD5F0A">
        <w:rPr>
          <w:rFonts w:ascii="Symbol" w:hAnsi="Symbol"/>
        </w:rPr>
        <w:tab/>
      </w:r>
      <w:r w:rsidR="0009426B" w:rsidRPr="00BD5F0A">
        <w:t xml:space="preserve">akumulační nádrže teplé vody nerez  vč. </w:t>
      </w:r>
      <w:proofErr w:type="spellStart"/>
      <w:r w:rsidR="0009426B" w:rsidRPr="00BD5F0A">
        <w:t>prefa</w:t>
      </w:r>
      <w:proofErr w:type="spellEnd"/>
      <w:r w:rsidR="0009426B" w:rsidRPr="00BD5F0A">
        <w:t xml:space="preserve"> izolace z PUR pěny, s nerez </w:t>
      </w:r>
      <w:proofErr w:type="spellStart"/>
      <w:r w:rsidR="0009426B" w:rsidRPr="00BD5F0A">
        <w:t>návarky</w:t>
      </w:r>
      <w:proofErr w:type="spellEnd"/>
      <w:r w:rsidR="0009426B" w:rsidRPr="00BD5F0A">
        <w:t xml:space="preserve"> dle </w:t>
      </w:r>
      <w:r w:rsidR="00607527">
        <w:t>DSP/VZ</w:t>
      </w:r>
      <w:r w:rsidR="0009426B" w:rsidRPr="00BD5F0A">
        <w:t xml:space="preserve"> pro připojení </w:t>
      </w:r>
      <w:r w:rsidR="007F4AD5" w:rsidRPr="007F4AD5">
        <w:t>čidla teploty a teploměru</w:t>
      </w:r>
    </w:p>
    <w:p w:rsidR="0009426B" w:rsidRPr="00BD5F0A" w:rsidRDefault="00AC2DE8" w:rsidP="00AC2DE8">
      <w:pPr>
        <w:pStyle w:val="Odrka"/>
        <w:numPr>
          <w:ilvl w:val="0"/>
          <w:numId w:val="0"/>
        </w:numPr>
        <w:ind w:left="426" w:hanging="426"/>
      </w:pPr>
      <w:r w:rsidRPr="00BD5F0A">
        <w:rPr>
          <w:rFonts w:ascii="Symbol" w:hAnsi="Symbol"/>
        </w:rPr>
        <w:t></w:t>
      </w:r>
      <w:r w:rsidRPr="00BD5F0A">
        <w:rPr>
          <w:rFonts w:ascii="Symbol" w:hAnsi="Symbol"/>
        </w:rPr>
        <w:tab/>
      </w:r>
      <w:r w:rsidR="0009426B" w:rsidRPr="00BD5F0A">
        <w:t>izolace potrubí - potrubní pouzdra s </w:t>
      </w:r>
      <w:proofErr w:type="spellStart"/>
      <w:r w:rsidR="0009426B" w:rsidRPr="00BD5F0A">
        <w:t>Al.fólií</w:t>
      </w:r>
      <w:proofErr w:type="spellEnd"/>
      <w:r w:rsidR="0009426B" w:rsidRPr="00BD5F0A">
        <w:t xml:space="preserve">. Pro </w:t>
      </w:r>
      <w:r w:rsidR="00931646">
        <w:t xml:space="preserve">potrubí studené vody lze použít </w:t>
      </w:r>
      <w:r w:rsidR="0009426B" w:rsidRPr="00BD5F0A">
        <w:t>potrubní hadice. Armatury na straně HV, ÚT a TV budou opatřeny snímatelnou izolací</w:t>
      </w:r>
      <w:r w:rsidR="00931646">
        <w:t>.</w:t>
      </w:r>
    </w:p>
    <w:p w:rsidR="0009426B" w:rsidRPr="00BD5F0A" w:rsidRDefault="00AC2DE8" w:rsidP="00AC2DE8">
      <w:pPr>
        <w:pStyle w:val="Odrka"/>
        <w:numPr>
          <w:ilvl w:val="0"/>
          <w:numId w:val="0"/>
        </w:numPr>
        <w:ind w:left="426" w:hanging="426"/>
      </w:pPr>
      <w:r w:rsidRPr="00BD5F0A">
        <w:rPr>
          <w:rFonts w:ascii="Symbol" w:hAnsi="Symbol"/>
        </w:rPr>
        <w:t></w:t>
      </w:r>
      <w:r w:rsidRPr="00BD5F0A">
        <w:rPr>
          <w:rFonts w:ascii="Symbol" w:hAnsi="Symbol"/>
        </w:rPr>
        <w:tab/>
      </w:r>
      <w:r w:rsidR="0009426B" w:rsidRPr="00BD5F0A">
        <w:t>plastové potrubí PP</w:t>
      </w:r>
      <w:r w:rsidR="007F4AD5">
        <w:t>R</w:t>
      </w:r>
      <w:r w:rsidR="0009426B" w:rsidRPr="00BD5F0A">
        <w:t xml:space="preserve">, PN 20, </w:t>
      </w:r>
      <w:r w:rsidR="007F4AD5">
        <w:t xml:space="preserve">EVO SDR </w:t>
      </w:r>
      <w:r w:rsidR="0009426B" w:rsidRPr="00BD5F0A">
        <w:t xml:space="preserve">svar </w:t>
      </w:r>
      <w:proofErr w:type="spellStart"/>
      <w:r w:rsidR="0009426B" w:rsidRPr="00BD5F0A">
        <w:t>polyfůze</w:t>
      </w:r>
      <w:proofErr w:type="spellEnd"/>
      <w:r w:rsidR="0009426B" w:rsidRPr="00BD5F0A">
        <w:t xml:space="preserve">, </w:t>
      </w:r>
    </w:p>
    <w:p w:rsidR="0009426B" w:rsidRPr="00BD5F0A" w:rsidRDefault="00AC2DE8" w:rsidP="00AC2DE8">
      <w:pPr>
        <w:pStyle w:val="Odrka"/>
        <w:numPr>
          <w:ilvl w:val="0"/>
          <w:numId w:val="0"/>
        </w:numPr>
        <w:ind w:left="426" w:hanging="426"/>
        <w:rPr>
          <w:rFonts w:cs="Arial"/>
        </w:rPr>
      </w:pPr>
      <w:r w:rsidRPr="00BD5F0A">
        <w:rPr>
          <w:rFonts w:ascii="Symbol" w:hAnsi="Symbol" w:cs="Arial"/>
        </w:rPr>
        <w:t></w:t>
      </w:r>
      <w:r w:rsidRPr="00BD5F0A">
        <w:rPr>
          <w:rFonts w:ascii="Symbol" w:hAnsi="Symbol" w:cs="Arial"/>
        </w:rPr>
        <w:tab/>
      </w:r>
      <w:r w:rsidR="0009426B" w:rsidRPr="00BD5F0A">
        <w:t xml:space="preserve">veškeré jímky - nerez materiál </w:t>
      </w:r>
      <w:r w:rsidR="0009426B" w:rsidRPr="00BD5F0A">
        <w:rPr>
          <w:rFonts w:ascii="Cambria Math" w:hAnsi="Cambria Math" w:cs="Cambria Math"/>
        </w:rPr>
        <w:t>∅</w:t>
      </w:r>
      <w:r w:rsidR="0009426B" w:rsidRPr="00BD5F0A">
        <w:t xml:space="preserve"> pr</w:t>
      </w:r>
      <w:r w:rsidR="0009426B" w:rsidRPr="00BD5F0A">
        <w:rPr>
          <w:rFonts w:cs="Arial"/>
        </w:rPr>
        <w:t>ů</w:t>
      </w:r>
      <w:r w:rsidR="0009426B" w:rsidRPr="00BD5F0A">
        <w:t>m</w:t>
      </w:r>
      <w:r w:rsidR="0009426B" w:rsidRPr="00BD5F0A">
        <w:rPr>
          <w:rFonts w:cs="Arial"/>
        </w:rPr>
        <w:t>ě</w:t>
      </w:r>
      <w:r w:rsidR="0009426B" w:rsidRPr="00BD5F0A">
        <w:t>r, z</w:t>
      </w:r>
      <w:r w:rsidR="0009426B" w:rsidRPr="00BD5F0A">
        <w:rPr>
          <w:rFonts w:cs="Arial"/>
        </w:rPr>
        <w:t>á</w:t>
      </w:r>
      <w:r w:rsidR="0009426B" w:rsidRPr="00BD5F0A">
        <w:t>vit a d</w:t>
      </w:r>
      <w:r w:rsidR="0009426B" w:rsidRPr="00BD5F0A">
        <w:rPr>
          <w:rFonts w:cs="Arial"/>
        </w:rPr>
        <w:t>é</w:t>
      </w:r>
      <w:r w:rsidR="0009426B" w:rsidRPr="00BD5F0A">
        <w:t>lka individu</w:t>
      </w:r>
      <w:r w:rsidR="0009426B" w:rsidRPr="00BD5F0A">
        <w:rPr>
          <w:rFonts w:cs="Arial"/>
        </w:rPr>
        <w:t>á</w:t>
      </w:r>
      <w:r w:rsidR="0009426B" w:rsidRPr="00BD5F0A">
        <w:t>ln</w:t>
      </w:r>
      <w:r w:rsidR="0009426B" w:rsidRPr="00BD5F0A">
        <w:rPr>
          <w:rFonts w:cs="Arial"/>
        </w:rPr>
        <w:t>ě</w:t>
      </w:r>
      <w:r w:rsidR="0009426B" w:rsidRPr="00BD5F0A">
        <w:t xml:space="preserve"> dle </w:t>
      </w:r>
      <w:r w:rsidR="00607527">
        <w:t>DSP/VZ</w:t>
      </w:r>
    </w:p>
    <w:p w:rsidR="0009426B" w:rsidRPr="00BD5F0A" w:rsidRDefault="00AC2DE8" w:rsidP="00AC2DE8">
      <w:pPr>
        <w:pStyle w:val="Nadpis2"/>
        <w:numPr>
          <w:ilvl w:val="0"/>
          <w:numId w:val="0"/>
        </w:numPr>
        <w:ind w:left="1134" w:hanging="1134"/>
      </w:pPr>
      <w:r w:rsidRPr="00BD5F0A">
        <w:t>6.9</w:t>
      </w:r>
      <w:r w:rsidRPr="00BD5F0A">
        <w:tab/>
      </w:r>
      <w:r w:rsidR="0009426B" w:rsidRPr="00BD5F0A">
        <w:t>Požadavky na zdravotní techniku VS/KPS</w:t>
      </w:r>
    </w:p>
    <w:p w:rsidR="0009426B" w:rsidRPr="00BD5F0A" w:rsidRDefault="00AC2DE8" w:rsidP="00AC2DE8">
      <w:pPr>
        <w:pStyle w:val="Odrka"/>
        <w:numPr>
          <w:ilvl w:val="0"/>
          <w:numId w:val="0"/>
        </w:numPr>
        <w:ind w:left="360" w:hanging="360"/>
      </w:pPr>
      <w:r w:rsidRPr="00BD5F0A">
        <w:rPr>
          <w:rFonts w:ascii="Symbol" w:hAnsi="Symbol"/>
        </w:rPr>
        <w:t></w:t>
      </w:r>
      <w:r w:rsidRPr="00BD5F0A">
        <w:rPr>
          <w:rFonts w:ascii="Symbol" w:hAnsi="Symbol"/>
        </w:rPr>
        <w:tab/>
      </w:r>
      <w:r w:rsidR="00931646">
        <w:t>P</w:t>
      </w:r>
      <w:r w:rsidR="0009426B" w:rsidRPr="00BD5F0A">
        <w:t xml:space="preserve">otrubí vodovodní plastové z </w:t>
      </w:r>
      <w:r w:rsidR="007F4AD5" w:rsidRPr="007F4AD5">
        <w:t xml:space="preserve">PPR, PN 20, EVO SDR </w:t>
      </w:r>
      <w:r w:rsidR="0009426B" w:rsidRPr="00BD5F0A">
        <w:t xml:space="preserve">svar </w:t>
      </w:r>
      <w:proofErr w:type="spellStart"/>
      <w:r w:rsidR="0009426B" w:rsidRPr="00BD5F0A">
        <w:t>polyfuze</w:t>
      </w:r>
      <w:proofErr w:type="spellEnd"/>
      <w:r w:rsidR="00931646">
        <w:t>,</w:t>
      </w:r>
      <w:r w:rsidR="0009426B" w:rsidRPr="00BD5F0A">
        <w:t xml:space="preserve"> </w:t>
      </w:r>
    </w:p>
    <w:p w:rsidR="0009426B" w:rsidRPr="00BD5F0A" w:rsidRDefault="00AC2DE8" w:rsidP="00AC2DE8">
      <w:pPr>
        <w:pStyle w:val="Odrka"/>
        <w:numPr>
          <w:ilvl w:val="0"/>
          <w:numId w:val="0"/>
        </w:numPr>
        <w:ind w:left="426" w:hanging="426"/>
      </w:pPr>
      <w:r w:rsidRPr="00BD5F0A">
        <w:rPr>
          <w:rFonts w:ascii="Symbol" w:hAnsi="Symbol"/>
        </w:rPr>
        <w:t></w:t>
      </w:r>
      <w:r w:rsidRPr="00BD5F0A">
        <w:rPr>
          <w:rFonts w:ascii="Symbol" w:hAnsi="Symbol"/>
        </w:rPr>
        <w:tab/>
      </w:r>
      <w:r w:rsidR="0009426B" w:rsidRPr="00BD5F0A">
        <w:t xml:space="preserve">armatury - kulový kohout </w:t>
      </w:r>
      <w:proofErr w:type="spellStart"/>
      <w:r w:rsidR="0009426B" w:rsidRPr="00BD5F0A">
        <w:t>plnoprůtokový</w:t>
      </w:r>
      <w:proofErr w:type="spellEnd"/>
      <w:r w:rsidR="0009426B" w:rsidRPr="00BD5F0A">
        <w:t xml:space="preserve"> závitový se speciálně tvarovanou koulí proti zanášení </w:t>
      </w:r>
      <w:proofErr w:type="spellStart"/>
      <w:r w:rsidR="0009426B" w:rsidRPr="00BD5F0A">
        <w:t>inkrusty</w:t>
      </w:r>
      <w:proofErr w:type="spellEnd"/>
      <w:r w:rsidR="0009426B" w:rsidRPr="00BD5F0A">
        <w:t>, pro provozní teplotu do 120 °C</w:t>
      </w:r>
      <w:r w:rsidR="00931646">
        <w:t>,</w:t>
      </w:r>
    </w:p>
    <w:p w:rsidR="0009426B" w:rsidRPr="00BD5F0A" w:rsidRDefault="00AC2DE8" w:rsidP="00AC2DE8">
      <w:pPr>
        <w:pStyle w:val="Odrka"/>
        <w:numPr>
          <w:ilvl w:val="0"/>
          <w:numId w:val="0"/>
        </w:numPr>
        <w:ind w:left="426" w:hanging="426"/>
      </w:pPr>
      <w:r w:rsidRPr="00BD5F0A">
        <w:rPr>
          <w:rFonts w:ascii="Symbol" w:hAnsi="Symbol"/>
        </w:rPr>
        <w:t></w:t>
      </w:r>
      <w:r w:rsidRPr="00BD5F0A">
        <w:rPr>
          <w:rFonts w:ascii="Symbol" w:hAnsi="Symbol"/>
        </w:rPr>
        <w:tab/>
      </w:r>
      <w:r w:rsidR="0009426B" w:rsidRPr="00BD5F0A">
        <w:t xml:space="preserve">spoj rozebíratelný z potrubí vodovodního plastového z rozvětveného polypropylenu svar </w:t>
      </w:r>
      <w:proofErr w:type="spellStart"/>
      <w:r w:rsidR="0009426B" w:rsidRPr="00BD5F0A">
        <w:t>polyfuze</w:t>
      </w:r>
      <w:proofErr w:type="spellEnd"/>
      <w:r w:rsidR="0009426B" w:rsidRPr="00BD5F0A">
        <w:t>, fitinky a veškeré šroubové spoje</w:t>
      </w:r>
      <w:r w:rsidR="00931646">
        <w:t xml:space="preserve"> mosazné,</w:t>
      </w:r>
    </w:p>
    <w:p w:rsidR="0009426B" w:rsidRDefault="00AC2DE8" w:rsidP="00AC2DE8">
      <w:pPr>
        <w:pStyle w:val="Odrka"/>
        <w:numPr>
          <w:ilvl w:val="0"/>
          <w:numId w:val="0"/>
        </w:numPr>
        <w:ind w:left="426" w:hanging="426"/>
      </w:pPr>
      <w:r>
        <w:rPr>
          <w:rFonts w:ascii="Symbol" w:hAnsi="Symbol"/>
        </w:rPr>
        <w:t></w:t>
      </w:r>
      <w:r>
        <w:rPr>
          <w:rFonts w:ascii="Symbol" w:hAnsi="Symbol"/>
        </w:rPr>
        <w:tab/>
      </w:r>
      <w:r w:rsidR="0009426B" w:rsidRPr="00BD5F0A">
        <w:t>filtr závitový</w:t>
      </w:r>
      <w:r w:rsidR="00931646">
        <w:t>,</w:t>
      </w:r>
    </w:p>
    <w:p w:rsidR="00931646" w:rsidRDefault="00AC2DE8" w:rsidP="00AC2DE8">
      <w:pPr>
        <w:pStyle w:val="Odrka"/>
        <w:numPr>
          <w:ilvl w:val="0"/>
          <w:numId w:val="0"/>
        </w:numPr>
        <w:ind w:left="426" w:hanging="426"/>
      </w:pPr>
      <w:r>
        <w:rPr>
          <w:rFonts w:ascii="Symbol" w:hAnsi="Symbol"/>
        </w:rPr>
        <w:t></w:t>
      </w:r>
      <w:r>
        <w:rPr>
          <w:rFonts w:ascii="Symbol" w:hAnsi="Symbol"/>
        </w:rPr>
        <w:tab/>
      </w:r>
      <w:r w:rsidR="00931646">
        <w:t xml:space="preserve">tlaková ztráta předávací stanice na straně okruhu teplé vody bude max. 25 </w:t>
      </w:r>
      <w:proofErr w:type="spellStart"/>
      <w:r w:rsidR="00931646">
        <w:t>kPa</w:t>
      </w:r>
      <w:proofErr w:type="spellEnd"/>
      <w:r w:rsidR="00931646">
        <w:t>.</w:t>
      </w:r>
    </w:p>
    <w:p w:rsidR="00931646" w:rsidRDefault="00931646" w:rsidP="00931646">
      <w:r>
        <w:t>Veškeré komponenty budou vhodné pro provoz s pitnou vodou.</w:t>
      </w:r>
    </w:p>
    <w:p w:rsidR="00E27977" w:rsidRDefault="00AC2DE8" w:rsidP="00AC2DE8">
      <w:pPr>
        <w:pStyle w:val="Nadpis2"/>
        <w:numPr>
          <w:ilvl w:val="0"/>
          <w:numId w:val="0"/>
        </w:numPr>
        <w:ind w:left="1134" w:hanging="1134"/>
      </w:pPr>
      <w:r>
        <w:t>6.10</w:t>
      </w:r>
      <w:r>
        <w:tab/>
      </w:r>
      <w:r w:rsidR="00E27977">
        <w:t>Požadavky na elektročást</w:t>
      </w:r>
    </w:p>
    <w:p w:rsidR="00E27977" w:rsidRPr="00AE43F5" w:rsidRDefault="00AC2DE8" w:rsidP="00AC2DE8">
      <w:pPr>
        <w:pStyle w:val="Nadpis3"/>
        <w:numPr>
          <w:ilvl w:val="0"/>
          <w:numId w:val="0"/>
        </w:numPr>
        <w:ind w:left="1134" w:hanging="1134"/>
        <w:rPr>
          <w:color w:val="auto"/>
        </w:rPr>
      </w:pPr>
      <w:r w:rsidRPr="00AE43F5">
        <w:rPr>
          <w:caps w:val="0"/>
          <w:color w:val="000000"/>
        </w:rPr>
        <w:t>6.10.1</w:t>
      </w:r>
      <w:r w:rsidRPr="00AE43F5">
        <w:rPr>
          <w:caps w:val="0"/>
          <w:color w:val="000000"/>
        </w:rPr>
        <w:tab/>
      </w:r>
      <w:r w:rsidR="00E27977" w:rsidRPr="00AE43F5">
        <w:rPr>
          <w:color w:val="auto"/>
        </w:rPr>
        <w:t>Rozvaděče</w:t>
      </w:r>
    </w:p>
    <w:p w:rsidR="00D20DA7" w:rsidRDefault="00E27977" w:rsidP="00D20DA7">
      <w:r w:rsidRPr="001E3260">
        <w:t xml:space="preserve">Pro část </w:t>
      </w:r>
      <w:proofErr w:type="spellStart"/>
      <w:r w:rsidRPr="001E3260">
        <w:t>elektro</w:t>
      </w:r>
      <w:proofErr w:type="spellEnd"/>
      <w:r w:rsidRPr="001E3260">
        <w:t xml:space="preserve"> i </w:t>
      </w:r>
      <w:proofErr w:type="spellStart"/>
      <w:r w:rsidRPr="001E3260">
        <w:t>MaR</w:t>
      </w:r>
      <w:proofErr w:type="spellEnd"/>
      <w:r w:rsidRPr="001E3260">
        <w:t xml:space="preserve"> bude </w:t>
      </w:r>
      <w:r w:rsidR="00D20DA7">
        <w:t xml:space="preserve">dodán nový rozvaděč </w:t>
      </w:r>
      <w:r>
        <w:t>umístěn</w:t>
      </w:r>
      <w:r w:rsidR="00D20DA7">
        <w:t>ý</w:t>
      </w:r>
      <w:r>
        <w:t xml:space="preserve">, u </w:t>
      </w:r>
      <w:r w:rsidR="00D20DA7">
        <w:t>VS/</w:t>
      </w:r>
      <w:r>
        <w:t>K</w:t>
      </w:r>
      <w:r w:rsidRPr="001E3260">
        <w:t xml:space="preserve">PS. </w:t>
      </w:r>
      <w:r w:rsidR="00D20DA7">
        <w:t xml:space="preserve">Rozvaděč bude přednostně společný pro </w:t>
      </w:r>
      <w:proofErr w:type="spellStart"/>
      <w:r w:rsidR="00D20DA7">
        <w:t>elektro</w:t>
      </w:r>
      <w:proofErr w:type="spellEnd"/>
      <w:r w:rsidR="00D20DA7">
        <w:t xml:space="preserve"> i </w:t>
      </w:r>
      <w:proofErr w:type="spellStart"/>
      <w:r w:rsidR="00D20DA7">
        <w:t>MaR</w:t>
      </w:r>
      <w:proofErr w:type="spellEnd"/>
      <w:r w:rsidR="00D20DA7">
        <w:t>, pokud není v DSP/VZ uvedeno jinak.</w:t>
      </w:r>
    </w:p>
    <w:p w:rsidR="00E27977" w:rsidRPr="001E3260" w:rsidRDefault="00E27977" w:rsidP="00D20DA7">
      <w:r w:rsidRPr="001E3260">
        <w:t>Z</w:t>
      </w:r>
      <w:r w:rsidR="00D20DA7">
        <w:t xml:space="preserve"> tohoto rozvaděče </w:t>
      </w:r>
      <w:r w:rsidRPr="001E3260">
        <w:t xml:space="preserve">budou napájeny veškeré elektrospotřebiče. </w:t>
      </w:r>
    </w:p>
    <w:p w:rsidR="00E27977" w:rsidRPr="001E3260" w:rsidRDefault="00E27977" w:rsidP="00D20DA7">
      <w:r w:rsidRPr="001E3260">
        <w:t xml:space="preserve">Jako hlavní přívod bude </w:t>
      </w:r>
      <w:r w:rsidR="00C01E28">
        <w:t>použit stávající přívod elektrické energie, pokud vyhoví požadavkům nového zařízení. V opačném případě bude vybudován přívod nový. P</w:t>
      </w:r>
      <w:r w:rsidRPr="001E3260">
        <w:t xml:space="preserve">řívod </w:t>
      </w:r>
      <w:r w:rsidR="00C01E28">
        <w:t xml:space="preserve">bude osazen </w:t>
      </w:r>
      <w:r w:rsidRPr="001E3260">
        <w:t>vlastním jištěním a vlastním měřením spotřeby.</w:t>
      </w:r>
    </w:p>
    <w:p w:rsidR="00CB7B1E" w:rsidRPr="008E16BF" w:rsidRDefault="00CB7B1E" w:rsidP="00CB7B1E">
      <w:r w:rsidRPr="008E16BF">
        <w:t>Na dveřích rozvaděče KPS bude umístěn vypínač  pro vypnutí elektrické energie.</w:t>
      </w:r>
    </w:p>
    <w:p w:rsidR="00E27977" w:rsidRDefault="00E27977" w:rsidP="00D20DA7">
      <w:r w:rsidRPr="001E3260">
        <w:t>Nově instalované zařízení bude vodivě pospojováno a uzemněno.</w:t>
      </w:r>
    </w:p>
    <w:p w:rsidR="00C01E28" w:rsidRPr="00AE43F5" w:rsidRDefault="00AC2DE8" w:rsidP="00AC2DE8">
      <w:pPr>
        <w:pStyle w:val="Nadpis3"/>
        <w:numPr>
          <w:ilvl w:val="0"/>
          <w:numId w:val="0"/>
        </w:numPr>
        <w:ind w:left="1134" w:hanging="1134"/>
        <w:rPr>
          <w:color w:val="auto"/>
        </w:rPr>
      </w:pPr>
      <w:r w:rsidRPr="00AE43F5">
        <w:rPr>
          <w:caps w:val="0"/>
          <w:color w:val="000000"/>
        </w:rPr>
        <w:lastRenderedPageBreak/>
        <w:t>6.10.2</w:t>
      </w:r>
      <w:r w:rsidRPr="00AE43F5">
        <w:rPr>
          <w:caps w:val="0"/>
          <w:color w:val="000000"/>
        </w:rPr>
        <w:tab/>
      </w:r>
      <w:r w:rsidR="00C01E28" w:rsidRPr="00AE43F5">
        <w:rPr>
          <w:color w:val="auto"/>
        </w:rPr>
        <w:t>Kabeláž</w:t>
      </w:r>
    </w:p>
    <w:p w:rsidR="00C01E28" w:rsidRPr="001E3260" w:rsidRDefault="00C01E28" w:rsidP="00C01E28">
      <w:r w:rsidRPr="001E3260">
        <w:t xml:space="preserve">Kabely budou vedeny po konstrukci kompaktní předávací stanice a případně uloženy v instalačních trubkách nebo vkládacích lištách a </w:t>
      </w:r>
      <w:proofErr w:type="spellStart"/>
      <w:r w:rsidRPr="001E3260">
        <w:t>oceloplechových</w:t>
      </w:r>
      <w:proofErr w:type="spellEnd"/>
      <w:r w:rsidRPr="001E3260">
        <w:t xml:space="preserve"> žlabech. </w:t>
      </w:r>
    </w:p>
    <w:p w:rsidR="00C01E28" w:rsidRDefault="00C01E28" w:rsidP="00D20DA7">
      <w:r w:rsidRPr="00C01E28">
        <w:t>Jednotlivě vedené kabely musí být v místech možného poškození a do výše 1,5m nad podlahou chráněny pancéřovou trubkou.</w:t>
      </w:r>
    </w:p>
    <w:p w:rsidR="001821AD" w:rsidRPr="00B45929" w:rsidRDefault="001821AD" w:rsidP="001821AD">
      <w:pPr>
        <w:pStyle w:val="Odrka"/>
        <w:numPr>
          <w:ilvl w:val="0"/>
          <w:numId w:val="0"/>
        </w:numPr>
      </w:pPr>
      <w:r w:rsidRPr="00B45929">
        <w:t>Všechny kabely a vodiče el. proudu budou voleny a dimenzovány s ohledem na typ a velikost přenášené veličiny a na konkrétní pracovní podmínky. Bude zejména přihlédnuto k tomu, aby nebyla překročena dovolená pracovní teplota, nedocházelo k nežádoucím úbytkům veličiny, průřezy jader byly v hospodárných mezích a vodiče byly dostatečně pevné.</w:t>
      </w:r>
    </w:p>
    <w:p w:rsidR="001821AD" w:rsidRPr="00B45929" w:rsidRDefault="001821AD" w:rsidP="001821AD">
      <w:pPr>
        <w:pStyle w:val="Odrka"/>
        <w:numPr>
          <w:ilvl w:val="0"/>
          <w:numId w:val="0"/>
        </w:numPr>
      </w:pPr>
      <w:r w:rsidRPr="00B45929">
        <w:t xml:space="preserve">Použité kabely NN musí vyhovovat požadavkům podle ČSN. Ukončení kabelů a provedení ohybů a způsob uložení musí splňovat podmínky určené ČSN a výrobcem kabelu. </w:t>
      </w:r>
    </w:p>
    <w:p w:rsidR="001821AD" w:rsidRDefault="001821AD" w:rsidP="001821AD">
      <w:r w:rsidRPr="00B45929">
        <w:t>Při zaústění kabelů do rozváděčů a spotřebičů musí použité kabelové průchodky svým průměrem odpovídat průměru zaúsťovaného kabelu.</w:t>
      </w:r>
    </w:p>
    <w:p w:rsidR="0071465B" w:rsidRPr="0071465B" w:rsidRDefault="0071465B" w:rsidP="0071465B">
      <w:pPr>
        <w:pStyle w:val="Odrka"/>
        <w:numPr>
          <w:ilvl w:val="0"/>
          <w:numId w:val="0"/>
        </w:numPr>
        <w:rPr>
          <w:i/>
          <w:u w:val="single"/>
        </w:rPr>
      </w:pPr>
      <w:r w:rsidRPr="0071465B">
        <w:rPr>
          <w:i/>
          <w:u w:val="single"/>
        </w:rPr>
        <w:t>Ochrana před indukovanými rušivými signály</w:t>
      </w:r>
    </w:p>
    <w:p w:rsidR="0071465B" w:rsidRPr="00B45929" w:rsidRDefault="0071465B" w:rsidP="0071465B">
      <w:pPr>
        <w:pStyle w:val="Odrka"/>
        <w:numPr>
          <w:ilvl w:val="0"/>
          <w:numId w:val="0"/>
        </w:numPr>
      </w:pPr>
      <w:r w:rsidRPr="00B45929">
        <w:t xml:space="preserve">Je třeba zajistit komplex opatření k zamezení indukce rušivých signálů do řídící </w:t>
      </w:r>
      <w:proofErr w:type="spellStart"/>
      <w:r>
        <w:t>podstanice</w:t>
      </w:r>
      <w:proofErr w:type="spellEnd"/>
      <w:r w:rsidRPr="00B45929">
        <w:t xml:space="preserve">: </w:t>
      </w:r>
    </w:p>
    <w:p w:rsidR="0071465B" w:rsidRPr="00B45929" w:rsidRDefault="0071465B" w:rsidP="0071465B">
      <w:pPr>
        <w:pStyle w:val="Odrka"/>
        <w:numPr>
          <w:ilvl w:val="0"/>
          <w:numId w:val="0"/>
        </w:numPr>
        <w:ind w:left="360" w:hanging="360"/>
      </w:pPr>
      <w:r w:rsidRPr="00B45929">
        <w:rPr>
          <w:rFonts w:ascii="Symbol" w:hAnsi="Symbol"/>
        </w:rPr>
        <w:t></w:t>
      </w:r>
      <w:r w:rsidRPr="00B45929">
        <w:rPr>
          <w:rFonts w:ascii="Symbol" w:hAnsi="Symbol"/>
        </w:rPr>
        <w:tab/>
      </w:r>
      <w:r w:rsidRPr="00B45929">
        <w:t>bude zvolena vhodná konstrukce kabelů (kroucené páry, stínění kabelu apod.),</w:t>
      </w:r>
    </w:p>
    <w:p w:rsidR="0071465B" w:rsidRPr="00B45929" w:rsidRDefault="0071465B" w:rsidP="0071465B">
      <w:pPr>
        <w:pStyle w:val="Odrka"/>
        <w:numPr>
          <w:ilvl w:val="0"/>
          <w:numId w:val="0"/>
        </w:numPr>
        <w:ind w:left="360" w:hanging="360"/>
      </w:pPr>
      <w:r w:rsidRPr="00B45929">
        <w:rPr>
          <w:rFonts w:ascii="Symbol" w:hAnsi="Symbol"/>
        </w:rPr>
        <w:t></w:t>
      </w:r>
      <w:r w:rsidRPr="00B45929">
        <w:rPr>
          <w:rFonts w:ascii="Symbol" w:hAnsi="Symbol"/>
        </w:rPr>
        <w:tab/>
      </w:r>
      <w:r w:rsidRPr="00B45929">
        <w:t>silové a pomocné kabely budou v hlavních trasách vedeny a ukládány v oddělených lávkách; bude-li nutné vést vedle sebe kabely různých napěťových nebo proudových soustav, budou kladeny do samostatných uzavřených žlabů,</w:t>
      </w:r>
    </w:p>
    <w:p w:rsidR="0071465B" w:rsidRPr="00B45929" w:rsidRDefault="0071465B" w:rsidP="0071465B">
      <w:pPr>
        <w:pStyle w:val="Odrka"/>
        <w:numPr>
          <w:ilvl w:val="0"/>
          <w:numId w:val="0"/>
        </w:numPr>
        <w:ind w:left="360" w:hanging="360"/>
      </w:pPr>
      <w:r w:rsidRPr="00B45929">
        <w:rPr>
          <w:rFonts w:ascii="Symbol" w:hAnsi="Symbol"/>
        </w:rPr>
        <w:t></w:t>
      </w:r>
      <w:r w:rsidRPr="00B45929">
        <w:rPr>
          <w:rFonts w:ascii="Symbol" w:hAnsi="Symbol"/>
        </w:rPr>
        <w:tab/>
      </w:r>
      <w:r w:rsidRPr="00B45929">
        <w:t xml:space="preserve">kabely pro </w:t>
      </w:r>
      <w:proofErr w:type="spellStart"/>
      <w:r w:rsidRPr="00B45929">
        <w:t>nízkoúrovňové</w:t>
      </w:r>
      <w:proofErr w:type="spellEnd"/>
      <w:r w:rsidRPr="00B45929">
        <w:t xml:space="preserve"> signály měření a řízení (4÷20 mA, Pt100, termočlánky apod.) budou uloženy v uzavřených kabelových žlabech,</w:t>
      </w:r>
    </w:p>
    <w:p w:rsidR="0071465B" w:rsidRPr="00B45929" w:rsidRDefault="0071465B" w:rsidP="0071465B">
      <w:pPr>
        <w:pStyle w:val="Odrka"/>
        <w:numPr>
          <w:ilvl w:val="0"/>
          <w:numId w:val="0"/>
        </w:numPr>
        <w:ind w:left="360" w:hanging="360"/>
      </w:pPr>
      <w:r w:rsidRPr="00B45929">
        <w:rPr>
          <w:rFonts w:ascii="Symbol" w:hAnsi="Symbol"/>
        </w:rPr>
        <w:t></w:t>
      </w:r>
      <w:r w:rsidRPr="00B45929">
        <w:rPr>
          <w:rFonts w:ascii="Symbol" w:hAnsi="Symbol"/>
        </w:rPr>
        <w:tab/>
      </w:r>
      <w:r w:rsidRPr="00B45929">
        <w:t xml:space="preserve">důsledně stínit kabely do jednoho </w:t>
      </w:r>
      <w:r>
        <w:t>místa (zamezení zemních smyček).</w:t>
      </w:r>
    </w:p>
    <w:p w:rsidR="00855DBC" w:rsidRDefault="00AC2DE8" w:rsidP="00AC2DE8">
      <w:pPr>
        <w:pStyle w:val="Nadpis2"/>
        <w:numPr>
          <w:ilvl w:val="0"/>
          <w:numId w:val="0"/>
        </w:numPr>
        <w:ind w:left="1134" w:hanging="1134"/>
      </w:pPr>
      <w:r>
        <w:t>6.11</w:t>
      </w:r>
      <w:r>
        <w:tab/>
      </w:r>
      <w:r w:rsidR="00855DBC">
        <w:t xml:space="preserve">Požadavky na </w:t>
      </w:r>
      <w:r w:rsidR="005254E2">
        <w:t>MaR</w:t>
      </w:r>
      <w:r w:rsidR="001D3824">
        <w:t xml:space="preserve"> a datové přenosy</w:t>
      </w:r>
    </w:p>
    <w:p w:rsidR="00E117A7" w:rsidRPr="00AE43F5" w:rsidRDefault="00AC2DE8" w:rsidP="00AC2DE8">
      <w:pPr>
        <w:pStyle w:val="Nadpis3"/>
        <w:numPr>
          <w:ilvl w:val="0"/>
          <w:numId w:val="0"/>
        </w:numPr>
        <w:ind w:left="1134" w:hanging="1134"/>
        <w:rPr>
          <w:color w:val="auto"/>
        </w:rPr>
      </w:pPr>
      <w:r w:rsidRPr="00AE43F5">
        <w:rPr>
          <w:caps w:val="0"/>
          <w:color w:val="000000"/>
        </w:rPr>
        <w:t>6.11.1</w:t>
      </w:r>
      <w:r w:rsidRPr="00AE43F5">
        <w:rPr>
          <w:caps w:val="0"/>
          <w:color w:val="000000"/>
        </w:rPr>
        <w:tab/>
      </w:r>
      <w:r w:rsidR="00E117A7" w:rsidRPr="00AE43F5">
        <w:rPr>
          <w:color w:val="auto"/>
        </w:rPr>
        <w:t>Požadavky na komunikace</w:t>
      </w:r>
    </w:p>
    <w:p w:rsidR="00D46F09" w:rsidRPr="00510692" w:rsidRDefault="00D46F09" w:rsidP="00D46F09">
      <w:r w:rsidRPr="00510692">
        <w:t xml:space="preserve">V nově budovaných či rekonstruovaných odběrných místech budou instalovány volně programovatelné </w:t>
      </w:r>
      <w:proofErr w:type="spellStart"/>
      <w:r w:rsidRPr="00510692">
        <w:t>podstanice</w:t>
      </w:r>
      <w:proofErr w:type="spellEnd"/>
      <w:r w:rsidRPr="00510692">
        <w:t xml:space="preserve"> s komunikačním rozhraním kompatibilním se stávající grafickou centrálou dispečerského pracoviště rozvodů tepla Teplárny </w:t>
      </w:r>
      <w:r w:rsidR="004500F5">
        <w:t>Písek, a.</w:t>
      </w:r>
      <w:r w:rsidRPr="00510692">
        <w:t xml:space="preserve">s. Pro každou novou stanici bude na dispečinku připravena samostatná dynamická obrazovka ve standardním provedení a rozsahu používaném v rámci grafické centrály dispečinku rozvodů tepla Teplárny </w:t>
      </w:r>
      <w:r w:rsidR="004500F5">
        <w:t>Písek, a.</w:t>
      </w:r>
      <w:r w:rsidRPr="00510692">
        <w:t>s. Dále zde budou vytvořeny další přehledové a informativní obrazovky dle požadavku investora (např. přehled stanic, přehled teplot, údaje měřičů tepla ad.).</w:t>
      </w:r>
    </w:p>
    <w:p w:rsidR="00BD01F8" w:rsidRPr="00510692" w:rsidRDefault="00BD01F8" w:rsidP="00BD01F8">
      <w:r w:rsidRPr="00510692">
        <w:t xml:space="preserve">Pro přenos dat a komunikaci mezi </w:t>
      </w:r>
      <w:proofErr w:type="spellStart"/>
      <w:r w:rsidRPr="00510692">
        <w:t>podstanicemi</w:t>
      </w:r>
      <w:proofErr w:type="spellEnd"/>
      <w:r w:rsidRPr="00510692">
        <w:t xml:space="preserve"> řídícího systému odběrných míst a dispečinkem rozvodů tepla </w:t>
      </w:r>
      <w:proofErr w:type="spellStart"/>
      <w:r w:rsidRPr="00510692">
        <w:t>TPi</w:t>
      </w:r>
      <w:proofErr w:type="spellEnd"/>
      <w:r w:rsidRPr="00510692">
        <w:t xml:space="preserve"> bude využita nová optická síť, která bude kladena do společného výkopu s rozvody tepla a bude zakončena vždy pro skupinu odběrných míst </w:t>
      </w:r>
      <w:r w:rsidR="00A66BAA">
        <w:t xml:space="preserve">v uzlovém bodě </w:t>
      </w:r>
      <w:r w:rsidRPr="00510692">
        <w:t xml:space="preserve">ve stávající výměníkové stanici, která je vybavena komunikačním kanálem  na dispečink rozvodů tepla.  V těchto stávajících VS je pro připojení nové sítě k dispozici volný port na stávajícím </w:t>
      </w:r>
      <w:proofErr w:type="spellStart"/>
      <w:r w:rsidRPr="00510692">
        <w:t>routeru</w:t>
      </w:r>
      <w:proofErr w:type="spellEnd"/>
      <w:r w:rsidRPr="00510692">
        <w:t>.</w:t>
      </w:r>
    </w:p>
    <w:p w:rsidR="00D46F09" w:rsidRPr="00510692" w:rsidRDefault="00D46F09" w:rsidP="00D46F09">
      <w:r w:rsidRPr="00510692">
        <w:t xml:space="preserve">Pro </w:t>
      </w:r>
      <w:r w:rsidR="005913FF">
        <w:t>výměnu</w:t>
      </w:r>
      <w:r w:rsidRPr="00510692">
        <w:t xml:space="preserve"> dat </w:t>
      </w:r>
      <w:r w:rsidR="005913FF">
        <w:t xml:space="preserve">s </w:t>
      </w:r>
      <w:r w:rsidRPr="00510692">
        <w:t>dispečink</w:t>
      </w:r>
      <w:r w:rsidR="005913FF">
        <w:t>em</w:t>
      </w:r>
      <w:r w:rsidRPr="00510692">
        <w:t xml:space="preserve"> rozvodů tepla Teplárny </w:t>
      </w:r>
      <w:r w:rsidR="004500F5">
        <w:t>Písek, a.</w:t>
      </w:r>
      <w:r w:rsidRPr="00510692">
        <w:t xml:space="preserve">s. budou stanice komunikovat po </w:t>
      </w:r>
      <w:r w:rsidRPr="00931646">
        <w:t xml:space="preserve">sběrnici </w:t>
      </w:r>
      <w:proofErr w:type="spellStart"/>
      <w:r w:rsidR="00106174" w:rsidRPr="00931646">
        <w:t>BACnet</w:t>
      </w:r>
      <w:proofErr w:type="spellEnd"/>
      <w:r w:rsidR="00931646" w:rsidRPr="00931646">
        <w:t xml:space="preserve"> nebo jiné sběrnici</w:t>
      </w:r>
      <w:r w:rsidR="004500F5">
        <w:t xml:space="preserve">, </w:t>
      </w:r>
      <w:r w:rsidR="004500F5" w:rsidRPr="00931646">
        <w:t>kompatibilní</w:t>
      </w:r>
      <w:r w:rsidR="004500F5">
        <w:t xml:space="preserve"> se stávající centrálou dispečerského pracoviště</w:t>
      </w:r>
      <w:r w:rsidR="00510692" w:rsidRPr="00931646">
        <w:t>.</w:t>
      </w:r>
      <w:r w:rsidRPr="00510692">
        <w:t xml:space="preserve">  </w:t>
      </w:r>
    </w:p>
    <w:p w:rsidR="00D46F09" w:rsidRDefault="0032669B" w:rsidP="00D46F09">
      <w:r>
        <w:t>U</w:t>
      </w:r>
      <w:r w:rsidR="00D46F09" w:rsidRPr="00510692">
        <w:t xml:space="preserve"> KPS ve vlastnictví odběratele je uvažováno pouze s přenášením údajů měřičů tepla a vodoměru na doplňování. Na všech těchto odběrných místech budou instalovány měřiče tepla s komunikačním rozhraním M-Bus, jehož </w:t>
      </w:r>
      <w:r w:rsidR="005913FF">
        <w:t xml:space="preserve">prostřednictvím </w:t>
      </w:r>
      <w:r w:rsidR="00D46F09" w:rsidRPr="00510692">
        <w:t xml:space="preserve">budou na dispečink rozvodů tepla Teplárny </w:t>
      </w:r>
      <w:r w:rsidR="004500F5">
        <w:t>Písek, a.</w:t>
      </w:r>
      <w:r w:rsidR="00D46F09" w:rsidRPr="00510692">
        <w:t xml:space="preserve">s. přenášena data z měřičů. Data budou přenášena prostřednictvím </w:t>
      </w:r>
      <w:r>
        <w:t xml:space="preserve">řídící </w:t>
      </w:r>
      <w:proofErr w:type="spellStart"/>
      <w:r>
        <w:t>podstanice</w:t>
      </w:r>
      <w:proofErr w:type="spellEnd"/>
      <w:r>
        <w:t xml:space="preserve"> </w:t>
      </w:r>
      <w:r w:rsidR="00D46F09" w:rsidRPr="00510692">
        <w:t>nejbližší KPS</w:t>
      </w:r>
      <w:r w:rsidR="000D5392">
        <w:t xml:space="preserve"> po metalickém kabelu</w:t>
      </w:r>
      <w:r w:rsidR="00D46F09" w:rsidRPr="00510692">
        <w:t>.</w:t>
      </w:r>
    </w:p>
    <w:p w:rsidR="005254E2" w:rsidRPr="00AE43F5" w:rsidRDefault="00AC2DE8" w:rsidP="00AC2DE8">
      <w:pPr>
        <w:pStyle w:val="Nadpis3"/>
        <w:numPr>
          <w:ilvl w:val="0"/>
          <w:numId w:val="0"/>
        </w:numPr>
        <w:ind w:left="1134" w:hanging="1134"/>
        <w:rPr>
          <w:color w:val="auto"/>
        </w:rPr>
      </w:pPr>
      <w:r w:rsidRPr="00AE43F5">
        <w:rPr>
          <w:caps w:val="0"/>
          <w:color w:val="000000"/>
        </w:rPr>
        <w:lastRenderedPageBreak/>
        <w:t>6.11.2</w:t>
      </w:r>
      <w:r w:rsidRPr="00AE43F5">
        <w:rPr>
          <w:caps w:val="0"/>
          <w:color w:val="000000"/>
        </w:rPr>
        <w:tab/>
      </w:r>
      <w:r w:rsidR="00E117A7" w:rsidRPr="00AE43F5">
        <w:rPr>
          <w:color w:val="auto"/>
        </w:rPr>
        <w:t>Požadavky na řídící podstanice jednotlivých KPS</w:t>
      </w:r>
    </w:p>
    <w:p w:rsidR="0032669B" w:rsidRDefault="0032669B" w:rsidP="0032669B">
      <w:r w:rsidRPr="005913FF">
        <w:t xml:space="preserve">Jednotlivé KPS budou vybaveny automatizovaným </w:t>
      </w:r>
      <w:r w:rsidR="005913FF" w:rsidRPr="005913FF">
        <w:t xml:space="preserve">modulárním </w:t>
      </w:r>
      <w:r w:rsidRPr="005913FF">
        <w:t>řídícím systémem</w:t>
      </w:r>
      <w:r w:rsidR="005913FF" w:rsidRPr="005913FF">
        <w:t xml:space="preserve"> s technologií DDC (</w:t>
      </w:r>
      <w:proofErr w:type="spellStart"/>
      <w:r w:rsidR="005913FF" w:rsidRPr="005913FF">
        <w:t>Direct</w:t>
      </w:r>
      <w:proofErr w:type="spellEnd"/>
      <w:r w:rsidR="005913FF" w:rsidRPr="005913FF">
        <w:t xml:space="preserve"> Digital </w:t>
      </w:r>
      <w:proofErr w:type="spellStart"/>
      <w:r w:rsidR="005913FF" w:rsidRPr="005913FF">
        <w:t>Control</w:t>
      </w:r>
      <w:proofErr w:type="spellEnd"/>
      <w:r w:rsidR="005913FF" w:rsidRPr="005913FF">
        <w:t>)</w:t>
      </w:r>
      <w:r w:rsidRPr="005913FF">
        <w:t xml:space="preserve">, který zajistí automatizovaný, spolehlivý, dlouhodobý a bezpečný provoz a monitorování </w:t>
      </w:r>
      <w:r w:rsidR="005913FF" w:rsidRPr="005913FF">
        <w:t>technologie</w:t>
      </w:r>
      <w:r w:rsidRPr="005913FF">
        <w:t xml:space="preserve"> KPS. Jeho součástí bude i systém odečtového měření celkového dodaného tepla do rozvodů tepla a celkové spotřebované </w:t>
      </w:r>
      <w:r w:rsidR="00A66BAA">
        <w:t>vody k doplňování</w:t>
      </w:r>
      <w:r w:rsidRPr="005913FF">
        <w:t>. Udržovatelnost systému bude minimálně 15 let.</w:t>
      </w:r>
    </w:p>
    <w:p w:rsidR="00DE02EB" w:rsidRPr="005913FF" w:rsidRDefault="00DE02EB" w:rsidP="00DE02EB">
      <w:r w:rsidRPr="005913FF">
        <w:t xml:space="preserve">Tento řídící systém </w:t>
      </w:r>
      <w:r w:rsidR="0032669B" w:rsidRPr="005913FF">
        <w:t>musí minimálně zajistit</w:t>
      </w:r>
      <w:r w:rsidRPr="005913FF">
        <w:t>:</w:t>
      </w:r>
    </w:p>
    <w:p w:rsidR="00DE02EB" w:rsidRDefault="00AC2DE8" w:rsidP="00AC2DE8">
      <w:pPr>
        <w:pStyle w:val="Odrka"/>
        <w:numPr>
          <w:ilvl w:val="0"/>
          <w:numId w:val="0"/>
        </w:numPr>
        <w:tabs>
          <w:tab w:val="left" w:pos="0"/>
        </w:tabs>
        <w:ind w:left="284" w:hanging="284"/>
      </w:pPr>
      <w:r>
        <w:rPr>
          <w:rFonts w:ascii="Symbol" w:hAnsi="Symbol"/>
        </w:rPr>
        <w:t></w:t>
      </w:r>
      <w:r>
        <w:rPr>
          <w:rFonts w:ascii="Symbol" w:hAnsi="Symbol"/>
        </w:rPr>
        <w:tab/>
      </w:r>
      <w:r w:rsidR="00DE02EB" w:rsidRPr="005913FF">
        <w:t xml:space="preserve">řízení regulačních okruhů </w:t>
      </w:r>
      <w:r w:rsidR="006B2160">
        <w:t xml:space="preserve">a akčních členů </w:t>
      </w:r>
      <w:r w:rsidR="0032669B" w:rsidRPr="005913FF">
        <w:t>pro optimalizaci</w:t>
      </w:r>
      <w:r w:rsidR="00DE02EB" w:rsidRPr="005913FF">
        <w:t xml:space="preserve"> provoz</w:t>
      </w:r>
      <w:r w:rsidR="0032669B" w:rsidRPr="005913FF">
        <w:t>u</w:t>
      </w:r>
      <w:r w:rsidR="006B2160">
        <w:t xml:space="preserve"> technologie,</w:t>
      </w:r>
    </w:p>
    <w:p w:rsidR="006B2160" w:rsidRPr="005913FF" w:rsidRDefault="00AC2DE8" w:rsidP="00AC2DE8">
      <w:pPr>
        <w:pStyle w:val="Odrka"/>
        <w:numPr>
          <w:ilvl w:val="0"/>
          <w:numId w:val="0"/>
        </w:numPr>
        <w:tabs>
          <w:tab w:val="left" w:pos="0"/>
        </w:tabs>
        <w:ind w:left="284" w:hanging="284"/>
      </w:pPr>
      <w:r w:rsidRPr="005913FF">
        <w:rPr>
          <w:rFonts w:ascii="Symbol" w:hAnsi="Symbol"/>
        </w:rPr>
        <w:t></w:t>
      </w:r>
      <w:r w:rsidRPr="005913FF">
        <w:rPr>
          <w:rFonts w:ascii="Symbol" w:hAnsi="Symbol"/>
        </w:rPr>
        <w:tab/>
      </w:r>
      <w:r w:rsidR="006B2160">
        <w:t>havarijní zabezpečení a poruchovou signalizaci (</w:t>
      </w:r>
      <w:r w:rsidR="003518F0">
        <w:t>překročení teploty</w:t>
      </w:r>
      <w:r w:rsidR="006B2160">
        <w:t>,</w:t>
      </w:r>
      <w:r w:rsidR="003518F0">
        <w:t xml:space="preserve"> pokles tlaku, zaplavení prostoru apod.)</w:t>
      </w:r>
      <w:r w:rsidR="006B2160">
        <w:t xml:space="preserve"> </w:t>
      </w:r>
    </w:p>
    <w:p w:rsidR="0032669B" w:rsidRPr="005913FF" w:rsidRDefault="00AC2DE8" w:rsidP="00AC2DE8">
      <w:pPr>
        <w:pStyle w:val="Odrka"/>
        <w:numPr>
          <w:ilvl w:val="0"/>
          <w:numId w:val="0"/>
        </w:numPr>
        <w:tabs>
          <w:tab w:val="left" w:pos="0"/>
        </w:tabs>
        <w:ind w:left="284" w:hanging="284"/>
      </w:pPr>
      <w:r w:rsidRPr="005913FF">
        <w:rPr>
          <w:rFonts w:ascii="Symbol" w:hAnsi="Symbol"/>
        </w:rPr>
        <w:t></w:t>
      </w:r>
      <w:r w:rsidRPr="005913FF">
        <w:rPr>
          <w:rFonts w:ascii="Symbol" w:hAnsi="Symbol"/>
        </w:rPr>
        <w:tab/>
      </w:r>
      <w:r w:rsidR="0032669B" w:rsidRPr="005913FF">
        <w:t>přenos dat o provozu na dispečink rozvodů tepla, možnost ovládání jednotlivých akčních členů</w:t>
      </w:r>
      <w:r w:rsidR="005913FF" w:rsidRPr="005913FF">
        <w:t>,</w:t>
      </w:r>
      <w:r w:rsidR="0032669B" w:rsidRPr="005913FF">
        <w:t xml:space="preserve"> změny parametrů </w:t>
      </w:r>
      <w:r w:rsidR="005913FF" w:rsidRPr="005913FF">
        <w:t xml:space="preserve">a změny časových programů </w:t>
      </w:r>
      <w:r w:rsidR="0032669B" w:rsidRPr="005913FF">
        <w:t>z</w:t>
      </w:r>
      <w:r w:rsidR="005913FF" w:rsidRPr="005913FF">
        <w:t> </w:t>
      </w:r>
      <w:r w:rsidR="0032669B" w:rsidRPr="005913FF">
        <w:t>dispečinku</w:t>
      </w:r>
      <w:r w:rsidR="005913FF" w:rsidRPr="005913FF">
        <w:t>,</w:t>
      </w:r>
    </w:p>
    <w:p w:rsidR="00DE02EB" w:rsidRPr="005913FF" w:rsidRDefault="00AC2DE8" w:rsidP="00AC2DE8">
      <w:pPr>
        <w:pStyle w:val="Odrka"/>
        <w:numPr>
          <w:ilvl w:val="0"/>
          <w:numId w:val="0"/>
        </w:numPr>
        <w:tabs>
          <w:tab w:val="left" w:pos="0"/>
        </w:tabs>
        <w:ind w:left="284" w:hanging="284"/>
      </w:pPr>
      <w:r w:rsidRPr="005913FF">
        <w:rPr>
          <w:rFonts w:ascii="Symbol" w:hAnsi="Symbol"/>
        </w:rPr>
        <w:t></w:t>
      </w:r>
      <w:r w:rsidRPr="005913FF">
        <w:rPr>
          <w:rFonts w:ascii="Symbol" w:hAnsi="Symbol"/>
        </w:rPr>
        <w:tab/>
      </w:r>
      <w:r w:rsidR="0032669B" w:rsidRPr="005913FF">
        <w:t xml:space="preserve">nastavování parametrů technologie </w:t>
      </w:r>
      <w:r w:rsidR="005913FF" w:rsidRPr="005913FF">
        <w:t xml:space="preserve">a řízení jednotlivých akčních členů </w:t>
      </w:r>
      <w:r w:rsidR="0032669B" w:rsidRPr="005913FF">
        <w:t>prostřednictví ovládací jednotky</w:t>
      </w:r>
      <w:r w:rsidR="00DE02EB" w:rsidRPr="005913FF">
        <w:t xml:space="preserve"> s</w:t>
      </w:r>
      <w:r w:rsidR="005913FF" w:rsidRPr="005913FF">
        <w:t> </w:t>
      </w:r>
      <w:r w:rsidR="00DE02EB" w:rsidRPr="005913FF">
        <w:t>displejem</w:t>
      </w:r>
      <w:r w:rsidR="005913FF" w:rsidRPr="005913FF">
        <w:t>,</w:t>
      </w:r>
    </w:p>
    <w:p w:rsidR="005913FF" w:rsidRDefault="00AC2DE8" w:rsidP="00AC2DE8">
      <w:pPr>
        <w:pStyle w:val="Odrka"/>
        <w:numPr>
          <w:ilvl w:val="0"/>
          <w:numId w:val="0"/>
        </w:numPr>
        <w:tabs>
          <w:tab w:val="left" w:pos="0"/>
        </w:tabs>
        <w:ind w:left="284" w:hanging="284"/>
      </w:pPr>
      <w:r>
        <w:rPr>
          <w:rFonts w:ascii="Symbol" w:hAnsi="Symbol"/>
        </w:rPr>
        <w:t></w:t>
      </w:r>
      <w:r>
        <w:rPr>
          <w:rFonts w:ascii="Symbol" w:hAnsi="Symbol"/>
        </w:rPr>
        <w:tab/>
      </w:r>
      <w:r w:rsidR="005913FF" w:rsidRPr="005913FF">
        <w:t xml:space="preserve">připojení měřičů tepla </w:t>
      </w:r>
      <w:r w:rsidR="005913FF">
        <w:t>KPS prostřednictvím sběrnice M-bus,</w:t>
      </w:r>
    </w:p>
    <w:p w:rsidR="005913FF" w:rsidRPr="004500F5" w:rsidRDefault="00AC2DE8" w:rsidP="00AC2DE8">
      <w:pPr>
        <w:pStyle w:val="Odrka"/>
        <w:numPr>
          <w:ilvl w:val="0"/>
          <w:numId w:val="0"/>
        </w:numPr>
        <w:tabs>
          <w:tab w:val="left" w:pos="0"/>
        </w:tabs>
        <w:ind w:left="284" w:hanging="284"/>
      </w:pPr>
      <w:r w:rsidRPr="004500F5">
        <w:rPr>
          <w:rFonts w:ascii="Symbol" w:hAnsi="Symbol"/>
        </w:rPr>
        <w:t></w:t>
      </w:r>
      <w:r w:rsidRPr="004500F5">
        <w:rPr>
          <w:rFonts w:ascii="Symbol" w:hAnsi="Symbol"/>
        </w:rPr>
        <w:tab/>
      </w:r>
      <w:r w:rsidR="006B2160" w:rsidRPr="004500F5">
        <w:t>připojení impulsního</w:t>
      </w:r>
      <w:r w:rsidR="00106174" w:rsidRPr="004500F5">
        <w:t xml:space="preserve"> (popř. M-Bus)</w:t>
      </w:r>
      <w:r w:rsidR="005913FF" w:rsidRPr="004500F5">
        <w:t xml:space="preserve"> vodoměru </w:t>
      </w:r>
      <w:r w:rsidR="006B2160" w:rsidRPr="004500F5">
        <w:t>pro měření spotřeby dopouštění UT z horkovodního rozvodu a spotřeby SUV.</w:t>
      </w:r>
    </w:p>
    <w:p w:rsidR="00106174" w:rsidRPr="004500F5" w:rsidRDefault="00AC2DE8" w:rsidP="00AC2DE8">
      <w:pPr>
        <w:pStyle w:val="Odrka"/>
        <w:numPr>
          <w:ilvl w:val="0"/>
          <w:numId w:val="0"/>
        </w:numPr>
        <w:tabs>
          <w:tab w:val="left" w:pos="0"/>
        </w:tabs>
        <w:ind w:left="284" w:hanging="284"/>
      </w:pPr>
      <w:r w:rsidRPr="004500F5">
        <w:rPr>
          <w:rFonts w:ascii="Symbol" w:hAnsi="Symbol"/>
        </w:rPr>
        <w:t></w:t>
      </w:r>
      <w:r w:rsidRPr="004500F5">
        <w:rPr>
          <w:rFonts w:ascii="Symbol" w:hAnsi="Symbol"/>
        </w:rPr>
        <w:tab/>
      </w:r>
      <w:r w:rsidR="00106174" w:rsidRPr="004500F5">
        <w:t>připojení impulsního (popř. M-Bus) elektroměru</w:t>
      </w:r>
    </w:p>
    <w:p w:rsidR="00DE02EB" w:rsidRPr="003518F0" w:rsidRDefault="00DE02EB" w:rsidP="00DE02EB">
      <w:pPr>
        <w:rPr>
          <w:u w:val="single"/>
        </w:rPr>
      </w:pPr>
      <w:r w:rsidRPr="003518F0">
        <w:rPr>
          <w:u w:val="single"/>
        </w:rPr>
        <w:t>Požadavky na rezervy řídící</w:t>
      </w:r>
      <w:r w:rsidR="003518F0" w:rsidRPr="003518F0">
        <w:rPr>
          <w:u w:val="single"/>
        </w:rPr>
        <w:t xml:space="preserve"> </w:t>
      </w:r>
      <w:proofErr w:type="spellStart"/>
      <w:r w:rsidR="006B2160" w:rsidRPr="003518F0">
        <w:rPr>
          <w:u w:val="single"/>
        </w:rPr>
        <w:t>podstanice</w:t>
      </w:r>
      <w:proofErr w:type="spellEnd"/>
    </w:p>
    <w:p w:rsidR="00DE02EB" w:rsidRDefault="00DE02EB" w:rsidP="00DE02EB">
      <w:r w:rsidRPr="003518F0">
        <w:t>Navržen</w:t>
      </w:r>
      <w:r w:rsidR="003518F0">
        <w:t>é</w:t>
      </w:r>
      <w:r w:rsidRPr="003518F0">
        <w:t xml:space="preserve"> řídící </w:t>
      </w:r>
      <w:proofErr w:type="spellStart"/>
      <w:r w:rsidR="003518F0">
        <w:t>podstanice</w:t>
      </w:r>
      <w:proofErr w:type="spellEnd"/>
      <w:r w:rsidR="003518F0">
        <w:t xml:space="preserve"> </w:t>
      </w:r>
      <w:r w:rsidRPr="003518F0">
        <w:t xml:space="preserve">musí mít </w:t>
      </w:r>
      <w:r w:rsidR="003518F0">
        <w:t xml:space="preserve">min. 1 ks </w:t>
      </w:r>
      <w:r w:rsidRPr="003518F0">
        <w:t xml:space="preserve">rezervu od každého </w:t>
      </w:r>
      <w:r w:rsidR="003518F0">
        <w:t xml:space="preserve">typu </w:t>
      </w:r>
      <w:r w:rsidRPr="003518F0">
        <w:t>vstupu a výstupu.</w:t>
      </w:r>
    </w:p>
    <w:p w:rsidR="006B2160" w:rsidRPr="006B2160" w:rsidRDefault="00AC2DE8" w:rsidP="00AC2DE8">
      <w:pPr>
        <w:pStyle w:val="Nadpis3"/>
        <w:numPr>
          <w:ilvl w:val="0"/>
          <w:numId w:val="0"/>
        </w:numPr>
        <w:ind w:left="1134" w:hanging="1134"/>
        <w:rPr>
          <w:color w:val="auto"/>
        </w:rPr>
      </w:pPr>
      <w:r w:rsidRPr="006B2160">
        <w:rPr>
          <w:caps w:val="0"/>
          <w:color w:val="000000"/>
        </w:rPr>
        <w:t>6.11.3</w:t>
      </w:r>
      <w:r w:rsidRPr="006B2160">
        <w:rPr>
          <w:caps w:val="0"/>
          <w:color w:val="000000"/>
        </w:rPr>
        <w:tab/>
      </w:r>
      <w:r w:rsidR="006B2160" w:rsidRPr="006B2160">
        <w:rPr>
          <w:color w:val="auto"/>
        </w:rPr>
        <w:t>Požadavky na kabeláž</w:t>
      </w:r>
    </w:p>
    <w:p w:rsidR="006B2160" w:rsidRPr="006B2160" w:rsidRDefault="0071465B" w:rsidP="006B2160">
      <w:r>
        <w:t>Požadavky na kabeláž jsou uvedeny v kap. 6.10.2.</w:t>
      </w:r>
    </w:p>
    <w:p w:rsidR="00D97560" w:rsidRPr="00BC17AC" w:rsidRDefault="00AC2DE8" w:rsidP="00AC2DE8">
      <w:pPr>
        <w:pStyle w:val="Nadpis1"/>
        <w:numPr>
          <w:ilvl w:val="0"/>
          <w:numId w:val="0"/>
        </w:numPr>
        <w:ind w:left="1134" w:hanging="1134"/>
      </w:pPr>
      <w:r w:rsidRPr="00BC17AC">
        <w:rPr>
          <w:caps w:val="0"/>
          <w:color w:val="000000"/>
        </w:rPr>
        <w:t>7.</w:t>
      </w:r>
      <w:r w:rsidRPr="00BC17AC">
        <w:rPr>
          <w:caps w:val="0"/>
          <w:color w:val="000000"/>
        </w:rPr>
        <w:tab/>
      </w:r>
      <w:r w:rsidR="00D97560" w:rsidRPr="00BC17AC">
        <w:t>Garantované parametry:</w:t>
      </w:r>
    </w:p>
    <w:p w:rsidR="00D97560" w:rsidRPr="00BC17AC" w:rsidRDefault="00D97560">
      <w:pPr>
        <w:jc w:val="both"/>
      </w:pPr>
      <w:r w:rsidRPr="00BC17AC">
        <w:t xml:space="preserve">Dodané </w:t>
      </w:r>
      <w:r w:rsidRPr="00BC17AC">
        <w:rPr>
          <w:smallCaps/>
        </w:rPr>
        <w:t>dílo</w:t>
      </w:r>
      <w:r w:rsidRPr="00BC17AC">
        <w:t xml:space="preserve"> bude splňovat níže uvedené parametry a funkce:</w:t>
      </w:r>
    </w:p>
    <w:p w:rsidR="00D97560" w:rsidRDefault="00AC2DE8" w:rsidP="00AC2DE8">
      <w:pPr>
        <w:pStyle w:val="Nadpis2"/>
        <w:numPr>
          <w:ilvl w:val="0"/>
          <w:numId w:val="0"/>
        </w:numPr>
        <w:ind w:left="1134" w:hanging="1134"/>
      </w:pPr>
      <w:r>
        <w:t>7.1</w:t>
      </w:r>
      <w:r>
        <w:tab/>
      </w:r>
      <w:r w:rsidR="00D97560" w:rsidRPr="0009426B">
        <w:t>Potrubí</w:t>
      </w:r>
    </w:p>
    <w:p w:rsidR="00E50F50" w:rsidRDefault="00E50F50" w:rsidP="00E50F50">
      <w:r w:rsidRPr="0009426B">
        <w:t xml:space="preserve">Nejvyšší přípustná elektrická vodivost pro nové potrubí je 5 µS/km (5 </w:t>
      </w:r>
      <w:proofErr w:type="spellStart"/>
      <w:r w:rsidRPr="0009426B">
        <w:t>mikrosiemens</w:t>
      </w:r>
      <w:proofErr w:type="spellEnd"/>
      <w:r w:rsidRPr="0009426B">
        <w:t xml:space="preserve"> na kilometr délky detekčního vodiče).</w:t>
      </w:r>
    </w:p>
    <w:p w:rsidR="00E50F50" w:rsidRPr="00E50F50" w:rsidRDefault="00E50F50" w:rsidP="00E50F50">
      <w:r w:rsidRPr="0009426B">
        <w:t>Následující tabulka ukazuje přípustné hodnoty vodivosti, resp. odporu, přepočtené dle tohoto pravidla pro různé délky monitorovaného úseku:</w:t>
      </w:r>
    </w:p>
    <w:tbl>
      <w:tblPr>
        <w:tblW w:w="9356"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3118"/>
        <w:gridCol w:w="3119"/>
        <w:gridCol w:w="3119"/>
      </w:tblGrid>
      <w:tr w:rsidR="00D97560" w:rsidRPr="0009426B" w:rsidTr="00A82427">
        <w:trPr>
          <w:cantSplit/>
          <w:trHeight w:val="770"/>
          <w:tblHeader/>
        </w:trPr>
        <w:tc>
          <w:tcPr>
            <w:tcW w:w="3118" w:type="dxa"/>
            <w:noWrap/>
            <w:tcMar>
              <w:top w:w="0" w:type="dxa"/>
              <w:left w:w="70" w:type="dxa"/>
              <w:bottom w:w="0" w:type="dxa"/>
              <w:right w:w="70" w:type="dxa"/>
            </w:tcMar>
            <w:vAlign w:val="center"/>
          </w:tcPr>
          <w:p w:rsidR="00D97560" w:rsidRPr="0009426B" w:rsidRDefault="00D97560" w:rsidP="00E50F50">
            <w:pPr>
              <w:jc w:val="center"/>
              <w:rPr>
                <w:rFonts w:cs="Arial"/>
                <w:szCs w:val="22"/>
              </w:rPr>
            </w:pPr>
            <w:r w:rsidRPr="0009426B">
              <w:rPr>
                <w:rFonts w:cs="Arial"/>
                <w:szCs w:val="22"/>
              </w:rPr>
              <w:t>Délka monitorovaného úseku detekčního vodiče (m)</w:t>
            </w:r>
          </w:p>
        </w:tc>
        <w:tc>
          <w:tcPr>
            <w:tcW w:w="3119" w:type="dxa"/>
            <w:noWrap/>
            <w:tcMar>
              <w:top w:w="0" w:type="dxa"/>
              <w:left w:w="70" w:type="dxa"/>
              <w:bottom w:w="0" w:type="dxa"/>
              <w:right w:w="70" w:type="dxa"/>
            </w:tcMar>
            <w:vAlign w:val="center"/>
          </w:tcPr>
          <w:p w:rsidR="00D97560" w:rsidRPr="0009426B" w:rsidRDefault="00E50F50" w:rsidP="00E50F50">
            <w:pPr>
              <w:jc w:val="center"/>
              <w:rPr>
                <w:rFonts w:cs="Arial"/>
                <w:szCs w:val="22"/>
              </w:rPr>
            </w:pPr>
            <w:r>
              <w:rPr>
                <w:rFonts w:cs="Arial"/>
                <w:szCs w:val="22"/>
              </w:rPr>
              <w:t>M</w:t>
            </w:r>
            <w:r w:rsidR="00D97560" w:rsidRPr="0009426B">
              <w:rPr>
                <w:rFonts w:cs="Arial"/>
                <w:szCs w:val="22"/>
              </w:rPr>
              <w:t>aximální elektrická vodivost pro nové potrubí [µS]</w:t>
            </w:r>
          </w:p>
        </w:tc>
        <w:tc>
          <w:tcPr>
            <w:tcW w:w="3119" w:type="dxa"/>
            <w:noWrap/>
            <w:tcMar>
              <w:top w:w="0" w:type="dxa"/>
              <w:left w:w="70" w:type="dxa"/>
              <w:bottom w:w="0" w:type="dxa"/>
              <w:right w:w="70" w:type="dxa"/>
            </w:tcMar>
            <w:vAlign w:val="center"/>
          </w:tcPr>
          <w:p w:rsidR="00D97560" w:rsidRPr="0009426B" w:rsidRDefault="00E50F50" w:rsidP="00E50F50">
            <w:pPr>
              <w:jc w:val="center"/>
              <w:rPr>
                <w:rFonts w:cs="Arial"/>
                <w:szCs w:val="22"/>
              </w:rPr>
            </w:pPr>
            <w:r>
              <w:rPr>
                <w:rFonts w:cs="Arial"/>
                <w:szCs w:val="22"/>
              </w:rPr>
              <w:t>M</w:t>
            </w:r>
            <w:r w:rsidR="00D97560" w:rsidRPr="0009426B">
              <w:rPr>
                <w:rFonts w:cs="Arial"/>
                <w:szCs w:val="22"/>
              </w:rPr>
              <w:t xml:space="preserve">inimální elektrický odpor pro nové potrubí </w:t>
            </w:r>
            <w:r w:rsidR="00D97560" w:rsidRPr="0009426B">
              <w:rPr>
                <w:rFonts w:cs="Arial"/>
                <w:szCs w:val="22"/>
              </w:rPr>
              <w:br/>
              <w:t>[</w:t>
            </w:r>
            <w:proofErr w:type="spellStart"/>
            <w:r w:rsidR="00D97560" w:rsidRPr="0009426B">
              <w:rPr>
                <w:rFonts w:cs="Arial"/>
                <w:szCs w:val="22"/>
              </w:rPr>
              <w:t>kOhm</w:t>
            </w:r>
            <w:proofErr w:type="spellEnd"/>
            <w:r w:rsidR="00D97560" w:rsidRPr="0009426B">
              <w:rPr>
                <w:rFonts w:cs="Arial"/>
                <w:szCs w:val="22"/>
              </w:rPr>
              <w:t>]</w:t>
            </w:r>
          </w:p>
        </w:tc>
      </w:tr>
      <w:tr w:rsidR="00D97560" w:rsidRPr="0009426B" w:rsidTr="00E50F50">
        <w:trPr>
          <w:trHeight w:val="255"/>
        </w:trPr>
        <w:tc>
          <w:tcPr>
            <w:tcW w:w="3118" w:type="dxa"/>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100</w:t>
            </w:r>
          </w:p>
        </w:tc>
        <w:tc>
          <w:tcPr>
            <w:tcW w:w="3119" w:type="dxa"/>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0,5</w:t>
            </w:r>
          </w:p>
        </w:tc>
        <w:tc>
          <w:tcPr>
            <w:tcW w:w="3119" w:type="dxa"/>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2000</w:t>
            </w:r>
          </w:p>
        </w:tc>
      </w:tr>
      <w:tr w:rsidR="00D97560" w:rsidRPr="0009426B" w:rsidTr="00E50F50">
        <w:trPr>
          <w:trHeight w:val="255"/>
        </w:trPr>
        <w:tc>
          <w:tcPr>
            <w:tcW w:w="3118" w:type="dxa"/>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200</w:t>
            </w:r>
          </w:p>
        </w:tc>
        <w:tc>
          <w:tcPr>
            <w:tcW w:w="3119" w:type="dxa"/>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1</w:t>
            </w:r>
          </w:p>
        </w:tc>
        <w:tc>
          <w:tcPr>
            <w:tcW w:w="3119" w:type="dxa"/>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1000</w:t>
            </w:r>
          </w:p>
        </w:tc>
      </w:tr>
      <w:tr w:rsidR="00D97560" w:rsidRPr="0009426B" w:rsidTr="00E50F50">
        <w:trPr>
          <w:trHeight w:val="255"/>
        </w:trPr>
        <w:tc>
          <w:tcPr>
            <w:tcW w:w="3118" w:type="dxa"/>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500</w:t>
            </w:r>
          </w:p>
        </w:tc>
        <w:tc>
          <w:tcPr>
            <w:tcW w:w="3119" w:type="dxa"/>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2,5</w:t>
            </w:r>
          </w:p>
        </w:tc>
        <w:tc>
          <w:tcPr>
            <w:tcW w:w="3119" w:type="dxa"/>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400</w:t>
            </w:r>
          </w:p>
        </w:tc>
      </w:tr>
      <w:tr w:rsidR="00D97560" w:rsidRPr="0009426B" w:rsidTr="00E50F50">
        <w:trPr>
          <w:trHeight w:val="255"/>
        </w:trPr>
        <w:tc>
          <w:tcPr>
            <w:tcW w:w="3118" w:type="dxa"/>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1000</w:t>
            </w:r>
          </w:p>
        </w:tc>
        <w:tc>
          <w:tcPr>
            <w:tcW w:w="3119" w:type="dxa"/>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5</w:t>
            </w:r>
          </w:p>
        </w:tc>
        <w:tc>
          <w:tcPr>
            <w:tcW w:w="3119" w:type="dxa"/>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200</w:t>
            </w:r>
          </w:p>
        </w:tc>
      </w:tr>
      <w:tr w:rsidR="00D97560" w:rsidRPr="00BC17AC" w:rsidTr="00E50F50">
        <w:trPr>
          <w:trHeight w:val="270"/>
        </w:trPr>
        <w:tc>
          <w:tcPr>
            <w:tcW w:w="3118" w:type="dxa"/>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2000</w:t>
            </w:r>
          </w:p>
        </w:tc>
        <w:tc>
          <w:tcPr>
            <w:tcW w:w="3119" w:type="dxa"/>
            <w:noWrap/>
            <w:tcMar>
              <w:top w:w="0" w:type="dxa"/>
              <w:left w:w="70" w:type="dxa"/>
              <w:bottom w:w="0" w:type="dxa"/>
              <w:right w:w="70" w:type="dxa"/>
            </w:tcMar>
            <w:vAlign w:val="bottom"/>
          </w:tcPr>
          <w:p w:rsidR="00D97560" w:rsidRPr="0009426B" w:rsidRDefault="00D97560">
            <w:pPr>
              <w:jc w:val="center"/>
              <w:rPr>
                <w:rFonts w:cs="Arial"/>
                <w:szCs w:val="22"/>
              </w:rPr>
            </w:pPr>
            <w:r w:rsidRPr="0009426B">
              <w:rPr>
                <w:rFonts w:cs="Arial"/>
                <w:szCs w:val="22"/>
              </w:rPr>
              <w:t>10</w:t>
            </w:r>
          </w:p>
        </w:tc>
        <w:tc>
          <w:tcPr>
            <w:tcW w:w="3119" w:type="dxa"/>
            <w:noWrap/>
            <w:tcMar>
              <w:top w:w="0" w:type="dxa"/>
              <w:left w:w="70" w:type="dxa"/>
              <w:bottom w:w="0" w:type="dxa"/>
              <w:right w:w="70" w:type="dxa"/>
            </w:tcMar>
            <w:vAlign w:val="bottom"/>
          </w:tcPr>
          <w:p w:rsidR="00D97560" w:rsidRPr="00BC17AC" w:rsidRDefault="00D97560">
            <w:pPr>
              <w:jc w:val="center"/>
              <w:rPr>
                <w:rFonts w:cs="Arial"/>
                <w:szCs w:val="22"/>
              </w:rPr>
            </w:pPr>
            <w:r w:rsidRPr="0009426B">
              <w:rPr>
                <w:rFonts w:cs="Arial"/>
                <w:szCs w:val="22"/>
              </w:rPr>
              <w:t>100</w:t>
            </w:r>
          </w:p>
        </w:tc>
      </w:tr>
    </w:tbl>
    <w:p w:rsidR="00D97560" w:rsidRPr="0009426B" w:rsidRDefault="00AC2DE8" w:rsidP="00AC2DE8">
      <w:pPr>
        <w:pStyle w:val="Nadpis2"/>
        <w:numPr>
          <w:ilvl w:val="0"/>
          <w:numId w:val="0"/>
        </w:numPr>
        <w:ind w:left="1134" w:hanging="1134"/>
      </w:pPr>
      <w:r w:rsidRPr="0009426B">
        <w:lastRenderedPageBreak/>
        <w:t>7.2</w:t>
      </w:r>
      <w:r w:rsidRPr="0009426B">
        <w:tab/>
      </w:r>
      <w:r w:rsidR="00D97560" w:rsidRPr="0009426B">
        <w:t>MaR</w:t>
      </w:r>
    </w:p>
    <w:p w:rsidR="0009426B" w:rsidRPr="00736EA6" w:rsidRDefault="0009426B" w:rsidP="0009426B">
      <w:pPr>
        <w:pStyle w:val="Zkladntext"/>
        <w:tabs>
          <w:tab w:val="left" w:pos="360"/>
          <w:tab w:val="left" w:pos="7088"/>
        </w:tabs>
        <w:ind w:left="360" w:hanging="360"/>
        <w:rPr>
          <w:sz w:val="22"/>
          <w:szCs w:val="22"/>
        </w:rPr>
      </w:pPr>
      <w:r w:rsidRPr="00736EA6">
        <w:rPr>
          <w:sz w:val="22"/>
          <w:szCs w:val="22"/>
        </w:rPr>
        <w:t>1)</w:t>
      </w:r>
      <w:r w:rsidRPr="00736EA6">
        <w:rPr>
          <w:sz w:val="22"/>
          <w:szCs w:val="22"/>
        </w:rPr>
        <w:tab/>
        <w:t xml:space="preserve">rezervy kompaktního regulátoru (každého typu vstupního a výstupního signálu) </w:t>
      </w:r>
    </w:p>
    <w:p w:rsidR="0009426B" w:rsidRPr="00736EA6" w:rsidRDefault="0009426B" w:rsidP="00A82427">
      <w:pPr>
        <w:pStyle w:val="Zkladntext"/>
        <w:tabs>
          <w:tab w:val="left" w:pos="720"/>
          <w:tab w:val="decimal" w:leader="dot" w:pos="7938"/>
        </w:tabs>
        <w:ind w:left="714" w:hanging="357"/>
        <w:rPr>
          <w:sz w:val="22"/>
          <w:szCs w:val="22"/>
        </w:rPr>
      </w:pPr>
      <w:r w:rsidRPr="00736EA6">
        <w:rPr>
          <w:sz w:val="22"/>
          <w:szCs w:val="22"/>
        </w:rPr>
        <w:t>a)</w:t>
      </w:r>
      <w:r w:rsidRPr="00736EA6">
        <w:rPr>
          <w:sz w:val="22"/>
          <w:szCs w:val="22"/>
        </w:rPr>
        <w:tab/>
        <w:t>pro řízení každé KPS min</w:t>
      </w:r>
      <w:r w:rsidR="00A82427">
        <w:rPr>
          <w:sz w:val="22"/>
          <w:szCs w:val="22"/>
        </w:rPr>
        <w:tab/>
      </w:r>
      <w:r w:rsidRPr="00736EA6">
        <w:rPr>
          <w:sz w:val="22"/>
          <w:szCs w:val="22"/>
        </w:rPr>
        <w:t>1 ks</w:t>
      </w:r>
    </w:p>
    <w:p w:rsidR="0009426B" w:rsidRPr="00736EA6" w:rsidRDefault="0009426B" w:rsidP="00A82427">
      <w:pPr>
        <w:pStyle w:val="Zkladntext"/>
        <w:tabs>
          <w:tab w:val="decimal" w:leader="dot" w:pos="7938"/>
        </w:tabs>
        <w:ind w:firstLine="357"/>
        <w:rPr>
          <w:sz w:val="22"/>
          <w:szCs w:val="22"/>
        </w:rPr>
      </w:pPr>
      <w:r>
        <w:rPr>
          <w:sz w:val="22"/>
          <w:szCs w:val="22"/>
        </w:rPr>
        <w:t xml:space="preserve">b)   pro řízení </w:t>
      </w:r>
      <w:r w:rsidRPr="00736EA6">
        <w:rPr>
          <w:sz w:val="22"/>
          <w:szCs w:val="22"/>
        </w:rPr>
        <w:t>VS min</w:t>
      </w:r>
      <w:r w:rsidR="00A82427">
        <w:rPr>
          <w:sz w:val="22"/>
          <w:szCs w:val="22"/>
        </w:rPr>
        <w:tab/>
      </w:r>
      <w:r w:rsidRPr="00736EA6">
        <w:rPr>
          <w:sz w:val="22"/>
          <w:szCs w:val="22"/>
        </w:rPr>
        <w:t xml:space="preserve">2 ks </w:t>
      </w:r>
    </w:p>
    <w:p w:rsidR="0009426B" w:rsidRPr="00736EA6" w:rsidRDefault="0009426B" w:rsidP="00A82427">
      <w:pPr>
        <w:pStyle w:val="Zkladntext"/>
        <w:tabs>
          <w:tab w:val="left" w:pos="360"/>
          <w:tab w:val="decimal" w:leader="dot" w:pos="7938"/>
        </w:tabs>
        <w:ind w:left="357" w:hanging="357"/>
        <w:rPr>
          <w:sz w:val="22"/>
          <w:szCs w:val="22"/>
        </w:rPr>
      </w:pPr>
      <w:r w:rsidRPr="00736EA6">
        <w:rPr>
          <w:sz w:val="22"/>
          <w:szCs w:val="22"/>
        </w:rPr>
        <w:t>2)</w:t>
      </w:r>
      <w:r w:rsidRPr="00736EA6">
        <w:rPr>
          <w:sz w:val="22"/>
          <w:szCs w:val="22"/>
        </w:rPr>
        <w:tab/>
        <w:t>rezerva času systému</w:t>
      </w:r>
      <w:r>
        <w:rPr>
          <w:sz w:val="22"/>
          <w:szCs w:val="22"/>
        </w:rPr>
        <w:t xml:space="preserve"> řídící stanice </w:t>
      </w:r>
      <w:r w:rsidRPr="00736EA6">
        <w:rPr>
          <w:sz w:val="22"/>
          <w:szCs w:val="22"/>
        </w:rPr>
        <w:t>min.</w:t>
      </w:r>
      <w:r w:rsidR="00A82427">
        <w:rPr>
          <w:sz w:val="22"/>
          <w:szCs w:val="22"/>
        </w:rPr>
        <w:tab/>
      </w:r>
      <w:r w:rsidRPr="00736EA6">
        <w:rPr>
          <w:sz w:val="22"/>
          <w:szCs w:val="22"/>
        </w:rPr>
        <w:t xml:space="preserve"> 30</w:t>
      </w:r>
      <w:r w:rsidR="00A82427">
        <w:rPr>
          <w:sz w:val="22"/>
          <w:szCs w:val="22"/>
        </w:rPr>
        <w:t xml:space="preserve"> </w:t>
      </w:r>
      <w:r w:rsidRPr="00736EA6">
        <w:rPr>
          <w:sz w:val="22"/>
          <w:szCs w:val="22"/>
        </w:rPr>
        <w:t>%</w:t>
      </w:r>
    </w:p>
    <w:p w:rsidR="0009426B" w:rsidRPr="00736EA6" w:rsidRDefault="0009426B" w:rsidP="00A82427">
      <w:pPr>
        <w:pStyle w:val="Zkladntext"/>
        <w:tabs>
          <w:tab w:val="left" w:pos="360"/>
          <w:tab w:val="decimal" w:leader="dot" w:pos="7938"/>
        </w:tabs>
        <w:ind w:left="357" w:hanging="357"/>
        <w:rPr>
          <w:sz w:val="22"/>
          <w:szCs w:val="22"/>
        </w:rPr>
      </w:pPr>
      <w:r w:rsidRPr="00736EA6">
        <w:rPr>
          <w:sz w:val="22"/>
          <w:szCs w:val="22"/>
        </w:rPr>
        <w:t>3)</w:t>
      </w:r>
      <w:r w:rsidRPr="00736EA6">
        <w:rPr>
          <w:sz w:val="22"/>
          <w:szCs w:val="22"/>
        </w:rPr>
        <w:tab/>
        <w:t>cyklus výpočtu algoritmů</w:t>
      </w:r>
      <w:r>
        <w:rPr>
          <w:sz w:val="22"/>
          <w:szCs w:val="22"/>
        </w:rPr>
        <w:t xml:space="preserve"> binárního řízení</w:t>
      </w:r>
      <w:r w:rsidR="00A82427">
        <w:rPr>
          <w:sz w:val="22"/>
          <w:szCs w:val="22"/>
        </w:rPr>
        <w:t xml:space="preserve"> max.</w:t>
      </w:r>
      <w:r w:rsidR="00A82427">
        <w:rPr>
          <w:sz w:val="22"/>
          <w:szCs w:val="22"/>
        </w:rPr>
        <w:tab/>
      </w:r>
      <w:r w:rsidRPr="00736EA6">
        <w:rPr>
          <w:sz w:val="22"/>
          <w:szCs w:val="22"/>
        </w:rPr>
        <w:t xml:space="preserve">300 </w:t>
      </w:r>
      <w:proofErr w:type="spellStart"/>
      <w:r w:rsidRPr="00736EA6">
        <w:rPr>
          <w:sz w:val="22"/>
          <w:szCs w:val="22"/>
        </w:rPr>
        <w:t>ms</w:t>
      </w:r>
      <w:proofErr w:type="spellEnd"/>
    </w:p>
    <w:p w:rsidR="0009426B" w:rsidRPr="00736EA6" w:rsidRDefault="0009426B" w:rsidP="00A82427">
      <w:pPr>
        <w:pStyle w:val="Zkladntext"/>
        <w:tabs>
          <w:tab w:val="left" w:pos="360"/>
          <w:tab w:val="decimal" w:leader="dot" w:pos="7938"/>
        </w:tabs>
        <w:ind w:left="357" w:hanging="357"/>
        <w:rPr>
          <w:sz w:val="22"/>
          <w:szCs w:val="22"/>
        </w:rPr>
      </w:pPr>
      <w:r w:rsidRPr="00736EA6">
        <w:rPr>
          <w:sz w:val="22"/>
          <w:szCs w:val="22"/>
        </w:rPr>
        <w:t>4)</w:t>
      </w:r>
      <w:r w:rsidRPr="00736EA6">
        <w:rPr>
          <w:sz w:val="22"/>
          <w:szCs w:val="22"/>
        </w:rPr>
        <w:tab/>
        <w:t>cyklus výpočtu reg</w:t>
      </w:r>
      <w:r>
        <w:rPr>
          <w:sz w:val="22"/>
          <w:szCs w:val="22"/>
        </w:rPr>
        <w:t xml:space="preserve">ulačních smyček </w:t>
      </w:r>
      <w:proofErr w:type="spellStart"/>
      <w:r w:rsidR="00A82427">
        <w:rPr>
          <w:sz w:val="22"/>
          <w:szCs w:val="22"/>
        </w:rPr>
        <w:t>max</w:t>
      </w:r>
      <w:proofErr w:type="spellEnd"/>
      <w:r w:rsidR="00A82427">
        <w:rPr>
          <w:sz w:val="22"/>
          <w:szCs w:val="22"/>
        </w:rPr>
        <w:tab/>
      </w:r>
      <w:r w:rsidRPr="00736EA6">
        <w:rPr>
          <w:sz w:val="22"/>
          <w:szCs w:val="22"/>
        </w:rPr>
        <w:t xml:space="preserve">500 </w:t>
      </w:r>
      <w:proofErr w:type="spellStart"/>
      <w:r w:rsidRPr="00736EA6">
        <w:rPr>
          <w:sz w:val="22"/>
          <w:szCs w:val="22"/>
        </w:rPr>
        <w:t>ms</w:t>
      </w:r>
      <w:proofErr w:type="spellEnd"/>
    </w:p>
    <w:p w:rsidR="0009426B" w:rsidRPr="00736EA6" w:rsidRDefault="0009426B" w:rsidP="00A82427">
      <w:pPr>
        <w:pStyle w:val="Zkladntext"/>
        <w:tabs>
          <w:tab w:val="left" w:pos="360"/>
          <w:tab w:val="decimal" w:leader="dot" w:pos="7938"/>
        </w:tabs>
        <w:ind w:left="357" w:hanging="357"/>
        <w:rPr>
          <w:sz w:val="22"/>
          <w:szCs w:val="22"/>
        </w:rPr>
      </w:pPr>
      <w:r w:rsidRPr="00736EA6">
        <w:rPr>
          <w:sz w:val="22"/>
          <w:szCs w:val="22"/>
        </w:rPr>
        <w:t>5)</w:t>
      </w:r>
      <w:r w:rsidRPr="00736EA6">
        <w:rPr>
          <w:sz w:val="22"/>
          <w:szCs w:val="22"/>
        </w:rPr>
        <w:tab/>
        <w:t xml:space="preserve">časové rozlišení sekvence událostí </w:t>
      </w:r>
      <w:proofErr w:type="spellStart"/>
      <w:r w:rsidR="00A82427">
        <w:rPr>
          <w:sz w:val="22"/>
          <w:szCs w:val="22"/>
        </w:rPr>
        <w:t>max</w:t>
      </w:r>
      <w:proofErr w:type="spellEnd"/>
      <w:r w:rsidRPr="00736EA6">
        <w:rPr>
          <w:sz w:val="22"/>
          <w:szCs w:val="22"/>
        </w:rPr>
        <w:t xml:space="preserve"> </w:t>
      </w:r>
      <w:r w:rsidR="00A82427">
        <w:rPr>
          <w:sz w:val="22"/>
          <w:szCs w:val="22"/>
        </w:rPr>
        <w:tab/>
      </w:r>
      <w:r w:rsidRPr="00736EA6">
        <w:rPr>
          <w:sz w:val="22"/>
          <w:szCs w:val="22"/>
        </w:rPr>
        <w:t xml:space="preserve">100 </w:t>
      </w:r>
      <w:proofErr w:type="spellStart"/>
      <w:r w:rsidRPr="00736EA6">
        <w:rPr>
          <w:sz w:val="22"/>
          <w:szCs w:val="22"/>
        </w:rPr>
        <w:t>ms</w:t>
      </w:r>
      <w:proofErr w:type="spellEnd"/>
    </w:p>
    <w:p w:rsidR="0009426B" w:rsidRPr="00736EA6" w:rsidRDefault="0009426B" w:rsidP="00A82427">
      <w:pPr>
        <w:pStyle w:val="Zkladntext"/>
        <w:tabs>
          <w:tab w:val="left" w:pos="360"/>
          <w:tab w:val="decimal" w:leader="dot" w:pos="7938"/>
        </w:tabs>
        <w:ind w:left="357" w:hanging="357"/>
        <w:rPr>
          <w:sz w:val="22"/>
          <w:szCs w:val="22"/>
        </w:rPr>
      </w:pPr>
      <w:r w:rsidRPr="00736EA6">
        <w:rPr>
          <w:sz w:val="22"/>
          <w:szCs w:val="22"/>
        </w:rPr>
        <w:t>6)</w:t>
      </w:r>
      <w:r w:rsidRPr="00736EA6">
        <w:rPr>
          <w:sz w:val="22"/>
          <w:szCs w:val="22"/>
        </w:rPr>
        <w:tab/>
        <w:t>rezervní kapacita pro každý typ vst</w:t>
      </w:r>
      <w:r>
        <w:rPr>
          <w:sz w:val="22"/>
          <w:szCs w:val="22"/>
        </w:rPr>
        <w:t>upního nebo výstupního signálu</w:t>
      </w:r>
      <w:r w:rsidR="00A82427">
        <w:rPr>
          <w:sz w:val="22"/>
          <w:szCs w:val="22"/>
        </w:rPr>
        <w:t xml:space="preserve"> </w:t>
      </w:r>
      <w:r w:rsidRPr="00736EA6">
        <w:rPr>
          <w:sz w:val="22"/>
          <w:szCs w:val="22"/>
        </w:rPr>
        <w:t>min</w:t>
      </w:r>
      <w:r w:rsidR="00A82427">
        <w:rPr>
          <w:sz w:val="22"/>
          <w:szCs w:val="22"/>
        </w:rPr>
        <w:tab/>
      </w:r>
      <w:r w:rsidRPr="00736EA6">
        <w:rPr>
          <w:sz w:val="22"/>
          <w:szCs w:val="22"/>
        </w:rPr>
        <w:t>10</w:t>
      </w:r>
      <w:r w:rsidR="00A82427">
        <w:rPr>
          <w:sz w:val="22"/>
          <w:szCs w:val="22"/>
        </w:rPr>
        <w:t xml:space="preserve"> </w:t>
      </w:r>
      <w:r w:rsidRPr="00736EA6">
        <w:rPr>
          <w:sz w:val="22"/>
          <w:szCs w:val="22"/>
        </w:rPr>
        <w:t>%</w:t>
      </w:r>
    </w:p>
    <w:p w:rsidR="0009426B" w:rsidRPr="00736EA6" w:rsidRDefault="0009426B" w:rsidP="00A82427">
      <w:pPr>
        <w:pStyle w:val="Zkladntext"/>
        <w:tabs>
          <w:tab w:val="left" w:pos="360"/>
          <w:tab w:val="decimal" w:leader="dot" w:pos="7938"/>
        </w:tabs>
        <w:ind w:left="357" w:hanging="357"/>
        <w:rPr>
          <w:sz w:val="22"/>
          <w:szCs w:val="22"/>
        </w:rPr>
      </w:pPr>
      <w:r w:rsidRPr="00736EA6">
        <w:rPr>
          <w:sz w:val="22"/>
          <w:szCs w:val="22"/>
        </w:rPr>
        <w:t>7)</w:t>
      </w:r>
      <w:r w:rsidRPr="00736EA6">
        <w:rPr>
          <w:sz w:val="22"/>
          <w:szCs w:val="22"/>
        </w:rPr>
        <w:tab/>
        <w:t>rezervní kapacita pro každý t</w:t>
      </w:r>
      <w:r>
        <w:rPr>
          <w:sz w:val="22"/>
          <w:szCs w:val="22"/>
        </w:rPr>
        <w:t xml:space="preserve">yp komunikačního rozhraní </w:t>
      </w:r>
      <w:r w:rsidR="00A82427">
        <w:rPr>
          <w:sz w:val="22"/>
          <w:szCs w:val="22"/>
        </w:rPr>
        <w:t xml:space="preserve"> </w:t>
      </w:r>
      <w:r w:rsidRPr="00736EA6">
        <w:rPr>
          <w:sz w:val="22"/>
          <w:szCs w:val="22"/>
        </w:rPr>
        <w:t>min.</w:t>
      </w:r>
      <w:r w:rsidR="00A82427">
        <w:rPr>
          <w:sz w:val="22"/>
          <w:szCs w:val="22"/>
        </w:rPr>
        <w:tab/>
      </w:r>
      <w:r w:rsidRPr="00736EA6">
        <w:rPr>
          <w:sz w:val="22"/>
          <w:szCs w:val="22"/>
        </w:rPr>
        <w:t>10</w:t>
      </w:r>
      <w:r w:rsidR="00A82427">
        <w:rPr>
          <w:sz w:val="22"/>
          <w:szCs w:val="22"/>
        </w:rPr>
        <w:t xml:space="preserve"> </w:t>
      </w:r>
      <w:r w:rsidRPr="00736EA6">
        <w:rPr>
          <w:sz w:val="22"/>
          <w:szCs w:val="22"/>
        </w:rPr>
        <w:t>%</w:t>
      </w:r>
    </w:p>
    <w:p w:rsidR="0009426B" w:rsidRPr="00736EA6" w:rsidRDefault="0009426B" w:rsidP="00A82427">
      <w:pPr>
        <w:pStyle w:val="Zkladntext"/>
        <w:tabs>
          <w:tab w:val="left" w:pos="360"/>
          <w:tab w:val="decimal" w:leader="dot" w:pos="7938"/>
        </w:tabs>
        <w:ind w:left="357" w:hanging="357"/>
        <w:rPr>
          <w:sz w:val="22"/>
          <w:szCs w:val="22"/>
        </w:rPr>
      </w:pPr>
      <w:r w:rsidRPr="00736EA6">
        <w:rPr>
          <w:sz w:val="22"/>
          <w:szCs w:val="22"/>
        </w:rPr>
        <w:t>8)</w:t>
      </w:r>
      <w:r w:rsidRPr="00736EA6">
        <w:rPr>
          <w:sz w:val="22"/>
          <w:szCs w:val="22"/>
        </w:rPr>
        <w:tab/>
        <w:t xml:space="preserve">další rozšíření kapacity přidáním zásuvných modulů bez nutnosti </w:t>
      </w:r>
      <w:r w:rsidRPr="00736EA6">
        <w:rPr>
          <w:sz w:val="22"/>
          <w:szCs w:val="22"/>
        </w:rPr>
        <w:br/>
        <w:t>modifikace základního software systému</w:t>
      </w:r>
      <w:r w:rsidR="00A82427">
        <w:rPr>
          <w:sz w:val="22"/>
          <w:szCs w:val="22"/>
        </w:rPr>
        <w:t xml:space="preserve"> </w:t>
      </w:r>
      <w:r>
        <w:rPr>
          <w:sz w:val="22"/>
          <w:szCs w:val="22"/>
        </w:rPr>
        <w:t>m</w:t>
      </w:r>
      <w:r w:rsidRPr="00736EA6">
        <w:rPr>
          <w:sz w:val="22"/>
          <w:szCs w:val="22"/>
        </w:rPr>
        <w:t>in.</w:t>
      </w:r>
      <w:r w:rsidR="00A82427">
        <w:rPr>
          <w:sz w:val="22"/>
          <w:szCs w:val="22"/>
        </w:rPr>
        <w:tab/>
      </w:r>
      <w:r w:rsidRPr="00736EA6">
        <w:rPr>
          <w:sz w:val="22"/>
          <w:szCs w:val="22"/>
        </w:rPr>
        <w:t>10</w:t>
      </w:r>
      <w:r w:rsidR="00A82427">
        <w:rPr>
          <w:sz w:val="22"/>
          <w:szCs w:val="22"/>
        </w:rPr>
        <w:t xml:space="preserve"> </w:t>
      </w:r>
      <w:r w:rsidRPr="00736EA6">
        <w:rPr>
          <w:sz w:val="22"/>
          <w:szCs w:val="22"/>
        </w:rPr>
        <w:t>%</w:t>
      </w:r>
    </w:p>
    <w:p w:rsidR="0009426B" w:rsidRPr="00736EA6" w:rsidRDefault="0009426B" w:rsidP="00A82427">
      <w:pPr>
        <w:pStyle w:val="Zkladntext"/>
        <w:tabs>
          <w:tab w:val="left" w:pos="360"/>
          <w:tab w:val="decimal" w:leader="dot" w:pos="7938"/>
        </w:tabs>
        <w:ind w:left="357" w:hanging="357"/>
        <w:rPr>
          <w:sz w:val="22"/>
          <w:szCs w:val="22"/>
        </w:rPr>
      </w:pPr>
      <w:r w:rsidRPr="00736EA6">
        <w:rPr>
          <w:sz w:val="22"/>
          <w:szCs w:val="22"/>
        </w:rPr>
        <w:t>9)</w:t>
      </w:r>
      <w:r w:rsidRPr="00736EA6">
        <w:rPr>
          <w:sz w:val="22"/>
          <w:szCs w:val="22"/>
        </w:rPr>
        <w:tab/>
        <w:t xml:space="preserve">přesnost regulace </w:t>
      </w:r>
      <w:r>
        <w:rPr>
          <w:sz w:val="22"/>
          <w:szCs w:val="22"/>
        </w:rPr>
        <w:t>ÚT</w:t>
      </w:r>
      <w:r w:rsidRPr="00736EA6">
        <w:rPr>
          <w:sz w:val="22"/>
          <w:szCs w:val="22"/>
        </w:rPr>
        <w:t xml:space="preserve"> v ustáleném stavu</w:t>
      </w:r>
      <w:r w:rsidR="00A82427">
        <w:rPr>
          <w:sz w:val="22"/>
          <w:szCs w:val="22"/>
        </w:rPr>
        <w:tab/>
      </w:r>
      <w:r w:rsidRPr="00736EA6">
        <w:rPr>
          <w:sz w:val="22"/>
          <w:szCs w:val="22"/>
        </w:rPr>
        <w:t>1 °C</w:t>
      </w:r>
    </w:p>
    <w:p w:rsidR="0009426B" w:rsidRPr="00736EA6" w:rsidRDefault="0009426B" w:rsidP="00A82427">
      <w:pPr>
        <w:pStyle w:val="Zkladntext"/>
        <w:tabs>
          <w:tab w:val="left" w:pos="360"/>
          <w:tab w:val="decimal" w:leader="dot" w:pos="7938"/>
        </w:tabs>
        <w:ind w:left="357" w:hanging="357"/>
        <w:rPr>
          <w:sz w:val="22"/>
          <w:szCs w:val="22"/>
        </w:rPr>
      </w:pPr>
      <w:r w:rsidRPr="00736EA6">
        <w:rPr>
          <w:sz w:val="22"/>
          <w:szCs w:val="22"/>
        </w:rPr>
        <w:t>10)</w:t>
      </w:r>
      <w:r w:rsidRPr="00736EA6">
        <w:rPr>
          <w:sz w:val="22"/>
          <w:szCs w:val="22"/>
        </w:rPr>
        <w:tab/>
        <w:t xml:space="preserve">přesnost regulace TV v ustáleném stavu </w:t>
      </w:r>
      <w:r w:rsidR="00A82427">
        <w:rPr>
          <w:sz w:val="22"/>
          <w:szCs w:val="22"/>
        </w:rPr>
        <w:tab/>
      </w:r>
      <w:r w:rsidRPr="00736EA6">
        <w:rPr>
          <w:sz w:val="22"/>
          <w:szCs w:val="22"/>
        </w:rPr>
        <w:t>1 °C</w:t>
      </w:r>
    </w:p>
    <w:p w:rsidR="0009426B" w:rsidRPr="00736EA6" w:rsidRDefault="0009426B" w:rsidP="00A82427">
      <w:pPr>
        <w:pStyle w:val="Zkladntext"/>
        <w:tabs>
          <w:tab w:val="left" w:pos="360"/>
          <w:tab w:val="decimal" w:leader="dot" w:pos="7938"/>
        </w:tabs>
        <w:ind w:left="357" w:hanging="357"/>
        <w:rPr>
          <w:sz w:val="22"/>
          <w:szCs w:val="22"/>
        </w:rPr>
      </w:pPr>
      <w:r w:rsidRPr="00736EA6">
        <w:rPr>
          <w:sz w:val="22"/>
          <w:szCs w:val="22"/>
        </w:rPr>
        <w:t>11)</w:t>
      </w:r>
      <w:r w:rsidRPr="00736EA6">
        <w:rPr>
          <w:sz w:val="22"/>
          <w:szCs w:val="22"/>
        </w:rPr>
        <w:tab/>
        <w:t>přesnost regulace TV při maximálním odběru</w:t>
      </w:r>
      <w:r w:rsidR="00A82427">
        <w:rPr>
          <w:sz w:val="22"/>
          <w:szCs w:val="22"/>
        </w:rPr>
        <w:tab/>
      </w:r>
      <w:r w:rsidRPr="00736EA6">
        <w:rPr>
          <w:sz w:val="22"/>
          <w:szCs w:val="22"/>
        </w:rPr>
        <w:t>5 °C</w:t>
      </w:r>
    </w:p>
    <w:p w:rsidR="0009426B" w:rsidRPr="00736EA6" w:rsidRDefault="0009426B" w:rsidP="00A82427">
      <w:pPr>
        <w:pStyle w:val="Zkladntext"/>
        <w:tabs>
          <w:tab w:val="left" w:pos="360"/>
          <w:tab w:val="decimal" w:leader="dot" w:pos="7938"/>
        </w:tabs>
        <w:ind w:left="357" w:hanging="357"/>
        <w:rPr>
          <w:sz w:val="22"/>
          <w:szCs w:val="22"/>
        </w:rPr>
      </w:pPr>
      <w:r w:rsidRPr="00274331">
        <w:rPr>
          <w:sz w:val="22"/>
          <w:szCs w:val="22"/>
        </w:rPr>
        <w:t>12)</w:t>
      </w:r>
      <w:r w:rsidRPr="00274331">
        <w:rPr>
          <w:sz w:val="22"/>
          <w:szCs w:val="22"/>
        </w:rPr>
        <w:tab/>
        <w:t xml:space="preserve">rychlost přenosu technologických </w:t>
      </w:r>
      <w:r w:rsidR="00E50F50" w:rsidRPr="00274331">
        <w:rPr>
          <w:sz w:val="22"/>
          <w:szCs w:val="22"/>
        </w:rPr>
        <w:t>veličin</w:t>
      </w:r>
      <w:r w:rsidRPr="00274331">
        <w:rPr>
          <w:sz w:val="22"/>
          <w:szCs w:val="22"/>
        </w:rPr>
        <w:t xml:space="preserve"> na dispečink </w:t>
      </w:r>
      <w:proofErr w:type="spellStart"/>
      <w:r w:rsidRPr="00274331">
        <w:rPr>
          <w:sz w:val="22"/>
          <w:szCs w:val="22"/>
        </w:rPr>
        <w:t>TP</w:t>
      </w:r>
      <w:r w:rsidR="00A82427" w:rsidRPr="00274331">
        <w:rPr>
          <w:sz w:val="22"/>
          <w:szCs w:val="22"/>
        </w:rPr>
        <w:t>i</w:t>
      </w:r>
      <w:proofErr w:type="spellEnd"/>
      <w:r w:rsidR="00A82427" w:rsidRPr="00274331">
        <w:rPr>
          <w:sz w:val="22"/>
          <w:szCs w:val="22"/>
        </w:rPr>
        <w:tab/>
      </w:r>
      <w:r w:rsidR="009D1B48" w:rsidRPr="00274331">
        <w:rPr>
          <w:sz w:val="22"/>
          <w:szCs w:val="22"/>
        </w:rPr>
        <w:t>6</w:t>
      </w:r>
      <w:r w:rsidRPr="00274331">
        <w:rPr>
          <w:sz w:val="22"/>
          <w:szCs w:val="22"/>
        </w:rPr>
        <w:t xml:space="preserve"> s</w:t>
      </w:r>
    </w:p>
    <w:p w:rsidR="00D97560" w:rsidRPr="00BC17AC" w:rsidRDefault="00AC2DE8" w:rsidP="00AC2DE8">
      <w:pPr>
        <w:pStyle w:val="Nadpis1"/>
        <w:numPr>
          <w:ilvl w:val="0"/>
          <w:numId w:val="0"/>
        </w:numPr>
        <w:ind w:left="1134" w:hanging="1134"/>
      </w:pPr>
      <w:r w:rsidRPr="00BC17AC">
        <w:rPr>
          <w:caps w:val="0"/>
          <w:color w:val="000000"/>
        </w:rPr>
        <w:t>8.</w:t>
      </w:r>
      <w:r w:rsidRPr="00BC17AC">
        <w:rPr>
          <w:caps w:val="0"/>
          <w:color w:val="000000"/>
        </w:rPr>
        <w:tab/>
      </w:r>
      <w:r w:rsidR="00D97560" w:rsidRPr="00BC17AC">
        <w:t>Geodetické zaměření</w:t>
      </w:r>
    </w:p>
    <w:p w:rsidR="0009426B" w:rsidRPr="00274331" w:rsidRDefault="0009426B" w:rsidP="0009426B">
      <w:r w:rsidRPr="00274331">
        <w:t xml:space="preserve">Geodetické zaměření nového </w:t>
      </w:r>
      <w:r w:rsidR="008E6A5D">
        <w:t>horko</w:t>
      </w:r>
      <w:r w:rsidR="008E6A5D" w:rsidRPr="00274331">
        <w:t xml:space="preserve">vodního </w:t>
      </w:r>
      <w:r w:rsidRPr="00274331">
        <w:t xml:space="preserve">rozvodu bude zajišťovat </w:t>
      </w:r>
      <w:r w:rsidR="00274331" w:rsidRPr="00274331">
        <w:rPr>
          <w:smallCaps/>
        </w:rPr>
        <w:t>zhotovitel</w:t>
      </w:r>
      <w:r w:rsidR="00274331" w:rsidRPr="00274331">
        <w:t xml:space="preserve"> </w:t>
      </w:r>
      <w:r w:rsidRPr="00274331">
        <w:t xml:space="preserve">před zásypem potrubí. </w:t>
      </w:r>
      <w:r w:rsidR="00274331" w:rsidRPr="00274331">
        <w:t>Výstupy budou kompatibilní se stávajícím grafickým informačním systémem.</w:t>
      </w:r>
    </w:p>
    <w:p w:rsidR="00646479" w:rsidRPr="00BC17AC" w:rsidRDefault="00646479" w:rsidP="0009426B">
      <w:proofErr w:type="spellStart"/>
      <w:r w:rsidRPr="00274331">
        <w:rPr>
          <w:b/>
          <w:u w:val="single"/>
        </w:rPr>
        <w:t>Pozn</w:t>
      </w:r>
      <w:proofErr w:type="spellEnd"/>
      <w:r w:rsidRPr="00274331">
        <w:rPr>
          <w:b/>
          <w:u w:val="single"/>
        </w:rPr>
        <w:t>:</w:t>
      </w:r>
      <w:r w:rsidRPr="00274331">
        <w:t xml:space="preserve"> Geodetická zaměření včetně správy mapových podkladů pro </w:t>
      </w:r>
      <w:proofErr w:type="spellStart"/>
      <w:r w:rsidRPr="00274331">
        <w:t>TPi</w:t>
      </w:r>
      <w:proofErr w:type="spellEnd"/>
      <w:r w:rsidRPr="00274331">
        <w:t xml:space="preserve"> v současné době zajišťuje firma HRDLIČKA spol. s r.o., Za Lužinami 1084/33, Praha 5.</w:t>
      </w:r>
    </w:p>
    <w:p w:rsidR="00800E9D" w:rsidRPr="00BC17AC" w:rsidRDefault="00AC2DE8" w:rsidP="00AC2DE8">
      <w:pPr>
        <w:pStyle w:val="Nadpis1"/>
        <w:numPr>
          <w:ilvl w:val="0"/>
          <w:numId w:val="0"/>
        </w:numPr>
        <w:ind w:left="1134" w:hanging="1134"/>
      </w:pPr>
      <w:r w:rsidRPr="00BC17AC">
        <w:rPr>
          <w:caps w:val="0"/>
          <w:color w:val="000000"/>
        </w:rPr>
        <w:t>9.</w:t>
      </w:r>
      <w:r w:rsidRPr="00BC17AC">
        <w:rPr>
          <w:caps w:val="0"/>
          <w:color w:val="000000"/>
        </w:rPr>
        <w:tab/>
      </w:r>
      <w:r w:rsidR="00800E9D" w:rsidRPr="00BC17AC">
        <w:t>Zkoušky a uvádění do provozu</w:t>
      </w:r>
    </w:p>
    <w:p w:rsidR="0009426B" w:rsidRPr="00BC17AC" w:rsidRDefault="0009426B" w:rsidP="0009426B">
      <w:r w:rsidRPr="00BC17AC">
        <w:rPr>
          <w:smallCaps/>
        </w:rPr>
        <w:t>Zhotovitel</w:t>
      </w:r>
      <w:r w:rsidRPr="00BC17AC">
        <w:t xml:space="preserve"> ověří a prokáže požadovanou výkonnost a jakost </w:t>
      </w:r>
      <w:r w:rsidRPr="00BC17AC">
        <w:rPr>
          <w:smallCaps/>
        </w:rPr>
        <w:t>díla</w:t>
      </w:r>
      <w:r w:rsidRPr="00BC17AC">
        <w:t xml:space="preserve"> kontrolami a zkouškami, které budou prováděny na</w:t>
      </w:r>
      <w:r w:rsidRPr="00BC17AC">
        <w:rPr>
          <w:smallCaps/>
        </w:rPr>
        <w:t xml:space="preserve"> staveništi. </w:t>
      </w:r>
    </w:p>
    <w:p w:rsidR="0009426B" w:rsidRPr="00BC17AC" w:rsidRDefault="0009426B" w:rsidP="0009426B">
      <w:pPr>
        <w:rPr>
          <w:smallCaps/>
        </w:rPr>
      </w:pPr>
      <w:r w:rsidRPr="00BC17AC">
        <w:t xml:space="preserve">Veškeré kontroly, zkoušky a testy prováděné v souvislosti s přípravou a realizací </w:t>
      </w:r>
      <w:r w:rsidRPr="00BC17AC">
        <w:rPr>
          <w:smallCaps/>
        </w:rPr>
        <w:t>díla</w:t>
      </w:r>
      <w:r w:rsidRPr="00BC17AC">
        <w:t xml:space="preserve"> budou probíhat dle Plánu kontrol a zkoušek, který zpracuje </w:t>
      </w:r>
      <w:r w:rsidRPr="00BC17AC">
        <w:rPr>
          <w:smallCaps/>
        </w:rPr>
        <w:t>zhotovitel</w:t>
      </w:r>
      <w:r w:rsidRPr="00BC17AC">
        <w:t xml:space="preserve"> v souladu se </w:t>
      </w:r>
      <w:r w:rsidRPr="00BC17AC">
        <w:rPr>
          <w:smallCaps/>
        </w:rPr>
        <w:t>smlouvou</w:t>
      </w:r>
      <w:r w:rsidRPr="00BC17AC">
        <w:t xml:space="preserve">, zejména </w:t>
      </w:r>
      <w:r w:rsidRPr="000276D6">
        <w:rPr>
          <w:u w:val="single"/>
        </w:rPr>
        <w:t>čl. 24</w:t>
      </w:r>
      <w:r w:rsidRPr="000276D6">
        <w:rPr>
          <w:smallCaps/>
          <w:u w:val="single"/>
        </w:rPr>
        <w:t xml:space="preserve"> </w:t>
      </w:r>
      <w:r w:rsidRPr="00585681">
        <w:rPr>
          <w:smallCaps/>
          <w:u w:val="single"/>
        </w:rPr>
        <w:t>smlouvy</w:t>
      </w:r>
      <w:r w:rsidRPr="00585681">
        <w:rPr>
          <w:u w:val="single"/>
        </w:rPr>
        <w:t xml:space="preserve"> a s kap. 10 této Přílohy 1 </w:t>
      </w:r>
      <w:r w:rsidRPr="00585681">
        <w:rPr>
          <w:smallCaps/>
          <w:u w:val="single"/>
        </w:rPr>
        <w:t>smlouvy</w:t>
      </w:r>
    </w:p>
    <w:p w:rsidR="0009426B" w:rsidRPr="00BC17AC" w:rsidRDefault="0009426B" w:rsidP="0009426B">
      <w:r w:rsidRPr="00BC17AC">
        <w:t xml:space="preserve">Tyto kontroly a zkoušky budou zahrnovat zejména: </w:t>
      </w:r>
    </w:p>
    <w:p w:rsidR="0009426B" w:rsidRPr="00BC17AC" w:rsidRDefault="0009426B" w:rsidP="0009426B">
      <w:pPr>
        <w:spacing w:after="60"/>
        <w:ind w:left="360" w:hanging="360"/>
        <w:jc w:val="both"/>
        <w:rPr>
          <w:szCs w:val="22"/>
        </w:rPr>
      </w:pPr>
      <w:r w:rsidRPr="00BC17AC">
        <w:rPr>
          <w:szCs w:val="22"/>
        </w:rPr>
        <w:t>Kontroly a zkoušky stavební části</w:t>
      </w:r>
    </w:p>
    <w:p w:rsidR="0009426B" w:rsidRPr="00BC17AC" w:rsidRDefault="0009426B" w:rsidP="0009426B">
      <w:pPr>
        <w:spacing w:after="60"/>
        <w:ind w:left="360" w:hanging="360"/>
        <w:jc w:val="both"/>
        <w:rPr>
          <w:szCs w:val="22"/>
        </w:rPr>
      </w:pPr>
      <w:r w:rsidRPr="00BC17AC">
        <w:rPr>
          <w:szCs w:val="22"/>
        </w:rPr>
        <w:t>Kontroly a zkoušky po ukončení montáže</w:t>
      </w:r>
    </w:p>
    <w:p w:rsidR="0009426B" w:rsidRPr="00BC17AC" w:rsidRDefault="0009426B" w:rsidP="0009426B">
      <w:pPr>
        <w:spacing w:after="60"/>
        <w:ind w:left="360" w:hanging="360"/>
        <w:jc w:val="both"/>
        <w:rPr>
          <w:szCs w:val="22"/>
        </w:rPr>
      </w:pPr>
      <w:r w:rsidRPr="00BC17AC">
        <w:rPr>
          <w:szCs w:val="22"/>
        </w:rPr>
        <w:t xml:space="preserve">Kontroly a zkoušky při </w:t>
      </w:r>
      <w:r w:rsidRPr="000276D6">
        <w:rPr>
          <w:smallCaps/>
          <w:szCs w:val="22"/>
        </w:rPr>
        <w:t>uvádění do provozu</w:t>
      </w:r>
    </w:p>
    <w:p w:rsidR="0009426B" w:rsidRPr="00BC17AC" w:rsidRDefault="0009426B" w:rsidP="0009426B">
      <w:r w:rsidRPr="00BC17AC">
        <w:t xml:space="preserve">Tam, kde není uvedeno jinak, se předpokládá, že všechny uvedené druhy zkoušek budou </w:t>
      </w:r>
      <w:r w:rsidRPr="00BC17AC">
        <w:rPr>
          <w:smallCaps/>
        </w:rPr>
        <w:t>zhotovitelem</w:t>
      </w:r>
      <w:r w:rsidRPr="00BC17AC">
        <w:t xml:space="preserve"> provedeny v aplikovatelné míře pro každou </w:t>
      </w:r>
      <w:r w:rsidRPr="00BC17AC">
        <w:rPr>
          <w:smallCaps/>
        </w:rPr>
        <w:t>etapu díla</w:t>
      </w:r>
      <w:r w:rsidRPr="00BC17AC">
        <w:t xml:space="preserve"> </w:t>
      </w:r>
      <w:r w:rsidR="00530E2F">
        <w:t xml:space="preserve">/ dílčí </w:t>
      </w:r>
      <w:r w:rsidR="00530E2F" w:rsidRPr="00530E2F">
        <w:rPr>
          <w:smallCaps/>
        </w:rPr>
        <w:t>etapu díla</w:t>
      </w:r>
      <w:r w:rsidR="00530E2F">
        <w:t xml:space="preserve"> </w:t>
      </w:r>
      <w:r w:rsidRPr="00BC17AC">
        <w:t xml:space="preserve">samostatně a musí potvrdit úspěšné dokončení příslušné </w:t>
      </w:r>
      <w:r>
        <w:rPr>
          <w:smallCaps/>
        </w:rPr>
        <w:t>etapy</w:t>
      </w:r>
      <w:r w:rsidRPr="00BC17AC">
        <w:rPr>
          <w:smallCaps/>
        </w:rPr>
        <w:t xml:space="preserve"> díla</w:t>
      </w:r>
      <w:r w:rsidR="00530E2F">
        <w:rPr>
          <w:smallCaps/>
        </w:rPr>
        <w:t xml:space="preserve"> / </w:t>
      </w:r>
      <w:r w:rsidR="00530E2F" w:rsidRPr="00530E2F">
        <w:t>dílčí</w:t>
      </w:r>
      <w:r w:rsidR="00530E2F">
        <w:rPr>
          <w:smallCaps/>
        </w:rPr>
        <w:t xml:space="preserve"> etapy díla</w:t>
      </w:r>
      <w:r w:rsidRPr="00BC17AC">
        <w:t>.</w:t>
      </w:r>
    </w:p>
    <w:p w:rsidR="0009426B" w:rsidRPr="00BC17AC" w:rsidRDefault="0009426B" w:rsidP="0009426B">
      <w:r w:rsidRPr="00BC17AC">
        <w:t xml:space="preserve">Rozsah, provedení a kvalita zkoušek bude odpovídat nejméně požadavkům uvedeným v příslušné normě pro dané zařízení. Číslo příslušné a platné normy bude uvedeno v průvodní dokumentaci příslušného zkoušeného zařízení. </w:t>
      </w:r>
    </w:p>
    <w:p w:rsidR="00800E9D" w:rsidRPr="00BC17AC" w:rsidRDefault="00AC2DE8" w:rsidP="00AC2DE8">
      <w:pPr>
        <w:pStyle w:val="Nadpis2"/>
        <w:numPr>
          <w:ilvl w:val="0"/>
          <w:numId w:val="0"/>
        </w:numPr>
        <w:ind w:left="1134" w:hanging="1134"/>
      </w:pPr>
      <w:r w:rsidRPr="00BC17AC">
        <w:lastRenderedPageBreak/>
        <w:t>9.1</w:t>
      </w:r>
      <w:r w:rsidRPr="00BC17AC">
        <w:tab/>
      </w:r>
      <w:r w:rsidR="00800E9D" w:rsidRPr="00BC17AC">
        <w:t>Kontroly a zkoušky stavební části</w:t>
      </w:r>
    </w:p>
    <w:p w:rsidR="0009426B" w:rsidRPr="00BC17AC" w:rsidRDefault="0009426B" w:rsidP="0009426B">
      <w:r w:rsidRPr="00BC17AC">
        <w:t xml:space="preserve">U stavebních částí </w:t>
      </w:r>
      <w:r w:rsidRPr="00BC17AC">
        <w:rPr>
          <w:smallCaps/>
        </w:rPr>
        <w:t>díla</w:t>
      </w:r>
      <w:r w:rsidRPr="00BC17AC">
        <w:t xml:space="preserve"> budou </w:t>
      </w:r>
      <w:r w:rsidRPr="00BC17AC">
        <w:rPr>
          <w:smallCaps/>
        </w:rPr>
        <w:t>zhotovitelem</w:t>
      </w:r>
      <w:r w:rsidRPr="00BC17AC">
        <w:t xml:space="preserve"> provedeny kontroly a zkoušky, kterými bude ověřena zejména:</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Úplnost a kvalita provedení</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Odpovídající pevnostní charakteristiky  </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Soulad s Přílohou 1 </w:t>
      </w:r>
      <w:r w:rsidRPr="00BC17AC">
        <w:rPr>
          <w:smallCaps/>
        </w:rPr>
        <w:t>smlouvy</w:t>
      </w:r>
      <w:r w:rsidRPr="00BC17AC">
        <w:t xml:space="preserve"> a </w:t>
      </w:r>
      <w:r w:rsidRPr="00BC17AC">
        <w:rPr>
          <w:smallCaps/>
        </w:rPr>
        <w:t>projektem</w:t>
      </w:r>
      <w:r w:rsidRPr="00BC17AC">
        <w:t>.</w:t>
      </w:r>
    </w:p>
    <w:p w:rsidR="0009426B" w:rsidRPr="00BC17AC" w:rsidRDefault="0009426B" w:rsidP="0009426B">
      <w:pPr>
        <w:spacing w:before="120"/>
      </w:pPr>
      <w:r w:rsidRPr="00BC17AC">
        <w:t xml:space="preserve">Před konečnou úpravou povrchu bude přizván správce komunikace k prohlídce. </w:t>
      </w:r>
    </w:p>
    <w:p w:rsidR="0009426B" w:rsidRPr="00BC17AC" w:rsidRDefault="0009426B" w:rsidP="0009426B">
      <w:pPr>
        <w:spacing w:after="60"/>
        <w:jc w:val="both"/>
        <w:rPr>
          <w:szCs w:val="22"/>
        </w:rPr>
      </w:pPr>
      <w:r w:rsidRPr="00BC17AC">
        <w:rPr>
          <w:szCs w:val="22"/>
        </w:rPr>
        <w:t xml:space="preserve">U stavební části horkovodních přípojek budou provedeny zkoušky povrchů a hutnící zkoušky v komunikacích a hutnící zkoušky zásypů v místech zásypů stávajících topných kanálů na úroveň min 95% dle </w:t>
      </w:r>
      <w:proofErr w:type="spellStart"/>
      <w:r w:rsidRPr="00BC17AC">
        <w:rPr>
          <w:szCs w:val="22"/>
        </w:rPr>
        <w:t>Proctora</w:t>
      </w:r>
      <w:proofErr w:type="spellEnd"/>
      <w:r w:rsidRPr="00BC17AC">
        <w:rPr>
          <w:szCs w:val="22"/>
        </w:rPr>
        <w:t xml:space="preserve"> (ČSN 73 6190).</w:t>
      </w:r>
    </w:p>
    <w:p w:rsidR="00800E9D" w:rsidRPr="00BC17AC" w:rsidRDefault="00AC2DE8" w:rsidP="00AC2DE8">
      <w:pPr>
        <w:pStyle w:val="Nadpis2"/>
        <w:numPr>
          <w:ilvl w:val="0"/>
          <w:numId w:val="0"/>
        </w:numPr>
        <w:ind w:left="1134" w:hanging="1134"/>
        <w:rPr>
          <w:rFonts w:cs="Arial"/>
        </w:rPr>
      </w:pPr>
      <w:r w:rsidRPr="00BC17AC">
        <w:rPr>
          <w:rFonts w:cs="Arial"/>
        </w:rPr>
        <w:t>9.2</w:t>
      </w:r>
      <w:r w:rsidRPr="00BC17AC">
        <w:rPr>
          <w:rFonts w:cs="Arial"/>
        </w:rPr>
        <w:tab/>
      </w:r>
      <w:r w:rsidR="00800E9D" w:rsidRPr="00BC17AC">
        <w:t>Zkoušky po ukončení montáže</w:t>
      </w:r>
    </w:p>
    <w:p w:rsidR="0009426B" w:rsidRPr="00BC17AC" w:rsidRDefault="0009426B" w:rsidP="0009426B">
      <w:pPr>
        <w:jc w:val="both"/>
        <w:rPr>
          <w:smallCaps/>
        </w:rPr>
      </w:pPr>
      <w:r w:rsidRPr="00BC17AC">
        <w:t xml:space="preserve">V rámci </w:t>
      </w:r>
      <w:r w:rsidRPr="000276D6">
        <w:t>ukončení montáže</w:t>
      </w:r>
      <w:r w:rsidRPr="00BC17AC">
        <w:t xml:space="preserve"> budou provedeny, v souladu s Plánem kontrol a zkoušek zkoušky, kterými se prokáže kvalita dokončení montáže a připravenost zařízení k postupnému </w:t>
      </w:r>
      <w:r w:rsidRPr="00BC17AC">
        <w:rPr>
          <w:smallCaps/>
        </w:rPr>
        <w:t>uvádění do provozu.</w:t>
      </w:r>
    </w:p>
    <w:p w:rsidR="0009426B" w:rsidRPr="00BC17AC" w:rsidRDefault="0009426B" w:rsidP="0009426B">
      <w:pPr>
        <w:jc w:val="both"/>
        <w:rPr>
          <w:rFonts w:cs="Arial"/>
        </w:rPr>
      </w:pPr>
      <w:r w:rsidRPr="00BC17AC">
        <w:rPr>
          <w:rFonts w:cs="Arial"/>
        </w:rPr>
        <w:t xml:space="preserve">Před zahájením zkoušek musí být vypracována výchozí revizní zpráva elektrického zařízení pro celé </w:t>
      </w:r>
      <w:r w:rsidRPr="00BC17AC">
        <w:rPr>
          <w:rFonts w:cs="Arial"/>
          <w:smallCaps/>
        </w:rPr>
        <w:t xml:space="preserve">dílo </w:t>
      </w:r>
      <w:r w:rsidRPr="00BC17AC">
        <w:rPr>
          <w:rFonts w:cs="Arial"/>
        </w:rPr>
        <w:t xml:space="preserve">v souladu s normou ČSN 33 1500 a ČSN 33 2000-6-61, a dále též ostatních vyhrazených technických zařízení dle příslušných platných norem a předpisů. </w:t>
      </w:r>
    </w:p>
    <w:p w:rsidR="0009426B" w:rsidRPr="00BC17AC" w:rsidRDefault="0009426B" w:rsidP="0009426B">
      <w:pPr>
        <w:spacing w:after="60"/>
        <w:jc w:val="both"/>
        <w:rPr>
          <w:szCs w:val="22"/>
        </w:rPr>
      </w:pPr>
      <w:r w:rsidRPr="00BC17AC">
        <w:rPr>
          <w:szCs w:val="22"/>
        </w:rPr>
        <w:t>Tyto zkoušky budou zahrnovat zejména:</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ověření, že </w:t>
      </w:r>
      <w:r w:rsidRPr="00BC17AC">
        <w:rPr>
          <w:smallCaps/>
        </w:rPr>
        <w:t>zhotovitel</w:t>
      </w:r>
      <w:r w:rsidRPr="00BC17AC">
        <w:t xml:space="preserve"> zajistil </w:t>
      </w:r>
      <w:r w:rsidRPr="000276D6">
        <w:t>věci, služby</w:t>
      </w:r>
      <w:r w:rsidRPr="00BC17AC">
        <w:t xml:space="preserve">, doklady a certifikáty v souladu se </w:t>
      </w:r>
      <w:r w:rsidRPr="00BC17AC">
        <w:rPr>
          <w:smallCaps/>
        </w:rPr>
        <w:t>smlouvou</w:t>
      </w:r>
      <w:r w:rsidRPr="00BC17AC">
        <w:t>, nutné pro řádný provoz zařízení.</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fyzickou prohlídku dokládající, že zařízení odpovídá konečné verzi výkresů, specifikaci a  aplikovatelným normám a předpisům.</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kontrolu označení zařízení, přístrojů, kabelů, svorkovnic atd.</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ověření, že všechny potrubní součásti, uvnitř hranic dodávek </w:t>
      </w:r>
      <w:r w:rsidRPr="00BC17AC">
        <w:rPr>
          <w:smallCaps/>
        </w:rPr>
        <w:t>zhotovitele</w:t>
      </w:r>
      <w:r w:rsidRPr="00BC17AC">
        <w:t>, jsou vyčištěny a propláchnuty tak, aby dovolily provoz bez zanášení nebo poškození zařízení.</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mechanické a hydraulické odzkoušení všech potrubních součástí a nádob uvnitř hranic dodávek </w:t>
      </w:r>
      <w:r w:rsidRPr="00BC17AC">
        <w:rPr>
          <w:smallCaps/>
        </w:rPr>
        <w:t>zhotovitele</w:t>
      </w:r>
      <w:r w:rsidRPr="00BC17AC">
        <w:t xml:space="preserve"> tak, aby byla prokázána jejich těsnost a průchodnost.</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zkoušky kabelových propojení.</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vyzkoušení všech jednotlivých strojních zařízení, měřicích a regulačních přístrojů, automatizačních systémů, elektrozařízení, tak, aby byly ošetřeny, nastaveny, kalibrovány a připraveny k normálnímu provozu,</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vyzkoušení všech odstavných, pojistných a havarijních systémů pro řádné působení při nastavených hodnotách,</w:t>
      </w:r>
    </w:p>
    <w:p w:rsidR="0009426B" w:rsidRPr="00BC17AC" w:rsidRDefault="0009426B" w:rsidP="0009426B">
      <w:pPr>
        <w:spacing w:before="120"/>
      </w:pPr>
      <w:r w:rsidRPr="00BC17AC">
        <w:t>U potrubních systémů budou součástí zkoušek po montáži také:</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Kontrola kvality svarů a zkouška potrubí prozářením</w:t>
      </w:r>
    </w:p>
    <w:p w:rsidR="0009426B" w:rsidRPr="00BC17AC" w:rsidRDefault="0009426B" w:rsidP="0009426B">
      <w:pPr>
        <w:spacing w:after="60"/>
        <w:ind w:left="360"/>
        <w:jc w:val="both"/>
        <w:rPr>
          <w:szCs w:val="22"/>
        </w:rPr>
      </w:pPr>
      <w:r w:rsidRPr="00BC17AC">
        <w:rPr>
          <w:szCs w:val="22"/>
        </w:rPr>
        <w:t xml:space="preserve">Při provádění svářečských prací bude prováděna jejich soustavná kontrola. Při montáži </w:t>
      </w:r>
      <w:proofErr w:type="spellStart"/>
      <w:r w:rsidRPr="00BC17AC">
        <w:rPr>
          <w:szCs w:val="22"/>
        </w:rPr>
        <w:t>mezikontrolou</w:t>
      </w:r>
      <w:proofErr w:type="spellEnd"/>
      <w:r w:rsidRPr="00BC17AC">
        <w:rPr>
          <w:szCs w:val="22"/>
        </w:rPr>
        <w:t xml:space="preserve"> vizuálně (stav potrubí, svařovacích ploch, vystředění, stehování kořenových spár, atd.).</w:t>
      </w:r>
    </w:p>
    <w:p w:rsidR="0009426B" w:rsidRPr="00BC17AC" w:rsidRDefault="0009426B" w:rsidP="0009426B">
      <w:pPr>
        <w:spacing w:after="60"/>
        <w:ind w:left="360"/>
        <w:jc w:val="both"/>
        <w:rPr>
          <w:i/>
          <w:szCs w:val="22"/>
        </w:rPr>
      </w:pPr>
      <w:r w:rsidRPr="00BC17AC">
        <w:rPr>
          <w:szCs w:val="22"/>
        </w:rPr>
        <w:t>Kvalita svařovaných spojů musí splňovat požadavky uvedené v normách: ČSN EN ISO 3834-1 do úvodu, ČSN EN ISO 3834-2 , ČSN ISO 5817 včetně ČSN EN ISO 14731, ČSN EN 473, ČSN EN 22553, ČSN EN ISO 15609-1, ČSN EN ISO 15614-1, ČSN EN 10204, ČSN EN ISO 17662.</w:t>
      </w:r>
      <w:r w:rsidRPr="00BC17AC">
        <w:rPr>
          <w:i/>
          <w:szCs w:val="22"/>
        </w:rPr>
        <w:t xml:space="preserve"> </w:t>
      </w:r>
    </w:p>
    <w:p w:rsidR="0009426B" w:rsidRPr="00BC17AC" w:rsidRDefault="0009426B" w:rsidP="0009426B">
      <w:pPr>
        <w:ind w:left="360"/>
        <w:rPr>
          <w:rFonts w:cs="Arial"/>
          <w:szCs w:val="22"/>
        </w:rPr>
      </w:pPr>
      <w:r w:rsidRPr="00BC17AC">
        <w:rPr>
          <w:rFonts w:cs="Arial"/>
          <w:szCs w:val="22"/>
        </w:rPr>
        <w:lastRenderedPageBreak/>
        <w:t xml:space="preserve">Před napuštěním potrubí vodou bude provedena u svárů horkovodního potrubí zkouška prozářením plynoucí z ČSN. </w:t>
      </w:r>
    </w:p>
    <w:p w:rsidR="0009426B" w:rsidRPr="00BC17AC" w:rsidRDefault="0009426B" w:rsidP="0009426B">
      <w:pPr>
        <w:ind w:left="360"/>
        <w:rPr>
          <w:rFonts w:cs="Arial"/>
          <w:szCs w:val="22"/>
        </w:rPr>
      </w:pPr>
      <w:r w:rsidRPr="004500F5">
        <w:rPr>
          <w:rFonts w:cs="Arial"/>
          <w:szCs w:val="22"/>
        </w:rPr>
        <w:t>U PI potrub</w:t>
      </w:r>
      <w:r w:rsidR="008345CC" w:rsidRPr="004500F5">
        <w:rPr>
          <w:rFonts w:cs="Arial"/>
          <w:szCs w:val="22"/>
        </w:rPr>
        <w:t>í</w:t>
      </w:r>
      <w:r w:rsidRPr="004500F5">
        <w:rPr>
          <w:rFonts w:cs="Arial"/>
          <w:szCs w:val="22"/>
        </w:rPr>
        <w:t xml:space="preserve"> je požadována kontrola svárů prozářením min. </w:t>
      </w:r>
      <w:r w:rsidR="00EE4122" w:rsidRPr="004500F5">
        <w:rPr>
          <w:rFonts w:cs="Arial"/>
          <w:szCs w:val="22"/>
        </w:rPr>
        <w:t>1</w:t>
      </w:r>
      <w:r w:rsidRPr="004500F5">
        <w:rPr>
          <w:rFonts w:cs="Arial"/>
          <w:szCs w:val="22"/>
        </w:rPr>
        <w:t>0 %</w:t>
      </w:r>
      <w:r w:rsidR="00A55C1F">
        <w:rPr>
          <w:rFonts w:cs="Arial"/>
          <w:szCs w:val="22"/>
        </w:rPr>
        <w:t xml:space="preserve"> s výjimkou dílčí </w:t>
      </w:r>
      <w:r w:rsidR="00A55C1F" w:rsidRPr="00A55C1F">
        <w:rPr>
          <w:rFonts w:cs="Arial"/>
          <w:smallCaps/>
          <w:szCs w:val="22"/>
        </w:rPr>
        <w:t>etapy</w:t>
      </w:r>
      <w:r w:rsidR="00A55C1F">
        <w:rPr>
          <w:rFonts w:cs="Arial"/>
          <w:szCs w:val="22"/>
        </w:rPr>
        <w:t xml:space="preserve"> 3.1 (exponovaná místa v historické části města), kde je požadavek na 100% kontrolu prozářením</w:t>
      </w:r>
      <w:r w:rsidRPr="004500F5">
        <w:rPr>
          <w:rFonts w:cs="Arial"/>
          <w:szCs w:val="22"/>
        </w:rPr>
        <w:t>.</w:t>
      </w:r>
      <w:r w:rsidR="00EE4122">
        <w:rPr>
          <w:rFonts w:cs="Arial"/>
          <w:szCs w:val="22"/>
        </w:rPr>
        <w:t xml:space="preserve"> </w:t>
      </w:r>
    </w:p>
    <w:p w:rsidR="0009426B" w:rsidRPr="00BC17AC" w:rsidRDefault="0009426B" w:rsidP="0009426B">
      <w:pPr>
        <w:ind w:left="360"/>
        <w:rPr>
          <w:rFonts w:cs="Arial"/>
          <w:b/>
          <w:szCs w:val="22"/>
        </w:rPr>
      </w:pPr>
      <w:r w:rsidRPr="00BC17AC">
        <w:rPr>
          <w:rFonts w:cs="Arial"/>
          <w:szCs w:val="22"/>
        </w:rPr>
        <w:t xml:space="preserve">Kontrola kvality svaru bude provedena dle ČSN EN 13480 – část, čl. 8. Nedestruktivní kontrola bude provedena prozářením RTG dle ČSN EN 1435 a dle ISO ČSN 5579, svary ke kontrole určí </w:t>
      </w:r>
      <w:r w:rsidRPr="00BC17AC">
        <w:rPr>
          <w:rFonts w:cs="Arial"/>
          <w:smallCaps/>
          <w:szCs w:val="22"/>
        </w:rPr>
        <w:t>objednatel</w:t>
      </w:r>
      <w:r w:rsidRPr="00BC17AC">
        <w:rPr>
          <w:rFonts w:cs="Arial"/>
          <w:szCs w:val="22"/>
        </w:rPr>
        <w:t>. O výsledku RTG kontroly bude vyhotoven protokol autorizovaným technikem nebo oprávněnou zkušebnou. RTG zkoušky budou provedeny dle ČSN EN 444 a ČSN EN 1435, vyhodnocení dle ČSN EN 12517.</w:t>
      </w:r>
      <w:r w:rsidRPr="00BC17AC">
        <w:rPr>
          <w:rFonts w:cs="Arial"/>
          <w:b/>
          <w:szCs w:val="22"/>
        </w:rPr>
        <w:t xml:space="preserve"> </w:t>
      </w:r>
      <w:r w:rsidR="00887509" w:rsidRPr="00887509">
        <w:rPr>
          <w:rFonts w:cs="Arial"/>
          <w:szCs w:val="22"/>
        </w:rPr>
        <w:t xml:space="preserve">Detailní místa a způsob provádění kontrol a zkoušek se bude řídit </w:t>
      </w:r>
      <w:r w:rsidR="00F7130A">
        <w:rPr>
          <w:rFonts w:cs="Arial"/>
          <w:szCs w:val="22"/>
        </w:rPr>
        <w:t xml:space="preserve">schváleným </w:t>
      </w:r>
      <w:r w:rsidR="00887509" w:rsidRPr="00887509">
        <w:rPr>
          <w:rFonts w:cs="Arial"/>
          <w:szCs w:val="22"/>
        </w:rPr>
        <w:t xml:space="preserve">plánem kontrol a zkoušek, který zpracuje </w:t>
      </w:r>
      <w:r w:rsidR="00887509" w:rsidRPr="004500F5">
        <w:rPr>
          <w:rFonts w:cs="Arial"/>
          <w:smallCaps/>
          <w:szCs w:val="22"/>
        </w:rPr>
        <w:t>zhotovitel</w:t>
      </w:r>
      <w:r w:rsidR="00887509" w:rsidRPr="00887509">
        <w:rPr>
          <w:rFonts w:cs="Arial"/>
          <w:szCs w:val="22"/>
        </w:rPr>
        <w:t xml:space="preserve"> v souladu s kap. 10.2 a předá </w:t>
      </w:r>
      <w:r w:rsidR="00887509" w:rsidRPr="004500F5">
        <w:rPr>
          <w:rFonts w:cs="Arial"/>
          <w:smallCaps/>
          <w:szCs w:val="22"/>
        </w:rPr>
        <w:t>objednateli</w:t>
      </w:r>
      <w:r w:rsidR="00887509" w:rsidRPr="00887509">
        <w:rPr>
          <w:rFonts w:cs="Arial"/>
          <w:szCs w:val="22"/>
        </w:rPr>
        <w:t xml:space="preserve"> před zahájením příslušné </w:t>
      </w:r>
      <w:r w:rsidR="00887509" w:rsidRPr="00887509">
        <w:rPr>
          <w:rFonts w:cs="Arial"/>
          <w:smallCaps/>
          <w:szCs w:val="22"/>
        </w:rPr>
        <w:t>etapy díla</w:t>
      </w:r>
      <w:r w:rsidR="00887509">
        <w:rPr>
          <w:rFonts w:cs="Arial"/>
          <w:szCs w:val="22"/>
        </w:rPr>
        <w:t xml:space="preserve"> / dílčí </w:t>
      </w:r>
      <w:r w:rsidR="00887509" w:rsidRPr="00887509">
        <w:rPr>
          <w:rFonts w:cs="Arial"/>
          <w:smallCaps/>
          <w:szCs w:val="22"/>
        </w:rPr>
        <w:t>etapy díla</w:t>
      </w:r>
      <w:r w:rsidR="00887509" w:rsidRPr="00887509">
        <w:rPr>
          <w:rFonts w:cs="Arial"/>
          <w:szCs w:val="22"/>
        </w:rPr>
        <w:t>.</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Stavební zkouška</w:t>
      </w:r>
    </w:p>
    <w:p w:rsidR="0009426B" w:rsidRPr="00BC17AC" w:rsidRDefault="0009426B" w:rsidP="0009426B">
      <w:pPr>
        <w:spacing w:after="60"/>
        <w:ind w:left="360"/>
        <w:jc w:val="both"/>
        <w:rPr>
          <w:szCs w:val="22"/>
        </w:rPr>
      </w:pPr>
      <w:r w:rsidRPr="00BC17AC">
        <w:rPr>
          <w:szCs w:val="22"/>
        </w:rPr>
        <w:t xml:space="preserve">Po dokončení montáže potrubí bude provedena stavební zkouška, ke zjištění celkového provedení a použitých materiálů dle </w:t>
      </w:r>
      <w:r w:rsidRPr="00BC17AC">
        <w:rPr>
          <w:smallCaps/>
          <w:szCs w:val="22"/>
        </w:rPr>
        <w:t>projektu</w:t>
      </w:r>
      <w:r w:rsidRPr="00BC17AC">
        <w:rPr>
          <w:szCs w:val="22"/>
        </w:rPr>
        <w:t xml:space="preserve"> a ČSN EN 13480.</w:t>
      </w:r>
    </w:p>
    <w:p w:rsidR="0009426B" w:rsidRPr="00BC17AC" w:rsidRDefault="0009426B" w:rsidP="0009426B">
      <w:pPr>
        <w:tabs>
          <w:tab w:val="left" w:pos="-490"/>
          <w:tab w:val="num" w:pos="709"/>
        </w:tabs>
        <w:ind w:left="719" w:hanging="360"/>
      </w:pPr>
      <w:r w:rsidRPr="00BC17AC">
        <w:rPr>
          <w:rFonts w:ascii="Symbol" w:hAnsi="Symbol"/>
        </w:rPr>
        <w:t></w:t>
      </w:r>
      <w:r w:rsidRPr="00BC17AC">
        <w:rPr>
          <w:rFonts w:ascii="Symbol" w:hAnsi="Symbol"/>
        </w:rPr>
        <w:tab/>
      </w:r>
      <w:r w:rsidRPr="00BC17AC">
        <w:t>Zkouška těsnosti potrubí – tlaková zkouška:</w:t>
      </w:r>
    </w:p>
    <w:p w:rsidR="0009426B" w:rsidRPr="00BC17AC" w:rsidRDefault="0009426B" w:rsidP="0009426B">
      <w:pPr>
        <w:ind w:left="719"/>
        <w:rPr>
          <w:rFonts w:cs="Arial"/>
          <w:szCs w:val="22"/>
        </w:rPr>
      </w:pPr>
      <w:r w:rsidRPr="00BC17AC">
        <w:rPr>
          <w:rFonts w:cs="Arial"/>
          <w:szCs w:val="22"/>
        </w:rPr>
        <w:t xml:space="preserve">Zkouška těsnosti bude provedena před provedením izolačních spojek studenou vodou. Dosažený tlak bude měřen ověřeným tlakoměrem a těsnost potrubí bude kontrolována vizuálně. Tlaková zkouška se provede za účasti zástupce </w:t>
      </w:r>
      <w:r w:rsidRPr="00BC17AC">
        <w:rPr>
          <w:rFonts w:cs="Arial"/>
          <w:smallCaps/>
          <w:szCs w:val="22"/>
        </w:rPr>
        <w:t>objednatele</w:t>
      </w:r>
      <w:r w:rsidRPr="00BC17AC">
        <w:rPr>
          <w:rFonts w:cs="Arial"/>
          <w:szCs w:val="22"/>
        </w:rPr>
        <w:t xml:space="preserve"> a </w:t>
      </w:r>
      <w:r w:rsidRPr="00BC17AC">
        <w:rPr>
          <w:rFonts w:cs="Arial"/>
          <w:smallCaps/>
          <w:szCs w:val="22"/>
        </w:rPr>
        <w:t>zhotovitele</w:t>
      </w:r>
      <w:r w:rsidRPr="00BC17AC">
        <w:rPr>
          <w:rFonts w:cs="Arial"/>
          <w:szCs w:val="22"/>
        </w:rPr>
        <w:t xml:space="preserve"> a bude provedena v rozsahu dle ČSN EN 13480-5 Kovová průmyslová potrubí – část 5: Kontrola a zkoušení, čl. 9. Tato zkouška bude provedena na ucelené úseky potrubní trasy.</w:t>
      </w:r>
    </w:p>
    <w:p w:rsidR="0009426B" w:rsidRPr="00BC17AC" w:rsidRDefault="0009426B" w:rsidP="0009426B">
      <w:pPr>
        <w:ind w:left="719"/>
        <w:rPr>
          <w:rFonts w:cs="Arial"/>
          <w:szCs w:val="22"/>
        </w:rPr>
      </w:pPr>
      <w:r w:rsidRPr="00BC17AC">
        <w:rPr>
          <w:rFonts w:cs="Arial"/>
          <w:szCs w:val="22"/>
        </w:rPr>
        <w:t>O výsledku zkoušky bude vyhotoven protokol.</w:t>
      </w:r>
    </w:p>
    <w:p w:rsidR="0009426B" w:rsidRPr="00BC17AC" w:rsidRDefault="0009426B" w:rsidP="0009426B">
      <w:pPr>
        <w:ind w:left="719"/>
        <w:rPr>
          <w:rFonts w:cs="Arial"/>
          <w:szCs w:val="22"/>
        </w:rPr>
      </w:pPr>
      <w:r w:rsidRPr="00BC17AC">
        <w:rPr>
          <w:rFonts w:cs="Arial"/>
          <w:szCs w:val="22"/>
        </w:rPr>
        <w:t>Těsnost svařeného potrubí bude kontrolována vizuálně a pomocí alarm systému.</w:t>
      </w:r>
    </w:p>
    <w:p w:rsidR="0009426B" w:rsidRPr="00BC17AC" w:rsidRDefault="0009426B" w:rsidP="0009426B">
      <w:pPr>
        <w:tabs>
          <w:tab w:val="left" w:pos="78"/>
        </w:tabs>
        <w:ind w:left="720" w:hanging="360"/>
        <w:rPr>
          <w:rFonts w:cs="Arial"/>
          <w:szCs w:val="22"/>
        </w:rPr>
      </w:pPr>
      <w:r w:rsidRPr="00BC17AC">
        <w:rPr>
          <w:rFonts w:ascii="Symbol" w:hAnsi="Symbol" w:cs="Arial"/>
          <w:szCs w:val="22"/>
        </w:rPr>
        <w:t></w:t>
      </w:r>
      <w:r w:rsidRPr="00BC17AC">
        <w:rPr>
          <w:rFonts w:ascii="Symbol" w:hAnsi="Symbol" w:cs="Arial"/>
          <w:szCs w:val="22"/>
        </w:rPr>
        <w:tab/>
      </w:r>
      <w:r w:rsidRPr="00BC17AC">
        <w:rPr>
          <w:rFonts w:cs="Arial"/>
          <w:szCs w:val="22"/>
        </w:rPr>
        <w:t>Zkouška pevnosti v tlaku a zkouška těsnosti</w:t>
      </w:r>
    </w:p>
    <w:p w:rsidR="0009426B" w:rsidRPr="00BC17AC" w:rsidRDefault="0009426B" w:rsidP="0009426B">
      <w:pPr>
        <w:ind w:left="708"/>
        <w:rPr>
          <w:rFonts w:cs="Arial"/>
          <w:szCs w:val="22"/>
        </w:rPr>
      </w:pPr>
      <w:r w:rsidRPr="00BC17AC">
        <w:rPr>
          <w:rFonts w:cs="Arial"/>
          <w:szCs w:val="22"/>
        </w:rPr>
        <w:t xml:space="preserve">Zkouška pevnosti v tlaku a zkouška těsnosti se provede dle ČSN EN 13941. O zkoušce bude sepsán protokol. </w:t>
      </w:r>
    </w:p>
    <w:p w:rsidR="0009426B" w:rsidRPr="00BC17AC" w:rsidRDefault="0009426B" w:rsidP="0009426B">
      <w:pPr>
        <w:ind w:left="708"/>
        <w:rPr>
          <w:rFonts w:cs="Arial"/>
          <w:szCs w:val="22"/>
        </w:rPr>
      </w:pPr>
      <w:r w:rsidRPr="00BC17AC">
        <w:rPr>
          <w:rFonts w:cs="Arial"/>
          <w:szCs w:val="22"/>
        </w:rPr>
        <w:t>Tlaková zkouška bude prováděna na ucelených úsecích potrubí v rozsahu pro jednotlivé úseky předehřevu. Pro každou i dílčí tlakovou zkoušku bude vypracován samostatný protokol jako součást dokumentace stavby.</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Proměření detekčních vodičů s předáním schémat s jejich konečným zapojením</w:t>
      </w:r>
    </w:p>
    <w:p w:rsidR="0009426B" w:rsidRPr="00BC17AC" w:rsidRDefault="0009426B" w:rsidP="0009426B">
      <w:pPr>
        <w:spacing w:after="60"/>
        <w:ind w:left="360"/>
        <w:jc w:val="both"/>
        <w:rPr>
          <w:szCs w:val="22"/>
        </w:rPr>
      </w:pPr>
      <w:r w:rsidRPr="00BC17AC">
        <w:rPr>
          <w:szCs w:val="22"/>
        </w:rPr>
        <w:t xml:space="preserve">Před svařením jednotlivých trubních dílů předizolovaného potrubí bude provedena kontrola neporušení vodičů ohmmetrem. Po svaření potrubí a zaletování vodičů do lisovacích spojek se opět proměří odpory jednotlivých vodičů. Po provedení izolačních spojek bude provedena </w:t>
      </w:r>
      <w:proofErr w:type="spellStart"/>
      <w:r w:rsidRPr="00BC17AC">
        <w:rPr>
          <w:szCs w:val="22"/>
        </w:rPr>
        <w:t>reflektometrická</w:t>
      </w:r>
      <w:proofErr w:type="spellEnd"/>
      <w:r w:rsidRPr="00BC17AC">
        <w:rPr>
          <w:szCs w:val="22"/>
        </w:rPr>
        <w:t xml:space="preserve"> kontrola alarm systému s grafickým výstupem včetně zpracování protokolu o měření. </w:t>
      </w:r>
    </w:p>
    <w:p w:rsidR="0009426B" w:rsidRPr="00BC17AC" w:rsidRDefault="0009426B" w:rsidP="0009426B">
      <w:r w:rsidRPr="00BC17AC">
        <w:t>U výměníkových stanic budou součástí zkoušek po montáži i:</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Zkouška těsnosti (tlaková) na rozvodech horké a topné vody (pouze okruh ve VS po výstupní armatury z VS):</w:t>
      </w:r>
    </w:p>
    <w:p w:rsidR="0009426B" w:rsidRPr="00BC17AC" w:rsidRDefault="0009426B" w:rsidP="0009426B">
      <w:pPr>
        <w:spacing w:after="60"/>
        <w:ind w:left="360"/>
        <w:jc w:val="both"/>
        <w:rPr>
          <w:szCs w:val="22"/>
        </w:rPr>
      </w:pPr>
      <w:r w:rsidRPr="00BC17AC">
        <w:rPr>
          <w:szCs w:val="22"/>
        </w:rPr>
        <w:t xml:space="preserve">Soustava se zkouší </w:t>
      </w:r>
      <w:r w:rsidRPr="00BC17AC">
        <w:rPr>
          <w:rFonts w:cs="Arial"/>
          <w:iCs/>
          <w:szCs w:val="22"/>
        </w:rPr>
        <w:t>podle ČSN EN 14336</w:t>
      </w:r>
      <w:r w:rsidRPr="00BC17AC">
        <w:rPr>
          <w:szCs w:val="22"/>
        </w:rPr>
        <w:t xml:space="preserve">. Po napuštění systému a dosažení zkušebního  přetlaku 6 bar se prohlédne celé zařízení, u kterého se nesmějí projevovat viditelné netěsnosti. V zařízení se udržuje určený přetlak nejméně 6 hodin, po kterých se provede nová prohlídka. Výsledek zkoušky se považuje za úspěšný, neobjeví-li se při této prohlídce netěsnosti. Voda ke zkoušce těsnosti nesmí být teplejší než 50°C. </w:t>
      </w:r>
      <w:r w:rsidRPr="00BC17AC">
        <w:rPr>
          <w:rFonts w:cs="Arial"/>
          <w:szCs w:val="22"/>
        </w:rPr>
        <w:t xml:space="preserve">O výsledku zkoušky bude vyhotoven protokol. </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Topná zkouška:</w:t>
      </w:r>
    </w:p>
    <w:p w:rsidR="0009426B" w:rsidRPr="00BC17AC" w:rsidRDefault="0009426B" w:rsidP="0009426B">
      <w:pPr>
        <w:spacing w:after="60"/>
        <w:ind w:left="360"/>
        <w:jc w:val="both"/>
        <w:rPr>
          <w:szCs w:val="22"/>
        </w:rPr>
      </w:pPr>
      <w:r w:rsidRPr="00BC17AC">
        <w:rPr>
          <w:szCs w:val="22"/>
        </w:rPr>
        <w:lastRenderedPageBreak/>
        <w:t>Při topné zkoušce se kontroluje správná funkce armatur, dosažení technických parametrů projektu, správná funkce regulačních a měřících zařízení, nejvyšší výkon zdrojů tepla.</w:t>
      </w:r>
    </w:p>
    <w:p w:rsidR="0009426B" w:rsidRPr="00BC17AC" w:rsidRDefault="0009426B" w:rsidP="0009426B">
      <w:pPr>
        <w:spacing w:after="60"/>
        <w:ind w:left="360"/>
        <w:jc w:val="both"/>
        <w:rPr>
          <w:szCs w:val="22"/>
        </w:rPr>
      </w:pPr>
      <w:r w:rsidRPr="00BC17AC">
        <w:rPr>
          <w:szCs w:val="22"/>
        </w:rPr>
        <w:t>Topná zkouška trvá 72 hodin bez delších provozních přestávek a v jejím průběhu se dodržují normální provozní podmínky zkoušeného zařízení</w:t>
      </w:r>
    </w:p>
    <w:p w:rsidR="0009426B" w:rsidRPr="00BC17AC" w:rsidRDefault="0009426B" w:rsidP="0009426B">
      <w:pPr>
        <w:spacing w:after="60"/>
        <w:jc w:val="both"/>
        <w:rPr>
          <w:szCs w:val="22"/>
        </w:rPr>
      </w:pPr>
      <w:r w:rsidRPr="00BC17AC">
        <w:rPr>
          <w:szCs w:val="22"/>
        </w:rPr>
        <w:t>Poznámka:</w:t>
      </w:r>
    </w:p>
    <w:p w:rsidR="0009426B" w:rsidRPr="00BC17AC" w:rsidRDefault="0009426B" w:rsidP="0009426B">
      <w:pPr>
        <w:spacing w:after="60"/>
        <w:jc w:val="both"/>
        <w:rPr>
          <w:szCs w:val="22"/>
        </w:rPr>
      </w:pPr>
      <w:r w:rsidRPr="00BC17AC">
        <w:rPr>
          <w:szCs w:val="22"/>
        </w:rPr>
        <w:t>Před zprovozněním potrubních systémů bude provedeno napuštění</w:t>
      </w:r>
      <w:r w:rsidR="007F4AD5">
        <w:rPr>
          <w:szCs w:val="22"/>
        </w:rPr>
        <w:t>,</w:t>
      </w:r>
      <w:r w:rsidRPr="00BC17AC">
        <w:rPr>
          <w:szCs w:val="22"/>
        </w:rPr>
        <w:t xml:space="preserve"> důkladný proplach potrubí</w:t>
      </w:r>
      <w:r w:rsidR="007F4AD5">
        <w:rPr>
          <w:szCs w:val="22"/>
        </w:rPr>
        <w:t xml:space="preserve"> a odvzdušnění otopné soustavy</w:t>
      </w:r>
      <w:r w:rsidRPr="00BC17AC">
        <w:rPr>
          <w:szCs w:val="22"/>
        </w:rPr>
        <w:t xml:space="preserve">. </w:t>
      </w:r>
    </w:p>
    <w:p w:rsidR="0009426B" w:rsidRPr="00BC17AC" w:rsidRDefault="0009426B" w:rsidP="0009426B">
      <w:pPr>
        <w:rPr>
          <w:rFonts w:cs="Arial"/>
          <w:szCs w:val="22"/>
        </w:rPr>
      </w:pPr>
      <w:r w:rsidRPr="00BC17AC">
        <w:rPr>
          <w:rFonts w:cs="Arial"/>
          <w:szCs w:val="22"/>
        </w:rPr>
        <w:t>Napouštění a proplach bude proveden studenou vodou nebo vodou z vratné větve horkovodu za účasti provozovatele horkovodu. Rychlost napouštění resp. prvního najetí potrubí nesmí překročit hodnotu 20°C/hodinu dle provozního předpis výrobce předizolovaného potrubí.</w:t>
      </w:r>
    </w:p>
    <w:p w:rsidR="0009426B" w:rsidRPr="00BC17AC" w:rsidRDefault="0009426B" w:rsidP="0009426B">
      <w:r w:rsidRPr="00BC17AC">
        <w:rPr>
          <w:rFonts w:cs="Arial"/>
          <w:szCs w:val="22"/>
        </w:rPr>
        <w:t>Tlak vody při proplachování potrubí musí být stálý po celou dobu. Propláchnuté potrubí může být dáno do provozu až po kontrole těsnosti armatur při pracovním tlaku.</w:t>
      </w:r>
    </w:p>
    <w:p w:rsidR="00800E9D" w:rsidRPr="00BC17AC" w:rsidRDefault="00AC2DE8" w:rsidP="00AC2DE8">
      <w:pPr>
        <w:pStyle w:val="Nadpis2"/>
        <w:numPr>
          <w:ilvl w:val="0"/>
          <w:numId w:val="0"/>
        </w:numPr>
        <w:ind w:left="1134" w:hanging="1134"/>
      </w:pPr>
      <w:r w:rsidRPr="00BC17AC">
        <w:t>9.3</w:t>
      </w:r>
      <w:r w:rsidRPr="00BC17AC">
        <w:tab/>
      </w:r>
      <w:r w:rsidR="00800E9D" w:rsidRPr="00BC17AC">
        <w:t>Kontroly a zkoušky při uvádění do provozu</w:t>
      </w:r>
    </w:p>
    <w:p w:rsidR="0009426B" w:rsidRPr="00133503" w:rsidRDefault="0009426B" w:rsidP="0009426B">
      <w:pPr>
        <w:keepNext/>
      </w:pPr>
      <w:r w:rsidRPr="00133503">
        <w:rPr>
          <w:smallCaps/>
        </w:rPr>
        <w:t>Uvádění</w:t>
      </w:r>
      <w:r w:rsidRPr="00133503">
        <w:t xml:space="preserve"> </w:t>
      </w:r>
      <w:r w:rsidRPr="00133503">
        <w:rPr>
          <w:smallCaps/>
        </w:rPr>
        <w:t>do</w:t>
      </w:r>
      <w:r w:rsidRPr="00133503">
        <w:t xml:space="preserve"> </w:t>
      </w:r>
      <w:r w:rsidRPr="00133503">
        <w:rPr>
          <w:smallCaps/>
        </w:rPr>
        <w:t xml:space="preserve">provozu </w:t>
      </w:r>
      <w:r w:rsidRPr="00133503">
        <w:t xml:space="preserve">provede </w:t>
      </w:r>
      <w:r w:rsidRPr="00133503">
        <w:rPr>
          <w:smallCaps/>
        </w:rPr>
        <w:t>zhotovitel</w:t>
      </w:r>
      <w:r w:rsidRPr="00133503">
        <w:t xml:space="preserve"> pro každou </w:t>
      </w:r>
      <w:r w:rsidRPr="00133503">
        <w:rPr>
          <w:smallCaps/>
        </w:rPr>
        <w:t>etapu</w:t>
      </w:r>
      <w:r w:rsidRPr="00133503">
        <w:t xml:space="preserve"> </w:t>
      </w:r>
      <w:r w:rsidRPr="00133503">
        <w:rPr>
          <w:smallCaps/>
        </w:rPr>
        <w:t>díla</w:t>
      </w:r>
      <w:r w:rsidRPr="00133503">
        <w:t xml:space="preserve"> </w:t>
      </w:r>
      <w:r w:rsidR="007B7CB9">
        <w:t xml:space="preserve">/ dílčí </w:t>
      </w:r>
      <w:r w:rsidR="007B7CB9" w:rsidRPr="007B7CB9">
        <w:rPr>
          <w:smallCaps/>
        </w:rPr>
        <w:t>etapu díla</w:t>
      </w:r>
      <w:r w:rsidR="007B7CB9">
        <w:t xml:space="preserve"> </w:t>
      </w:r>
      <w:r w:rsidRPr="00133503">
        <w:t xml:space="preserve">samostatně v souladu se </w:t>
      </w:r>
      <w:r w:rsidRPr="00133503">
        <w:rPr>
          <w:smallCaps/>
        </w:rPr>
        <w:t>smlouvou.</w:t>
      </w:r>
    </w:p>
    <w:p w:rsidR="0009426B" w:rsidRPr="00BC17AC" w:rsidRDefault="0009426B" w:rsidP="0009426B">
      <w:r w:rsidRPr="00133503">
        <w:t>V rámci kontrol a zkoušek při</w:t>
      </w:r>
      <w:r w:rsidRPr="00133503">
        <w:rPr>
          <w:smallCaps/>
        </w:rPr>
        <w:t xml:space="preserve"> uvádění do provozu</w:t>
      </w:r>
      <w:r w:rsidRPr="00133503">
        <w:t xml:space="preserve"> se provádí ověření funkce celého souboru zařízení dodávaných v rámci dané </w:t>
      </w:r>
      <w:r w:rsidRPr="00133503">
        <w:rPr>
          <w:smallCaps/>
        </w:rPr>
        <w:t>etapy díla</w:t>
      </w:r>
      <w:r w:rsidRPr="00133503">
        <w:t xml:space="preserve"> </w:t>
      </w:r>
      <w:r w:rsidR="007B7CB9">
        <w:t xml:space="preserve">/ dílčí </w:t>
      </w:r>
      <w:r w:rsidR="007B7CB9" w:rsidRPr="007B7CB9">
        <w:rPr>
          <w:smallCaps/>
        </w:rPr>
        <w:t>etapy díla</w:t>
      </w:r>
      <w:r w:rsidR="007B7CB9">
        <w:t xml:space="preserve"> </w:t>
      </w:r>
      <w:r w:rsidRPr="00133503">
        <w:t>vč. sladění funkce těchto zařízení navzájem a sladění s navazujícími zařízeními a sítěmi.</w:t>
      </w:r>
    </w:p>
    <w:p w:rsidR="0009426B" w:rsidRPr="00BC17AC" w:rsidRDefault="0009426B" w:rsidP="0009426B">
      <w:r w:rsidRPr="00BC17AC">
        <w:t>Rozsah aktivace technologického procesu při těchto zkouškách závisí na charakteru konkrétní zkoušky a bude popsán v podmínkách zkoušky v programu zkoušky.</w:t>
      </w:r>
    </w:p>
    <w:p w:rsidR="0009426B" w:rsidRPr="00BC17AC" w:rsidRDefault="0009426B" w:rsidP="0009426B">
      <w:pPr>
        <w:spacing w:before="120"/>
      </w:pPr>
      <w:r w:rsidRPr="00BC17AC">
        <w:t>Tyto zkoušky zahrnují zejména:</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Vyzkoušení funkcí všech strojních zařízení, měřicích a regulačních přístrojů, automatizačních systémů, elektrozařízení ve vzájemné součinnosti tak, aby byla zaručena kompletní funkčnost dané </w:t>
      </w:r>
      <w:r w:rsidRPr="00BC17AC">
        <w:rPr>
          <w:smallCaps/>
        </w:rPr>
        <w:t>etapy</w:t>
      </w:r>
      <w:r w:rsidRPr="00BC17AC">
        <w:t xml:space="preserve"> </w:t>
      </w:r>
      <w:r w:rsidRPr="00BC17AC">
        <w:rPr>
          <w:smallCaps/>
        </w:rPr>
        <w:t>díla</w:t>
      </w:r>
      <w:r w:rsidRPr="00BC17AC">
        <w:t xml:space="preserve"> </w:t>
      </w:r>
      <w:r w:rsidR="007B7CB9">
        <w:t xml:space="preserve">/ dílčí </w:t>
      </w:r>
      <w:r w:rsidR="007B7CB9" w:rsidRPr="007B7CB9">
        <w:rPr>
          <w:smallCaps/>
        </w:rPr>
        <w:t>etapy díla</w:t>
      </w:r>
      <w:r w:rsidR="007B7CB9">
        <w:t xml:space="preserve"> </w:t>
      </w:r>
      <w:r w:rsidRPr="00BC17AC">
        <w:t xml:space="preserve">jako celku vč. prověření vazeb jejích jednotlivých částí a její kompatibility s dříve instalovanými </w:t>
      </w:r>
      <w:r w:rsidRPr="00BC17AC">
        <w:rPr>
          <w:smallCaps/>
        </w:rPr>
        <w:t>etapami díla</w:t>
      </w:r>
      <w:r w:rsidRPr="00BC17AC">
        <w:t xml:space="preserve"> </w:t>
      </w:r>
      <w:r w:rsidR="007B7CB9">
        <w:t xml:space="preserve">/ dílčímu </w:t>
      </w:r>
      <w:r w:rsidR="007B7CB9" w:rsidRPr="007B7CB9">
        <w:rPr>
          <w:smallCaps/>
        </w:rPr>
        <w:t>etapami díla</w:t>
      </w:r>
      <w:r w:rsidR="007B7CB9">
        <w:t xml:space="preserve"> </w:t>
      </w:r>
      <w:r w:rsidRPr="00BC17AC">
        <w:t xml:space="preserve">a s navazujícím zařízením </w:t>
      </w:r>
      <w:r w:rsidRPr="00BC17AC">
        <w:rPr>
          <w:smallCaps/>
        </w:rPr>
        <w:t>objednatele</w:t>
      </w:r>
      <w:r w:rsidRPr="00BC17AC">
        <w:t xml:space="preserve"> a jiných subjektů. </w:t>
      </w:r>
    </w:p>
    <w:p w:rsidR="0009426B" w:rsidRPr="00133503" w:rsidRDefault="0009426B" w:rsidP="0009426B">
      <w:pPr>
        <w:pStyle w:val="Odrka"/>
        <w:numPr>
          <w:ilvl w:val="0"/>
          <w:numId w:val="0"/>
        </w:numPr>
        <w:tabs>
          <w:tab w:val="left" w:pos="0"/>
        </w:tabs>
        <w:ind w:left="284" w:hanging="284"/>
      </w:pPr>
      <w:r w:rsidRPr="00133503">
        <w:rPr>
          <w:rFonts w:ascii="Symbol" w:hAnsi="Symbol"/>
        </w:rPr>
        <w:t></w:t>
      </w:r>
      <w:r w:rsidRPr="00133503">
        <w:rPr>
          <w:rFonts w:ascii="Symbol" w:hAnsi="Symbol"/>
        </w:rPr>
        <w:tab/>
      </w:r>
      <w:r w:rsidRPr="00133503">
        <w:t xml:space="preserve">Zkoušky a průkazy, kterými ověří, zda jsou splněny veškeré požadavky na technické řešení </w:t>
      </w:r>
      <w:r w:rsidRPr="00133503">
        <w:rPr>
          <w:smallCaps/>
        </w:rPr>
        <w:t>díla</w:t>
      </w:r>
      <w:r w:rsidRPr="00133503">
        <w:t xml:space="preserve"> uvedené ve </w:t>
      </w:r>
      <w:r w:rsidRPr="00133503">
        <w:rPr>
          <w:smallCaps/>
        </w:rPr>
        <w:t>smlouvě</w:t>
      </w:r>
      <w:r w:rsidRPr="00133503">
        <w:t xml:space="preserve">, zejména požadavky na funkce, technické parametry, výkonnost, provedení a kvalitu </w:t>
      </w:r>
      <w:r w:rsidRPr="00133503">
        <w:rPr>
          <w:smallCaps/>
        </w:rPr>
        <w:t>díla</w:t>
      </w:r>
      <w:r w:rsidRPr="00133503">
        <w:t xml:space="preserve">. </w:t>
      </w:r>
    </w:p>
    <w:p w:rsidR="0009426B" w:rsidRPr="00BC17AC" w:rsidRDefault="0009426B" w:rsidP="005F5CB4">
      <w:pPr>
        <w:pStyle w:val="Odstavec"/>
        <w:keepNext/>
      </w:pPr>
      <w:r w:rsidRPr="00BC17AC">
        <w:t>Součástí těchto zkoušek pro horkovodní přípojky bude i:</w:t>
      </w:r>
    </w:p>
    <w:p w:rsidR="0009426B" w:rsidRPr="00133503" w:rsidRDefault="0009426B" w:rsidP="0009426B">
      <w:pPr>
        <w:pStyle w:val="Odrka"/>
        <w:numPr>
          <w:ilvl w:val="0"/>
          <w:numId w:val="0"/>
        </w:numPr>
        <w:ind w:left="360" w:hanging="360"/>
      </w:pPr>
      <w:r w:rsidRPr="00133503">
        <w:rPr>
          <w:rFonts w:ascii="Symbol" w:hAnsi="Symbol"/>
        </w:rPr>
        <w:t></w:t>
      </w:r>
      <w:r w:rsidRPr="00133503">
        <w:rPr>
          <w:rFonts w:ascii="Symbol" w:hAnsi="Symbol"/>
        </w:rPr>
        <w:tab/>
      </w:r>
      <w:r w:rsidRPr="00133503">
        <w:t xml:space="preserve">Vyvážení celé horkovodní soustavy vždy po dokončení jednotlivých </w:t>
      </w:r>
      <w:r w:rsidRPr="00133503">
        <w:rPr>
          <w:smallCaps/>
        </w:rPr>
        <w:t>etap díla</w:t>
      </w:r>
      <w:r w:rsidRPr="00133503">
        <w:t xml:space="preserve"> </w:t>
      </w:r>
      <w:r w:rsidR="00887509">
        <w:t xml:space="preserve">/ dílčích </w:t>
      </w:r>
      <w:r w:rsidR="00887509" w:rsidRPr="00887509">
        <w:rPr>
          <w:smallCaps/>
        </w:rPr>
        <w:t>etap díla</w:t>
      </w:r>
      <w:r w:rsidR="00887509">
        <w:t xml:space="preserve"> </w:t>
      </w:r>
      <w:r w:rsidRPr="00133503">
        <w:t>s nastavením vyvažovacích armatur (průtok, diferenční tlak)</w:t>
      </w:r>
    </w:p>
    <w:p w:rsidR="0009426B" w:rsidRPr="00133503" w:rsidRDefault="0009426B" w:rsidP="0009426B">
      <w:pPr>
        <w:pStyle w:val="Odrka"/>
        <w:numPr>
          <w:ilvl w:val="0"/>
          <w:numId w:val="0"/>
        </w:numPr>
        <w:ind w:left="360" w:hanging="360"/>
      </w:pPr>
      <w:r w:rsidRPr="00133503">
        <w:rPr>
          <w:rFonts w:ascii="Symbol" w:hAnsi="Symbol"/>
        </w:rPr>
        <w:t></w:t>
      </w:r>
      <w:r w:rsidRPr="00133503">
        <w:rPr>
          <w:rFonts w:ascii="Symbol" w:hAnsi="Symbol"/>
        </w:rPr>
        <w:tab/>
      </w:r>
      <w:r w:rsidRPr="00133503">
        <w:t>Topná a dilatační zkouška</w:t>
      </w:r>
    </w:p>
    <w:p w:rsidR="0009426B" w:rsidRPr="00BC17AC" w:rsidRDefault="0009426B" w:rsidP="0009426B">
      <w:r w:rsidRPr="00133503">
        <w:t xml:space="preserve">Výsledky všech zkoušek a proměření souvisejících s montáží, </w:t>
      </w:r>
      <w:r w:rsidRPr="00133503">
        <w:rPr>
          <w:smallCaps/>
        </w:rPr>
        <w:t>uváděním do provozu</w:t>
      </w:r>
      <w:r w:rsidRPr="00133503">
        <w:t xml:space="preserve"> a následným provozováním potrubních rozvodů a zařízení předá </w:t>
      </w:r>
      <w:r w:rsidRPr="00133503">
        <w:rPr>
          <w:smallCaps/>
        </w:rPr>
        <w:t xml:space="preserve">zhotovitel, </w:t>
      </w:r>
      <w:r w:rsidRPr="00133503">
        <w:t xml:space="preserve">spolu s ostatní dokumentací uvedenou v kap. 9.5 protokolárně </w:t>
      </w:r>
      <w:r w:rsidRPr="00133503">
        <w:rPr>
          <w:smallCaps/>
        </w:rPr>
        <w:t>objednateli</w:t>
      </w:r>
      <w:r w:rsidRPr="00133503">
        <w:t xml:space="preserve"> </w:t>
      </w:r>
      <w:r w:rsidRPr="00133503">
        <w:rPr>
          <w:b/>
        </w:rPr>
        <w:t>jako podklad pro protokol o</w:t>
      </w:r>
      <w:r w:rsidRPr="00133503">
        <w:rPr>
          <w:rFonts w:cs="Arial"/>
          <w:b/>
          <w:smallCaps/>
          <w:szCs w:val="22"/>
        </w:rPr>
        <w:t xml:space="preserve"> uvedení do provozu</w:t>
      </w:r>
      <w:r w:rsidRPr="00133503">
        <w:rPr>
          <w:rFonts w:cs="Arial"/>
          <w:b/>
          <w:szCs w:val="22"/>
        </w:rPr>
        <w:t xml:space="preserve"> </w:t>
      </w:r>
      <w:r w:rsidRPr="00133503">
        <w:rPr>
          <w:rFonts w:cs="Arial"/>
          <w:smallCaps/>
          <w:szCs w:val="22"/>
        </w:rPr>
        <w:t>etapy díla</w:t>
      </w:r>
      <w:r w:rsidRPr="00133503">
        <w:rPr>
          <w:rFonts w:cs="Arial"/>
          <w:b/>
          <w:szCs w:val="22"/>
        </w:rPr>
        <w:t xml:space="preserve"> </w:t>
      </w:r>
      <w:r w:rsidR="00887509" w:rsidRPr="00887509">
        <w:rPr>
          <w:rFonts w:cs="Arial"/>
          <w:szCs w:val="22"/>
        </w:rPr>
        <w:t xml:space="preserve">/ dílčí </w:t>
      </w:r>
      <w:r w:rsidR="00887509" w:rsidRPr="00887509">
        <w:rPr>
          <w:rFonts w:cs="Arial"/>
          <w:smallCaps/>
          <w:szCs w:val="22"/>
        </w:rPr>
        <w:t>etapy díla</w:t>
      </w:r>
      <w:r w:rsidR="00887509">
        <w:rPr>
          <w:rFonts w:cs="Arial"/>
          <w:b/>
          <w:szCs w:val="22"/>
        </w:rPr>
        <w:t xml:space="preserve"> </w:t>
      </w:r>
      <w:r w:rsidRPr="00133503">
        <w:rPr>
          <w:rFonts w:cs="Arial"/>
          <w:smallCaps/>
          <w:szCs w:val="22"/>
        </w:rPr>
        <w:t>(</w:t>
      </w:r>
      <w:r w:rsidRPr="00133503">
        <w:rPr>
          <w:rFonts w:cs="Arial"/>
          <w:szCs w:val="22"/>
        </w:rPr>
        <w:t>viz čl</w:t>
      </w:r>
      <w:r w:rsidRPr="00133503">
        <w:rPr>
          <w:rFonts w:cs="Arial"/>
          <w:smallCaps/>
          <w:szCs w:val="22"/>
        </w:rPr>
        <w:t>. 25 smlouvy).</w:t>
      </w:r>
      <w:r w:rsidRPr="00BC17AC">
        <w:t xml:space="preserve"> </w:t>
      </w:r>
    </w:p>
    <w:p w:rsidR="0009426B" w:rsidRPr="00BC17AC" w:rsidRDefault="0009426B" w:rsidP="0009426B">
      <w:r w:rsidRPr="00BC17AC">
        <w:rPr>
          <w:rFonts w:cs="Arial"/>
          <w:szCs w:val="22"/>
        </w:rPr>
        <w:t xml:space="preserve">Pokud nebudou pro topnou zkoušku vhodné venkovní teplotní podmínky, bude topná zkouška provedena v rámci </w:t>
      </w:r>
      <w:r w:rsidRPr="00BC17AC">
        <w:rPr>
          <w:rFonts w:cs="Arial"/>
          <w:smallCaps/>
          <w:szCs w:val="22"/>
        </w:rPr>
        <w:t>ověřovacího provozu</w:t>
      </w:r>
      <w:r w:rsidRPr="00BC17AC">
        <w:rPr>
          <w:rFonts w:cs="Arial"/>
          <w:szCs w:val="22"/>
        </w:rPr>
        <w:t>, při vhodných provozních a teplotních podmínkách.</w:t>
      </w:r>
    </w:p>
    <w:p w:rsidR="00800E9D" w:rsidRPr="00BC17AC" w:rsidRDefault="00AC2DE8" w:rsidP="00AC2DE8">
      <w:pPr>
        <w:pStyle w:val="Nadpis2"/>
        <w:numPr>
          <w:ilvl w:val="0"/>
          <w:numId w:val="0"/>
        </w:numPr>
        <w:ind w:left="1134" w:hanging="1134"/>
      </w:pPr>
      <w:r w:rsidRPr="00BC17AC">
        <w:lastRenderedPageBreak/>
        <w:t>9.4</w:t>
      </w:r>
      <w:r w:rsidRPr="00BC17AC">
        <w:tab/>
      </w:r>
      <w:r w:rsidR="00800E9D" w:rsidRPr="00BC17AC">
        <w:t>Ověřovací provoz</w:t>
      </w:r>
    </w:p>
    <w:p w:rsidR="0009426B" w:rsidRPr="00133503" w:rsidRDefault="0009426B" w:rsidP="0009426B">
      <w:pPr>
        <w:keepNext/>
      </w:pPr>
      <w:r w:rsidRPr="00133503">
        <w:rPr>
          <w:szCs w:val="22"/>
        </w:rPr>
        <w:t xml:space="preserve">Následně po podpisu protokolu o </w:t>
      </w:r>
      <w:r w:rsidRPr="00133503">
        <w:rPr>
          <w:smallCaps/>
          <w:szCs w:val="22"/>
        </w:rPr>
        <w:t>uvedení do provozu</w:t>
      </w:r>
      <w:r w:rsidRPr="00133503">
        <w:rPr>
          <w:szCs w:val="22"/>
        </w:rPr>
        <w:t xml:space="preserve"> bude v souladu s čl. 25.6 </w:t>
      </w:r>
      <w:r w:rsidRPr="00133503">
        <w:rPr>
          <w:smallCaps/>
          <w:szCs w:val="22"/>
        </w:rPr>
        <w:t>smlouvy</w:t>
      </w:r>
      <w:r w:rsidRPr="00133503">
        <w:rPr>
          <w:szCs w:val="22"/>
        </w:rPr>
        <w:t xml:space="preserve"> zahájen </w:t>
      </w:r>
      <w:r w:rsidRPr="00133503">
        <w:rPr>
          <w:smallCaps/>
          <w:szCs w:val="22"/>
        </w:rPr>
        <w:t xml:space="preserve">ověřovací provoz díla (etapy </w:t>
      </w:r>
      <w:r w:rsidR="00887509">
        <w:rPr>
          <w:smallCaps/>
          <w:szCs w:val="22"/>
        </w:rPr>
        <w:t xml:space="preserve">/ </w:t>
      </w:r>
      <w:r w:rsidR="00887509" w:rsidRPr="00887509">
        <w:rPr>
          <w:szCs w:val="22"/>
        </w:rPr>
        <w:t>dílčí</w:t>
      </w:r>
      <w:r w:rsidR="00887509">
        <w:rPr>
          <w:smallCaps/>
          <w:szCs w:val="22"/>
        </w:rPr>
        <w:t xml:space="preserve"> etapy</w:t>
      </w:r>
      <w:r w:rsidRPr="00133503">
        <w:rPr>
          <w:smallCaps/>
          <w:szCs w:val="22"/>
        </w:rPr>
        <w:t>)</w:t>
      </w:r>
      <w:r w:rsidRPr="00133503">
        <w:rPr>
          <w:szCs w:val="22"/>
        </w:rPr>
        <w:t xml:space="preserve">, ve kterém bude </w:t>
      </w:r>
      <w:r w:rsidRPr="00133503">
        <w:rPr>
          <w:smallCaps/>
          <w:szCs w:val="22"/>
        </w:rPr>
        <w:t>dílo</w:t>
      </w:r>
      <w:r w:rsidRPr="00133503">
        <w:rPr>
          <w:szCs w:val="22"/>
        </w:rPr>
        <w:t xml:space="preserve"> (</w:t>
      </w:r>
      <w:r w:rsidRPr="00133503">
        <w:rPr>
          <w:smallCaps/>
          <w:szCs w:val="22"/>
        </w:rPr>
        <w:t xml:space="preserve">etapa </w:t>
      </w:r>
      <w:r w:rsidR="00887509">
        <w:rPr>
          <w:smallCaps/>
          <w:szCs w:val="22"/>
        </w:rPr>
        <w:t xml:space="preserve">/ </w:t>
      </w:r>
      <w:r w:rsidR="00887509" w:rsidRPr="00887509">
        <w:rPr>
          <w:szCs w:val="22"/>
        </w:rPr>
        <w:t>dílčí</w:t>
      </w:r>
      <w:r w:rsidR="00887509">
        <w:rPr>
          <w:smallCaps/>
          <w:szCs w:val="22"/>
        </w:rPr>
        <w:t xml:space="preserve"> etapa</w:t>
      </w:r>
      <w:r w:rsidRPr="00133503">
        <w:rPr>
          <w:szCs w:val="22"/>
        </w:rPr>
        <w:t xml:space="preserve">) provozováno </w:t>
      </w:r>
      <w:r w:rsidRPr="00133503">
        <w:rPr>
          <w:smallCaps/>
          <w:szCs w:val="22"/>
        </w:rPr>
        <w:t>zhotovitelem</w:t>
      </w:r>
      <w:r w:rsidRPr="00133503">
        <w:rPr>
          <w:szCs w:val="22"/>
        </w:rPr>
        <w:t xml:space="preserve"> podle potřeb </w:t>
      </w:r>
      <w:r w:rsidRPr="00133503">
        <w:rPr>
          <w:smallCaps/>
          <w:szCs w:val="22"/>
        </w:rPr>
        <w:t>objednatele</w:t>
      </w:r>
      <w:r w:rsidRPr="00133503">
        <w:rPr>
          <w:szCs w:val="22"/>
        </w:rPr>
        <w:t xml:space="preserve">. </w:t>
      </w:r>
    </w:p>
    <w:p w:rsidR="0009426B" w:rsidRPr="00133503" w:rsidRDefault="0009426B" w:rsidP="0009426B">
      <w:pPr>
        <w:rPr>
          <w:rFonts w:cs="Arial"/>
          <w:szCs w:val="22"/>
        </w:rPr>
      </w:pPr>
      <w:r w:rsidRPr="00133503">
        <w:rPr>
          <w:szCs w:val="22"/>
        </w:rPr>
        <w:t xml:space="preserve">V rámci </w:t>
      </w:r>
      <w:r w:rsidRPr="00133503">
        <w:rPr>
          <w:smallCaps/>
          <w:szCs w:val="22"/>
        </w:rPr>
        <w:t>ověřovacího provozu</w:t>
      </w:r>
      <w:r w:rsidRPr="00133503">
        <w:rPr>
          <w:szCs w:val="22"/>
        </w:rPr>
        <w:t xml:space="preserve"> </w:t>
      </w:r>
      <w:r w:rsidRPr="00133503">
        <w:rPr>
          <w:smallCaps/>
          <w:szCs w:val="22"/>
        </w:rPr>
        <w:t>zhotovitel</w:t>
      </w:r>
      <w:r w:rsidRPr="00133503">
        <w:rPr>
          <w:szCs w:val="22"/>
        </w:rPr>
        <w:t xml:space="preserve"> provede </w:t>
      </w:r>
      <w:r w:rsidRPr="00133503">
        <w:t>dokončovací práce</w:t>
      </w:r>
      <w:r w:rsidRPr="00133503">
        <w:rPr>
          <w:szCs w:val="22"/>
        </w:rPr>
        <w:t xml:space="preserve"> a odstranění případných vad a </w:t>
      </w:r>
      <w:r w:rsidRPr="00133503">
        <w:rPr>
          <w:rFonts w:cs="Arial"/>
          <w:szCs w:val="22"/>
        </w:rPr>
        <w:t xml:space="preserve">nedodělků </w:t>
      </w:r>
      <w:r w:rsidRPr="00133503">
        <w:rPr>
          <w:rFonts w:cs="Arial"/>
        </w:rPr>
        <w:t xml:space="preserve">příslušné </w:t>
      </w:r>
      <w:r w:rsidRPr="00133503">
        <w:rPr>
          <w:rFonts w:cs="Arial"/>
          <w:smallCaps/>
        </w:rPr>
        <w:t>etapy</w:t>
      </w:r>
      <w:r w:rsidRPr="00133503">
        <w:rPr>
          <w:rFonts w:cs="Arial"/>
        </w:rPr>
        <w:t xml:space="preserve"> </w:t>
      </w:r>
      <w:r w:rsidRPr="00133503">
        <w:rPr>
          <w:rFonts w:cs="Arial"/>
          <w:smallCaps/>
        </w:rPr>
        <w:t>díla</w:t>
      </w:r>
      <w:r w:rsidRPr="00133503">
        <w:rPr>
          <w:rFonts w:cs="Arial"/>
        </w:rPr>
        <w:t xml:space="preserve"> </w:t>
      </w:r>
      <w:r w:rsidR="00887509">
        <w:rPr>
          <w:rFonts w:cs="Arial"/>
        </w:rPr>
        <w:t xml:space="preserve">/ dílčí </w:t>
      </w:r>
      <w:r w:rsidR="00887509" w:rsidRPr="00887509">
        <w:rPr>
          <w:rFonts w:cs="Arial"/>
          <w:smallCaps/>
        </w:rPr>
        <w:t>etapy díla</w:t>
      </w:r>
      <w:r w:rsidR="00887509">
        <w:rPr>
          <w:rFonts w:cs="Arial"/>
        </w:rPr>
        <w:t xml:space="preserve"> </w:t>
      </w:r>
      <w:r w:rsidRPr="00133503">
        <w:rPr>
          <w:rFonts w:cs="Arial"/>
          <w:szCs w:val="22"/>
        </w:rPr>
        <w:t xml:space="preserve">a ověření jejích provozních vlastností ve všech předpokládaných provozních režimech vč. jejího konečného seřízení a provedení opakovaných zkoušek v případě, že jsou nutné pro prokázání odstranění vady uvedené v protokolu o </w:t>
      </w:r>
      <w:r w:rsidRPr="00133503">
        <w:rPr>
          <w:rFonts w:cs="Arial"/>
          <w:smallCaps/>
          <w:szCs w:val="22"/>
        </w:rPr>
        <w:t>uvedení do provozu</w:t>
      </w:r>
      <w:r w:rsidRPr="00133503">
        <w:rPr>
          <w:rFonts w:cs="Arial"/>
          <w:szCs w:val="22"/>
        </w:rPr>
        <w:t xml:space="preserve">. </w:t>
      </w:r>
    </w:p>
    <w:p w:rsidR="0009426B" w:rsidRPr="00133503" w:rsidRDefault="0009426B" w:rsidP="0009426B">
      <w:pPr>
        <w:rPr>
          <w:rFonts w:cs="Arial"/>
        </w:rPr>
      </w:pPr>
      <w:r w:rsidRPr="00133503">
        <w:rPr>
          <w:szCs w:val="22"/>
        </w:rPr>
        <w:t xml:space="preserve">V rámci ověřovacího provozu současně </w:t>
      </w:r>
      <w:r w:rsidRPr="00133503">
        <w:rPr>
          <w:rFonts w:cs="Arial"/>
          <w:szCs w:val="22"/>
        </w:rPr>
        <w:t xml:space="preserve">prokáže </w:t>
      </w:r>
      <w:r w:rsidRPr="00133503">
        <w:rPr>
          <w:rFonts w:cs="Arial"/>
          <w:smallCaps/>
          <w:szCs w:val="22"/>
        </w:rPr>
        <w:t>zhotovitel</w:t>
      </w:r>
      <w:r w:rsidRPr="00133503">
        <w:rPr>
          <w:rFonts w:cs="Arial"/>
          <w:szCs w:val="22"/>
        </w:rPr>
        <w:t xml:space="preserve"> </w:t>
      </w:r>
      <w:r w:rsidRPr="00133503">
        <w:rPr>
          <w:rFonts w:cs="Arial"/>
          <w:smallCaps/>
          <w:szCs w:val="22"/>
        </w:rPr>
        <w:t xml:space="preserve">objednateli </w:t>
      </w:r>
      <w:r w:rsidRPr="00133503">
        <w:rPr>
          <w:rFonts w:cs="Arial"/>
        </w:rPr>
        <w:t xml:space="preserve">splnění garantovaných parametrů/funkcí příslušné </w:t>
      </w:r>
      <w:r w:rsidRPr="00133503">
        <w:rPr>
          <w:rFonts w:cs="Arial"/>
          <w:smallCaps/>
        </w:rPr>
        <w:t>etapy</w:t>
      </w:r>
      <w:r w:rsidRPr="00133503">
        <w:rPr>
          <w:rFonts w:cs="Arial"/>
        </w:rPr>
        <w:t xml:space="preserve"> </w:t>
      </w:r>
      <w:r w:rsidRPr="00133503">
        <w:rPr>
          <w:rFonts w:cs="Arial"/>
          <w:smallCaps/>
        </w:rPr>
        <w:t>díla</w:t>
      </w:r>
      <w:r w:rsidRPr="00133503">
        <w:rPr>
          <w:rFonts w:cs="Arial"/>
        </w:rPr>
        <w:t xml:space="preserve"> </w:t>
      </w:r>
      <w:r w:rsidR="00887509">
        <w:rPr>
          <w:rFonts w:cs="Arial"/>
        </w:rPr>
        <w:t xml:space="preserve">/ dílčí </w:t>
      </w:r>
      <w:r w:rsidR="00887509" w:rsidRPr="00887509">
        <w:rPr>
          <w:rFonts w:cs="Arial"/>
          <w:smallCaps/>
        </w:rPr>
        <w:t>etapy díla</w:t>
      </w:r>
      <w:r w:rsidR="00887509">
        <w:rPr>
          <w:rFonts w:cs="Arial"/>
        </w:rPr>
        <w:t xml:space="preserve"> </w:t>
      </w:r>
      <w:r w:rsidRPr="00133503">
        <w:rPr>
          <w:rFonts w:cs="Arial"/>
        </w:rPr>
        <w:t xml:space="preserve">specifikovaných v kap. 7 této Přílohy </w:t>
      </w:r>
      <w:r w:rsidRPr="00133503">
        <w:rPr>
          <w:rFonts w:cs="Arial"/>
          <w:smallCaps/>
        </w:rPr>
        <w:t>smlouvy</w:t>
      </w:r>
      <w:r w:rsidRPr="00133503">
        <w:rPr>
          <w:rFonts w:cs="Arial"/>
        </w:rPr>
        <w:t xml:space="preserve">, pokud nebyly prokázány již v průběhu zkoušek prováděných v rámci </w:t>
      </w:r>
      <w:r w:rsidRPr="00133503">
        <w:rPr>
          <w:rFonts w:cs="Arial"/>
          <w:smallCaps/>
        </w:rPr>
        <w:t>uvedení do provozu</w:t>
      </w:r>
      <w:r w:rsidRPr="00133503">
        <w:rPr>
          <w:rFonts w:cs="Arial"/>
        </w:rPr>
        <w:t>.</w:t>
      </w:r>
    </w:p>
    <w:p w:rsidR="0009426B" w:rsidRPr="00BC17AC" w:rsidRDefault="0009426B" w:rsidP="0009426B">
      <w:pPr>
        <w:rPr>
          <w:smallCaps/>
          <w:szCs w:val="22"/>
        </w:rPr>
      </w:pPr>
      <w:r w:rsidRPr="00133503">
        <w:t xml:space="preserve">Protokol o úspěšném provedení zkoušek prokazujících splnění garantovaných parametrů bude podkladem pro protokol o </w:t>
      </w:r>
      <w:r w:rsidRPr="00133503">
        <w:rPr>
          <w:smallCaps/>
          <w:szCs w:val="22"/>
        </w:rPr>
        <w:t>předběžném převzetí</w:t>
      </w:r>
      <w:r w:rsidRPr="00133503">
        <w:rPr>
          <w:szCs w:val="22"/>
        </w:rPr>
        <w:t xml:space="preserve"> </w:t>
      </w:r>
      <w:r w:rsidRPr="00133503">
        <w:rPr>
          <w:smallCaps/>
          <w:szCs w:val="22"/>
        </w:rPr>
        <w:t>etapy díla</w:t>
      </w:r>
      <w:r w:rsidR="00887509">
        <w:rPr>
          <w:smallCaps/>
          <w:szCs w:val="22"/>
        </w:rPr>
        <w:t xml:space="preserve"> / </w:t>
      </w:r>
      <w:r w:rsidR="00887509" w:rsidRPr="00887509">
        <w:rPr>
          <w:szCs w:val="22"/>
        </w:rPr>
        <w:t>dílčí</w:t>
      </w:r>
      <w:r w:rsidR="00887509">
        <w:rPr>
          <w:smallCaps/>
          <w:szCs w:val="22"/>
        </w:rPr>
        <w:t xml:space="preserve"> etapy díla</w:t>
      </w:r>
      <w:r w:rsidRPr="00133503">
        <w:rPr>
          <w:smallCaps/>
          <w:szCs w:val="22"/>
        </w:rPr>
        <w:t>.</w:t>
      </w:r>
    </w:p>
    <w:p w:rsidR="00D97560" w:rsidRPr="00BC17AC" w:rsidRDefault="00AC2DE8" w:rsidP="00AC2DE8">
      <w:pPr>
        <w:pStyle w:val="Nadpis1"/>
        <w:numPr>
          <w:ilvl w:val="0"/>
          <w:numId w:val="0"/>
        </w:numPr>
        <w:ind w:left="1134" w:hanging="1134"/>
      </w:pPr>
      <w:r w:rsidRPr="00BC17AC">
        <w:rPr>
          <w:caps w:val="0"/>
          <w:color w:val="000000"/>
        </w:rPr>
        <w:t>10.</w:t>
      </w:r>
      <w:r w:rsidRPr="00BC17AC">
        <w:rPr>
          <w:caps w:val="0"/>
          <w:color w:val="000000"/>
        </w:rPr>
        <w:tab/>
      </w:r>
      <w:r w:rsidR="00D97560" w:rsidRPr="00BC17AC">
        <w:t>Dokumentace</w:t>
      </w:r>
    </w:p>
    <w:p w:rsidR="00985DEF" w:rsidRPr="00BC17AC" w:rsidRDefault="00AC2DE8" w:rsidP="00AC2DE8">
      <w:pPr>
        <w:pStyle w:val="Nadpis2"/>
        <w:numPr>
          <w:ilvl w:val="0"/>
          <w:numId w:val="0"/>
        </w:numPr>
        <w:ind w:left="1134" w:hanging="1134"/>
      </w:pPr>
      <w:r w:rsidRPr="00BC17AC">
        <w:t>10.1</w:t>
      </w:r>
      <w:r w:rsidRPr="00BC17AC">
        <w:tab/>
      </w:r>
      <w:r w:rsidR="00985DEF" w:rsidRPr="00BC17AC">
        <w:t xml:space="preserve">Účel dokumentace zpracované v rámci </w:t>
      </w:r>
      <w:r w:rsidR="00985DEF" w:rsidRPr="00206C6E">
        <w:rPr>
          <w:smallCaps/>
          <w:szCs w:val="26"/>
        </w:rPr>
        <w:t>smlouvy</w:t>
      </w:r>
    </w:p>
    <w:p w:rsidR="0009426B" w:rsidRPr="00BC17AC" w:rsidRDefault="0009426B" w:rsidP="0009426B">
      <w:r w:rsidRPr="00BC17AC">
        <w:t xml:space="preserve">Dokumentace zpracovávaná v rámci </w:t>
      </w:r>
      <w:r w:rsidRPr="00BC17AC">
        <w:rPr>
          <w:smallCaps/>
        </w:rPr>
        <w:t>smlouvy</w:t>
      </w:r>
      <w:r w:rsidRPr="00BC17AC">
        <w:t xml:space="preserve"> musí být dodána </w:t>
      </w:r>
      <w:r w:rsidRPr="00BC17AC">
        <w:rPr>
          <w:smallCaps/>
        </w:rPr>
        <w:t>zhotovitelem</w:t>
      </w:r>
      <w:r w:rsidRPr="00BC17AC">
        <w:t xml:space="preserve"> v takovém rozsahu, množství, termínech a kvalitě, aby umožnila:</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posouzení základního technického řešení </w:t>
      </w:r>
      <w:r w:rsidRPr="00BC17AC">
        <w:rPr>
          <w:smallCaps/>
        </w:rPr>
        <w:t>díla</w:t>
      </w:r>
      <w:r w:rsidRPr="00BC17AC">
        <w:t xml:space="preserve">, jeho rozdělení do časových úseků v souladu s Časovým harmonogramem realizace </w:t>
      </w:r>
      <w:r w:rsidRPr="00BC17AC">
        <w:rPr>
          <w:smallCaps/>
        </w:rPr>
        <w:t>díla</w:t>
      </w:r>
      <w:r w:rsidRPr="00BC17AC">
        <w:t xml:space="preserve"> souladu s požadavky </w:t>
      </w:r>
      <w:r w:rsidRPr="00BC17AC">
        <w:rPr>
          <w:smallCaps/>
        </w:rPr>
        <w:t>smlouvy</w:t>
      </w:r>
      <w:r w:rsidRPr="00BC17AC">
        <w:t>,</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koordinaci jednotlivých </w:t>
      </w:r>
      <w:r w:rsidRPr="004635BA">
        <w:t xml:space="preserve">částí </w:t>
      </w:r>
      <w:r w:rsidRPr="004635BA">
        <w:rPr>
          <w:smallCaps/>
        </w:rPr>
        <w:t>díla</w:t>
      </w:r>
      <w:r w:rsidRPr="00BC17AC">
        <w:t xml:space="preserve"> navzájem </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zajištění kompatibility </w:t>
      </w:r>
      <w:r w:rsidRPr="00BC17AC">
        <w:rPr>
          <w:smallCaps/>
        </w:rPr>
        <w:t>díla</w:t>
      </w:r>
      <w:r w:rsidRPr="00BC17AC">
        <w:t xml:space="preserve"> a navazujícího stávajícího zařízení </w:t>
      </w:r>
      <w:r w:rsidRPr="00BC17AC">
        <w:rPr>
          <w:smallCaps/>
        </w:rPr>
        <w:t xml:space="preserve">objednatele </w:t>
      </w:r>
      <w:r w:rsidRPr="00BC17AC">
        <w:t>nebo jiných</w:t>
      </w:r>
      <w:r w:rsidRPr="00BC17AC">
        <w:rPr>
          <w:smallCaps/>
        </w:rPr>
        <w:t xml:space="preserve"> </w:t>
      </w:r>
      <w:r w:rsidRPr="00BC17AC">
        <w:t>vlastníků</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zajištění kvality </w:t>
      </w:r>
      <w:r w:rsidRPr="00BC17AC">
        <w:rPr>
          <w:smallCaps/>
        </w:rPr>
        <w:t>díla</w:t>
      </w:r>
      <w:r w:rsidRPr="00BC17AC">
        <w:t>,</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demontáž a likvidaci nahrazovaného zařízení,</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provedení </w:t>
      </w:r>
      <w:r w:rsidRPr="00BC17AC">
        <w:rPr>
          <w:smallCaps/>
        </w:rPr>
        <w:t>díla</w:t>
      </w:r>
      <w:r w:rsidRPr="00BC17AC">
        <w:t xml:space="preserve">, jeho montáž a </w:t>
      </w:r>
      <w:r w:rsidRPr="00BC17AC">
        <w:rPr>
          <w:smallCaps/>
        </w:rPr>
        <w:t>uvádění do provozu</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zaškolení personálu </w:t>
      </w:r>
      <w:r w:rsidRPr="00BC17AC">
        <w:rPr>
          <w:smallCaps/>
        </w:rPr>
        <w:t>objednatele</w:t>
      </w:r>
      <w:r w:rsidRPr="00BC17AC">
        <w:t>,</w:t>
      </w:r>
    </w:p>
    <w:p w:rsidR="00C22248" w:rsidRPr="00C22248" w:rsidRDefault="00C22248" w:rsidP="0009426B">
      <w:pPr>
        <w:pStyle w:val="Odrka"/>
        <w:numPr>
          <w:ilvl w:val="0"/>
          <w:numId w:val="0"/>
        </w:numPr>
        <w:tabs>
          <w:tab w:val="left" w:pos="0"/>
        </w:tabs>
        <w:ind w:left="284" w:hanging="284"/>
        <w:rPr>
          <w:rFonts w:cs="Arial"/>
        </w:rPr>
      </w:pPr>
      <w:r w:rsidRPr="00924010">
        <w:rPr>
          <w:rFonts w:ascii="Symbol" w:hAnsi="Symbol"/>
        </w:rPr>
        <w:t></w:t>
      </w:r>
      <w:r w:rsidRPr="00924010">
        <w:rPr>
          <w:rFonts w:ascii="Symbol" w:hAnsi="Symbol"/>
        </w:rPr>
        <w:tab/>
      </w:r>
      <w:r w:rsidRPr="00924010">
        <w:rPr>
          <w:rFonts w:cs="Arial"/>
        </w:rPr>
        <w:t>doklady pro povolení zkušebního provozu a získání kolaudačního souhlasu,</w:t>
      </w:r>
    </w:p>
    <w:p w:rsidR="0009426B" w:rsidRPr="00BC17AC" w:rsidRDefault="00C22248"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0009426B" w:rsidRPr="00BC17AC">
        <w:t xml:space="preserve">provoz, údržbu a opravy </w:t>
      </w:r>
      <w:r w:rsidR="0009426B" w:rsidRPr="00BC17AC">
        <w:rPr>
          <w:smallCaps/>
        </w:rPr>
        <w:t>díla</w:t>
      </w:r>
      <w:r w:rsidR="0009426B" w:rsidRPr="00BC17AC">
        <w:t>,</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zdokumentování konečného stavu </w:t>
      </w:r>
      <w:r w:rsidRPr="00BC17AC">
        <w:rPr>
          <w:smallCaps/>
        </w:rPr>
        <w:t>díla</w:t>
      </w:r>
      <w:r w:rsidRPr="00BC17AC">
        <w:t>.</w:t>
      </w:r>
    </w:p>
    <w:p w:rsidR="00985DEF" w:rsidRPr="00BC17AC" w:rsidRDefault="00AC2DE8" w:rsidP="00AC2DE8">
      <w:pPr>
        <w:pStyle w:val="Nadpis2"/>
        <w:numPr>
          <w:ilvl w:val="0"/>
          <w:numId w:val="0"/>
        </w:numPr>
        <w:ind w:left="1134" w:hanging="1134"/>
      </w:pPr>
      <w:r w:rsidRPr="00BC17AC">
        <w:t>10.2</w:t>
      </w:r>
      <w:r w:rsidRPr="00BC17AC">
        <w:tab/>
      </w:r>
      <w:r w:rsidR="00985DEF" w:rsidRPr="00BC17AC">
        <w:t xml:space="preserve">Seznam dokumentace zpracované a předkládané </w:t>
      </w:r>
      <w:r w:rsidR="00985DEF" w:rsidRPr="00BC17AC">
        <w:rPr>
          <w:smallCaps/>
        </w:rPr>
        <w:t>zhotovitelem</w:t>
      </w:r>
      <w:r w:rsidR="00985DEF" w:rsidRPr="00BC17AC">
        <w:t xml:space="preserve"> před zahájením realizace </w:t>
      </w:r>
      <w:r w:rsidR="00985DEF" w:rsidRPr="00BC17AC">
        <w:rPr>
          <w:smallCaps/>
        </w:rPr>
        <w:t>díla/</w:t>
      </w:r>
      <w:r w:rsidR="005F5445" w:rsidRPr="00BC17AC">
        <w:rPr>
          <w:smallCaps/>
        </w:rPr>
        <w:t>etapy</w:t>
      </w:r>
      <w:r w:rsidR="00985DEF" w:rsidRPr="00BC17AC">
        <w:rPr>
          <w:smallCaps/>
        </w:rPr>
        <w:t xml:space="preserve"> díla</w:t>
      </w:r>
      <w:r w:rsidR="00985DEF" w:rsidRPr="00BC17AC">
        <w:t xml:space="preserve"> </w:t>
      </w:r>
    </w:p>
    <w:p w:rsidR="0009426B" w:rsidRPr="00BC17AC" w:rsidRDefault="0009426B" w:rsidP="0009426B">
      <w:r w:rsidRPr="00BC17AC">
        <w:t xml:space="preserve">Před zahájením realizace </w:t>
      </w:r>
      <w:r w:rsidRPr="00BC17AC">
        <w:rPr>
          <w:smallCaps/>
        </w:rPr>
        <w:t>díla</w:t>
      </w:r>
      <w:r w:rsidR="007B7CB9">
        <w:rPr>
          <w:smallCaps/>
        </w:rPr>
        <w:t xml:space="preserve"> (</w:t>
      </w:r>
      <w:r w:rsidRPr="00BC17AC">
        <w:rPr>
          <w:smallCaps/>
        </w:rPr>
        <w:t xml:space="preserve">etapy </w:t>
      </w:r>
      <w:r w:rsidR="007B7CB9">
        <w:rPr>
          <w:smallCaps/>
        </w:rPr>
        <w:t xml:space="preserve">/ </w:t>
      </w:r>
      <w:r w:rsidR="007B7CB9" w:rsidRPr="007B7CB9">
        <w:t>dílčí</w:t>
      </w:r>
      <w:r w:rsidR="007B7CB9">
        <w:rPr>
          <w:smallCaps/>
        </w:rPr>
        <w:t xml:space="preserve"> etapy) </w:t>
      </w:r>
      <w:r w:rsidRPr="00BC17AC">
        <w:t xml:space="preserve">bude </w:t>
      </w:r>
      <w:r w:rsidRPr="00BC17AC">
        <w:rPr>
          <w:smallCaps/>
        </w:rPr>
        <w:t>zhotovitelem</w:t>
      </w:r>
      <w:r w:rsidRPr="00BC17AC">
        <w:t xml:space="preserve"> zpracována a předána </w:t>
      </w:r>
      <w:r w:rsidRPr="00BC17AC">
        <w:rPr>
          <w:smallCaps/>
        </w:rPr>
        <w:t>objednateli</w:t>
      </w:r>
      <w:r w:rsidRPr="00BC17AC">
        <w:t xml:space="preserve"> zejména následující dokumentace:</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Projektová dokumentace pro provádění stavby</w:t>
      </w:r>
    </w:p>
    <w:p w:rsidR="0009426B" w:rsidRDefault="0009426B" w:rsidP="0009426B">
      <w:pPr>
        <w:ind w:left="284"/>
      </w:pPr>
      <w:r w:rsidRPr="00BC2356">
        <w:rPr>
          <w:smallCaps/>
        </w:rPr>
        <w:t>Projektová dokumentace pro provádění stavby</w:t>
      </w:r>
      <w:r w:rsidRPr="00BC2356">
        <w:t xml:space="preserve"> (nebo jen </w:t>
      </w:r>
      <w:r w:rsidRPr="00BC2356">
        <w:rPr>
          <w:smallCaps/>
        </w:rPr>
        <w:t>projekt</w:t>
      </w:r>
      <w:r w:rsidRPr="00BC2356">
        <w:t xml:space="preserve">) je dokumentace ve smyslu stavebního zákona č. 183/2006 Sb. (stavební zákon) a vyhlášky č. 499/2006 Sb. (o dokumentaci staveb) v platném znění. Pro její zpracování může </w:t>
      </w:r>
      <w:r w:rsidRPr="00BC2356">
        <w:rPr>
          <w:smallCaps/>
        </w:rPr>
        <w:t>zhotovitel</w:t>
      </w:r>
      <w:r w:rsidRPr="00BC2356">
        <w:t xml:space="preserve"> využít jako podklad dokumentaci zařazenou v </w:t>
      </w:r>
      <w:r>
        <w:t>D</w:t>
      </w:r>
      <w:r w:rsidRPr="00BC2356">
        <w:t xml:space="preserve">oplňcích této Přílohy 1 s tím, že jím předaná dokumentace </w:t>
      </w:r>
      <w:r w:rsidRPr="00BC2356">
        <w:lastRenderedPageBreak/>
        <w:t>bude zahrnovat veškeré potřebné detaily jím zvoleného řešení vč. konkrétních použitých materiálů a produktů a po obsahové a formální stránce bude plnit veškeré požadavky legislativy uvedené výše.</w:t>
      </w:r>
      <w:r w:rsidRPr="00BC17AC">
        <w:t xml:space="preserve"> </w:t>
      </w:r>
    </w:p>
    <w:p w:rsidR="0009426B" w:rsidRPr="00BC17AC" w:rsidRDefault="0009426B" w:rsidP="0009426B">
      <w:pPr>
        <w:ind w:left="284"/>
      </w:pPr>
      <w:r>
        <w:t>S</w:t>
      </w:r>
      <w:r w:rsidRPr="00BC17AC">
        <w:t xml:space="preserve">oučástí </w:t>
      </w:r>
      <w:r w:rsidR="00EB02A8" w:rsidRPr="00EB02A8">
        <w:rPr>
          <w:smallCaps/>
        </w:rPr>
        <w:t>projektové</w:t>
      </w:r>
      <w:r w:rsidR="00EB02A8">
        <w:t xml:space="preserve"> </w:t>
      </w:r>
      <w:r w:rsidRPr="00493339">
        <w:rPr>
          <w:smallCaps/>
        </w:rPr>
        <w:t>dokumentace pro provádění stavby</w:t>
      </w:r>
      <w:r w:rsidRPr="00BC17AC">
        <w:t xml:space="preserve"> bude i DIO (dopravně inženýrské opatření)</w:t>
      </w:r>
      <w:r w:rsidR="00206C6E">
        <w:t>, schválené příslušnými orgány</w:t>
      </w:r>
      <w:r w:rsidRPr="00BC17AC">
        <w:t xml:space="preserve">. </w:t>
      </w:r>
    </w:p>
    <w:p w:rsidR="0009426B" w:rsidRPr="00BC17AC" w:rsidRDefault="0009426B" w:rsidP="0009426B">
      <w:pPr>
        <w:ind w:left="284"/>
      </w:pPr>
      <w:r w:rsidRPr="00A55C1F">
        <w:rPr>
          <w:smallCaps/>
        </w:rPr>
        <w:t>Projektová</w:t>
      </w:r>
      <w:r w:rsidRPr="00A55C1F">
        <w:t xml:space="preserve"> </w:t>
      </w:r>
      <w:r w:rsidRPr="00A55C1F">
        <w:rPr>
          <w:smallCaps/>
        </w:rPr>
        <w:t>dokumentace pro provádění stavby</w:t>
      </w:r>
      <w:r w:rsidRPr="00A55C1F">
        <w:t xml:space="preserve"> bude zpracována postupně</w:t>
      </w:r>
      <w:r w:rsidR="00B53C5D">
        <w:t xml:space="preserve"> pro jednotlivé </w:t>
      </w:r>
      <w:r w:rsidR="00B53C5D" w:rsidRPr="00B53C5D">
        <w:rPr>
          <w:smallCaps/>
        </w:rPr>
        <w:t>etapy díla</w:t>
      </w:r>
      <w:r w:rsidR="00B53C5D">
        <w:t xml:space="preserve"> / dílčí </w:t>
      </w:r>
      <w:r w:rsidR="00B53C5D" w:rsidRPr="00B53C5D">
        <w:rPr>
          <w:smallCaps/>
        </w:rPr>
        <w:t>etapy díla</w:t>
      </w:r>
      <w:r w:rsidR="00B53C5D">
        <w:rPr>
          <w:smallCaps/>
        </w:rPr>
        <w:t xml:space="preserve"> </w:t>
      </w:r>
      <w:r w:rsidR="00B53C5D" w:rsidRPr="00B53C5D">
        <w:t>při dod</w:t>
      </w:r>
      <w:r w:rsidR="00B53C5D">
        <w:t>rže</w:t>
      </w:r>
      <w:r w:rsidR="00B53C5D" w:rsidRPr="00B53C5D">
        <w:t>ní ustanovení čl</w:t>
      </w:r>
      <w:r w:rsidR="00B53C5D">
        <w:rPr>
          <w:smallCaps/>
        </w:rPr>
        <w:t>. 22.5 smlouvy</w:t>
      </w:r>
      <w:r w:rsidRPr="00A55C1F">
        <w:t>.</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Plán BOZP </w:t>
      </w:r>
      <w:r w:rsidRPr="00BC17AC">
        <w:rPr>
          <w:smallCaps/>
        </w:rPr>
        <w:t>díla</w:t>
      </w:r>
    </w:p>
    <w:p w:rsidR="0009426B" w:rsidRPr="00BC17AC" w:rsidRDefault="0009426B" w:rsidP="0009426B">
      <w:pPr>
        <w:ind w:left="284"/>
      </w:pPr>
      <w:r w:rsidRPr="00BC17AC">
        <w:rPr>
          <w:smallCaps/>
        </w:rPr>
        <w:t>Zhotovitel</w:t>
      </w:r>
      <w:r w:rsidRPr="00BC17AC">
        <w:t xml:space="preserve"> zpracuje dle požadavků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w:t>
      </w:r>
      <w:r w:rsidR="006C63FA">
        <w:t xml:space="preserve">podklady pro </w:t>
      </w:r>
      <w:r w:rsidRPr="00BC17AC">
        <w:t>Plán bezpečnosti a ochrany zdraví při práci na staveništi, ve smyslu nařízení vlády č. 591/2006 Sb., o bližších minimálních požadavcích na bezpečnost a ochranu zdraví při práci na staveništích</w:t>
      </w:r>
      <w:r w:rsidR="006C63FA">
        <w:t xml:space="preserve"> (viz také čl. 11.18 </w:t>
      </w:r>
      <w:r w:rsidR="006C63FA" w:rsidRPr="006C63FA">
        <w:rPr>
          <w:smallCaps/>
        </w:rPr>
        <w:t>smlouvy</w:t>
      </w:r>
      <w:r w:rsidR="006C63FA">
        <w:t>)</w:t>
      </w:r>
      <w:r w:rsidRPr="00BC17AC">
        <w:t>.</w:t>
      </w:r>
    </w:p>
    <w:p w:rsidR="0009426B" w:rsidRPr="00BC17AC" w:rsidRDefault="0009426B" w:rsidP="0009426B">
      <w:pPr>
        <w:ind w:left="284"/>
      </w:pPr>
      <w:r w:rsidRPr="00BC17AC">
        <w:rPr>
          <w:rFonts w:cs="Arial"/>
          <w:szCs w:val="22"/>
        </w:rPr>
        <w:t>Plán</w:t>
      </w:r>
      <w:r w:rsidRPr="00BC17AC">
        <w:t xml:space="preserve"> bezpečnosti a ochrany zdraví při práci na staveništi bude popisovat zajištění a zásady dodržování a prevenci BOZP při provádění stavby.</w:t>
      </w:r>
    </w:p>
    <w:p w:rsidR="0009426B" w:rsidRPr="00BC17AC" w:rsidRDefault="0009426B" w:rsidP="0009426B">
      <w:pPr>
        <w:ind w:left="284"/>
      </w:pPr>
      <w:r w:rsidRPr="00BC17AC">
        <w:rPr>
          <w:rFonts w:cs="Arial"/>
          <w:szCs w:val="22"/>
        </w:rPr>
        <w:t>Plán</w:t>
      </w:r>
      <w:r w:rsidRPr="00BC17AC">
        <w:t xml:space="preserve"> bude vycházet z konkrétních podmínek na </w:t>
      </w:r>
      <w:r w:rsidRPr="007479D6">
        <w:rPr>
          <w:smallCaps/>
        </w:rPr>
        <w:t>staveništi</w:t>
      </w:r>
      <w:r w:rsidRPr="00BC17AC">
        <w:t xml:space="preserve">, z konkrétních technologických </w:t>
      </w:r>
      <w:r w:rsidRPr="00BC17AC">
        <w:rPr>
          <w:smallCaps/>
        </w:rPr>
        <w:t>postupů</w:t>
      </w:r>
      <w:r w:rsidRPr="00BC17AC">
        <w:t xml:space="preserve">, druhů práce a činností, kterými </w:t>
      </w:r>
      <w:r w:rsidRPr="00BC17AC">
        <w:rPr>
          <w:rFonts w:cs="Arial"/>
          <w:smallCaps/>
          <w:szCs w:val="22"/>
        </w:rPr>
        <w:t>zhotovitel</w:t>
      </w:r>
      <w:r w:rsidRPr="00BC17AC">
        <w:t xml:space="preserve"> dosáhne realizace a bude mít úzkou provázanost s ZOV.</w:t>
      </w:r>
    </w:p>
    <w:p w:rsidR="0009426B" w:rsidRPr="00BC17AC" w:rsidRDefault="0009426B" w:rsidP="0009426B">
      <w:pPr>
        <w:ind w:left="284"/>
      </w:pPr>
      <w:r w:rsidRPr="00BC17AC">
        <w:rPr>
          <w:smallCaps/>
        </w:rPr>
        <w:t>Plán</w:t>
      </w:r>
      <w:r w:rsidRPr="00BC17AC">
        <w:t xml:space="preserve"> BOZP </w:t>
      </w:r>
      <w:r w:rsidRPr="00BC17AC">
        <w:rPr>
          <w:smallCaps/>
        </w:rPr>
        <w:t xml:space="preserve">díla </w:t>
      </w:r>
      <w:r w:rsidRPr="00BC17AC">
        <w:t>bude zpracován</w:t>
      </w:r>
      <w:r w:rsidRPr="00BC17AC">
        <w:rPr>
          <w:smallCaps/>
        </w:rPr>
        <w:t xml:space="preserve"> </w:t>
      </w:r>
      <w:r w:rsidRPr="00BC17AC">
        <w:t xml:space="preserve">najednou pro </w:t>
      </w:r>
      <w:r w:rsidRPr="00BC17AC">
        <w:rPr>
          <w:smallCaps/>
        </w:rPr>
        <w:t>dílo</w:t>
      </w:r>
      <w:r w:rsidRPr="00BC17AC">
        <w:t xml:space="preserve"> jako celek.</w:t>
      </w:r>
    </w:p>
    <w:p w:rsidR="0009426B" w:rsidRPr="00BC17AC" w:rsidRDefault="0009426B" w:rsidP="0009426B">
      <w:r w:rsidRPr="00BC17AC">
        <w:t xml:space="preserve">Před zahájením realizace každé </w:t>
      </w:r>
      <w:r w:rsidRPr="00BC17AC">
        <w:rPr>
          <w:smallCaps/>
        </w:rPr>
        <w:t xml:space="preserve">etapy díla </w:t>
      </w:r>
      <w:r w:rsidR="00851C0D">
        <w:rPr>
          <w:smallCaps/>
        </w:rPr>
        <w:t xml:space="preserve">/ </w:t>
      </w:r>
      <w:r w:rsidR="00851C0D" w:rsidRPr="00851C0D">
        <w:t>dílčí</w:t>
      </w:r>
      <w:r w:rsidR="00851C0D">
        <w:rPr>
          <w:smallCaps/>
        </w:rPr>
        <w:t xml:space="preserve"> etapy díla </w:t>
      </w:r>
      <w:r w:rsidRPr="00BC17AC">
        <w:t xml:space="preserve">bude </w:t>
      </w:r>
      <w:r w:rsidRPr="00BC17AC">
        <w:rPr>
          <w:smallCaps/>
        </w:rPr>
        <w:t>zhotovitelem</w:t>
      </w:r>
      <w:r w:rsidRPr="00BC17AC">
        <w:t xml:space="preserve"> zpracována a předána </w:t>
      </w:r>
      <w:r w:rsidRPr="00BC17AC">
        <w:rPr>
          <w:smallCaps/>
        </w:rPr>
        <w:t>objednateli</w:t>
      </w:r>
      <w:r w:rsidRPr="00BC17AC">
        <w:t xml:space="preserve"> zejména následující dokumentace:</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Plán kontrol a zkoušek prováděných </w:t>
      </w:r>
      <w:r w:rsidRPr="00BC17AC">
        <w:rPr>
          <w:rFonts w:cs="Arial"/>
          <w:smallCaps/>
        </w:rPr>
        <w:t>zhotovitelem</w:t>
      </w:r>
      <w:r w:rsidRPr="00BC17AC">
        <w:t xml:space="preserve"> v rámci dané </w:t>
      </w:r>
      <w:r w:rsidRPr="00BC17AC">
        <w:rPr>
          <w:smallCaps/>
        </w:rPr>
        <w:t>etapy</w:t>
      </w:r>
      <w:r w:rsidRPr="00BC17AC">
        <w:rPr>
          <w:rFonts w:cs="Arial"/>
        </w:rPr>
        <w:t xml:space="preserve"> </w:t>
      </w:r>
      <w:r w:rsidRPr="00BC17AC">
        <w:rPr>
          <w:rFonts w:cs="Arial"/>
          <w:smallCaps/>
        </w:rPr>
        <w:t>díla</w:t>
      </w:r>
      <w:r w:rsidR="00851C0D">
        <w:rPr>
          <w:rFonts w:cs="Arial"/>
          <w:smallCaps/>
        </w:rPr>
        <w:t xml:space="preserve"> / </w:t>
      </w:r>
      <w:r w:rsidR="00851C0D" w:rsidRPr="00851C0D">
        <w:rPr>
          <w:rFonts w:cs="Arial"/>
        </w:rPr>
        <w:t>dílčí</w:t>
      </w:r>
      <w:r w:rsidR="00851C0D">
        <w:rPr>
          <w:rFonts w:cs="Arial"/>
          <w:smallCaps/>
        </w:rPr>
        <w:t xml:space="preserve"> etapy díla</w:t>
      </w:r>
    </w:p>
    <w:p w:rsidR="0009426B" w:rsidRPr="00BC17AC" w:rsidRDefault="0009426B" w:rsidP="0009426B">
      <w:pPr>
        <w:ind w:left="284"/>
      </w:pPr>
      <w:r w:rsidRPr="00BC17AC">
        <w:t xml:space="preserve">Plán kontrol a zkoušek musí zahrnovat všechny kontroly a zkoušky, které bude </w:t>
      </w:r>
      <w:r w:rsidRPr="00BC17AC">
        <w:rPr>
          <w:smallCaps/>
        </w:rPr>
        <w:t>zhotovitel</w:t>
      </w:r>
      <w:r>
        <w:t xml:space="preserve"> a jeho </w:t>
      </w:r>
      <w:r w:rsidRPr="007479D6">
        <w:rPr>
          <w:smallCaps/>
        </w:rPr>
        <w:t>poddodavatelé</w:t>
      </w:r>
      <w:r w:rsidRPr="00BC17AC">
        <w:t xml:space="preserve"> provádět v souladu se </w:t>
      </w:r>
      <w:r w:rsidRPr="00BC17AC">
        <w:rPr>
          <w:smallCaps/>
        </w:rPr>
        <w:t>smlouvou</w:t>
      </w:r>
      <w:r w:rsidRPr="00BC17AC">
        <w:t xml:space="preserve"> ve všech fázích přípravy a realizace každé </w:t>
      </w:r>
      <w:r w:rsidRPr="00BC17AC">
        <w:rPr>
          <w:smallCaps/>
        </w:rPr>
        <w:t>etapy díla</w:t>
      </w:r>
      <w:r w:rsidRPr="00BC17AC">
        <w:t xml:space="preserve"> </w:t>
      </w:r>
      <w:r w:rsidR="00851C0D">
        <w:t xml:space="preserve">/ dílčí </w:t>
      </w:r>
      <w:r w:rsidR="00851C0D" w:rsidRPr="00851C0D">
        <w:rPr>
          <w:smallCaps/>
        </w:rPr>
        <w:t>etapy díla</w:t>
      </w:r>
      <w:r w:rsidR="00851C0D">
        <w:t xml:space="preserve"> </w:t>
      </w:r>
      <w:r w:rsidRPr="00BC17AC">
        <w:t xml:space="preserve">a kterými zajistí a prokáže soulad </w:t>
      </w:r>
      <w:r w:rsidRPr="00BC17AC">
        <w:rPr>
          <w:smallCaps/>
        </w:rPr>
        <w:t>díla</w:t>
      </w:r>
      <w:r w:rsidRPr="00BC17AC">
        <w:t xml:space="preserve"> s požadavky </w:t>
      </w:r>
      <w:r w:rsidRPr="00BC17AC">
        <w:rPr>
          <w:smallCaps/>
        </w:rPr>
        <w:t>smlouvy</w:t>
      </w:r>
      <w:r w:rsidRPr="00BC17AC">
        <w:t xml:space="preserve">. </w:t>
      </w:r>
    </w:p>
    <w:p w:rsidR="0009426B" w:rsidRPr="00BC17AC" w:rsidRDefault="0009426B" w:rsidP="0009426B">
      <w:pPr>
        <w:ind w:left="284"/>
      </w:pPr>
      <w:r w:rsidRPr="007479D6">
        <w:t>Plán</w:t>
      </w:r>
      <w:r w:rsidRPr="00BC17AC">
        <w:t xml:space="preserve"> kontrol a zkoušek řazený podle SO a dále v časové posloupnosti provádění kontrol a zkoušek bude obsahovat zejména</w:t>
      </w:r>
    </w:p>
    <w:p w:rsidR="0009426B" w:rsidRPr="00BC17AC" w:rsidRDefault="0009426B" w:rsidP="0009426B">
      <w:pPr>
        <w:tabs>
          <w:tab w:val="left" w:pos="284"/>
        </w:tabs>
        <w:ind w:left="643" w:hanging="360"/>
      </w:pPr>
      <w:r w:rsidRPr="00BC17AC">
        <w:rPr>
          <w:rFonts w:ascii="Symbol" w:hAnsi="Symbol"/>
        </w:rPr>
        <w:t></w:t>
      </w:r>
      <w:r w:rsidRPr="00BC17AC">
        <w:rPr>
          <w:rFonts w:ascii="Symbol" w:hAnsi="Symbol"/>
        </w:rPr>
        <w:tab/>
      </w:r>
      <w:r w:rsidRPr="00BC17AC">
        <w:t xml:space="preserve">název zkoušky nebo kontroly, </w:t>
      </w:r>
    </w:p>
    <w:p w:rsidR="0009426B" w:rsidRPr="00BC17AC" w:rsidRDefault="0009426B" w:rsidP="0009426B">
      <w:pPr>
        <w:tabs>
          <w:tab w:val="left" w:pos="284"/>
        </w:tabs>
        <w:ind w:left="643" w:hanging="360"/>
      </w:pPr>
      <w:r w:rsidRPr="00BC17AC">
        <w:rPr>
          <w:rFonts w:ascii="Symbol" w:hAnsi="Symbol"/>
        </w:rPr>
        <w:t></w:t>
      </w:r>
      <w:r w:rsidRPr="00BC17AC">
        <w:rPr>
          <w:rFonts w:ascii="Symbol" w:hAnsi="Symbol"/>
        </w:rPr>
        <w:tab/>
      </w:r>
      <w:r w:rsidRPr="00BC17AC">
        <w:t>zkoušené nebo kontrolované zařízení,</w:t>
      </w:r>
    </w:p>
    <w:p w:rsidR="0009426B" w:rsidRPr="00BC17AC" w:rsidRDefault="0009426B" w:rsidP="0009426B">
      <w:pPr>
        <w:tabs>
          <w:tab w:val="left" w:pos="284"/>
        </w:tabs>
        <w:ind w:left="643" w:hanging="360"/>
      </w:pPr>
      <w:r w:rsidRPr="00BC17AC">
        <w:rPr>
          <w:rFonts w:ascii="Symbol" w:hAnsi="Symbol"/>
        </w:rPr>
        <w:t></w:t>
      </w:r>
      <w:r w:rsidRPr="00BC17AC">
        <w:rPr>
          <w:rFonts w:ascii="Symbol" w:hAnsi="Symbol"/>
        </w:rPr>
        <w:tab/>
      </w:r>
      <w:r w:rsidRPr="00BC17AC">
        <w:t>kontrolní metody a předpisy k jejímu provedení (kontrolní postup) včetně kritérií pro hodnocení výsledků kontroly nebo zkoušky.</w:t>
      </w:r>
    </w:p>
    <w:p w:rsidR="0009426B" w:rsidRPr="00BC17AC" w:rsidRDefault="0009426B" w:rsidP="0009426B">
      <w:pPr>
        <w:tabs>
          <w:tab w:val="left" w:pos="284"/>
        </w:tabs>
        <w:ind w:left="643" w:hanging="360"/>
      </w:pPr>
      <w:r w:rsidRPr="00BC17AC">
        <w:rPr>
          <w:rFonts w:ascii="Symbol" w:hAnsi="Symbol"/>
        </w:rPr>
        <w:t></w:t>
      </w:r>
      <w:r w:rsidRPr="00BC17AC">
        <w:rPr>
          <w:rFonts w:ascii="Symbol" w:hAnsi="Symbol"/>
        </w:rPr>
        <w:tab/>
      </w:r>
      <w:r w:rsidRPr="00BC17AC">
        <w:t>způsob zaznamenání výsledku (nálezu) kontroly, zkoušky a jejího hodnocení,</w:t>
      </w:r>
    </w:p>
    <w:p w:rsidR="0009426B" w:rsidRPr="00BC17AC" w:rsidRDefault="0009426B" w:rsidP="0009426B">
      <w:pPr>
        <w:ind w:left="284"/>
      </w:pPr>
      <w:r w:rsidRPr="00BC17AC">
        <w:t xml:space="preserve">U jednotlivých kontrol a zkoušek bude vyznačeno, u kterých zkoušek je </w:t>
      </w:r>
      <w:r w:rsidRPr="00BC17AC">
        <w:rPr>
          <w:smallCaps/>
        </w:rPr>
        <w:t>zhotovitel</w:t>
      </w:r>
      <w:r w:rsidRPr="00BC17AC">
        <w:t xml:space="preserve"> povinen přizvat zástupce </w:t>
      </w:r>
      <w:r w:rsidRPr="00BC17AC">
        <w:rPr>
          <w:smallCaps/>
        </w:rPr>
        <w:t>objednatele</w:t>
      </w:r>
      <w:r w:rsidRPr="00BC17AC">
        <w:t>.</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Ostatní dokumentace nutná pro realizaci </w:t>
      </w:r>
      <w:r w:rsidRPr="00BC17AC">
        <w:rPr>
          <w:smallCaps/>
        </w:rPr>
        <w:t>díla</w:t>
      </w:r>
      <w:r w:rsidR="00851C0D">
        <w:rPr>
          <w:smallCaps/>
        </w:rPr>
        <w:t xml:space="preserve"> (</w:t>
      </w:r>
      <w:r w:rsidRPr="00BC17AC">
        <w:rPr>
          <w:smallCaps/>
        </w:rPr>
        <w:t>etapy</w:t>
      </w:r>
      <w:r>
        <w:rPr>
          <w:smallCaps/>
        </w:rPr>
        <w:t xml:space="preserve"> </w:t>
      </w:r>
      <w:r w:rsidR="00851C0D">
        <w:rPr>
          <w:smallCaps/>
        </w:rPr>
        <w:t xml:space="preserve">/ </w:t>
      </w:r>
      <w:r w:rsidR="00851C0D" w:rsidRPr="00851C0D">
        <w:t>dílčí</w:t>
      </w:r>
      <w:r w:rsidR="00851C0D">
        <w:rPr>
          <w:smallCaps/>
        </w:rPr>
        <w:t xml:space="preserve"> etapy)</w:t>
      </w:r>
      <w:r w:rsidRPr="00BC17AC">
        <w:t xml:space="preserve">. </w:t>
      </w:r>
    </w:p>
    <w:p w:rsidR="00985DEF" w:rsidRPr="00BC17AC" w:rsidRDefault="00AC2DE8" w:rsidP="00AC2DE8">
      <w:pPr>
        <w:pStyle w:val="Nadpis2"/>
        <w:numPr>
          <w:ilvl w:val="0"/>
          <w:numId w:val="0"/>
        </w:numPr>
        <w:ind w:left="1134" w:hanging="1134"/>
      </w:pPr>
      <w:r w:rsidRPr="00BC17AC">
        <w:t>10.3</w:t>
      </w:r>
      <w:r w:rsidRPr="00BC17AC">
        <w:tab/>
      </w:r>
      <w:r w:rsidR="00985DEF" w:rsidRPr="00BC17AC">
        <w:t xml:space="preserve">Seznam dokumentace předkládané </w:t>
      </w:r>
      <w:r w:rsidR="00985DEF" w:rsidRPr="00BC17AC">
        <w:rPr>
          <w:smallCaps/>
        </w:rPr>
        <w:t>zhotovitelem</w:t>
      </w:r>
      <w:r w:rsidR="00985DEF" w:rsidRPr="00BC17AC">
        <w:t xml:space="preserve"> současně s dodávkou potrubí vč. jeho příslušenství a dalšího technologického zařízení </w:t>
      </w:r>
      <w:r w:rsidR="007479D6" w:rsidRPr="00BC17AC">
        <w:rPr>
          <w:caps w:val="0"/>
          <w:smallCaps/>
          <w:sz w:val="32"/>
        </w:rPr>
        <w:t>díla</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Průvodní technická dokumentace</w:t>
      </w:r>
    </w:p>
    <w:p w:rsidR="0009426B" w:rsidRPr="00BC17AC" w:rsidRDefault="0009426B" w:rsidP="0009426B">
      <w:pPr>
        <w:ind w:left="284"/>
      </w:pPr>
      <w:r w:rsidRPr="00BC17AC">
        <w:lastRenderedPageBreak/>
        <w:t>Součástí dodávky zařízení bude standardní dokumentace použitých výrobků a materiálů – typové projekty, katalogy, atesty atd.</w:t>
      </w:r>
    </w:p>
    <w:p w:rsidR="0009426B" w:rsidRPr="00BC17AC" w:rsidRDefault="0009426B" w:rsidP="0009426B">
      <w:pPr>
        <w:ind w:left="284"/>
      </w:pPr>
      <w:r w:rsidRPr="00BC17AC">
        <w:t xml:space="preserve">Pro veškerá dodávaná zařízení bude dodána veškerá průvodní technická dokumentace potřebná pro jejich transport, montáž, </w:t>
      </w:r>
      <w:r w:rsidRPr="00BC17AC">
        <w:rPr>
          <w:smallCaps/>
        </w:rPr>
        <w:t>uvedení do provozu</w:t>
      </w:r>
      <w:r w:rsidRPr="00BC17AC">
        <w:t>, provoz, hledání závad a bezpečnou obsluhu.</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Provozní předpisy a předpisy pro údržbu</w:t>
      </w:r>
    </w:p>
    <w:p w:rsidR="0009426B" w:rsidRPr="00BC17AC" w:rsidRDefault="0009426B" w:rsidP="0009426B">
      <w:pPr>
        <w:ind w:left="284"/>
      </w:pPr>
      <w:r w:rsidRPr="00BC17AC">
        <w:rPr>
          <w:b/>
        </w:rPr>
        <w:t>Provozní předpisy</w:t>
      </w:r>
      <w:r w:rsidRPr="00BC17AC">
        <w:t xml:space="preserve"> pro dodávanou technologii budou zpracovány tak, aby </w:t>
      </w:r>
      <w:r w:rsidRPr="00BC17AC">
        <w:rPr>
          <w:rFonts w:cs="Arial"/>
          <w:szCs w:val="22"/>
        </w:rPr>
        <w:t>umožnily</w:t>
      </w:r>
      <w:r w:rsidRPr="00BC17AC">
        <w:t xml:space="preserve"> obsluze bezpečné vedení provozu ve všech normálních provozních stavech, a zároveň musí obsluze poskytnout dostatečné informace o tom, jak si počínat při stavech mimořádných. </w:t>
      </w:r>
    </w:p>
    <w:p w:rsidR="0009426B" w:rsidRPr="00BC17AC" w:rsidRDefault="0009426B" w:rsidP="0009426B">
      <w:pPr>
        <w:ind w:left="284"/>
      </w:pPr>
      <w:r w:rsidRPr="00BC17AC">
        <w:rPr>
          <w:b/>
        </w:rPr>
        <w:t>Předpisy pro údržbu</w:t>
      </w:r>
      <w:r w:rsidRPr="00BC17AC">
        <w:t xml:space="preserve"> budou zpracovány tak, aby byly základní pomůckou pro </w:t>
      </w:r>
      <w:r w:rsidRPr="00BC17AC">
        <w:rPr>
          <w:rFonts w:cs="Arial"/>
          <w:szCs w:val="22"/>
        </w:rPr>
        <w:t>provádění</w:t>
      </w:r>
      <w:r w:rsidRPr="00BC17AC">
        <w:t xml:space="preserve"> údržby a zajišťování náhradních dílů a pro zaškolení provozního personálu.</w:t>
      </w:r>
    </w:p>
    <w:p w:rsidR="00985DEF" w:rsidRPr="00BC17AC" w:rsidRDefault="00AC2DE8" w:rsidP="00AC2DE8">
      <w:pPr>
        <w:pStyle w:val="Nadpis2"/>
        <w:numPr>
          <w:ilvl w:val="0"/>
          <w:numId w:val="0"/>
        </w:numPr>
        <w:ind w:left="1134" w:hanging="1134"/>
      </w:pPr>
      <w:r w:rsidRPr="00BC17AC">
        <w:t>10.4</w:t>
      </w:r>
      <w:r w:rsidRPr="00BC17AC">
        <w:tab/>
      </w:r>
      <w:r w:rsidR="00985DEF" w:rsidRPr="00BC17AC">
        <w:t xml:space="preserve">Seznam dokumentace zpracované a předkládané </w:t>
      </w:r>
      <w:r w:rsidR="00985DEF" w:rsidRPr="00BC17AC">
        <w:rPr>
          <w:smallCaps/>
        </w:rPr>
        <w:t>zhotovitelem</w:t>
      </w:r>
      <w:r w:rsidR="00985DEF" w:rsidRPr="00BC17AC">
        <w:t xml:space="preserve"> k datu podpisu protokolu o </w:t>
      </w:r>
      <w:r w:rsidR="00985DEF" w:rsidRPr="00BC17AC">
        <w:rPr>
          <w:smallCaps/>
        </w:rPr>
        <w:t xml:space="preserve">uvedení </w:t>
      </w:r>
      <w:r w:rsidR="00836A6F" w:rsidRPr="00BC17AC">
        <w:rPr>
          <w:smallCaps/>
        </w:rPr>
        <w:t xml:space="preserve">etapy </w:t>
      </w:r>
      <w:r w:rsidR="007479D6" w:rsidRPr="00BC17AC">
        <w:rPr>
          <w:caps w:val="0"/>
          <w:smallCaps/>
          <w:sz w:val="32"/>
        </w:rPr>
        <w:t>díla</w:t>
      </w:r>
      <w:r w:rsidR="007479D6" w:rsidRPr="00BC17AC">
        <w:rPr>
          <w:caps w:val="0"/>
        </w:rPr>
        <w:t xml:space="preserve"> </w:t>
      </w:r>
      <w:r w:rsidR="00985DEF" w:rsidRPr="00BC17AC">
        <w:rPr>
          <w:smallCaps/>
        </w:rPr>
        <w:t>do provozu</w:t>
      </w:r>
      <w:r w:rsidR="00985DEF" w:rsidRPr="00BC17AC">
        <w:t xml:space="preserve"> </w:t>
      </w:r>
    </w:p>
    <w:p w:rsidR="0009426B" w:rsidRPr="00BC17AC" w:rsidRDefault="0009426B" w:rsidP="0009426B">
      <w:r w:rsidRPr="00BC17AC">
        <w:t xml:space="preserve">Před podpisem protokolu o </w:t>
      </w:r>
      <w:r w:rsidRPr="00BC17AC">
        <w:rPr>
          <w:smallCaps/>
        </w:rPr>
        <w:t>uvedení do provozu etapy díla</w:t>
      </w:r>
      <w:r w:rsidR="007B7CB9">
        <w:rPr>
          <w:smallCaps/>
        </w:rPr>
        <w:t xml:space="preserve"> / </w:t>
      </w:r>
      <w:r w:rsidR="007B7CB9" w:rsidRPr="007B7CB9">
        <w:t>dílčí</w:t>
      </w:r>
      <w:r w:rsidR="007B7CB9">
        <w:rPr>
          <w:smallCaps/>
        </w:rPr>
        <w:t xml:space="preserve"> etapy díla</w:t>
      </w:r>
      <w:r w:rsidRPr="00BC17AC">
        <w:rPr>
          <w:smallCaps/>
        </w:rPr>
        <w:t>,</w:t>
      </w:r>
      <w:r w:rsidRPr="00BC17AC">
        <w:t xml:space="preserve"> pokud předpisy nevyžadují jejich předložení dříve, musí být předána minimálně následující dokumentace:</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fotodokumentace stávajícího stavu před zahájením prací</w:t>
      </w:r>
    </w:p>
    <w:p w:rsidR="0009426B"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fotodokumentace a protokolární předání prostupů do objektů</w:t>
      </w:r>
    </w:p>
    <w:p w:rsidR="00924010" w:rsidRPr="00924010" w:rsidRDefault="00924010" w:rsidP="0009426B">
      <w:pPr>
        <w:pStyle w:val="Odrka"/>
        <w:numPr>
          <w:ilvl w:val="0"/>
          <w:numId w:val="0"/>
        </w:numPr>
        <w:tabs>
          <w:tab w:val="left" w:pos="0"/>
        </w:tabs>
        <w:ind w:left="284" w:hanging="284"/>
        <w:rPr>
          <w:rFonts w:cs="Arial"/>
        </w:rPr>
      </w:pPr>
      <w:r w:rsidRPr="00BC17AC">
        <w:rPr>
          <w:rFonts w:ascii="Symbol" w:hAnsi="Symbol"/>
        </w:rPr>
        <w:t></w:t>
      </w:r>
      <w:r w:rsidRPr="00924010">
        <w:rPr>
          <w:rFonts w:cs="Arial"/>
        </w:rPr>
        <w:tab/>
        <w:t>geodetické zaměření</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oprávnění svářečů</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protokoly o zkouškách provedených v souladu s</w:t>
      </w:r>
      <w:r>
        <w:t> </w:t>
      </w:r>
      <w:r w:rsidRPr="00585681">
        <w:t>kap. 9</w:t>
      </w:r>
      <w:r w:rsidRPr="00BC17AC">
        <w:t xml:space="preserve"> </w:t>
      </w:r>
      <w:r w:rsidRPr="00BC17AC">
        <w:rPr>
          <w:smallCaps/>
        </w:rPr>
        <w:t>zhotovitelem</w:t>
      </w:r>
      <w:r w:rsidRPr="00BC17AC">
        <w:t xml:space="preserve"> v rámci dané </w:t>
      </w:r>
      <w:r w:rsidRPr="00BC17AC">
        <w:rPr>
          <w:smallCaps/>
        </w:rPr>
        <w:t>etapy</w:t>
      </w:r>
      <w:r w:rsidRPr="00BC17AC">
        <w:t xml:space="preserve"> </w:t>
      </w:r>
      <w:r w:rsidRPr="00BC17AC">
        <w:rPr>
          <w:smallCaps/>
        </w:rPr>
        <w:t>díla</w:t>
      </w:r>
      <w:r w:rsidRPr="00BC17AC">
        <w:t xml:space="preserve"> </w:t>
      </w:r>
      <w:r w:rsidR="007B7CB9">
        <w:t xml:space="preserve">/ dílčí </w:t>
      </w:r>
      <w:r w:rsidR="007B7CB9" w:rsidRPr="007B7CB9">
        <w:rPr>
          <w:smallCaps/>
        </w:rPr>
        <w:t>etapy díla</w:t>
      </w:r>
      <w:r w:rsidR="007B7CB9">
        <w:t xml:space="preserve"> </w:t>
      </w:r>
      <w:r w:rsidRPr="00BC17AC">
        <w:t xml:space="preserve">podle Plánu kontrol a zkoušek vč. </w:t>
      </w:r>
    </w:p>
    <w:p w:rsidR="0009426B" w:rsidRPr="00BC17AC" w:rsidRDefault="0009426B" w:rsidP="0009426B">
      <w:pPr>
        <w:spacing w:after="60"/>
        <w:ind w:left="720" w:hanging="360"/>
        <w:jc w:val="both"/>
        <w:rPr>
          <w:szCs w:val="22"/>
        </w:rPr>
      </w:pPr>
      <w:r w:rsidRPr="00BC17AC">
        <w:rPr>
          <w:rFonts w:ascii="Symbol" w:hAnsi="Symbol"/>
          <w:szCs w:val="22"/>
        </w:rPr>
        <w:t></w:t>
      </w:r>
      <w:r w:rsidRPr="00BC17AC">
        <w:rPr>
          <w:rFonts w:ascii="Symbol" w:hAnsi="Symbol"/>
          <w:szCs w:val="22"/>
        </w:rPr>
        <w:tab/>
      </w:r>
      <w:r w:rsidRPr="00BC17AC">
        <w:rPr>
          <w:szCs w:val="22"/>
        </w:rPr>
        <w:t>protokolů o provedení kontroly svarů prozářením</w:t>
      </w:r>
    </w:p>
    <w:p w:rsidR="0009426B" w:rsidRPr="00BC17AC" w:rsidRDefault="0009426B" w:rsidP="0009426B">
      <w:pPr>
        <w:spacing w:after="60"/>
        <w:ind w:left="720" w:hanging="360"/>
        <w:jc w:val="both"/>
        <w:rPr>
          <w:szCs w:val="22"/>
        </w:rPr>
      </w:pPr>
      <w:r w:rsidRPr="00BC17AC">
        <w:rPr>
          <w:rFonts w:ascii="Symbol" w:hAnsi="Symbol"/>
          <w:szCs w:val="22"/>
        </w:rPr>
        <w:t></w:t>
      </w:r>
      <w:r w:rsidRPr="00BC17AC">
        <w:rPr>
          <w:rFonts w:ascii="Symbol" w:hAnsi="Symbol"/>
          <w:szCs w:val="22"/>
        </w:rPr>
        <w:tab/>
      </w:r>
      <w:r w:rsidRPr="00BC17AC">
        <w:rPr>
          <w:szCs w:val="22"/>
        </w:rPr>
        <w:t>protokolů o zkoušce těsnosti</w:t>
      </w:r>
    </w:p>
    <w:p w:rsidR="0009426B" w:rsidRPr="00BC17AC" w:rsidRDefault="0009426B" w:rsidP="0009426B">
      <w:pPr>
        <w:spacing w:after="60"/>
        <w:ind w:left="720" w:hanging="360"/>
        <w:jc w:val="both"/>
        <w:rPr>
          <w:szCs w:val="22"/>
        </w:rPr>
      </w:pPr>
      <w:r w:rsidRPr="00BC17AC">
        <w:rPr>
          <w:rFonts w:ascii="Symbol" w:hAnsi="Symbol"/>
          <w:szCs w:val="22"/>
        </w:rPr>
        <w:t></w:t>
      </w:r>
      <w:r w:rsidRPr="00BC17AC">
        <w:rPr>
          <w:rFonts w:ascii="Symbol" w:hAnsi="Symbol"/>
          <w:szCs w:val="22"/>
        </w:rPr>
        <w:tab/>
      </w:r>
      <w:r w:rsidRPr="00BC17AC">
        <w:rPr>
          <w:szCs w:val="22"/>
        </w:rPr>
        <w:t>protokolu o topné a dilatační zkoušce</w:t>
      </w:r>
    </w:p>
    <w:p w:rsidR="0009426B" w:rsidRPr="00BC17AC" w:rsidRDefault="0009426B" w:rsidP="0009426B">
      <w:pPr>
        <w:spacing w:after="60"/>
        <w:ind w:left="720" w:hanging="360"/>
        <w:jc w:val="both"/>
        <w:rPr>
          <w:szCs w:val="22"/>
        </w:rPr>
      </w:pPr>
      <w:r w:rsidRPr="00BC17AC">
        <w:rPr>
          <w:rFonts w:ascii="Symbol" w:hAnsi="Symbol"/>
          <w:szCs w:val="22"/>
        </w:rPr>
        <w:t></w:t>
      </w:r>
      <w:r w:rsidRPr="00BC17AC">
        <w:rPr>
          <w:rFonts w:ascii="Symbol" w:hAnsi="Symbol"/>
          <w:szCs w:val="22"/>
        </w:rPr>
        <w:tab/>
      </w:r>
      <w:r w:rsidRPr="00BC17AC">
        <w:rPr>
          <w:szCs w:val="22"/>
        </w:rPr>
        <w:t>protokolů o tlakové zkoušce</w:t>
      </w:r>
    </w:p>
    <w:p w:rsidR="0009426B" w:rsidRPr="00BC17AC" w:rsidRDefault="0009426B" w:rsidP="0009426B">
      <w:pPr>
        <w:spacing w:after="60"/>
        <w:ind w:left="720" w:hanging="360"/>
        <w:jc w:val="both"/>
        <w:rPr>
          <w:szCs w:val="22"/>
        </w:rPr>
      </w:pPr>
      <w:r w:rsidRPr="00BC17AC">
        <w:rPr>
          <w:rFonts w:ascii="Symbol" w:hAnsi="Symbol"/>
          <w:szCs w:val="22"/>
        </w:rPr>
        <w:t></w:t>
      </w:r>
      <w:r w:rsidRPr="00BC17AC">
        <w:rPr>
          <w:rFonts w:ascii="Symbol" w:hAnsi="Symbol"/>
          <w:szCs w:val="22"/>
        </w:rPr>
        <w:tab/>
      </w:r>
      <w:r w:rsidRPr="00BC17AC">
        <w:rPr>
          <w:szCs w:val="22"/>
        </w:rPr>
        <w:t xml:space="preserve">protokolů o rázové zatěžovací zkoušce povrchů </w:t>
      </w:r>
    </w:p>
    <w:p w:rsidR="0009426B" w:rsidRPr="00BC17AC" w:rsidRDefault="0009426B" w:rsidP="0009426B">
      <w:pPr>
        <w:spacing w:after="60"/>
        <w:ind w:left="720" w:hanging="360"/>
        <w:jc w:val="both"/>
        <w:rPr>
          <w:szCs w:val="22"/>
        </w:rPr>
      </w:pPr>
      <w:r w:rsidRPr="00BC17AC">
        <w:rPr>
          <w:rFonts w:ascii="Symbol" w:hAnsi="Symbol"/>
          <w:szCs w:val="22"/>
        </w:rPr>
        <w:t></w:t>
      </w:r>
      <w:r w:rsidRPr="00BC17AC">
        <w:rPr>
          <w:rFonts w:ascii="Symbol" w:hAnsi="Symbol"/>
          <w:szCs w:val="22"/>
        </w:rPr>
        <w:tab/>
      </w:r>
      <w:r w:rsidRPr="00BC17AC">
        <w:rPr>
          <w:szCs w:val="22"/>
        </w:rPr>
        <w:t>protokolu o zkoušce detekčních vodičů (alarm systému potrubí)</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revizní zprávy tlakových nádob </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revizní zprávy elektro </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pasporty tlakových nádob</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záruční listy tlakových nádob, výměníků, čerpadel, </w:t>
      </w:r>
      <w:proofErr w:type="spellStart"/>
      <w:r w:rsidRPr="00BC17AC">
        <w:t>elektroventilů</w:t>
      </w:r>
      <w:proofErr w:type="spellEnd"/>
      <w:r w:rsidRPr="00BC17AC">
        <w:t>, KPS…</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atesty pojistných armatur</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uzavřený stavební deník</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návrhy místních provozních řádů jednotlivých rekonstruovaných </w:t>
      </w:r>
      <w:r>
        <w:t>VS/</w:t>
      </w:r>
      <w:r w:rsidR="007D530C">
        <w:t>KPS</w:t>
      </w:r>
    </w:p>
    <w:p w:rsidR="00985DEF" w:rsidRPr="00BC17AC" w:rsidRDefault="00AC2DE8" w:rsidP="00AC2DE8">
      <w:pPr>
        <w:pStyle w:val="Nadpis2"/>
        <w:numPr>
          <w:ilvl w:val="0"/>
          <w:numId w:val="0"/>
        </w:numPr>
        <w:ind w:left="1134" w:hanging="1134"/>
      </w:pPr>
      <w:r w:rsidRPr="00BC17AC">
        <w:t>10.5</w:t>
      </w:r>
      <w:r w:rsidRPr="00BC17AC">
        <w:tab/>
      </w:r>
      <w:r w:rsidR="00985DEF" w:rsidRPr="00BC17AC">
        <w:t xml:space="preserve">Seznam dokumentace zpracované a předkládané zhotovitelem k datu podpisu protokolu o předběžném převzetí </w:t>
      </w:r>
      <w:r w:rsidR="007479D6" w:rsidRPr="00BC17AC">
        <w:rPr>
          <w:caps w:val="0"/>
          <w:smallCaps/>
          <w:sz w:val="32"/>
        </w:rPr>
        <w:t>etapy díla</w:t>
      </w:r>
    </w:p>
    <w:p w:rsidR="0009426B" w:rsidRPr="00BC17AC" w:rsidRDefault="0009426B" w:rsidP="0009426B">
      <w:r w:rsidRPr="00BC17AC">
        <w:t xml:space="preserve">K datu </w:t>
      </w:r>
      <w:r w:rsidRPr="00BC17AC">
        <w:rPr>
          <w:smallCaps/>
        </w:rPr>
        <w:t>předběžného převzetí etapy díla</w:t>
      </w:r>
      <w:r w:rsidR="007B7CB9">
        <w:rPr>
          <w:smallCaps/>
        </w:rPr>
        <w:t xml:space="preserve"> / </w:t>
      </w:r>
      <w:r w:rsidR="007B7CB9" w:rsidRPr="007B7CB9">
        <w:t>dílčí</w:t>
      </w:r>
      <w:r w:rsidR="007B7CB9">
        <w:rPr>
          <w:smallCaps/>
        </w:rPr>
        <w:t xml:space="preserve"> etapy díla</w:t>
      </w:r>
      <w:r w:rsidRPr="00BC17AC">
        <w:rPr>
          <w:smallCaps/>
        </w:rPr>
        <w:t>,</w:t>
      </w:r>
      <w:r w:rsidRPr="00BC17AC">
        <w:t xml:space="preserve"> pokud předpisy nevyžadují jejich předložení dříve, musí být předána minimálně následující dokumentace:</w:t>
      </w:r>
    </w:p>
    <w:p w:rsidR="0009426B" w:rsidRPr="00BC17AC" w:rsidRDefault="0009426B" w:rsidP="0009426B">
      <w:pPr>
        <w:pStyle w:val="Odrka"/>
        <w:numPr>
          <w:ilvl w:val="0"/>
          <w:numId w:val="0"/>
        </w:numPr>
        <w:tabs>
          <w:tab w:val="left" w:pos="0"/>
        </w:tabs>
        <w:ind w:left="284" w:hanging="284"/>
      </w:pPr>
      <w:r w:rsidRPr="00BC17AC">
        <w:rPr>
          <w:rFonts w:ascii="Symbol" w:hAnsi="Symbol"/>
        </w:rPr>
        <w:lastRenderedPageBreak/>
        <w:t></w:t>
      </w:r>
      <w:r w:rsidRPr="00BC17AC">
        <w:rPr>
          <w:rFonts w:ascii="Symbol" w:hAnsi="Symbol"/>
        </w:rPr>
        <w:tab/>
      </w:r>
      <w:r w:rsidRPr="00BC17AC">
        <w:t>prohlášení o shodě v souladu se zákonem č. 22/1997 Sb. o technických požadavcích na výrobky v platném znění, a jeho prováděcího nařízení vlády ČR</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veškeré doklady včetně kopií faktur prokazující uložení/zneškodnění veškerých odpadů vzniklých v souvislosti s realizace </w:t>
      </w:r>
      <w:r w:rsidRPr="00BC17AC">
        <w:rPr>
          <w:smallCaps/>
        </w:rPr>
        <w:t>díla zhotovitelem</w:t>
      </w:r>
      <w:r w:rsidRPr="00BC17AC">
        <w:t xml:space="preserve"> v souladu s platnými zákony ČR</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protokoly o opakovaných zkouškách v průběhu </w:t>
      </w:r>
      <w:r w:rsidRPr="00BC17AC">
        <w:rPr>
          <w:smallCaps/>
        </w:rPr>
        <w:t>ověřovacího provozu</w:t>
      </w:r>
      <w:r w:rsidRPr="00BC17AC">
        <w:t xml:space="preserve"> provedených v souladu s</w:t>
      </w:r>
      <w:r>
        <w:t> </w:t>
      </w:r>
      <w:r w:rsidRPr="00585681">
        <w:t>kap. 9</w:t>
      </w:r>
      <w:r w:rsidRPr="00BC17AC">
        <w:t xml:space="preserve"> této Přílohy </w:t>
      </w:r>
      <w:r w:rsidRPr="00BC17AC">
        <w:rPr>
          <w:smallCaps/>
        </w:rPr>
        <w:t>smlouvy</w:t>
      </w:r>
      <w:r w:rsidRPr="00BC17AC">
        <w:t xml:space="preserve"> </w:t>
      </w:r>
      <w:r w:rsidRPr="00BC17AC">
        <w:rPr>
          <w:smallCaps/>
        </w:rPr>
        <w:t>zhotovitelem</w:t>
      </w:r>
      <w:r w:rsidRPr="00BC17AC">
        <w:t xml:space="preserve"> v rámci dané </w:t>
      </w:r>
      <w:r w:rsidRPr="00BC17AC">
        <w:rPr>
          <w:smallCaps/>
        </w:rPr>
        <w:t>etapy</w:t>
      </w:r>
      <w:r w:rsidRPr="00BC17AC">
        <w:t xml:space="preserve"> </w:t>
      </w:r>
      <w:r w:rsidRPr="00BC17AC">
        <w:rPr>
          <w:smallCaps/>
        </w:rPr>
        <w:t>díla</w:t>
      </w:r>
      <w:r w:rsidR="00851C0D">
        <w:rPr>
          <w:smallCaps/>
        </w:rPr>
        <w:t xml:space="preserve"> / </w:t>
      </w:r>
      <w:r w:rsidR="00851C0D" w:rsidRPr="00851C0D">
        <w:t>dílčí</w:t>
      </w:r>
      <w:r w:rsidR="00851C0D">
        <w:rPr>
          <w:smallCaps/>
        </w:rPr>
        <w:t xml:space="preserve"> etapy díla</w:t>
      </w:r>
      <w:r w:rsidRPr="00BC17AC">
        <w:t xml:space="preserve"> podle Plánu kontrol a zkoušek</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ostatní dokumentace nutná pro předání a převzetí </w:t>
      </w:r>
      <w:r w:rsidRPr="00BC17AC">
        <w:rPr>
          <w:smallCaps/>
        </w:rPr>
        <w:t xml:space="preserve">díla </w:t>
      </w:r>
      <w:r w:rsidRPr="00BC17AC">
        <w:t>a jeho následnou kolaudaci.</w:t>
      </w:r>
    </w:p>
    <w:p w:rsidR="00985DEF" w:rsidRPr="00BC17AC" w:rsidRDefault="00AC2DE8" w:rsidP="00AC2DE8">
      <w:pPr>
        <w:pStyle w:val="Nadpis2"/>
        <w:numPr>
          <w:ilvl w:val="0"/>
          <w:numId w:val="0"/>
        </w:numPr>
        <w:ind w:left="1134" w:hanging="1134"/>
      </w:pPr>
      <w:r w:rsidRPr="00BC17AC">
        <w:t>10.6</w:t>
      </w:r>
      <w:r w:rsidRPr="00BC17AC">
        <w:tab/>
      </w:r>
      <w:r w:rsidR="00985DEF" w:rsidRPr="00BC17AC">
        <w:t xml:space="preserve">Seznam dokumentace zpracované a předkládané </w:t>
      </w:r>
      <w:r w:rsidR="00985DEF" w:rsidRPr="00BC17AC">
        <w:rPr>
          <w:smallCaps/>
        </w:rPr>
        <w:t>zhotovitelem</w:t>
      </w:r>
      <w:r w:rsidR="00985DEF" w:rsidRPr="00BC17AC">
        <w:t xml:space="preserve"> po </w:t>
      </w:r>
      <w:r w:rsidR="00985DEF" w:rsidRPr="00BC17AC">
        <w:rPr>
          <w:smallCaps/>
        </w:rPr>
        <w:t xml:space="preserve">předběžném převzetí </w:t>
      </w:r>
      <w:r w:rsidR="00836A6F" w:rsidRPr="00BC17AC">
        <w:rPr>
          <w:smallCaps/>
        </w:rPr>
        <w:t>etapy</w:t>
      </w:r>
      <w:r w:rsidR="00985DEF" w:rsidRPr="00BC17AC">
        <w:rPr>
          <w:smallCaps/>
        </w:rPr>
        <w:t xml:space="preserve"> díla</w:t>
      </w:r>
      <w:r w:rsidR="00985DEF" w:rsidRPr="00BC17AC">
        <w:t>.</w:t>
      </w:r>
    </w:p>
    <w:p w:rsidR="0009426B" w:rsidRPr="00BC17AC" w:rsidRDefault="0009426B" w:rsidP="0009426B">
      <w:r w:rsidRPr="00BC17AC">
        <w:t xml:space="preserve">Na závěr realizace dané </w:t>
      </w:r>
      <w:r w:rsidRPr="00BC17AC">
        <w:rPr>
          <w:smallCaps/>
        </w:rPr>
        <w:t>etapy</w:t>
      </w:r>
      <w:r w:rsidRPr="00BC17AC">
        <w:t xml:space="preserve"> </w:t>
      </w:r>
      <w:r w:rsidRPr="00BC17AC">
        <w:rPr>
          <w:smallCaps/>
        </w:rPr>
        <w:t xml:space="preserve">díla </w:t>
      </w:r>
      <w:r w:rsidR="007B7CB9">
        <w:rPr>
          <w:smallCaps/>
        </w:rPr>
        <w:t xml:space="preserve">/ </w:t>
      </w:r>
      <w:r w:rsidR="007B7CB9" w:rsidRPr="007B7CB9">
        <w:t>dílčí</w:t>
      </w:r>
      <w:r w:rsidR="007B7CB9">
        <w:rPr>
          <w:smallCaps/>
        </w:rPr>
        <w:t xml:space="preserve"> etapy díla </w:t>
      </w:r>
      <w:r w:rsidRPr="00BC17AC">
        <w:rPr>
          <w:smallCaps/>
        </w:rPr>
        <w:t>zhotovitel</w:t>
      </w:r>
      <w:r w:rsidRPr="00BC17AC">
        <w:t xml:space="preserve"> zpracuje a předloží </w:t>
      </w:r>
      <w:r w:rsidRPr="00BC17AC">
        <w:rPr>
          <w:smallCaps/>
        </w:rPr>
        <w:t xml:space="preserve">objednateli </w:t>
      </w:r>
      <w:r w:rsidRPr="00BC17AC">
        <w:t>následující</w:t>
      </w:r>
      <w:r w:rsidRPr="00BC17AC">
        <w:rPr>
          <w:smallCaps/>
        </w:rPr>
        <w:t xml:space="preserve"> </w:t>
      </w:r>
      <w:r w:rsidRPr="00BC17AC">
        <w:t xml:space="preserve">dokumentaci: </w:t>
      </w:r>
    </w:p>
    <w:p w:rsidR="0009426B" w:rsidRPr="00BC17AC" w:rsidRDefault="0009426B" w:rsidP="0009426B">
      <w:pPr>
        <w:pStyle w:val="Odrka"/>
        <w:numPr>
          <w:ilvl w:val="0"/>
          <w:numId w:val="0"/>
        </w:numPr>
        <w:tabs>
          <w:tab w:val="left" w:pos="0"/>
        </w:tabs>
        <w:ind w:left="284" w:hanging="284"/>
      </w:pPr>
      <w:r w:rsidRPr="00BC17AC">
        <w:rPr>
          <w:rFonts w:ascii="Symbol" w:hAnsi="Symbol"/>
        </w:rPr>
        <w:t></w:t>
      </w:r>
      <w:r w:rsidRPr="00BC17AC">
        <w:rPr>
          <w:rFonts w:ascii="Symbol" w:hAnsi="Symbol"/>
        </w:rPr>
        <w:tab/>
      </w:r>
      <w:r w:rsidRPr="00BC17AC">
        <w:t xml:space="preserve">Dokumentace skutečného provedení stavby pro danou </w:t>
      </w:r>
      <w:r w:rsidRPr="00BC17AC">
        <w:rPr>
          <w:smallCaps/>
        </w:rPr>
        <w:t>etapu díla</w:t>
      </w:r>
      <w:r w:rsidR="00851C0D">
        <w:rPr>
          <w:smallCaps/>
        </w:rPr>
        <w:t xml:space="preserve"> / </w:t>
      </w:r>
      <w:r w:rsidR="00851C0D" w:rsidRPr="00851C0D">
        <w:t>dílčí</w:t>
      </w:r>
      <w:r w:rsidR="00851C0D">
        <w:rPr>
          <w:smallCaps/>
        </w:rPr>
        <w:t xml:space="preserve"> etapu díla</w:t>
      </w:r>
    </w:p>
    <w:p w:rsidR="0009426B" w:rsidRPr="00BC17AC" w:rsidRDefault="0009426B" w:rsidP="0009426B">
      <w:pPr>
        <w:pStyle w:val="Odrka"/>
        <w:numPr>
          <w:ilvl w:val="0"/>
          <w:numId w:val="0"/>
        </w:numPr>
        <w:ind w:left="284"/>
      </w:pPr>
      <w:r w:rsidRPr="00BC17AC">
        <w:t>Dokumentace bude zpracována v rozsahu a členění, jak je vyžadováno v § 4 Vyhlášky č. 499/2006 Sb. (o dokumentaci staveb) v platném znění.</w:t>
      </w:r>
    </w:p>
    <w:p w:rsidR="0009426B" w:rsidRPr="00BC17AC" w:rsidRDefault="0009426B" w:rsidP="0009426B">
      <w:pPr>
        <w:pStyle w:val="Odrka"/>
        <w:numPr>
          <w:ilvl w:val="0"/>
          <w:numId w:val="0"/>
        </w:numPr>
        <w:ind w:left="284"/>
      </w:pPr>
      <w:r w:rsidRPr="00BC17AC">
        <w:t xml:space="preserve">Dokumentace skutečného provedení stavby bude obsahovat všechny změny vzniklé v průběhu projekčních prací, výstavby, montáže a </w:t>
      </w:r>
      <w:r w:rsidRPr="00BC17AC">
        <w:rPr>
          <w:smallCaps/>
        </w:rPr>
        <w:t>uvádění do provozu</w:t>
      </w:r>
      <w:r w:rsidRPr="00BC17AC">
        <w:t xml:space="preserve"> (změny realizovaného </w:t>
      </w:r>
      <w:r w:rsidRPr="00BC17AC">
        <w:rPr>
          <w:smallCaps/>
        </w:rPr>
        <w:t>díla</w:t>
      </w:r>
      <w:r w:rsidRPr="00BC17AC">
        <w:t xml:space="preserve"> oproti schválené </w:t>
      </w:r>
      <w:r w:rsidRPr="00BC17AC">
        <w:rPr>
          <w:smallCaps/>
        </w:rPr>
        <w:t>projektové dokumentaci pro provádění stavby</w:t>
      </w:r>
      <w:r w:rsidRPr="00BC17AC">
        <w:t>).</w:t>
      </w:r>
    </w:p>
    <w:p w:rsidR="0009426B" w:rsidRPr="00BC17AC" w:rsidRDefault="0009426B" w:rsidP="0009426B">
      <w:pPr>
        <w:pStyle w:val="Odrka"/>
        <w:numPr>
          <w:ilvl w:val="0"/>
          <w:numId w:val="0"/>
        </w:numPr>
        <w:ind w:left="284"/>
      </w:pPr>
      <w:r w:rsidRPr="00BC17AC">
        <w:t>Všechny části této dokumentace budou označeny "</w:t>
      </w:r>
      <w:r w:rsidRPr="00BC17AC">
        <w:rPr>
          <w:i/>
        </w:rPr>
        <w:t>Dokumentace skutečného provedení stavby ke dni:</w:t>
      </w:r>
      <w:r w:rsidRPr="00BC17AC">
        <w:t xml:space="preserve">" razítkem červené barvy a budou potvrzeny podpisem (modrou barvou) odpovědného zástupce </w:t>
      </w:r>
      <w:r w:rsidRPr="00BC17AC">
        <w:rPr>
          <w:smallCaps/>
        </w:rPr>
        <w:t>zhotovitele</w:t>
      </w:r>
      <w:r w:rsidRPr="00BC17AC">
        <w:t>.</w:t>
      </w:r>
    </w:p>
    <w:p w:rsidR="0009426B" w:rsidRPr="00BC17AC" w:rsidRDefault="0009426B" w:rsidP="0009426B">
      <w:pPr>
        <w:pStyle w:val="Odrka"/>
        <w:numPr>
          <w:ilvl w:val="0"/>
          <w:numId w:val="0"/>
        </w:numPr>
        <w:ind w:left="284"/>
      </w:pPr>
      <w:r w:rsidRPr="00BC17AC">
        <w:t xml:space="preserve">Dokumentace skutečného provedení stavby bude předána </w:t>
      </w:r>
      <w:r w:rsidRPr="00BC17AC">
        <w:rPr>
          <w:smallCaps/>
        </w:rPr>
        <w:t>objednateli</w:t>
      </w:r>
      <w:r w:rsidRPr="00BC17AC">
        <w:t xml:space="preserve"> do 30 </w:t>
      </w:r>
      <w:r w:rsidRPr="00BC17AC">
        <w:rPr>
          <w:smallCaps/>
        </w:rPr>
        <w:t>dnů</w:t>
      </w:r>
      <w:r w:rsidRPr="00BC17AC">
        <w:t xml:space="preserve"> od podpisu protokolu o </w:t>
      </w:r>
      <w:r w:rsidRPr="00BC17AC">
        <w:rPr>
          <w:smallCaps/>
        </w:rPr>
        <w:t>předběžném převzetí etapy díla</w:t>
      </w:r>
      <w:r w:rsidR="00851C0D">
        <w:rPr>
          <w:smallCaps/>
        </w:rPr>
        <w:t xml:space="preserve"> / </w:t>
      </w:r>
      <w:r w:rsidR="00851C0D" w:rsidRPr="00851C0D">
        <w:t>dílčí</w:t>
      </w:r>
      <w:r w:rsidR="00851C0D">
        <w:rPr>
          <w:smallCaps/>
        </w:rPr>
        <w:t xml:space="preserve"> etapy díla</w:t>
      </w:r>
      <w:r w:rsidRPr="00BC17AC">
        <w:t>.</w:t>
      </w:r>
    </w:p>
    <w:p w:rsidR="00985DEF" w:rsidRPr="00BC17AC" w:rsidRDefault="00AC2DE8" w:rsidP="00AC2DE8">
      <w:pPr>
        <w:pStyle w:val="Nadpis2"/>
        <w:numPr>
          <w:ilvl w:val="0"/>
          <w:numId w:val="0"/>
        </w:numPr>
        <w:ind w:left="1134" w:hanging="1134"/>
      </w:pPr>
      <w:r w:rsidRPr="00BC17AC">
        <w:t>10.7</w:t>
      </w:r>
      <w:r w:rsidRPr="00BC17AC">
        <w:tab/>
      </w:r>
      <w:r w:rsidR="00985DEF" w:rsidRPr="00BC17AC">
        <w:t xml:space="preserve">Množství a jazyk dokumentace vypracované </w:t>
      </w:r>
      <w:r w:rsidR="00985DEF" w:rsidRPr="00BC17AC">
        <w:rPr>
          <w:smallCaps/>
        </w:rPr>
        <w:t>zhotovitelem</w:t>
      </w:r>
    </w:p>
    <w:p w:rsidR="0009426B" w:rsidRPr="00A01635" w:rsidRDefault="0009426B" w:rsidP="0009426B">
      <w:pPr>
        <w:jc w:val="both"/>
      </w:pPr>
      <w:r w:rsidRPr="00A01635">
        <w:rPr>
          <w:smallCaps/>
        </w:rPr>
        <w:t>projektová dokumentace pro provádění stavby</w:t>
      </w:r>
      <w:r w:rsidRPr="00A01635">
        <w:t xml:space="preserve"> bude předána v čtyřech (4) tištěných vyhotoveních a 2x v digitální verzi na DVD,</w:t>
      </w:r>
    </w:p>
    <w:p w:rsidR="0009426B" w:rsidRPr="00A01635" w:rsidRDefault="0009426B" w:rsidP="0009426B">
      <w:pPr>
        <w:jc w:val="both"/>
      </w:pPr>
      <w:r w:rsidRPr="00A01635">
        <w:t>Dokumentace skutečného provedení stavby bude předána ve třech (3) tištěných vyhotoveních a 2x v digitální verzi na DVD,</w:t>
      </w:r>
    </w:p>
    <w:p w:rsidR="0009426B" w:rsidRPr="00BC17AC" w:rsidRDefault="0009426B" w:rsidP="0009426B">
      <w:pPr>
        <w:jc w:val="both"/>
      </w:pPr>
      <w:r w:rsidRPr="00A01635">
        <w:t>Ostatní dokumentace bude předána ve třech (3) tištěných vyhotoveních (originál + barevn</w:t>
      </w:r>
      <w:r w:rsidR="00B2501B" w:rsidRPr="00A01635">
        <w:t>é</w:t>
      </w:r>
      <w:r w:rsidRPr="00A01635">
        <w:t xml:space="preserve"> kopie) a 2x v digitální verzi na DVD</w:t>
      </w:r>
    </w:p>
    <w:p w:rsidR="0009426B" w:rsidRPr="00BC17AC" w:rsidRDefault="0009426B" w:rsidP="0009426B">
      <w:pPr>
        <w:jc w:val="both"/>
      </w:pPr>
      <w:r w:rsidRPr="00BC17AC">
        <w:t>Veškerá dokumentace bude dodána v českém jazyce.</w:t>
      </w:r>
    </w:p>
    <w:p w:rsidR="00985DEF" w:rsidRPr="00BC17AC" w:rsidRDefault="00AC2DE8" w:rsidP="00AC2DE8">
      <w:pPr>
        <w:pStyle w:val="Nadpis2"/>
        <w:numPr>
          <w:ilvl w:val="0"/>
          <w:numId w:val="0"/>
        </w:numPr>
        <w:ind w:left="1134" w:hanging="1134"/>
      </w:pPr>
      <w:r w:rsidRPr="00BC17AC">
        <w:t>10.8</w:t>
      </w:r>
      <w:r w:rsidRPr="00BC17AC">
        <w:tab/>
      </w:r>
      <w:r w:rsidR="00985DEF" w:rsidRPr="00BC17AC">
        <w:t>Schvalování dokumentace</w:t>
      </w:r>
    </w:p>
    <w:p w:rsidR="00985DEF" w:rsidRPr="00BC17AC" w:rsidRDefault="00985DEF" w:rsidP="00985DEF">
      <w:r w:rsidRPr="00BC17AC">
        <w:t xml:space="preserve">Veškerá dokumentace zpracovaná </w:t>
      </w:r>
      <w:r w:rsidRPr="00BC17AC">
        <w:rPr>
          <w:smallCaps/>
        </w:rPr>
        <w:t>zhotovitelem</w:t>
      </w:r>
      <w:r w:rsidRPr="00BC17AC">
        <w:t xml:space="preserve"> podléhá schválení </w:t>
      </w:r>
      <w:r w:rsidRPr="00BC17AC">
        <w:rPr>
          <w:smallCaps/>
        </w:rPr>
        <w:t>objednatelem.</w:t>
      </w:r>
    </w:p>
    <w:p w:rsidR="00985DEF" w:rsidRPr="00BC17AC" w:rsidRDefault="00AC2DE8" w:rsidP="00AC2DE8">
      <w:pPr>
        <w:pStyle w:val="Nadpis2"/>
        <w:numPr>
          <w:ilvl w:val="0"/>
          <w:numId w:val="0"/>
        </w:numPr>
        <w:ind w:left="1134" w:hanging="1134"/>
      </w:pPr>
      <w:r w:rsidRPr="00BC17AC">
        <w:t>10.9</w:t>
      </w:r>
      <w:r w:rsidRPr="00BC17AC">
        <w:tab/>
      </w:r>
      <w:r w:rsidR="00985DEF" w:rsidRPr="00BC17AC">
        <w:t>Formát předávané dokumentace:</w:t>
      </w:r>
    </w:p>
    <w:p w:rsidR="00985DEF" w:rsidRPr="00BC17AC" w:rsidRDefault="00AC2DE8" w:rsidP="00AC2DE8">
      <w:pPr>
        <w:pStyle w:val="Nadpis3"/>
        <w:numPr>
          <w:ilvl w:val="0"/>
          <w:numId w:val="0"/>
        </w:numPr>
        <w:ind w:left="1134" w:hanging="1134"/>
        <w:rPr>
          <w:color w:val="auto"/>
        </w:rPr>
      </w:pPr>
      <w:r w:rsidRPr="00BC17AC">
        <w:rPr>
          <w:caps w:val="0"/>
          <w:color w:val="000000"/>
        </w:rPr>
        <w:t>10.9.1</w:t>
      </w:r>
      <w:r w:rsidRPr="00BC17AC">
        <w:rPr>
          <w:caps w:val="0"/>
          <w:color w:val="000000"/>
        </w:rPr>
        <w:tab/>
      </w:r>
      <w:r w:rsidR="00985DEF" w:rsidRPr="00BC17AC">
        <w:rPr>
          <w:color w:val="auto"/>
        </w:rPr>
        <w:t>Tištěná forma</w:t>
      </w:r>
    </w:p>
    <w:p w:rsidR="0009426B" w:rsidRPr="00BC17AC" w:rsidRDefault="0009426B" w:rsidP="0009426B">
      <w:pPr>
        <w:jc w:val="both"/>
      </w:pPr>
      <w:r w:rsidRPr="00BC17AC">
        <w:t>Tištěné dokumenty a výkresy budou předávány ve formátech v souladu s normami ČSN. Pro textové dokumenty bude používán formát A4, pro ostatní dokumenty budou přednostně používány formáty A4 a A3.</w:t>
      </w:r>
    </w:p>
    <w:p w:rsidR="0009426B" w:rsidRPr="00BC17AC" w:rsidRDefault="0009426B" w:rsidP="0009426B">
      <w:pPr>
        <w:jc w:val="both"/>
      </w:pPr>
      <w:r w:rsidRPr="00BC17AC">
        <w:lastRenderedPageBreak/>
        <w:t>Větší formáty budou použity pro výkresy, které pak budou složeny tak, aby bylo umožněno jejich vložení do šanonu formátu A4.</w:t>
      </w:r>
    </w:p>
    <w:p w:rsidR="0009426B" w:rsidRPr="00BC17AC" w:rsidRDefault="0009426B" w:rsidP="0009426B">
      <w:pPr>
        <w:jc w:val="both"/>
      </w:pPr>
      <w:r w:rsidRPr="00BC17AC">
        <w:t>Pokud budou některé projektové výstupy zakreslovány do stávajících dokumentů, bude zachován jejich původní formát.</w:t>
      </w:r>
    </w:p>
    <w:p w:rsidR="0009426B" w:rsidRPr="00BC17AC" w:rsidRDefault="0009426B" w:rsidP="0009426B">
      <w:pPr>
        <w:keepNext/>
        <w:numPr>
          <w:ilvl w:val="12"/>
          <w:numId w:val="0"/>
        </w:numPr>
        <w:jc w:val="both"/>
      </w:pPr>
      <w:r w:rsidRPr="00BC17AC">
        <w:t>Originál každého listu výkresu bude zhotoven na kvalitním materiálu ve formě výstupu z laserové nebo inkoustové tiskárny nebo plotteru.</w:t>
      </w:r>
    </w:p>
    <w:p w:rsidR="00985DEF" w:rsidRPr="00BC17AC" w:rsidRDefault="00AC2DE8" w:rsidP="00AC2DE8">
      <w:pPr>
        <w:pStyle w:val="Nadpis3"/>
        <w:numPr>
          <w:ilvl w:val="0"/>
          <w:numId w:val="0"/>
        </w:numPr>
        <w:ind w:left="1134" w:hanging="1134"/>
        <w:rPr>
          <w:color w:val="auto"/>
        </w:rPr>
      </w:pPr>
      <w:r w:rsidRPr="00BC17AC">
        <w:rPr>
          <w:caps w:val="0"/>
          <w:color w:val="000000"/>
        </w:rPr>
        <w:t>10.9.2</w:t>
      </w:r>
      <w:r w:rsidRPr="00BC17AC">
        <w:rPr>
          <w:caps w:val="0"/>
          <w:color w:val="000000"/>
        </w:rPr>
        <w:tab/>
      </w:r>
      <w:r w:rsidR="00985DEF" w:rsidRPr="00BC17AC">
        <w:rPr>
          <w:color w:val="auto"/>
        </w:rPr>
        <w:t>Elektronická forma</w:t>
      </w:r>
    </w:p>
    <w:p w:rsidR="0009426B" w:rsidRPr="00BC17AC" w:rsidRDefault="0009426B" w:rsidP="0009426B">
      <w:pPr>
        <w:spacing w:before="120"/>
        <w:jc w:val="both"/>
      </w:pPr>
      <w:r w:rsidRPr="00BC17AC">
        <w:rPr>
          <w:b/>
        </w:rPr>
        <w:t>Výkresová dokumentace</w:t>
      </w:r>
      <w:r w:rsidRPr="00BC17AC">
        <w:t xml:space="preserve"> bude předána v nativních formátech programu </w:t>
      </w:r>
      <w:proofErr w:type="spellStart"/>
      <w:r w:rsidRPr="00BC17AC">
        <w:t>AutoCAD</w:t>
      </w:r>
      <w:proofErr w:type="spellEnd"/>
      <w:r w:rsidRPr="00BC17AC">
        <w:t xml:space="preserve"> </w:t>
      </w:r>
      <w:proofErr w:type="spellStart"/>
      <w:r w:rsidRPr="00BC17AC">
        <w:t>Rel</w:t>
      </w:r>
      <w:proofErr w:type="spellEnd"/>
      <w:r w:rsidRPr="00BC17AC">
        <w:t>. 2012 nebo předchozí (*.</w:t>
      </w:r>
      <w:proofErr w:type="spellStart"/>
      <w:r w:rsidRPr="00BC17AC">
        <w:t>dwg</w:t>
      </w:r>
      <w:proofErr w:type="spellEnd"/>
      <w:r w:rsidRPr="00BC17AC">
        <w:t>, *.</w:t>
      </w:r>
      <w:proofErr w:type="spellStart"/>
      <w:r w:rsidRPr="00BC17AC">
        <w:t>dxf</w:t>
      </w:r>
      <w:proofErr w:type="spellEnd"/>
      <w:r w:rsidRPr="00BC17AC">
        <w:t>) a zároveň ve formátu *.</w:t>
      </w:r>
      <w:proofErr w:type="spellStart"/>
      <w:r w:rsidRPr="00BC17AC">
        <w:t>pdf</w:t>
      </w:r>
      <w:proofErr w:type="spellEnd"/>
      <w:r w:rsidRPr="00BC17AC">
        <w:t>.</w:t>
      </w:r>
    </w:p>
    <w:p w:rsidR="0009426B" w:rsidRPr="00BC17AC" w:rsidRDefault="0009426B" w:rsidP="0009426B">
      <w:pPr>
        <w:spacing w:before="120"/>
        <w:jc w:val="both"/>
      </w:pPr>
      <w:r w:rsidRPr="00BC17AC">
        <w:rPr>
          <w:b/>
        </w:rPr>
        <w:t>Textové dokumenty</w:t>
      </w:r>
      <w:r w:rsidRPr="00BC17AC">
        <w:t xml:space="preserve"> budou předány v nativních formátech programu MS Word 2010 nebo předchozí (*.</w:t>
      </w:r>
      <w:proofErr w:type="spellStart"/>
      <w:r w:rsidRPr="00BC17AC">
        <w:t>doc</w:t>
      </w:r>
      <w:proofErr w:type="spellEnd"/>
      <w:r w:rsidRPr="00BC17AC">
        <w:t>,*.</w:t>
      </w:r>
      <w:proofErr w:type="spellStart"/>
      <w:r w:rsidRPr="00BC17AC">
        <w:t>docx</w:t>
      </w:r>
      <w:proofErr w:type="spellEnd"/>
      <w:r w:rsidRPr="00BC17AC">
        <w:t>).</w:t>
      </w:r>
    </w:p>
    <w:p w:rsidR="0009426B" w:rsidRPr="00BC17AC" w:rsidRDefault="0009426B" w:rsidP="0009426B">
      <w:pPr>
        <w:spacing w:before="120"/>
        <w:jc w:val="both"/>
      </w:pPr>
      <w:r w:rsidRPr="00BC17AC">
        <w:rPr>
          <w:b/>
        </w:rPr>
        <w:t>Databáze, tabulky, seznamy</w:t>
      </w:r>
      <w:r w:rsidRPr="00BC17AC">
        <w:t xml:space="preserve"> budou předány v nativních formátech programu MS Excel 2010 nebo předchozí (*.</w:t>
      </w:r>
      <w:proofErr w:type="spellStart"/>
      <w:r w:rsidRPr="00BC17AC">
        <w:t>xls</w:t>
      </w:r>
      <w:proofErr w:type="spellEnd"/>
      <w:r w:rsidRPr="00BC17AC">
        <w:t>, (*.</w:t>
      </w:r>
      <w:proofErr w:type="spellStart"/>
      <w:r w:rsidRPr="00BC17AC">
        <w:t>xlsx</w:t>
      </w:r>
      <w:proofErr w:type="spellEnd"/>
      <w:r w:rsidRPr="00BC17AC">
        <w:t>).</w:t>
      </w:r>
    </w:p>
    <w:p w:rsidR="0009426B" w:rsidRPr="00BC17AC" w:rsidRDefault="0009426B" w:rsidP="0009426B">
      <w:pPr>
        <w:spacing w:before="120"/>
        <w:jc w:val="both"/>
      </w:pPr>
      <w:r w:rsidRPr="00BC17AC">
        <w:rPr>
          <w:b/>
        </w:rPr>
        <w:t>Harmonogramy</w:t>
      </w:r>
      <w:r w:rsidRPr="00BC17AC">
        <w:t xml:space="preserve"> budou předány v nativním formátu programu MS Project 2007 (*.</w:t>
      </w:r>
      <w:proofErr w:type="spellStart"/>
      <w:r w:rsidRPr="00BC17AC">
        <w:t>mpp</w:t>
      </w:r>
      <w:proofErr w:type="spellEnd"/>
      <w:r w:rsidRPr="00BC17AC">
        <w:t>). Zároveň budou vždy předkládány ve formátu *.</w:t>
      </w:r>
      <w:proofErr w:type="spellStart"/>
      <w:r w:rsidRPr="00BC17AC">
        <w:t>pdf</w:t>
      </w:r>
      <w:proofErr w:type="spellEnd"/>
      <w:r w:rsidRPr="00BC17AC">
        <w:t>.</w:t>
      </w:r>
    </w:p>
    <w:p w:rsidR="0009426B" w:rsidRPr="00BC17AC" w:rsidRDefault="0009426B" w:rsidP="0009426B">
      <w:pPr>
        <w:spacing w:before="120"/>
        <w:jc w:val="both"/>
      </w:pPr>
      <w:r w:rsidRPr="00BC17AC">
        <w:rPr>
          <w:b/>
        </w:rPr>
        <w:t>Grafické soubory</w:t>
      </w:r>
      <w:r w:rsidRPr="00BC17AC">
        <w:t xml:space="preserve"> (případná fotografická dokumentace, přiložená jako doplňky technické specifikace) budou vytvářeny nebo transformovány do formátu *.</w:t>
      </w:r>
      <w:proofErr w:type="spellStart"/>
      <w:r w:rsidRPr="00BC17AC">
        <w:t>jpg</w:t>
      </w:r>
      <w:proofErr w:type="spellEnd"/>
      <w:r w:rsidRPr="00BC17AC">
        <w:t>.</w:t>
      </w:r>
    </w:p>
    <w:p w:rsidR="0009426B" w:rsidRPr="00BC17AC" w:rsidRDefault="0009426B" w:rsidP="0009426B">
      <w:pPr>
        <w:spacing w:before="120"/>
        <w:jc w:val="both"/>
      </w:pPr>
      <w:r w:rsidRPr="00BC17AC">
        <w:rPr>
          <w:b/>
        </w:rPr>
        <w:t>Skenované dokumenty</w:t>
      </w:r>
      <w:r w:rsidRPr="00BC17AC">
        <w:t xml:space="preserve"> budou předávány ve formátu *.</w:t>
      </w:r>
      <w:proofErr w:type="spellStart"/>
      <w:r w:rsidRPr="00BC17AC">
        <w:t>pdf</w:t>
      </w:r>
      <w:proofErr w:type="spellEnd"/>
      <w:r w:rsidRPr="00BC17AC">
        <w:t>.</w:t>
      </w:r>
    </w:p>
    <w:p w:rsidR="0009426B" w:rsidRPr="00BC17AC" w:rsidRDefault="0009426B" w:rsidP="0009426B">
      <w:pPr>
        <w:spacing w:before="120"/>
        <w:jc w:val="both"/>
      </w:pPr>
      <w:r w:rsidRPr="00BC17AC">
        <w:t xml:space="preserve">Všechny elektronické verze dokumentů budou předávány v „otevřené“ (heslem neuzavřené) verzi, tzn., budou moci být prohlíženy, tisknuty a bude z nich moci být kopírováno. </w:t>
      </w:r>
    </w:p>
    <w:p w:rsidR="0009426B" w:rsidRPr="00BC17AC" w:rsidRDefault="0009426B" w:rsidP="0009426B">
      <w:pPr>
        <w:jc w:val="both"/>
      </w:pPr>
      <w:r w:rsidRPr="00BC17AC">
        <w:t>Dokumentace bude v editovatelné podobě a bez použití speciálních nástaveb (např. CADELEC).</w:t>
      </w:r>
    </w:p>
    <w:p w:rsidR="0009426B" w:rsidRPr="00BC17AC" w:rsidRDefault="0009426B" w:rsidP="0009426B">
      <w:pPr>
        <w:jc w:val="both"/>
      </w:pPr>
      <w:r w:rsidRPr="00BC17AC">
        <w:t xml:space="preserve">Výjimku tvoří pouze dokumenty neexistující u </w:t>
      </w:r>
      <w:r w:rsidRPr="00BC17AC">
        <w:rPr>
          <w:smallCaps/>
        </w:rPr>
        <w:t>zhotovitele</w:t>
      </w:r>
      <w:r w:rsidRPr="00BC17AC">
        <w:t xml:space="preserve"> v editovatelné podobě (katalogové listy, revizní zprávy, atd.).</w:t>
      </w:r>
    </w:p>
    <w:p w:rsidR="0009426B" w:rsidRPr="00BC17AC" w:rsidRDefault="0009426B" w:rsidP="0009426B">
      <w:pPr>
        <w:jc w:val="both"/>
      </w:pPr>
      <w:r w:rsidRPr="00BC17AC">
        <w:t>K elektronické dokumentaci budou přiložené veškeré případné nestandardní fonty, knihovny, typy čar, šrafovací, vykreslovací (</w:t>
      </w:r>
      <w:proofErr w:type="spellStart"/>
      <w:r w:rsidRPr="00BC17AC">
        <w:t>plotrovací</w:t>
      </w:r>
      <w:proofErr w:type="spellEnd"/>
      <w:r w:rsidRPr="00BC17AC">
        <w:t xml:space="preserve">) a jiné styly nebo jiné doplňky nutné k řádnému a úplnému zobrazení dokumentace. </w:t>
      </w:r>
    </w:p>
    <w:p w:rsidR="00D97560" w:rsidRPr="00BC17AC" w:rsidRDefault="00AC2DE8" w:rsidP="00AC2DE8">
      <w:pPr>
        <w:pStyle w:val="Nadpis1"/>
        <w:numPr>
          <w:ilvl w:val="0"/>
          <w:numId w:val="0"/>
        </w:numPr>
        <w:ind w:left="1134" w:hanging="1134"/>
      </w:pPr>
      <w:r w:rsidRPr="00BC17AC">
        <w:rPr>
          <w:caps w:val="0"/>
          <w:color w:val="000000"/>
        </w:rPr>
        <w:t>11.</w:t>
      </w:r>
      <w:r w:rsidRPr="00BC17AC">
        <w:rPr>
          <w:caps w:val="0"/>
          <w:color w:val="000000"/>
        </w:rPr>
        <w:tab/>
      </w:r>
      <w:r w:rsidR="00D97560" w:rsidRPr="00BC17AC">
        <w:t>Normy a předpisy</w:t>
      </w:r>
    </w:p>
    <w:p w:rsidR="0009426B" w:rsidRPr="00BC17AC" w:rsidRDefault="0009426B" w:rsidP="0009426B">
      <w:r w:rsidRPr="007479D6">
        <w:rPr>
          <w:smallCaps/>
        </w:rPr>
        <w:t>zhotovitel</w:t>
      </w:r>
      <w:r w:rsidRPr="007479D6">
        <w:t xml:space="preserve"> se zavazuje, v souladu s čl. 11.</w:t>
      </w:r>
      <w:r w:rsidR="005D0C34">
        <w:t>9</w:t>
      </w:r>
      <w:r w:rsidRPr="007479D6">
        <w:t xml:space="preserve"> </w:t>
      </w:r>
      <w:r w:rsidRPr="007479D6">
        <w:rPr>
          <w:smallCaps/>
        </w:rPr>
        <w:t>smlouvy</w:t>
      </w:r>
      <w:r w:rsidRPr="007479D6">
        <w:t>, dodržovat všechny:</w:t>
      </w:r>
    </w:p>
    <w:p w:rsidR="00C22248" w:rsidRPr="00BC17AC" w:rsidRDefault="00C22248" w:rsidP="00C22248">
      <w:pPr>
        <w:pStyle w:val="Nadpis5"/>
        <w:numPr>
          <w:ilvl w:val="0"/>
          <w:numId w:val="0"/>
        </w:numPr>
        <w:tabs>
          <w:tab w:val="left" w:pos="360"/>
        </w:tabs>
        <w:spacing w:before="0"/>
        <w:ind w:left="360" w:hanging="360"/>
        <w:rPr>
          <w:b w:val="0"/>
          <w:szCs w:val="22"/>
        </w:rPr>
      </w:pPr>
      <w:r w:rsidRPr="00BC17AC">
        <w:rPr>
          <w:b w:val="0"/>
          <w:szCs w:val="22"/>
        </w:rPr>
        <w:t>(i)</w:t>
      </w:r>
      <w:r w:rsidRPr="00BC17AC">
        <w:rPr>
          <w:b w:val="0"/>
          <w:szCs w:val="22"/>
        </w:rPr>
        <w:tab/>
        <w:t xml:space="preserve">platné obecně závazné právní předpisy </w:t>
      </w:r>
      <w:r>
        <w:rPr>
          <w:b w:val="0"/>
          <w:szCs w:val="22"/>
        </w:rPr>
        <w:t xml:space="preserve">(zákony, vyhlášky, nařízení vlády) </w:t>
      </w:r>
      <w:r w:rsidRPr="00BC17AC">
        <w:rPr>
          <w:b w:val="0"/>
          <w:szCs w:val="22"/>
        </w:rPr>
        <w:t>platné v České republice,</w:t>
      </w:r>
      <w:r>
        <w:rPr>
          <w:b w:val="0"/>
          <w:szCs w:val="22"/>
        </w:rPr>
        <w:t xml:space="preserve"> jakož i</w:t>
      </w:r>
      <w:r w:rsidRPr="00BC17AC">
        <w:rPr>
          <w:b w:val="0"/>
          <w:szCs w:val="22"/>
        </w:rPr>
        <w:t xml:space="preserve"> </w:t>
      </w:r>
    </w:p>
    <w:p w:rsidR="0009426B" w:rsidRPr="00BC17AC" w:rsidRDefault="0009426B" w:rsidP="00C22248">
      <w:pPr>
        <w:pStyle w:val="Nadpis5"/>
        <w:numPr>
          <w:ilvl w:val="0"/>
          <w:numId w:val="0"/>
        </w:numPr>
        <w:tabs>
          <w:tab w:val="left" w:pos="360"/>
        </w:tabs>
        <w:spacing w:before="0"/>
        <w:ind w:left="360" w:hanging="360"/>
        <w:rPr>
          <w:b w:val="0"/>
          <w:szCs w:val="22"/>
        </w:rPr>
      </w:pPr>
      <w:r w:rsidRPr="00BC17AC">
        <w:rPr>
          <w:b w:val="0"/>
          <w:szCs w:val="22"/>
        </w:rPr>
        <w:t>(</w:t>
      </w:r>
      <w:proofErr w:type="spellStart"/>
      <w:r w:rsidRPr="00BC17AC">
        <w:rPr>
          <w:b w:val="0"/>
          <w:szCs w:val="22"/>
        </w:rPr>
        <w:t>i</w:t>
      </w:r>
      <w:r w:rsidR="00C22248">
        <w:rPr>
          <w:b w:val="0"/>
          <w:szCs w:val="22"/>
        </w:rPr>
        <w:t>i</w:t>
      </w:r>
      <w:proofErr w:type="spellEnd"/>
      <w:r w:rsidRPr="00BC17AC">
        <w:rPr>
          <w:b w:val="0"/>
          <w:szCs w:val="22"/>
        </w:rPr>
        <w:t>)</w:t>
      </w:r>
      <w:r w:rsidR="00C22248" w:rsidRPr="00C22248">
        <w:rPr>
          <w:rFonts w:cs="Arial"/>
          <w:b w:val="0"/>
          <w:szCs w:val="22"/>
        </w:rPr>
        <w:tab/>
        <w:t xml:space="preserve">platné normy ČSN a dále harmonizované normy ČSN EN, ČSN EN ISO, tj. normy vztahující se k </w:t>
      </w:r>
      <w:r w:rsidR="00C22248" w:rsidRPr="00C22248">
        <w:rPr>
          <w:rFonts w:cs="Arial"/>
          <w:b w:val="0"/>
          <w:smallCaps/>
          <w:szCs w:val="22"/>
        </w:rPr>
        <w:t>dílu</w:t>
      </w:r>
      <w:r w:rsidR="00C22248" w:rsidRPr="00C22248">
        <w:rPr>
          <w:rFonts w:cs="Arial"/>
          <w:b w:val="0"/>
          <w:szCs w:val="22"/>
        </w:rPr>
        <w:t>, které přejímají plně požadavky stanovené evropskou normou nebo harmonizačním dokumentem, které uznaly orgány Evropského společenství jako harmonizovanou evropskou normu, nebo evropskou normou, která byla jako harmonizovaná evropská norma stanovena v souladu s právem Evropských společenství společnou dohodou notifikovaných osob, není-li výslovně uvedeno jinak</w:t>
      </w:r>
      <w:r w:rsidR="00C22248">
        <w:rPr>
          <w:rFonts w:cs="Arial"/>
          <w:b w:val="0"/>
          <w:szCs w:val="22"/>
        </w:rPr>
        <w:t>,</w:t>
      </w:r>
    </w:p>
    <w:p w:rsidR="0009426B" w:rsidRDefault="00C22248" w:rsidP="0009426B">
      <w:pPr>
        <w:pStyle w:val="Nadpis5"/>
        <w:numPr>
          <w:ilvl w:val="0"/>
          <w:numId w:val="0"/>
        </w:numPr>
        <w:tabs>
          <w:tab w:val="left" w:pos="360"/>
        </w:tabs>
        <w:ind w:left="357" w:hanging="357"/>
        <w:rPr>
          <w:b w:val="0"/>
          <w:szCs w:val="22"/>
        </w:rPr>
      </w:pPr>
      <w:r>
        <w:rPr>
          <w:b w:val="0"/>
          <w:szCs w:val="22"/>
        </w:rPr>
        <w:t>(</w:t>
      </w:r>
      <w:proofErr w:type="spellStart"/>
      <w:r>
        <w:rPr>
          <w:b w:val="0"/>
          <w:szCs w:val="22"/>
        </w:rPr>
        <w:t>iii</w:t>
      </w:r>
      <w:proofErr w:type="spellEnd"/>
      <w:r>
        <w:rPr>
          <w:b w:val="0"/>
          <w:szCs w:val="22"/>
        </w:rPr>
        <w:t>)</w:t>
      </w:r>
      <w:r>
        <w:rPr>
          <w:b w:val="0"/>
          <w:szCs w:val="22"/>
        </w:rPr>
        <w:tab/>
      </w:r>
      <w:r w:rsidRPr="00C22248">
        <w:rPr>
          <w:b w:val="0"/>
          <w:szCs w:val="22"/>
        </w:rPr>
        <w:t xml:space="preserve">pravidly provozování distribučních soustav zpracovanými provozovateli distribučních soustav a schválenými energetickým regulačním úřadem, ve </w:t>
      </w:r>
      <w:r>
        <w:rPr>
          <w:b w:val="0"/>
          <w:szCs w:val="22"/>
        </w:rPr>
        <w:t>znění pozdějších změn a doplňků.</w:t>
      </w:r>
    </w:p>
    <w:p w:rsidR="00C22248" w:rsidRPr="00BC17AC" w:rsidRDefault="00C22248" w:rsidP="00CE3699">
      <w:r w:rsidRPr="00CE3699">
        <w:rPr>
          <w:b/>
          <w:u w:val="single"/>
        </w:rPr>
        <w:t>Pozn.:</w:t>
      </w:r>
      <w:r>
        <w:t xml:space="preserve"> </w:t>
      </w:r>
      <w:r w:rsidRPr="00C22248">
        <w:t>u potrubních rozvodů je možno použít rozměry dle DIN</w:t>
      </w:r>
      <w:r>
        <w:t>.</w:t>
      </w:r>
    </w:p>
    <w:p w:rsidR="00D97560" w:rsidRPr="00BC17AC" w:rsidRDefault="00AC2DE8" w:rsidP="00AC2DE8">
      <w:pPr>
        <w:pStyle w:val="Nadpis1"/>
        <w:numPr>
          <w:ilvl w:val="0"/>
          <w:numId w:val="0"/>
        </w:numPr>
        <w:ind w:left="1134" w:hanging="1134"/>
      </w:pPr>
      <w:r w:rsidRPr="00BC17AC">
        <w:rPr>
          <w:caps w:val="0"/>
          <w:color w:val="000000"/>
        </w:rPr>
        <w:lastRenderedPageBreak/>
        <w:t>12.</w:t>
      </w:r>
      <w:r w:rsidRPr="00BC17AC">
        <w:rPr>
          <w:caps w:val="0"/>
          <w:color w:val="000000"/>
        </w:rPr>
        <w:tab/>
      </w:r>
      <w:r w:rsidR="00D97560" w:rsidRPr="00BC17AC">
        <w:t>Protipožární o</w:t>
      </w:r>
      <w:r w:rsidR="003F6177">
        <w:t>patření</w:t>
      </w:r>
    </w:p>
    <w:p w:rsidR="00D97560" w:rsidRPr="00BC17AC" w:rsidRDefault="00D97560">
      <w:r w:rsidRPr="00BC17AC">
        <w:t xml:space="preserve">Viz Doplněk </w:t>
      </w:r>
      <w:r w:rsidR="00BC17AC" w:rsidRPr="00BC17AC">
        <w:t>1</w:t>
      </w:r>
    </w:p>
    <w:p w:rsidR="00D97560" w:rsidRPr="00F92340" w:rsidRDefault="00AC2DE8" w:rsidP="00AC2DE8">
      <w:pPr>
        <w:pStyle w:val="Nadpis1"/>
        <w:numPr>
          <w:ilvl w:val="0"/>
          <w:numId w:val="0"/>
        </w:numPr>
        <w:ind w:left="1134" w:hanging="1134"/>
      </w:pPr>
      <w:r w:rsidRPr="00F92340">
        <w:rPr>
          <w:caps w:val="0"/>
          <w:color w:val="000000"/>
        </w:rPr>
        <w:t>13.</w:t>
      </w:r>
      <w:r w:rsidRPr="00F92340">
        <w:rPr>
          <w:caps w:val="0"/>
          <w:color w:val="000000"/>
        </w:rPr>
        <w:tab/>
      </w:r>
      <w:r w:rsidR="00D97560" w:rsidRPr="00F92340">
        <w:t>Zajištění péče o zdraví a bezpečnost</w:t>
      </w:r>
    </w:p>
    <w:p w:rsidR="00836A6F" w:rsidRPr="00BC17AC" w:rsidRDefault="00836A6F" w:rsidP="00836A6F">
      <w:r w:rsidRPr="00F92340">
        <w:t xml:space="preserve">Viz Doplněk </w:t>
      </w:r>
      <w:r w:rsidR="00BC17AC" w:rsidRPr="00F92340">
        <w:t>1</w:t>
      </w:r>
    </w:p>
    <w:p w:rsidR="00D97560" w:rsidRPr="00BC17AC" w:rsidRDefault="00AC2DE8" w:rsidP="00AC2DE8">
      <w:pPr>
        <w:pStyle w:val="Nadpis1"/>
        <w:numPr>
          <w:ilvl w:val="0"/>
          <w:numId w:val="0"/>
        </w:numPr>
        <w:ind w:left="1134" w:hanging="1134"/>
      </w:pPr>
      <w:r w:rsidRPr="00BC17AC">
        <w:rPr>
          <w:caps w:val="0"/>
          <w:color w:val="000000"/>
        </w:rPr>
        <w:t>14.</w:t>
      </w:r>
      <w:r w:rsidRPr="00BC17AC">
        <w:rPr>
          <w:caps w:val="0"/>
          <w:color w:val="000000"/>
        </w:rPr>
        <w:tab/>
      </w:r>
      <w:r w:rsidR="00D97560" w:rsidRPr="00BC17AC">
        <w:t>Doplňky</w:t>
      </w:r>
    </w:p>
    <w:p w:rsidR="00D97560" w:rsidRDefault="00D97560">
      <w:r w:rsidRPr="00BC17AC">
        <w:t xml:space="preserve">Součástí této Přílohy 1 </w:t>
      </w:r>
      <w:r w:rsidRPr="00BC17AC">
        <w:rPr>
          <w:smallCaps/>
        </w:rPr>
        <w:t>smlouvy</w:t>
      </w:r>
      <w:r w:rsidRPr="00BC17AC">
        <w:t xml:space="preserve"> jsou následující doplňky: </w:t>
      </w:r>
    </w:p>
    <w:p w:rsidR="0009426B" w:rsidRPr="00051345" w:rsidRDefault="00AC2DE8" w:rsidP="00AC2DE8">
      <w:pPr>
        <w:pStyle w:val="Nadpis2"/>
        <w:numPr>
          <w:ilvl w:val="0"/>
          <w:numId w:val="0"/>
        </w:numPr>
        <w:ind w:left="1134" w:hanging="1134"/>
      </w:pPr>
      <w:r w:rsidRPr="00051345">
        <w:t>14.1</w:t>
      </w:r>
      <w:r w:rsidRPr="00051345">
        <w:tab/>
      </w:r>
      <w:r w:rsidR="0009426B" w:rsidRPr="00051345">
        <w:t xml:space="preserve">DOPLNĚK 1 </w:t>
      </w:r>
      <w:r w:rsidR="00220C47">
        <w:t>–</w:t>
      </w:r>
      <w:r w:rsidR="0009426B" w:rsidRPr="00051345">
        <w:t xml:space="preserve"> </w:t>
      </w:r>
      <w:r w:rsidR="00220C47">
        <w:t>DSP/VZ</w:t>
      </w:r>
      <w:r w:rsidR="0009426B" w:rsidRPr="00051345">
        <w:t xml:space="preserve"> </w:t>
      </w:r>
      <w:r w:rsidR="002C0D51">
        <w:t>–</w:t>
      </w:r>
      <w:r w:rsidR="0009426B" w:rsidRPr="00051345">
        <w:t xml:space="preserve"> </w:t>
      </w:r>
      <w:r w:rsidR="00F2672E">
        <w:t>Společná část a p</w:t>
      </w:r>
      <w:r w:rsidR="002C0D51">
        <w:t>ředizolované potrubí</w:t>
      </w:r>
    </w:p>
    <w:p w:rsidR="0009426B" w:rsidRDefault="0009426B" w:rsidP="00851C0D">
      <w:pPr>
        <w:keepNext/>
        <w:rPr>
          <w:rFonts w:cs="Arial"/>
          <w:sz w:val="28"/>
          <w:szCs w:val="28"/>
        </w:rPr>
      </w:pPr>
      <w:r w:rsidRPr="00051345">
        <w:rPr>
          <w:rFonts w:cs="Arial"/>
          <w:sz w:val="28"/>
          <w:szCs w:val="28"/>
        </w:rPr>
        <w:t>Seznam dokumentace</w:t>
      </w:r>
      <w:r w:rsidR="002C1249">
        <w:rPr>
          <w:rFonts w:cs="Arial"/>
          <w:sz w:val="28"/>
          <w:szCs w:val="28"/>
        </w:rPr>
        <w:t xml:space="preserve"> společná část</w:t>
      </w:r>
      <w:r w:rsidRPr="00051345">
        <w:rPr>
          <w:rFonts w:cs="Arial"/>
          <w:sz w:val="28"/>
          <w:szCs w:val="28"/>
        </w:rPr>
        <w:t>:</w:t>
      </w:r>
    </w:p>
    <w:tbl>
      <w:tblPr>
        <w:tblStyle w:val="Mkatabulky2"/>
        <w:tblW w:w="5000" w:type="pct"/>
        <w:tblLayout w:type="fixed"/>
        <w:tblLook w:val="04A0"/>
      </w:tblPr>
      <w:tblGrid>
        <w:gridCol w:w="1951"/>
        <w:gridCol w:w="1276"/>
        <w:gridCol w:w="3119"/>
        <w:gridCol w:w="3396"/>
      </w:tblGrid>
      <w:tr w:rsidR="002C1249" w:rsidRPr="00E61C78" w:rsidTr="002E0AB4">
        <w:trPr>
          <w:cantSplit/>
          <w:tblHeader/>
        </w:trPr>
        <w:tc>
          <w:tcPr>
            <w:tcW w:w="1001" w:type="pct"/>
            <w:shd w:val="clear" w:color="auto" w:fill="F2F2F2" w:themeFill="background1" w:themeFillShade="F2"/>
            <w:vAlign w:val="center"/>
          </w:tcPr>
          <w:p w:rsidR="002C1249" w:rsidRPr="00E61C78" w:rsidRDefault="002C1249" w:rsidP="002E0AB4">
            <w:pPr>
              <w:keepNext/>
              <w:spacing w:before="60" w:after="60"/>
              <w:jc w:val="center"/>
              <w:rPr>
                <w:i/>
              </w:rPr>
            </w:pPr>
            <w:r>
              <w:rPr>
                <w:i/>
              </w:rPr>
              <w:t>SO/</w:t>
            </w:r>
            <w:r>
              <w:rPr>
                <w:i/>
              </w:rPr>
              <w:br/>
              <w:t>složka DSP/VZ</w:t>
            </w:r>
          </w:p>
        </w:tc>
        <w:tc>
          <w:tcPr>
            <w:tcW w:w="655" w:type="pct"/>
            <w:shd w:val="clear" w:color="auto" w:fill="F2F2F2" w:themeFill="background1" w:themeFillShade="F2"/>
            <w:vAlign w:val="center"/>
            <w:hideMark/>
          </w:tcPr>
          <w:p w:rsidR="002C1249" w:rsidRPr="00E61C78" w:rsidRDefault="002C1249" w:rsidP="002E0AB4">
            <w:pPr>
              <w:keepNext/>
              <w:spacing w:before="60" w:after="60"/>
              <w:rPr>
                <w:i/>
              </w:rPr>
            </w:pPr>
            <w:r>
              <w:rPr>
                <w:i/>
              </w:rPr>
              <w:t>Č. výkresu:</w:t>
            </w:r>
          </w:p>
        </w:tc>
        <w:tc>
          <w:tcPr>
            <w:tcW w:w="1601" w:type="pct"/>
            <w:shd w:val="clear" w:color="auto" w:fill="F2F2F2" w:themeFill="background1" w:themeFillShade="F2"/>
            <w:vAlign w:val="center"/>
            <w:hideMark/>
          </w:tcPr>
          <w:p w:rsidR="002C1249" w:rsidRPr="00E61C78" w:rsidRDefault="002C1249" w:rsidP="002E0AB4">
            <w:pPr>
              <w:keepNext/>
              <w:spacing w:before="60" w:after="60"/>
              <w:rPr>
                <w:i/>
              </w:rPr>
            </w:pPr>
            <w:r>
              <w:rPr>
                <w:i/>
              </w:rPr>
              <w:t>Název</w:t>
            </w:r>
          </w:p>
        </w:tc>
        <w:tc>
          <w:tcPr>
            <w:tcW w:w="1743" w:type="pct"/>
            <w:shd w:val="clear" w:color="auto" w:fill="F2F2F2" w:themeFill="background1" w:themeFillShade="F2"/>
            <w:vAlign w:val="center"/>
            <w:hideMark/>
          </w:tcPr>
          <w:p w:rsidR="002C1249" w:rsidRPr="00D93610" w:rsidRDefault="002C1249" w:rsidP="002E0AB4">
            <w:pPr>
              <w:keepNext/>
              <w:spacing w:before="60" w:after="60"/>
              <w:rPr>
                <w:i/>
              </w:rPr>
            </w:pPr>
            <w:r w:rsidRPr="00D93610">
              <w:rPr>
                <w:i/>
              </w:rPr>
              <w:t>El. verze dokumentu (.</w:t>
            </w:r>
            <w:proofErr w:type="spellStart"/>
            <w:r w:rsidRPr="00D93610">
              <w:rPr>
                <w:i/>
              </w:rPr>
              <w:t>pdf</w:t>
            </w:r>
            <w:proofErr w:type="spellEnd"/>
            <w:r w:rsidRPr="00D93610">
              <w:rPr>
                <w:i/>
              </w:rPr>
              <w:t>, .</w:t>
            </w:r>
            <w:proofErr w:type="spellStart"/>
            <w:r w:rsidRPr="00D93610">
              <w:rPr>
                <w:i/>
              </w:rPr>
              <w:t>doc</w:t>
            </w:r>
            <w:proofErr w:type="spellEnd"/>
            <w:r w:rsidRPr="00D93610">
              <w:rPr>
                <w:i/>
              </w:rPr>
              <w:t>,.</w:t>
            </w:r>
            <w:proofErr w:type="spellStart"/>
            <w:r w:rsidRPr="00D93610">
              <w:rPr>
                <w:i/>
              </w:rPr>
              <w:t>xls</w:t>
            </w:r>
            <w:proofErr w:type="spellEnd"/>
            <w:r w:rsidRPr="00D93610">
              <w:rPr>
                <w:i/>
              </w:rPr>
              <w:t>)</w:t>
            </w:r>
          </w:p>
        </w:tc>
      </w:tr>
      <w:tr w:rsidR="002C1249" w:rsidRPr="00E61C78" w:rsidTr="002E0AB4">
        <w:trPr>
          <w:trHeight w:val="680"/>
        </w:trPr>
        <w:tc>
          <w:tcPr>
            <w:tcW w:w="1001" w:type="pct"/>
            <w:shd w:val="clear" w:color="auto" w:fill="D9D9D9" w:themeFill="background1" w:themeFillShade="D9"/>
            <w:vAlign w:val="center"/>
          </w:tcPr>
          <w:p w:rsidR="002C1249" w:rsidRPr="00E61C78" w:rsidRDefault="002C1249" w:rsidP="002E0AB4">
            <w:pPr>
              <w:jc w:val="center"/>
              <w:rPr>
                <w:rFonts w:cs="Arial"/>
                <w:b/>
                <w:sz w:val="28"/>
                <w:szCs w:val="28"/>
              </w:rPr>
            </w:pPr>
          </w:p>
        </w:tc>
        <w:tc>
          <w:tcPr>
            <w:tcW w:w="3999" w:type="pct"/>
            <w:gridSpan w:val="3"/>
            <w:shd w:val="clear" w:color="auto" w:fill="D9D9D9" w:themeFill="background1" w:themeFillShade="D9"/>
            <w:vAlign w:val="center"/>
          </w:tcPr>
          <w:p w:rsidR="002C1249" w:rsidRPr="00E61C78" w:rsidRDefault="002C1249" w:rsidP="002E0AB4">
            <w:pPr>
              <w:rPr>
                <w:rFonts w:cs="Arial"/>
                <w:b/>
                <w:sz w:val="28"/>
                <w:szCs w:val="28"/>
              </w:rPr>
            </w:pPr>
            <w:r>
              <w:rPr>
                <w:rFonts w:cs="Arial"/>
                <w:b/>
                <w:sz w:val="28"/>
                <w:szCs w:val="28"/>
              </w:rPr>
              <w:t>Souhrnný seznam dokumentace</w:t>
            </w:r>
          </w:p>
        </w:tc>
      </w:tr>
      <w:tr w:rsidR="002C1249" w:rsidRPr="00145DDD" w:rsidTr="002C1249">
        <w:trPr>
          <w:trHeight w:val="680"/>
        </w:trPr>
        <w:tc>
          <w:tcPr>
            <w:tcW w:w="1001" w:type="pct"/>
            <w:vAlign w:val="center"/>
          </w:tcPr>
          <w:p w:rsidR="002C1249" w:rsidRPr="00145DDD" w:rsidRDefault="002C1249" w:rsidP="002E0AB4">
            <w:pPr>
              <w:spacing w:before="60" w:after="60"/>
              <w:jc w:val="center"/>
              <w:rPr>
                <w:b/>
                <w:sz w:val="24"/>
                <w:szCs w:val="24"/>
              </w:rPr>
            </w:pPr>
          </w:p>
        </w:tc>
        <w:tc>
          <w:tcPr>
            <w:tcW w:w="655" w:type="pct"/>
            <w:vAlign w:val="center"/>
          </w:tcPr>
          <w:p w:rsidR="002C1249" w:rsidRPr="002E0AB4" w:rsidRDefault="002C1249" w:rsidP="002E0AB4">
            <w:pPr>
              <w:spacing w:before="60" w:after="60"/>
              <w:jc w:val="center"/>
              <w:rPr>
                <w:b/>
                <w:sz w:val="20"/>
              </w:rPr>
            </w:pPr>
            <w:r w:rsidRPr="002E0AB4">
              <w:rPr>
                <w:b/>
                <w:sz w:val="20"/>
              </w:rPr>
              <w:t>A</w:t>
            </w:r>
          </w:p>
        </w:tc>
        <w:tc>
          <w:tcPr>
            <w:tcW w:w="1601" w:type="pct"/>
            <w:vAlign w:val="center"/>
          </w:tcPr>
          <w:p w:rsidR="002C1249" w:rsidRPr="002E0AB4" w:rsidRDefault="002C1249" w:rsidP="002E0AB4">
            <w:pPr>
              <w:spacing w:before="60" w:after="60"/>
              <w:rPr>
                <w:sz w:val="20"/>
              </w:rPr>
            </w:pPr>
            <w:r w:rsidRPr="002E0AB4">
              <w:rPr>
                <w:sz w:val="20"/>
              </w:rPr>
              <w:t xml:space="preserve">Průvodní zpráva </w:t>
            </w:r>
            <w:r w:rsidRPr="002E0AB4">
              <w:rPr>
                <w:smallCaps/>
                <w:sz w:val="20"/>
              </w:rPr>
              <w:t>etapa</w:t>
            </w:r>
            <w:r w:rsidRPr="002E0AB4">
              <w:rPr>
                <w:sz w:val="20"/>
              </w:rPr>
              <w:t xml:space="preserve"> 1</w:t>
            </w:r>
          </w:p>
        </w:tc>
        <w:tc>
          <w:tcPr>
            <w:tcW w:w="1743" w:type="pct"/>
            <w:vAlign w:val="center"/>
          </w:tcPr>
          <w:p w:rsidR="002C1249" w:rsidRPr="002E0AB4" w:rsidRDefault="002C1249" w:rsidP="002C1249">
            <w:pPr>
              <w:spacing w:before="60" w:after="60"/>
              <w:rPr>
                <w:sz w:val="20"/>
              </w:rPr>
            </w:pPr>
            <w:r w:rsidRPr="002E0AB4">
              <w:rPr>
                <w:sz w:val="20"/>
              </w:rPr>
              <w:t xml:space="preserve">A </w:t>
            </w:r>
            <w:proofErr w:type="spellStart"/>
            <w:r w:rsidRPr="002E0AB4">
              <w:rPr>
                <w:sz w:val="20"/>
              </w:rPr>
              <w:t>pruvodni</w:t>
            </w:r>
            <w:proofErr w:type="spellEnd"/>
            <w:r w:rsidRPr="002E0AB4">
              <w:rPr>
                <w:sz w:val="20"/>
              </w:rPr>
              <w:t xml:space="preserve"> zprava_ETAPA 1.pdf</w:t>
            </w:r>
          </w:p>
        </w:tc>
      </w:tr>
      <w:tr w:rsidR="002C1249" w:rsidRPr="00145DDD" w:rsidTr="002C1249">
        <w:trPr>
          <w:trHeight w:val="680"/>
        </w:trPr>
        <w:tc>
          <w:tcPr>
            <w:tcW w:w="1001" w:type="pct"/>
            <w:vAlign w:val="center"/>
          </w:tcPr>
          <w:p w:rsidR="002C1249" w:rsidRPr="00145DDD" w:rsidRDefault="002C1249" w:rsidP="002E0AB4">
            <w:pPr>
              <w:spacing w:before="60" w:after="60"/>
              <w:jc w:val="center"/>
              <w:rPr>
                <w:b/>
                <w:sz w:val="24"/>
                <w:szCs w:val="24"/>
              </w:rPr>
            </w:pPr>
          </w:p>
        </w:tc>
        <w:tc>
          <w:tcPr>
            <w:tcW w:w="655" w:type="pct"/>
            <w:vAlign w:val="center"/>
          </w:tcPr>
          <w:p w:rsidR="002C1249" w:rsidRPr="002E0AB4" w:rsidRDefault="002C1249" w:rsidP="002E0AB4">
            <w:pPr>
              <w:spacing w:before="60" w:after="60"/>
              <w:jc w:val="center"/>
              <w:rPr>
                <w:b/>
                <w:sz w:val="20"/>
              </w:rPr>
            </w:pPr>
            <w:r w:rsidRPr="002E0AB4">
              <w:rPr>
                <w:b/>
                <w:sz w:val="20"/>
              </w:rPr>
              <w:t>A</w:t>
            </w:r>
          </w:p>
        </w:tc>
        <w:tc>
          <w:tcPr>
            <w:tcW w:w="1601" w:type="pct"/>
            <w:vAlign w:val="center"/>
          </w:tcPr>
          <w:p w:rsidR="002C1249" w:rsidRPr="002E0AB4" w:rsidRDefault="002C1249" w:rsidP="002E0AB4">
            <w:pPr>
              <w:spacing w:before="60" w:after="60"/>
              <w:rPr>
                <w:sz w:val="20"/>
              </w:rPr>
            </w:pPr>
            <w:r w:rsidRPr="002E0AB4">
              <w:rPr>
                <w:sz w:val="20"/>
              </w:rPr>
              <w:t xml:space="preserve">Průvodní zpráva </w:t>
            </w:r>
            <w:r w:rsidRPr="002E0AB4">
              <w:rPr>
                <w:smallCaps/>
                <w:sz w:val="20"/>
              </w:rPr>
              <w:t>etapa</w:t>
            </w:r>
            <w:r w:rsidRPr="002E0AB4">
              <w:rPr>
                <w:sz w:val="20"/>
              </w:rPr>
              <w:t xml:space="preserve"> 2</w:t>
            </w:r>
          </w:p>
        </w:tc>
        <w:tc>
          <w:tcPr>
            <w:tcW w:w="1743" w:type="pct"/>
            <w:vAlign w:val="center"/>
          </w:tcPr>
          <w:p w:rsidR="002C1249" w:rsidRPr="002E0AB4" w:rsidRDefault="002C1249" w:rsidP="002C1249">
            <w:pPr>
              <w:spacing w:before="60" w:after="60"/>
              <w:rPr>
                <w:sz w:val="20"/>
              </w:rPr>
            </w:pPr>
            <w:r w:rsidRPr="002E0AB4">
              <w:rPr>
                <w:sz w:val="20"/>
              </w:rPr>
              <w:t xml:space="preserve">A </w:t>
            </w:r>
            <w:proofErr w:type="spellStart"/>
            <w:r w:rsidRPr="002E0AB4">
              <w:rPr>
                <w:sz w:val="20"/>
              </w:rPr>
              <w:t>pruvodni</w:t>
            </w:r>
            <w:proofErr w:type="spellEnd"/>
            <w:r w:rsidRPr="002E0AB4">
              <w:rPr>
                <w:sz w:val="20"/>
              </w:rPr>
              <w:t xml:space="preserve"> zprava_ETAPA 2.pdf</w:t>
            </w:r>
          </w:p>
        </w:tc>
      </w:tr>
      <w:tr w:rsidR="002C1249" w:rsidRPr="00145DDD" w:rsidTr="002C1249">
        <w:trPr>
          <w:trHeight w:val="680"/>
        </w:trPr>
        <w:tc>
          <w:tcPr>
            <w:tcW w:w="1001" w:type="pct"/>
            <w:vAlign w:val="center"/>
          </w:tcPr>
          <w:p w:rsidR="002C1249" w:rsidRPr="00145DDD" w:rsidRDefault="002C1249" w:rsidP="002E0AB4">
            <w:pPr>
              <w:spacing w:before="60" w:after="60"/>
              <w:jc w:val="center"/>
              <w:rPr>
                <w:b/>
                <w:sz w:val="24"/>
                <w:szCs w:val="24"/>
              </w:rPr>
            </w:pPr>
          </w:p>
        </w:tc>
        <w:tc>
          <w:tcPr>
            <w:tcW w:w="655" w:type="pct"/>
            <w:vAlign w:val="center"/>
          </w:tcPr>
          <w:p w:rsidR="002C1249" w:rsidRPr="002E0AB4" w:rsidRDefault="002C1249" w:rsidP="002E0AB4">
            <w:pPr>
              <w:spacing w:before="60" w:after="60"/>
              <w:jc w:val="center"/>
              <w:rPr>
                <w:b/>
                <w:sz w:val="20"/>
              </w:rPr>
            </w:pPr>
            <w:r w:rsidRPr="002E0AB4">
              <w:rPr>
                <w:b/>
                <w:sz w:val="20"/>
              </w:rPr>
              <w:t>A</w:t>
            </w:r>
          </w:p>
        </w:tc>
        <w:tc>
          <w:tcPr>
            <w:tcW w:w="1601" w:type="pct"/>
            <w:vAlign w:val="center"/>
          </w:tcPr>
          <w:p w:rsidR="002C1249" w:rsidRPr="002E0AB4" w:rsidRDefault="002C1249" w:rsidP="002E0AB4">
            <w:pPr>
              <w:spacing w:before="60" w:after="60"/>
              <w:rPr>
                <w:sz w:val="20"/>
              </w:rPr>
            </w:pPr>
            <w:r w:rsidRPr="002E0AB4">
              <w:rPr>
                <w:sz w:val="20"/>
              </w:rPr>
              <w:t xml:space="preserve">Průvodní zpráva </w:t>
            </w:r>
            <w:r w:rsidRPr="002E0AB4">
              <w:rPr>
                <w:smallCaps/>
                <w:sz w:val="20"/>
              </w:rPr>
              <w:t>etapa</w:t>
            </w:r>
            <w:r w:rsidRPr="002E0AB4">
              <w:rPr>
                <w:sz w:val="20"/>
              </w:rPr>
              <w:t xml:space="preserve"> 3</w:t>
            </w:r>
          </w:p>
        </w:tc>
        <w:tc>
          <w:tcPr>
            <w:tcW w:w="1743" w:type="pct"/>
            <w:vAlign w:val="center"/>
          </w:tcPr>
          <w:p w:rsidR="002C1249" w:rsidRPr="002E0AB4" w:rsidRDefault="002C1249" w:rsidP="002C1249">
            <w:pPr>
              <w:spacing w:before="60" w:after="60"/>
              <w:rPr>
                <w:sz w:val="20"/>
              </w:rPr>
            </w:pPr>
            <w:r w:rsidRPr="002E0AB4">
              <w:rPr>
                <w:sz w:val="20"/>
              </w:rPr>
              <w:t xml:space="preserve">A </w:t>
            </w:r>
            <w:proofErr w:type="spellStart"/>
            <w:r w:rsidRPr="002E0AB4">
              <w:rPr>
                <w:sz w:val="20"/>
              </w:rPr>
              <w:t>pruvodni</w:t>
            </w:r>
            <w:proofErr w:type="spellEnd"/>
            <w:r w:rsidRPr="002E0AB4">
              <w:rPr>
                <w:sz w:val="20"/>
              </w:rPr>
              <w:t xml:space="preserve"> zprava_ETAPA 3.pdf</w:t>
            </w:r>
          </w:p>
        </w:tc>
      </w:tr>
      <w:tr w:rsidR="002C1249" w:rsidRPr="00145DDD" w:rsidTr="002C1249">
        <w:trPr>
          <w:trHeight w:val="680"/>
        </w:trPr>
        <w:tc>
          <w:tcPr>
            <w:tcW w:w="1001" w:type="pct"/>
            <w:vAlign w:val="center"/>
          </w:tcPr>
          <w:p w:rsidR="002C1249" w:rsidRPr="00145DDD" w:rsidRDefault="002C1249" w:rsidP="002E0AB4">
            <w:pPr>
              <w:spacing w:before="60" w:after="60"/>
              <w:jc w:val="center"/>
              <w:rPr>
                <w:b/>
                <w:sz w:val="24"/>
                <w:szCs w:val="24"/>
              </w:rPr>
            </w:pPr>
          </w:p>
        </w:tc>
        <w:tc>
          <w:tcPr>
            <w:tcW w:w="655" w:type="pct"/>
            <w:vAlign w:val="center"/>
          </w:tcPr>
          <w:p w:rsidR="002C1249" w:rsidRPr="002E0AB4" w:rsidRDefault="002C1249" w:rsidP="002E0AB4">
            <w:pPr>
              <w:spacing w:before="60" w:after="60"/>
              <w:jc w:val="center"/>
              <w:rPr>
                <w:b/>
                <w:sz w:val="20"/>
              </w:rPr>
            </w:pPr>
            <w:r w:rsidRPr="002E0AB4">
              <w:rPr>
                <w:b/>
                <w:sz w:val="20"/>
              </w:rPr>
              <w:t>B</w:t>
            </w:r>
          </w:p>
        </w:tc>
        <w:tc>
          <w:tcPr>
            <w:tcW w:w="1601" w:type="pct"/>
            <w:vAlign w:val="center"/>
          </w:tcPr>
          <w:p w:rsidR="002C1249" w:rsidRPr="002E0AB4" w:rsidRDefault="002C1249" w:rsidP="002E0AB4">
            <w:pPr>
              <w:spacing w:before="60" w:after="60"/>
              <w:rPr>
                <w:sz w:val="20"/>
              </w:rPr>
            </w:pPr>
            <w:r w:rsidRPr="002E0AB4">
              <w:rPr>
                <w:sz w:val="20"/>
              </w:rPr>
              <w:t xml:space="preserve">Souhrnná technická zpráva </w:t>
            </w:r>
            <w:r w:rsidRPr="002E0AB4">
              <w:rPr>
                <w:smallCaps/>
                <w:sz w:val="20"/>
              </w:rPr>
              <w:t>etapa</w:t>
            </w:r>
            <w:r w:rsidRPr="002E0AB4">
              <w:rPr>
                <w:sz w:val="20"/>
              </w:rPr>
              <w:t xml:space="preserve"> 1</w:t>
            </w:r>
          </w:p>
        </w:tc>
        <w:tc>
          <w:tcPr>
            <w:tcW w:w="1743" w:type="pct"/>
            <w:vAlign w:val="center"/>
          </w:tcPr>
          <w:p w:rsidR="002C1249" w:rsidRPr="002E0AB4" w:rsidRDefault="002C1249" w:rsidP="002C1249">
            <w:pPr>
              <w:spacing w:before="60" w:after="60"/>
              <w:rPr>
                <w:sz w:val="20"/>
              </w:rPr>
            </w:pPr>
            <w:r w:rsidRPr="002E0AB4">
              <w:rPr>
                <w:sz w:val="20"/>
              </w:rPr>
              <w:t xml:space="preserve">B </w:t>
            </w:r>
            <w:proofErr w:type="spellStart"/>
            <w:r w:rsidRPr="002E0AB4">
              <w:rPr>
                <w:sz w:val="20"/>
              </w:rPr>
              <w:t>souhrnna</w:t>
            </w:r>
            <w:proofErr w:type="spellEnd"/>
            <w:r w:rsidRPr="002E0AB4">
              <w:rPr>
                <w:sz w:val="20"/>
              </w:rPr>
              <w:t xml:space="preserve"> </w:t>
            </w:r>
            <w:proofErr w:type="spellStart"/>
            <w:r w:rsidRPr="002E0AB4">
              <w:rPr>
                <w:sz w:val="20"/>
              </w:rPr>
              <w:t>technicka</w:t>
            </w:r>
            <w:proofErr w:type="spellEnd"/>
            <w:r w:rsidRPr="002E0AB4">
              <w:rPr>
                <w:sz w:val="20"/>
              </w:rPr>
              <w:t xml:space="preserve"> zprava_ETAPA 1.pdf</w:t>
            </w:r>
          </w:p>
        </w:tc>
      </w:tr>
      <w:tr w:rsidR="002C1249" w:rsidRPr="00145DDD" w:rsidTr="002C1249">
        <w:trPr>
          <w:trHeight w:val="680"/>
        </w:trPr>
        <w:tc>
          <w:tcPr>
            <w:tcW w:w="1001" w:type="pct"/>
            <w:vAlign w:val="center"/>
          </w:tcPr>
          <w:p w:rsidR="002C1249" w:rsidRPr="00145DDD" w:rsidRDefault="002C1249" w:rsidP="002E0AB4">
            <w:pPr>
              <w:spacing w:before="60" w:after="60"/>
              <w:jc w:val="center"/>
              <w:rPr>
                <w:b/>
                <w:sz w:val="24"/>
                <w:szCs w:val="24"/>
              </w:rPr>
            </w:pPr>
          </w:p>
        </w:tc>
        <w:tc>
          <w:tcPr>
            <w:tcW w:w="655" w:type="pct"/>
            <w:vAlign w:val="center"/>
          </w:tcPr>
          <w:p w:rsidR="002C1249" w:rsidRPr="002E0AB4" w:rsidRDefault="002C1249" w:rsidP="002E0AB4">
            <w:pPr>
              <w:spacing w:before="60" w:after="60"/>
              <w:jc w:val="center"/>
              <w:rPr>
                <w:b/>
                <w:sz w:val="20"/>
              </w:rPr>
            </w:pPr>
            <w:r w:rsidRPr="002E0AB4">
              <w:rPr>
                <w:b/>
                <w:sz w:val="20"/>
              </w:rPr>
              <w:t>B</w:t>
            </w:r>
          </w:p>
        </w:tc>
        <w:tc>
          <w:tcPr>
            <w:tcW w:w="1601" w:type="pct"/>
            <w:vAlign w:val="center"/>
          </w:tcPr>
          <w:p w:rsidR="002C1249" w:rsidRPr="002E0AB4" w:rsidRDefault="002C1249" w:rsidP="002E0AB4">
            <w:pPr>
              <w:spacing w:before="60" w:after="60"/>
              <w:rPr>
                <w:sz w:val="20"/>
              </w:rPr>
            </w:pPr>
            <w:r w:rsidRPr="002E0AB4">
              <w:rPr>
                <w:sz w:val="20"/>
              </w:rPr>
              <w:t xml:space="preserve">Souhrnná technická zpráva </w:t>
            </w:r>
            <w:r w:rsidRPr="002E0AB4">
              <w:rPr>
                <w:smallCaps/>
                <w:sz w:val="20"/>
              </w:rPr>
              <w:t>etapa</w:t>
            </w:r>
            <w:r w:rsidRPr="002E0AB4">
              <w:rPr>
                <w:sz w:val="20"/>
              </w:rPr>
              <w:t xml:space="preserve"> 2</w:t>
            </w:r>
          </w:p>
        </w:tc>
        <w:tc>
          <w:tcPr>
            <w:tcW w:w="1743" w:type="pct"/>
            <w:vAlign w:val="center"/>
          </w:tcPr>
          <w:p w:rsidR="002C1249" w:rsidRPr="002E0AB4" w:rsidRDefault="002C1249" w:rsidP="002C1249">
            <w:pPr>
              <w:spacing w:before="60" w:after="60"/>
              <w:rPr>
                <w:sz w:val="20"/>
              </w:rPr>
            </w:pPr>
            <w:r w:rsidRPr="002E0AB4">
              <w:rPr>
                <w:sz w:val="20"/>
              </w:rPr>
              <w:t xml:space="preserve">B </w:t>
            </w:r>
            <w:proofErr w:type="spellStart"/>
            <w:r w:rsidRPr="002E0AB4">
              <w:rPr>
                <w:sz w:val="20"/>
              </w:rPr>
              <w:t>souhrnna</w:t>
            </w:r>
            <w:proofErr w:type="spellEnd"/>
            <w:r w:rsidRPr="002E0AB4">
              <w:rPr>
                <w:sz w:val="20"/>
              </w:rPr>
              <w:t xml:space="preserve"> </w:t>
            </w:r>
            <w:proofErr w:type="spellStart"/>
            <w:r w:rsidRPr="002E0AB4">
              <w:rPr>
                <w:sz w:val="20"/>
              </w:rPr>
              <w:t>technicka</w:t>
            </w:r>
            <w:proofErr w:type="spellEnd"/>
            <w:r w:rsidRPr="002E0AB4">
              <w:rPr>
                <w:sz w:val="20"/>
              </w:rPr>
              <w:t xml:space="preserve"> zprava_ETAPA 2.pdf</w:t>
            </w:r>
          </w:p>
        </w:tc>
      </w:tr>
      <w:tr w:rsidR="002C1249" w:rsidRPr="00145DDD" w:rsidTr="002C1249">
        <w:trPr>
          <w:trHeight w:val="680"/>
        </w:trPr>
        <w:tc>
          <w:tcPr>
            <w:tcW w:w="1001" w:type="pct"/>
            <w:vAlign w:val="center"/>
          </w:tcPr>
          <w:p w:rsidR="002C1249" w:rsidRPr="00145DDD" w:rsidRDefault="002C1249" w:rsidP="002E0AB4">
            <w:pPr>
              <w:spacing w:before="60" w:after="60"/>
              <w:jc w:val="center"/>
              <w:rPr>
                <w:b/>
                <w:sz w:val="24"/>
                <w:szCs w:val="24"/>
              </w:rPr>
            </w:pPr>
          </w:p>
        </w:tc>
        <w:tc>
          <w:tcPr>
            <w:tcW w:w="655" w:type="pct"/>
            <w:vAlign w:val="center"/>
          </w:tcPr>
          <w:p w:rsidR="002C1249" w:rsidRPr="002E0AB4" w:rsidRDefault="002C1249" w:rsidP="002E0AB4">
            <w:pPr>
              <w:spacing w:before="60" w:after="60"/>
              <w:jc w:val="center"/>
              <w:rPr>
                <w:b/>
                <w:sz w:val="20"/>
              </w:rPr>
            </w:pPr>
            <w:r w:rsidRPr="002E0AB4">
              <w:rPr>
                <w:b/>
                <w:sz w:val="20"/>
              </w:rPr>
              <w:t>B</w:t>
            </w:r>
          </w:p>
        </w:tc>
        <w:tc>
          <w:tcPr>
            <w:tcW w:w="1601" w:type="pct"/>
            <w:vAlign w:val="center"/>
          </w:tcPr>
          <w:p w:rsidR="002C1249" w:rsidRPr="002E0AB4" w:rsidRDefault="002C1249" w:rsidP="002E0AB4">
            <w:pPr>
              <w:spacing w:before="60" w:after="60"/>
              <w:rPr>
                <w:sz w:val="20"/>
              </w:rPr>
            </w:pPr>
            <w:r w:rsidRPr="002E0AB4">
              <w:rPr>
                <w:sz w:val="20"/>
              </w:rPr>
              <w:t xml:space="preserve">Souhrnná technická zpráva </w:t>
            </w:r>
            <w:r w:rsidRPr="002E0AB4">
              <w:rPr>
                <w:smallCaps/>
                <w:sz w:val="20"/>
              </w:rPr>
              <w:t>etapa</w:t>
            </w:r>
            <w:r w:rsidRPr="002E0AB4">
              <w:rPr>
                <w:sz w:val="20"/>
              </w:rPr>
              <w:t xml:space="preserve"> 3</w:t>
            </w:r>
          </w:p>
        </w:tc>
        <w:tc>
          <w:tcPr>
            <w:tcW w:w="1743" w:type="pct"/>
            <w:vAlign w:val="center"/>
          </w:tcPr>
          <w:p w:rsidR="002C1249" w:rsidRPr="002E0AB4" w:rsidRDefault="002C1249" w:rsidP="002C1249">
            <w:pPr>
              <w:spacing w:before="60" w:after="60"/>
              <w:rPr>
                <w:sz w:val="20"/>
              </w:rPr>
            </w:pPr>
            <w:r w:rsidRPr="002E0AB4">
              <w:rPr>
                <w:sz w:val="20"/>
              </w:rPr>
              <w:t xml:space="preserve">B </w:t>
            </w:r>
            <w:proofErr w:type="spellStart"/>
            <w:r w:rsidRPr="002E0AB4">
              <w:rPr>
                <w:sz w:val="20"/>
              </w:rPr>
              <w:t>souhrnna</w:t>
            </w:r>
            <w:proofErr w:type="spellEnd"/>
            <w:r w:rsidRPr="002E0AB4">
              <w:rPr>
                <w:sz w:val="20"/>
              </w:rPr>
              <w:t xml:space="preserve"> </w:t>
            </w:r>
            <w:proofErr w:type="spellStart"/>
            <w:r w:rsidRPr="002E0AB4">
              <w:rPr>
                <w:sz w:val="20"/>
              </w:rPr>
              <w:t>technicka</w:t>
            </w:r>
            <w:proofErr w:type="spellEnd"/>
            <w:r w:rsidRPr="002E0AB4">
              <w:rPr>
                <w:sz w:val="20"/>
              </w:rPr>
              <w:t xml:space="preserve"> zprava_ETAPA 3.pdf</w:t>
            </w:r>
          </w:p>
        </w:tc>
      </w:tr>
      <w:tr w:rsidR="002C1249" w:rsidRPr="00E61C78" w:rsidTr="002E0AB4">
        <w:trPr>
          <w:trHeight w:val="680"/>
        </w:trPr>
        <w:tc>
          <w:tcPr>
            <w:tcW w:w="1001" w:type="pct"/>
            <w:shd w:val="clear" w:color="auto" w:fill="D9D9D9" w:themeFill="background1" w:themeFillShade="D9"/>
            <w:vAlign w:val="center"/>
          </w:tcPr>
          <w:p w:rsidR="002C1249" w:rsidRPr="00E61C78" w:rsidRDefault="002C1249" w:rsidP="002E0AB4">
            <w:pPr>
              <w:spacing w:before="60" w:after="60"/>
              <w:jc w:val="center"/>
              <w:rPr>
                <w:rFonts w:cs="Arial"/>
                <w:b/>
                <w:sz w:val="28"/>
                <w:szCs w:val="28"/>
              </w:rPr>
            </w:pPr>
          </w:p>
        </w:tc>
        <w:tc>
          <w:tcPr>
            <w:tcW w:w="3999" w:type="pct"/>
            <w:gridSpan w:val="3"/>
            <w:shd w:val="clear" w:color="auto" w:fill="D9D9D9" w:themeFill="background1" w:themeFillShade="D9"/>
            <w:vAlign w:val="center"/>
            <w:hideMark/>
          </w:tcPr>
          <w:p w:rsidR="002C1249" w:rsidRPr="00E61C78" w:rsidRDefault="002C1249" w:rsidP="002E0AB4">
            <w:pPr>
              <w:spacing w:before="60" w:after="60"/>
              <w:rPr>
                <w:rFonts w:cs="Arial"/>
                <w:b/>
                <w:sz w:val="28"/>
                <w:szCs w:val="28"/>
              </w:rPr>
            </w:pPr>
            <w:r w:rsidRPr="0034010C">
              <w:rPr>
                <w:rFonts w:cs="Arial"/>
                <w:b/>
                <w:sz w:val="28"/>
                <w:szCs w:val="28"/>
              </w:rPr>
              <w:t>Zákres trasy v katastrální mapě</w:t>
            </w:r>
            <w:r w:rsidRPr="0034010C">
              <w:rPr>
                <w:rFonts w:cs="Arial"/>
                <w:b/>
                <w:sz w:val="28"/>
                <w:szCs w:val="28"/>
              </w:rPr>
              <w:tab/>
            </w:r>
            <w:r w:rsidRPr="0034010C">
              <w:rPr>
                <w:rFonts w:cs="Arial"/>
                <w:b/>
                <w:sz w:val="28"/>
                <w:szCs w:val="28"/>
              </w:rPr>
              <w:tab/>
            </w:r>
            <w:r w:rsidRPr="0034010C">
              <w:rPr>
                <w:rFonts w:cs="Arial"/>
                <w:b/>
                <w:sz w:val="28"/>
                <w:szCs w:val="28"/>
              </w:rPr>
              <w:tab/>
            </w:r>
          </w:p>
        </w:tc>
      </w:tr>
      <w:tr w:rsidR="002C1249" w:rsidRPr="00145DDD" w:rsidTr="002E0AB4">
        <w:trPr>
          <w:trHeight w:val="680"/>
        </w:trPr>
        <w:tc>
          <w:tcPr>
            <w:tcW w:w="1001" w:type="pct"/>
            <w:vAlign w:val="center"/>
          </w:tcPr>
          <w:p w:rsidR="002C1249" w:rsidRPr="00731166" w:rsidRDefault="002C1249" w:rsidP="002E0AB4">
            <w:pPr>
              <w:jc w:val="center"/>
              <w:rPr>
                <w:rFonts w:cs="Arial"/>
                <w:b/>
                <w:sz w:val="28"/>
                <w:szCs w:val="28"/>
              </w:rPr>
            </w:pPr>
          </w:p>
        </w:tc>
        <w:tc>
          <w:tcPr>
            <w:tcW w:w="655" w:type="pct"/>
            <w:vAlign w:val="center"/>
          </w:tcPr>
          <w:p w:rsidR="002C1249" w:rsidRPr="002E0AB4" w:rsidRDefault="002C1249" w:rsidP="002E0AB4">
            <w:pPr>
              <w:spacing w:before="60" w:after="60"/>
              <w:jc w:val="center"/>
              <w:rPr>
                <w:b/>
                <w:sz w:val="20"/>
              </w:rPr>
            </w:pPr>
            <w:r w:rsidRPr="002E0AB4">
              <w:rPr>
                <w:b/>
                <w:sz w:val="20"/>
              </w:rPr>
              <w:t>KM1</w:t>
            </w:r>
          </w:p>
        </w:tc>
        <w:tc>
          <w:tcPr>
            <w:tcW w:w="1601" w:type="pct"/>
            <w:vAlign w:val="center"/>
          </w:tcPr>
          <w:p w:rsidR="002C1249" w:rsidRPr="002E0AB4" w:rsidRDefault="002C1249" w:rsidP="002E0AB4">
            <w:pPr>
              <w:spacing w:before="60" w:after="60"/>
              <w:rPr>
                <w:sz w:val="20"/>
              </w:rPr>
            </w:pPr>
            <w:r w:rsidRPr="002E0AB4">
              <w:rPr>
                <w:sz w:val="20"/>
              </w:rPr>
              <w:t>Zákres v katastrální mapě, část 1</w:t>
            </w:r>
          </w:p>
        </w:tc>
        <w:tc>
          <w:tcPr>
            <w:tcW w:w="1743" w:type="pct"/>
            <w:vAlign w:val="center"/>
          </w:tcPr>
          <w:p w:rsidR="002C1249" w:rsidRPr="002E0AB4" w:rsidRDefault="002C1249" w:rsidP="002E0AB4">
            <w:pPr>
              <w:spacing w:before="60" w:after="60"/>
              <w:rPr>
                <w:sz w:val="20"/>
              </w:rPr>
            </w:pPr>
            <w:r w:rsidRPr="002E0AB4">
              <w:rPr>
                <w:sz w:val="20"/>
              </w:rPr>
              <w:t>Katastrální mapa 1.pdf</w:t>
            </w:r>
          </w:p>
        </w:tc>
      </w:tr>
      <w:tr w:rsidR="002C1249" w:rsidRPr="00145DDD" w:rsidTr="002E0AB4">
        <w:trPr>
          <w:trHeight w:val="680"/>
        </w:trPr>
        <w:tc>
          <w:tcPr>
            <w:tcW w:w="1001" w:type="pct"/>
            <w:vAlign w:val="center"/>
          </w:tcPr>
          <w:p w:rsidR="002C1249" w:rsidRPr="00731166" w:rsidRDefault="002C1249" w:rsidP="002E0AB4">
            <w:pPr>
              <w:jc w:val="center"/>
              <w:rPr>
                <w:rFonts w:cs="Arial"/>
                <w:b/>
                <w:sz w:val="28"/>
                <w:szCs w:val="28"/>
              </w:rPr>
            </w:pPr>
          </w:p>
        </w:tc>
        <w:tc>
          <w:tcPr>
            <w:tcW w:w="655" w:type="pct"/>
            <w:vAlign w:val="center"/>
          </w:tcPr>
          <w:p w:rsidR="002C1249" w:rsidRPr="002E0AB4" w:rsidRDefault="002C1249" w:rsidP="002E0AB4">
            <w:pPr>
              <w:spacing w:before="60" w:after="60"/>
              <w:jc w:val="center"/>
              <w:rPr>
                <w:b/>
                <w:sz w:val="20"/>
              </w:rPr>
            </w:pPr>
            <w:r w:rsidRPr="002E0AB4">
              <w:rPr>
                <w:b/>
                <w:sz w:val="20"/>
              </w:rPr>
              <w:t>KM2</w:t>
            </w:r>
          </w:p>
        </w:tc>
        <w:tc>
          <w:tcPr>
            <w:tcW w:w="1601" w:type="pct"/>
            <w:vAlign w:val="center"/>
          </w:tcPr>
          <w:p w:rsidR="002C1249" w:rsidRPr="002E0AB4" w:rsidRDefault="002C1249" w:rsidP="002E0AB4">
            <w:pPr>
              <w:spacing w:before="60" w:after="60"/>
              <w:rPr>
                <w:sz w:val="20"/>
              </w:rPr>
            </w:pPr>
            <w:r w:rsidRPr="002E0AB4">
              <w:rPr>
                <w:sz w:val="20"/>
              </w:rPr>
              <w:t>Zákres v katastrální mapě, část 2</w:t>
            </w:r>
          </w:p>
        </w:tc>
        <w:tc>
          <w:tcPr>
            <w:tcW w:w="1743" w:type="pct"/>
            <w:vAlign w:val="center"/>
          </w:tcPr>
          <w:p w:rsidR="002C1249" w:rsidRPr="002E0AB4" w:rsidRDefault="002C1249" w:rsidP="002E0AB4">
            <w:pPr>
              <w:spacing w:before="60" w:after="60"/>
              <w:rPr>
                <w:sz w:val="20"/>
              </w:rPr>
            </w:pPr>
            <w:r w:rsidRPr="002E0AB4">
              <w:rPr>
                <w:sz w:val="20"/>
              </w:rPr>
              <w:t>Katastrální mapa 2.pdf</w:t>
            </w:r>
          </w:p>
        </w:tc>
      </w:tr>
      <w:tr w:rsidR="002C1249" w:rsidRPr="00145DDD" w:rsidTr="002E0AB4">
        <w:trPr>
          <w:trHeight w:val="680"/>
        </w:trPr>
        <w:tc>
          <w:tcPr>
            <w:tcW w:w="1001" w:type="pct"/>
            <w:vAlign w:val="center"/>
          </w:tcPr>
          <w:p w:rsidR="002C1249" w:rsidRPr="00731166" w:rsidRDefault="002C1249" w:rsidP="002E0AB4">
            <w:pPr>
              <w:jc w:val="center"/>
              <w:rPr>
                <w:rFonts w:cs="Arial"/>
                <w:b/>
                <w:sz w:val="28"/>
                <w:szCs w:val="28"/>
              </w:rPr>
            </w:pPr>
          </w:p>
        </w:tc>
        <w:tc>
          <w:tcPr>
            <w:tcW w:w="655" w:type="pct"/>
            <w:vAlign w:val="center"/>
          </w:tcPr>
          <w:p w:rsidR="002C1249" w:rsidRPr="002E0AB4" w:rsidRDefault="002C1249" w:rsidP="002E0AB4">
            <w:pPr>
              <w:spacing w:before="60" w:after="60"/>
              <w:jc w:val="center"/>
              <w:rPr>
                <w:b/>
                <w:sz w:val="20"/>
              </w:rPr>
            </w:pPr>
            <w:r w:rsidRPr="002E0AB4">
              <w:rPr>
                <w:b/>
                <w:sz w:val="20"/>
              </w:rPr>
              <w:t>KM3</w:t>
            </w:r>
          </w:p>
        </w:tc>
        <w:tc>
          <w:tcPr>
            <w:tcW w:w="1601" w:type="pct"/>
            <w:vAlign w:val="center"/>
          </w:tcPr>
          <w:p w:rsidR="002C1249" w:rsidRPr="002E0AB4" w:rsidRDefault="002C1249" w:rsidP="002E0AB4">
            <w:pPr>
              <w:spacing w:before="60" w:after="60"/>
              <w:rPr>
                <w:sz w:val="20"/>
              </w:rPr>
            </w:pPr>
            <w:r w:rsidRPr="002E0AB4">
              <w:rPr>
                <w:sz w:val="20"/>
              </w:rPr>
              <w:t>Zákres v katastrální mapě, část 3</w:t>
            </w:r>
          </w:p>
        </w:tc>
        <w:tc>
          <w:tcPr>
            <w:tcW w:w="1743" w:type="pct"/>
            <w:vAlign w:val="center"/>
          </w:tcPr>
          <w:p w:rsidR="002C1249" w:rsidRPr="002E0AB4" w:rsidRDefault="002C1249" w:rsidP="002E0AB4">
            <w:pPr>
              <w:spacing w:before="60" w:after="60"/>
              <w:rPr>
                <w:sz w:val="20"/>
              </w:rPr>
            </w:pPr>
            <w:r w:rsidRPr="002E0AB4">
              <w:rPr>
                <w:sz w:val="20"/>
              </w:rPr>
              <w:t>Katastrální mapa 3.pdf</w:t>
            </w:r>
          </w:p>
        </w:tc>
      </w:tr>
      <w:tr w:rsidR="002C1249" w:rsidRPr="00145DDD" w:rsidTr="002E0AB4">
        <w:trPr>
          <w:trHeight w:val="680"/>
        </w:trPr>
        <w:tc>
          <w:tcPr>
            <w:tcW w:w="1001" w:type="pct"/>
            <w:vAlign w:val="center"/>
          </w:tcPr>
          <w:p w:rsidR="002C1249" w:rsidRPr="00731166" w:rsidRDefault="002C1249" w:rsidP="002E0AB4">
            <w:pPr>
              <w:jc w:val="center"/>
              <w:rPr>
                <w:rFonts w:cs="Arial"/>
                <w:b/>
                <w:sz w:val="28"/>
                <w:szCs w:val="28"/>
              </w:rPr>
            </w:pPr>
          </w:p>
        </w:tc>
        <w:tc>
          <w:tcPr>
            <w:tcW w:w="655" w:type="pct"/>
            <w:vAlign w:val="center"/>
            <w:hideMark/>
          </w:tcPr>
          <w:p w:rsidR="002C1249" w:rsidRPr="002E0AB4" w:rsidRDefault="002C1249" w:rsidP="002E0AB4">
            <w:pPr>
              <w:spacing w:before="60" w:after="60"/>
              <w:jc w:val="center"/>
              <w:rPr>
                <w:b/>
                <w:sz w:val="20"/>
              </w:rPr>
            </w:pPr>
            <w:r w:rsidRPr="002E0AB4">
              <w:rPr>
                <w:b/>
                <w:sz w:val="20"/>
              </w:rPr>
              <w:t>KM4</w:t>
            </w:r>
          </w:p>
        </w:tc>
        <w:tc>
          <w:tcPr>
            <w:tcW w:w="1601" w:type="pct"/>
            <w:vAlign w:val="center"/>
            <w:hideMark/>
          </w:tcPr>
          <w:p w:rsidR="002C1249" w:rsidRPr="002E0AB4" w:rsidRDefault="002C1249" w:rsidP="002E0AB4">
            <w:pPr>
              <w:spacing w:before="60" w:after="60"/>
              <w:rPr>
                <w:sz w:val="20"/>
              </w:rPr>
            </w:pPr>
            <w:r w:rsidRPr="002E0AB4">
              <w:rPr>
                <w:sz w:val="20"/>
              </w:rPr>
              <w:t>Zákres v katastrální mapě, část 4</w:t>
            </w:r>
          </w:p>
        </w:tc>
        <w:tc>
          <w:tcPr>
            <w:tcW w:w="1743" w:type="pct"/>
            <w:vAlign w:val="center"/>
            <w:hideMark/>
          </w:tcPr>
          <w:p w:rsidR="002C1249" w:rsidRPr="002E0AB4" w:rsidRDefault="002C1249" w:rsidP="002E0AB4">
            <w:pPr>
              <w:spacing w:before="60" w:after="60"/>
              <w:rPr>
                <w:sz w:val="20"/>
              </w:rPr>
            </w:pPr>
            <w:r w:rsidRPr="002E0AB4">
              <w:rPr>
                <w:sz w:val="20"/>
              </w:rPr>
              <w:t>Katastrální mapa 4.pdf</w:t>
            </w:r>
          </w:p>
        </w:tc>
      </w:tr>
    </w:tbl>
    <w:p w:rsidR="002C1249" w:rsidRDefault="002C1249" w:rsidP="00851C0D">
      <w:pPr>
        <w:keepNext/>
        <w:rPr>
          <w:rFonts w:cs="Arial"/>
          <w:sz w:val="28"/>
          <w:szCs w:val="28"/>
        </w:rPr>
      </w:pPr>
    </w:p>
    <w:p w:rsidR="002C1249" w:rsidRDefault="002C1249" w:rsidP="002C1249">
      <w:pPr>
        <w:keepNext/>
        <w:rPr>
          <w:rFonts w:cs="Arial"/>
          <w:sz w:val="28"/>
          <w:szCs w:val="28"/>
        </w:rPr>
      </w:pPr>
      <w:r w:rsidRPr="00051345">
        <w:rPr>
          <w:rFonts w:cs="Arial"/>
          <w:sz w:val="28"/>
          <w:szCs w:val="28"/>
        </w:rPr>
        <w:t>Seznam dokumentace</w:t>
      </w:r>
      <w:r>
        <w:rPr>
          <w:rFonts w:cs="Arial"/>
          <w:sz w:val="28"/>
          <w:szCs w:val="28"/>
        </w:rPr>
        <w:t xml:space="preserve"> Předizolované potrubí</w:t>
      </w:r>
      <w:r w:rsidRPr="00051345">
        <w:rPr>
          <w:rFonts w:cs="Arial"/>
          <w:sz w:val="28"/>
          <w:szCs w:val="28"/>
        </w:rPr>
        <w:t>:</w:t>
      </w:r>
    </w:p>
    <w:tbl>
      <w:tblPr>
        <w:tblStyle w:val="Mkatabulky2"/>
        <w:tblW w:w="5000" w:type="pct"/>
        <w:tblLayout w:type="fixed"/>
        <w:tblLook w:val="04A0"/>
      </w:tblPr>
      <w:tblGrid>
        <w:gridCol w:w="1951"/>
        <w:gridCol w:w="1276"/>
        <w:gridCol w:w="3119"/>
        <w:gridCol w:w="3396"/>
      </w:tblGrid>
      <w:tr w:rsidR="00AB6F8D" w:rsidRPr="00E61C78" w:rsidTr="00DD34C4">
        <w:trPr>
          <w:cantSplit/>
          <w:tblHeader/>
        </w:trPr>
        <w:tc>
          <w:tcPr>
            <w:tcW w:w="1001" w:type="pct"/>
            <w:shd w:val="clear" w:color="auto" w:fill="F2F2F2" w:themeFill="background1" w:themeFillShade="F2"/>
            <w:vAlign w:val="center"/>
          </w:tcPr>
          <w:p w:rsidR="00AB6F8D" w:rsidRPr="00E61C78" w:rsidRDefault="00AB6F8D" w:rsidP="00851C0D">
            <w:pPr>
              <w:keepNext/>
              <w:spacing w:before="60" w:after="60"/>
              <w:jc w:val="center"/>
              <w:rPr>
                <w:i/>
              </w:rPr>
            </w:pPr>
            <w:r>
              <w:rPr>
                <w:i/>
              </w:rPr>
              <w:t>SO/</w:t>
            </w:r>
            <w:r>
              <w:rPr>
                <w:i/>
              </w:rPr>
              <w:br/>
              <w:t>složka DSP/VZ</w:t>
            </w:r>
          </w:p>
        </w:tc>
        <w:tc>
          <w:tcPr>
            <w:tcW w:w="655" w:type="pct"/>
            <w:shd w:val="clear" w:color="auto" w:fill="F2F2F2" w:themeFill="background1" w:themeFillShade="F2"/>
            <w:vAlign w:val="center"/>
            <w:hideMark/>
          </w:tcPr>
          <w:p w:rsidR="00AB6F8D" w:rsidRPr="00E61C78" w:rsidRDefault="00AB6F8D" w:rsidP="00851C0D">
            <w:pPr>
              <w:keepNext/>
              <w:spacing w:before="60" w:after="60"/>
              <w:rPr>
                <w:i/>
              </w:rPr>
            </w:pPr>
            <w:r>
              <w:rPr>
                <w:i/>
              </w:rPr>
              <w:t>Č. výkresu:</w:t>
            </w:r>
          </w:p>
        </w:tc>
        <w:tc>
          <w:tcPr>
            <w:tcW w:w="1601" w:type="pct"/>
            <w:shd w:val="clear" w:color="auto" w:fill="F2F2F2" w:themeFill="background1" w:themeFillShade="F2"/>
            <w:vAlign w:val="center"/>
            <w:hideMark/>
          </w:tcPr>
          <w:p w:rsidR="00AB6F8D" w:rsidRPr="00E61C78" w:rsidRDefault="002C1249" w:rsidP="00851C0D">
            <w:pPr>
              <w:keepNext/>
              <w:spacing w:before="60" w:after="60"/>
              <w:rPr>
                <w:i/>
              </w:rPr>
            </w:pPr>
            <w:r>
              <w:rPr>
                <w:i/>
              </w:rPr>
              <w:t>Název</w:t>
            </w:r>
          </w:p>
        </w:tc>
        <w:tc>
          <w:tcPr>
            <w:tcW w:w="1743" w:type="pct"/>
            <w:shd w:val="clear" w:color="auto" w:fill="F2F2F2" w:themeFill="background1" w:themeFillShade="F2"/>
            <w:vAlign w:val="center"/>
            <w:hideMark/>
          </w:tcPr>
          <w:p w:rsidR="00AB6F8D" w:rsidRPr="00D93610" w:rsidRDefault="00AB6F8D" w:rsidP="00851C0D">
            <w:pPr>
              <w:keepNext/>
              <w:spacing w:before="60" w:after="60"/>
              <w:rPr>
                <w:i/>
              </w:rPr>
            </w:pPr>
            <w:r w:rsidRPr="00D93610">
              <w:rPr>
                <w:i/>
              </w:rPr>
              <w:t>El. verze dokumentu (.</w:t>
            </w:r>
            <w:proofErr w:type="spellStart"/>
            <w:r w:rsidRPr="00D93610">
              <w:rPr>
                <w:i/>
              </w:rPr>
              <w:t>pdf</w:t>
            </w:r>
            <w:proofErr w:type="spellEnd"/>
            <w:r w:rsidRPr="00D93610">
              <w:rPr>
                <w:i/>
              </w:rPr>
              <w:t>, .</w:t>
            </w:r>
            <w:proofErr w:type="spellStart"/>
            <w:r w:rsidRPr="00D93610">
              <w:rPr>
                <w:i/>
              </w:rPr>
              <w:t>doc</w:t>
            </w:r>
            <w:proofErr w:type="spellEnd"/>
            <w:r w:rsidRPr="00D93610">
              <w:rPr>
                <w:i/>
              </w:rPr>
              <w:t>,.</w:t>
            </w:r>
            <w:proofErr w:type="spellStart"/>
            <w:r w:rsidRPr="00D93610">
              <w:rPr>
                <w:i/>
              </w:rPr>
              <w:t>xls</w:t>
            </w:r>
            <w:proofErr w:type="spellEnd"/>
            <w:r w:rsidRPr="00D93610">
              <w:rPr>
                <w:i/>
              </w:rPr>
              <w:t>)</w:t>
            </w:r>
          </w:p>
        </w:tc>
      </w:tr>
      <w:tr w:rsidR="00AB6F8D" w:rsidRPr="00E61C78" w:rsidTr="00AB6F8D">
        <w:trPr>
          <w:trHeight w:val="680"/>
        </w:trPr>
        <w:tc>
          <w:tcPr>
            <w:tcW w:w="1001" w:type="pct"/>
            <w:shd w:val="clear" w:color="auto" w:fill="D9D9D9" w:themeFill="background1" w:themeFillShade="D9"/>
            <w:vAlign w:val="center"/>
          </w:tcPr>
          <w:p w:rsidR="00AB6F8D" w:rsidRPr="00E61C78" w:rsidRDefault="00AB6F8D" w:rsidP="0009426B">
            <w:pPr>
              <w:jc w:val="center"/>
              <w:rPr>
                <w:rFonts w:cs="Arial"/>
                <w:b/>
                <w:sz w:val="28"/>
                <w:szCs w:val="28"/>
              </w:rPr>
            </w:pPr>
          </w:p>
        </w:tc>
        <w:tc>
          <w:tcPr>
            <w:tcW w:w="3999" w:type="pct"/>
            <w:gridSpan w:val="3"/>
            <w:shd w:val="clear" w:color="auto" w:fill="D9D9D9" w:themeFill="background1" w:themeFillShade="D9"/>
            <w:vAlign w:val="center"/>
          </w:tcPr>
          <w:p w:rsidR="00AB6F8D" w:rsidRPr="00E61C78" w:rsidRDefault="002C1249" w:rsidP="0009426B">
            <w:pPr>
              <w:rPr>
                <w:rFonts w:cs="Arial"/>
                <w:b/>
                <w:sz w:val="28"/>
                <w:szCs w:val="28"/>
              </w:rPr>
            </w:pPr>
            <w:r>
              <w:rPr>
                <w:rFonts w:cs="Arial"/>
                <w:b/>
                <w:sz w:val="28"/>
                <w:szCs w:val="28"/>
              </w:rPr>
              <w:t>S</w:t>
            </w:r>
            <w:r w:rsidR="00AB6F8D">
              <w:rPr>
                <w:rFonts w:cs="Arial"/>
                <w:b/>
                <w:sz w:val="28"/>
                <w:szCs w:val="28"/>
              </w:rPr>
              <w:t>eznam dokumentace</w:t>
            </w:r>
          </w:p>
        </w:tc>
      </w:tr>
      <w:tr w:rsidR="00F2672E" w:rsidRPr="00145DDD" w:rsidTr="00F2672E">
        <w:trPr>
          <w:trHeight w:val="680"/>
        </w:trPr>
        <w:tc>
          <w:tcPr>
            <w:tcW w:w="1001" w:type="pct"/>
            <w:vAlign w:val="center"/>
          </w:tcPr>
          <w:p w:rsidR="00F2672E" w:rsidRPr="00145DDD" w:rsidRDefault="00F2672E" w:rsidP="0034010C">
            <w:pPr>
              <w:spacing w:before="60" w:after="60"/>
              <w:jc w:val="center"/>
              <w:rPr>
                <w:b/>
                <w:sz w:val="24"/>
                <w:szCs w:val="24"/>
              </w:rPr>
            </w:pPr>
          </w:p>
        </w:tc>
        <w:tc>
          <w:tcPr>
            <w:tcW w:w="655" w:type="pct"/>
            <w:vAlign w:val="center"/>
          </w:tcPr>
          <w:p w:rsidR="00F2672E" w:rsidRPr="002E0AB4" w:rsidRDefault="00F2672E" w:rsidP="00F2672E">
            <w:pPr>
              <w:spacing w:before="60" w:after="60"/>
              <w:jc w:val="center"/>
              <w:rPr>
                <w:sz w:val="20"/>
              </w:rPr>
            </w:pPr>
          </w:p>
        </w:tc>
        <w:tc>
          <w:tcPr>
            <w:tcW w:w="1601" w:type="pct"/>
            <w:vAlign w:val="center"/>
          </w:tcPr>
          <w:p w:rsidR="00F2672E" w:rsidRPr="002E0AB4" w:rsidRDefault="002C1249" w:rsidP="0034010C">
            <w:pPr>
              <w:spacing w:before="60" w:after="60"/>
              <w:rPr>
                <w:sz w:val="20"/>
              </w:rPr>
            </w:pPr>
            <w:r w:rsidRPr="002E0AB4">
              <w:rPr>
                <w:sz w:val="20"/>
              </w:rPr>
              <w:t>Seznam dokumentace</w:t>
            </w:r>
          </w:p>
        </w:tc>
        <w:tc>
          <w:tcPr>
            <w:tcW w:w="1743" w:type="pct"/>
            <w:vAlign w:val="center"/>
          </w:tcPr>
          <w:p w:rsidR="00F2672E" w:rsidRPr="002E0AB4" w:rsidRDefault="002C1249" w:rsidP="0034010C">
            <w:pPr>
              <w:spacing w:before="60" w:after="60"/>
              <w:rPr>
                <w:sz w:val="20"/>
              </w:rPr>
            </w:pPr>
            <w:r w:rsidRPr="002E0AB4">
              <w:rPr>
                <w:sz w:val="20"/>
              </w:rPr>
              <w:t>_Seznam příloh_HORKOVOD.xls</w:t>
            </w:r>
          </w:p>
        </w:tc>
      </w:tr>
      <w:tr w:rsidR="00F2672E" w:rsidRPr="00E61C78" w:rsidTr="00AB6F8D">
        <w:trPr>
          <w:trHeight w:val="680"/>
        </w:trPr>
        <w:tc>
          <w:tcPr>
            <w:tcW w:w="1001" w:type="pct"/>
            <w:shd w:val="clear" w:color="auto" w:fill="D9D9D9" w:themeFill="background1" w:themeFillShade="D9"/>
            <w:vAlign w:val="center"/>
          </w:tcPr>
          <w:p w:rsidR="00F2672E" w:rsidRPr="00E61C78" w:rsidRDefault="00F2672E" w:rsidP="00D540BA">
            <w:pPr>
              <w:keepNext/>
              <w:spacing w:before="60" w:after="60"/>
              <w:jc w:val="center"/>
              <w:rPr>
                <w:rFonts w:cs="Arial"/>
                <w:b/>
                <w:sz w:val="28"/>
                <w:szCs w:val="28"/>
              </w:rPr>
            </w:pPr>
          </w:p>
        </w:tc>
        <w:tc>
          <w:tcPr>
            <w:tcW w:w="3999" w:type="pct"/>
            <w:gridSpan w:val="3"/>
            <w:shd w:val="clear" w:color="auto" w:fill="D9D9D9" w:themeFill="background1" w:themeFillShade="D9"/>
            <w:vAlign w:val="center"/>
            <w:hideMark/>
          </w:tcPr>
          <w:p w:rsidR="00F2672E" w:rsidRPr="00E61C78" w:rsidRDefault="00F2672E" w:rsidP="00D540BA">
            <w:pPr>
              <w:keepNext/>
              <w:spacing w:before="60" w:after="60"/>
              <w:rPr>
                <w:rFonts w:cs="Arial"/>
                <w:b/>
                <w:sz w:val="28"/>
                <w:szCs w:val="28"/>
              </w:rPr>
            </w:pPr>
            <w:r w:rsidRPr="0034010C">
              <w:rPr>
                <w:rFonts w:cs="Arial"/>
                <w:b/>
                <w:sz w:val="28"/>
                <w:szCs w:val="28"/>
              </w:rPr>
              <w:t>Zákres trasy v katastrální mapě</w:t>
            </w:r>
            <w:r w:rsidRPr="0034010C">
              <w:rPr>
                <w:rFonts w:cs="Arial"/>
                <w:b/>
                <w:sz w:val="28"/>
                <w:szCs w:val="28"/>
              </w:rPr>
              <w:tab/>
            </w:r>
            <w:r w:rsidRPr="0034010C">
              <w:rPr>
                <w:rFonts w:cs="Arial"/>
                <w:b/>
                <w:sz w:val="28"/>
                <w:szCs w:val="28"/>
              </w:rPr>
              <w:tab/>
            </w:r>
            <w:r w:rsidRPr="0034010C">
              <w:rPr>
                <w:rFonts w:cs="Arial"/>
                <w:b/>
                <w:sz w:val="28"/>
                <w:szCs w:val="28"/>
              </w:rPr>
              <w:tab/>
            </w:r>
          </w:p>
        </w:tc>
      </w:tr>
      <w:tr w:rsidR="002C1249" w:rsidRPr="00145DDD" w:rsidTr="00AB6F8D">
        <w:trPr>
          <w:trHeight w:val="680"/>
        </w:trPr>
        <w:tc>
          <w:tcPr>
            <w:tcW w:w="1001" w:type="pct"/>
            <w:vAlign w:val="center"/>
          </w:tcPr>
          <w:p w:rsidR="002C1249" w:rsidRPr="002E0AB4" w:rsidRDefault="002C1249" w:rsidP="0009426B">
            <w:pPr>
              <w:jc w:val="center"/>
              <w:rPr>
                <w:rFonts w:cs="Arial"/>
                <w:b/>
                <w:sz w:val="20"/>
              </w:rPr>
            </w:pPr>
          </w:p>
        </w:tc>
        <w:tc>
          <w:tcPr>
            <w:tcW w:w="655" w:type="pct"/>
            <w:vAlign w:val="center"/>
          </w:tcPr>
          <w:p w:rsidR="002C1249" w:rsidRPr="002E0AB4" w:rsidRDefault="002C1249" w:rsidP="0034010C">
            <w:pPr>
              <w:spacing w:before="60" w:after="60"/>
              <w:jc w:val="center"/>
              <w:rPr>
                <w:b/>
                <w:sz w:val="20"/>
              </w:rPr>
            </w:pPr>
            <w:r w:rsidRPr="002E0AB4">
              <w:rPr>
                <w:b/>
                <w:sz w:val="20"/>
              </w:rPr>
              <w:t>KM1</w:t>
            </w:r>
          </w:p>
        </w:tc>
        <w:tc>
          <w:tcPr>
            <w:tcW w:w="1601" w:type="pct"/>
            <w:vAlign w:val="center"/>
          </w:tcPr>
          <w:p w:rsidR="002C1249" w:rsidRPr="002E0AB4" w:rsidRDefault="002C1249" w:rsidP="0034010C">
            <w:pPr>
              <w:spacing w:before="60" w:after="60"/>
              <w:rPr>
                <w:sz w:val="20"/>
              </w:rPr>
            </w:pPr>
            <w:r w:rsidRPr="002E0AB4">
              <w:rPr>
                <w:sz w:val="20"/>
              </w:rPr>
              <w:t>Zákres v katastrální mapě, část 1</w:t>
            </w:r>
          </w:p>
        </w:tc>
        <w:tc>
          <w:tcPr>
            <w:tcW w:w="1743" w:type="pct"/>
            <w:vAlign w:val="center"/>
          </w:tcPr>
          <w:p w:rsidR="002C1249" w:rsidRPr="002E0AB4" w:rsidRDefault="002C1249" w:rsidP="0034010C">
            <w:pPr>
              <w:spacing w:before="60" w:after="60"/>
              <w:rPr>
                <w:sz w:val="20"/>
              </w:rPr>
            </w:pPr>
            <w:r w:rsidRPr="002E0AB4">
              <w:rPr>
                <w:sz w:val="20"/>
              </w:rPr>
              <w:t>Katastrální mapa 1.pdf</w:t>
            </w:r>
          </w:p>
        </w:tc>
      </w:tr>
      <w:tr w:rsidR="002C1249" w:rsidRPr="00145DDD" w:rsidTr="00AB6F8D">
        <w:trPr>
          <w:trHeight w:val="680"/>
        </w:trPr>
        <w:tc>
          <w:tcPr>
            <w:tcW w:w="1001" w:type="pct"/>
            <w:vAlign w:val="center"/>
          </w:tcPr>
          <w:p w:rsidR="002C1249" w:rsidRPr="002E0AB4" w:rsidRDefault="002C1249" w:rsidP="0009426B">
            <w:pPr>
              <w:jc w:val="center"/>
              <w:rPr>
                <w:rFonts w:cs="Arial"/>
                <w:b/>
                <w:sz w:val="20"/>
              </w:rPr>
            </w:pPr>
          </w:p>
        </w:tc>
        <w:tc>
          <w:tcPr>
            <w:tcW w:w="655" w:type="pct"/>
            <w:vAlign w:val="center"/>
          </w:tcPr>
          <w:p w:rsidR="002C1249" w:rsidRPr="002E0AB4" w:rsidRDefault="002C1249" w:rsidP="0034010C">
            <w:pPr>
              <w:spacing w:before="60" w:after="60"/>
              <w:jc w:val="center"/>
              <w:rPr>
                <w:b/>
                <w:sz w:val="20"/>
              </w:rPr>
            </w:pPr>
            <w:r w:rsidRPr="002E0AB4">
              <w:rPr>
                <w:b/>
                <w:sz w:val="20"/>
              </w:rPr>
              <w:t>KM2</w:t>
            </w:r>
          </w:p>
        </w:tc>
        <w:tc>
          <w:tcPr>
            <w:tcW w:w="1601" w:type="pct"/>
            <w:vAlign w:val="center"/>
          </w:tcPr>
          <w:p w:rsidR="002C1249" w:rsidRPr="002E0AB4" w:rsidRDefault="002C1249" w:rsidP="0034010C">
            <w:pPr>
              <w:spacing w:before="60" w:after="60"/>
              <w:rPr>
                <w:sz w:val="20"/>
              </w:rPr>
            </w:pPr>
            <w:r w:rsidRPr="002E0AB4">
              <w:rPr>
                <w:sz w:val="20"/>
              </w:rPr>
              <w:t>Zákres v katastrální mapě, část 2</w:t>
            </w:r>
          </w:p>
        </w:tc>
        <w:tc>
          <w:tcPr>
            <w:tcW w:w="1743" w:type="pct"/>
            <w:vAlign w:val="center"/>
          </w:tcPr>
          <w:p w:rsidR="002C1249" w:rsidRPr="002E0AB4" w:rsidRDefault="002C1249" w:rsidP="0034010C">
            <w:pPr>
              <w:spacing w:before="60" w:after="60"/>
              <w:rPr>
                <w:sz w:val="20"/>
              </w:rPr>
            </w:pPr>
            <w:r w:rsidRPr="002E0AB4">
              <w:rPr>
                <w:sz w:val="20"/>
              </w:rPr>
              <w:t>Katastrální mapa 2.pdf</w:t>
            </w:r>
          </w:p>
        </w:tc>
      </w:tr>
      <w:tr w:rsidR="002C1249" w:rsidRPr="00145DDD" w:rsidTr="00AB6F8D">
        <w:trPr>
          <w:trHeight w:val="680"/>
        </w:trPr>
        <w:tc>
          <w:tcPr>
            <w:tcW w:w="1001" w:type="pct"/>
            <w:vAlign w:val="center"/>
          </w:tcPr>
          <w:p w:rsidR="002C1249" w:rsidRPr="002E0AB4" w:rsidRDefault="002C1249" w:rsidP="0009426B">
            <w:pPr>
              <w:jc w:val="center"/>
              <w:rPr>
                <w:rFonts w:cs="Arial"/>
                <w:b/>
                <w:sz w:val="20"/>
              </w:rPr>
            </w:pPr>
          </w:p>
        </w:tc>
        <w:tc>
          <w:tcPr>
            <w:tcW w:w="655" w:type="pct"/>
            <w:vAlign w:val="center"/>
          </w:tcPr>
          <w:p w:rsidR="002C1249" w:rsidRPr="002E0AB4" w:rsidRDefault="002C1249" w:rsidP="0034010C">
            <w:pPr>
              <w:spacing w:before="60" w:after="60"/>
              <w:jc w:val="center"/>
              <w:rPr>
                <w:b/>
                <w:sz w:val="20"/>
              </w:rPr>
            </w:pPr>
            <w:r w:rsidRPr="002E0AB4">
              <w:rPr>
                <w:b/>
                <w:sz w:val="20"/>
              </w:rPr>
              <w:t>KM3</w:t>
            </w:r>
          </w:p>
        </w:tc>
        <w:tc>
          <w:tcPr>
            <w:tcW w:w="1601" w:type="pct"/>
            <w:vAlign w:val="center"/>
          </w:tcPr>
          <w:p w:rsidR="002C1249" w:rsidRPr="002E0AB4" w:rsidRDefault="002C1249" w:rsidP="0034010C">
            <w:pPr>
              <w:spacing w:before="60" w:after="60"/>
              <w:rPr>
                <w:sz w:val="20"/>
              </w:rPr>
            </w:pPr>
            <w:r w:rsidRPr="002E0AB4">
              <w:rPr>
                <w:sz w:val="20"/>
              </w:rPr>
              <w:t>Zákres v katastrální mapě, část 3</w:t>
            </w:r>
          </w:p>
        </w:tc>
        <w:tc>
          <w:tcPr>
            <w:tcW w:w="1743" w:type="pct"/>
            <w:vAlign w:val="center"/>
          </w:tcPr>
          <w:p w:rsidR="002C1249" w:rsidRPr="002E0AB4" w:rsidRDefault="002C1249" w:rsidP="0034010C">
            <w:pPr>
              <w:spacing w:before="60" w:after="60"/>
              <w:rPr>
                <w:sz w:val="20"/>
              </w:rPr>
            </w:pPr>
            <w:r w:rsidRPr="002E0AB4">
              <w:rPr>
                <w:sz w:val="20"/>
              </w:rPr>
              <w:t>Katastrální mapa 3.pdf</w:t>
            </w:r>
          </w:p>
        </w:tc>
      </w:tr>
      <w:tr w:rsidR="002C1249" w:rsidRPr="00145DDD" w:rsidTr="00AB6F8D">
        <w:trPr>
          <w:trHeight w:val="680"/>
        </w:trPr>
        <w:tc>
          <w:tcPr>
            <w:tcW w:w="1001" w:type="pct"/>
            <w:vAlign w:val="center"/>
          </w:tcPr>
          <w:p w:rsidR="002C1249" w:rsidRPr="002E0AB4" w:rsidRDefault="002C1249" w:rsidP="0009426B">
            <w:pPr>
              <w:jc w:val="center"/>
              <w:rPr>
                <w:rFonts w:cs="Arial"/>
                <w:b/>
                <w:sz w:val="20"/>
              </w:rPr>
            </w:pPr>
          </w:p>
        </w:tc>
        <w:tc>
          <w:tcPr>
            <w:tcW w:w="655" w:type="pct"/>
            <w:vAlign w:val="center"/>
            <w:hideMark/>
          </w:tcPr>
          <w:p w:rsidR="002C1249" w:rsidRPr="002E0AB4" w:rsidRDefault="002C1249" w:rsidP="0034010C">
            <w:pPr>
              <w:spacing w:before="60" w:after="60"/>
              <w:jc w:val="center"/>
              <w:rPr>
                <w:b/>
                <w:sz w:val="20"/>
              </w:rPr>
            </w:pPr>
            <w:r w:rsidRPr="002E0AB4">
              <w:rPr>
                <w:b/>
                <w:sz w:val="20"/>
              </w:rPr>
              <w:t>KM4</w:t>
            </w:r>
          </w:p>
        </w:tc>
        <w:tc>
          <w:tcPr>
            <w:tcW w:w="1601" w:type="pct"/>
            <w:vAlign w:val="center"/>
            <w:hideMark/>
          </w:tcPr>
          <w:p w:rsidR="002C1249" w:rsidRPr="002E0AB4" w:rsidRDefault="002C1249" w:rsidP="0034010C">
            <w:pPr>
              <w:spacing w:before="60" w:after="60"/>
              <w:rPr>
                <w:sz w:val="20"/>
              </w:rPr>
            </w:pPr>
            <w:r w:rsidRPr="002E0AB4">
              <w:rPr>
                <w:sz w:val="20"/>
              </w:rPr>
              <w:t>Zákres v katastrální mapě, část 4</w:t>
            </w:r>
          </w:p>
        </w:tc>
        <w:tc>
          <w:tcPr>
            <w:tcW w:w="1743" w:type="pct"/>
            <w:vAlign w:val="center"/>
            <w:hideMark/>
          </w:tcPr>
          <w:p w:rsidR="002C1249" w:rsidRPr="002E0AB4" w:rsidRDefault="002C1249" w:rsidP="0034010C">
            <w:pPr>
              <w:spacing w:before="60" w:after="60"/>
              <w:rPr>
                <w:sz w:val="20"/>
              </w:rPr>
            </w:pPr>
            <w:r w:rsidRPr="002E0AB4">
              <w:rPr>
                <w:sz w:val="20"/>
              </w:rPr>
              <w:t>Katastrální mapa 4.pdf</w:t>
            </w:r>
          </w:p>
        </w:tc>
      </w:tr>
      <w:tr w:rsidR="00F2672E" w:rsidRPr="00E61C78" w:rsidTr="00E963DC">
        <w:trPr>
          <w:trHeight w:val="680"/>
        </w:trPr>
        <w:tc>
          <w:tcPr>
            <w:tcW w:w="1001" w:type="pct"/>
            <w:shd w:val="clear" w:color="auto" w:fill="D9D9D9" w:themeFill="background1" w:themeFillShade="D9"/>
            <w:vAlign w:val="center"/>
          </w:tcPr>
          <w:p w:rsidR="00F2672E" w:rsidRPr="00E61C78" w:rsidRDefault="00F2672E" w:rsidP="00E963DC">
            <w:pPr>
              <w:spacing w:before="60" w:after="60"/>
              <w:jc w:val="center"/>
              <w:rPr>
                <w:rFonts w:cs="Arial"/>
                <w:b/>
                <w:sz w:val="28"/>
                <w:szCs w:val="28"/>
              </w:rPr>
            </w:pPr>
            <w:r>
              <w:rPr>
                <w:rFonts w:cs="Arial"/>
                <w:b/>
                <w:sz w:val="28"/>
                <w:szCs w:val="28"/>
              </w:rPr>
              <w:t>ETAPA 1</w:t>
            </w:r>
          </w:p>
        </w:tc>
        <w:tc>
          <w:tcPr>
            <w:tcW w:w="3999" w:type="pct"/>
            <w:gridSpan w:val="3"/>
            <w:shd w:val="clear" w:color="auto" w:fill="D9D9D9" w:themeFill="background1" w:themeFillShade="D9"/>
            <w:vAlign w:val="center"/>
            <w:hideMark/>
          </w:tcPr>
          <w:p w:rsidR="00F2672E" w:rsidRPr="0034010C" w:rsidRDefault="0074552A" w:rsidP="0074552A">
            <w:pPr>
              <w:spacing w:before="60" w:after="60"/>
              <w:rPr>
                <w:rFonts w:cs="Arial"/>
                <w:b/>
                <w:sz w:val="28"/>
                <w:szCs w:val="28"/>
              </w:rPr>
            </w:pPr>
            <w:r>
              <w:rPr>
                <w:rFonts w:cs="Arial"/>
                <w:b/>
                <w:sz w:val="28"/>
                <w:szCs w:val="28"/>
              </w:rPr>
              <w:t>Etapa 1</w:t>
            </w:r>
          </w:p>
        </w:tc>
      </w:tr>
      <w:tr w:rsidR="00D1370F" w:rsidRPr="00145DDD" w:rsidTr="00D1370F">
        <w:trPr>
          <w:trHeight w:val="680"/>
        </w:trPr>
        <w:tc>
          <w:tcPr>
            <w:tcW w:w="1001" w:type="pct"/>
            <w:vAlign w:val="center"/>
          </w:tcPr>
          <w:p w:rsidR="00D1370F" w:rsidRPr="0034010C" w:rsidRDefault="00D1370F" w:rsidP="0034010C">
            <w:pPr>
              <w:spacing w:before="60" w:after="60"/>
              <w:jc w:val="center"/>
              <w:rPr>
                <w:b/>
              </w:rPr>
            </w:pPr>
          </w:p>
        </w:tc>
        <w:tc>
          <w:tcPr>
            <w:tcW w:w="655" w:type="pct"/>
            <w:vAlign w:val="center"/>
          </w:tcPr>
          <w:p w:rsidR="00D1370F" w:rsidRPr="00D1370F" w:rsidRDefault="00D1370F" w:rsidP="00D1370F">
            <w:pPr>
              <w:spacing w:before="60" w:after="60"/>
              <w:jc w:val="center"/>
              <w:rPr>
                <w:rFonts w:cs="Arial"/>
                <w:b/>
              </w:rPr>
            </w:pPr>
            <w:r w:rsidRPr="00D1370F">
              <w:rPr>
                <w:rFonts w:cs="Arial"/>
                <w:b/>
                <w:sz w:val="20"/>
              </w:rPr>
              <w:t>D.1.1</w:t>
            </w:r>
          </w:p>
        </w:tc>
        <w:tc>
          <w:tcPr>
            <w:tcW w:w="1601" w:type="pct"/>
            <w:vAlign w:val="center"/>
          </w:tcPr>
          <w:p w:rsidR="00D1370F" w:rsidRPr="00D1370F" w:rsidRDefault="00D1370F" w:rsidP="00D1370F">
            <w:pPr>
              <w:spacing w:before="60" w:after="60"/>
              <w:rPr>
                <w:rFonts w:cs="Arial"/>
                <w:szCs w:val="22"/>
              </w:rPr>
            </w:pPr>
            <w:r w:rsidRPr="00D1370F">
              <w:rPr>
                <w:rFonts w:cs="Arial"/>
                <w:sz w:val="20"/>
              </w:rPr>
              <w:t>Technická zpráva</w:t>
            </w:r>
          </w:p>
        </w:tc>
        <w:tc>
          <w:tcPr>
            <w:tcW w:w="1743" w:type="pct"/>
            <w:vAlign w:val="center"/>
          </w:tcPr>
          <w:p w:rsidR="00D1370F" w:rsidRPr="00D1370F" w:rsidRDefault="00D1370F" w:rsidP="00D1370F">
            <w:pPr>
              <w:spacing w:before="60" w:after="60"/>
              <w:rPr>
                <w:rFonts w:cs="Arial"/>
                <w:szCs w:val="22"/>
              </w:rPr>
            </w:pPr>
            <w:r w:rsidRPr="00D1370F">
              <w:rPr>
                <w:rFonts w:cs="Arial"/>
                <w:sz w:val="20"/>
              </w:rPr>
              <w:t>D11_Technická zpráva PIP.pdf</w:t>
            </w:r>
          </w:p>
        </w:tc>
      </w:tr>
      <w:tr w:rsidR="00D1370F" w:rsidRPr="00145DDD" w:rsidTr="00D1370F">
        <w:trPr>
          <w:trHeight w:val="680"/>
        </w:trPr>
        <w:tc>
          <w:tcPr>
            <w:tcW w:w="1001" w:type="pct"/>
            <w:vAlign w:val="center"/>
          </w:tcPr>
          <w:p w:rsidR="00D1370F" w:rsidRPr="0034010C" w:rsidRDefault="00D1370F" w:rsidP="0034010C">
            <w:pPr>
              <w:spacing w:before="60" w:after="60"/>
              <w:jc w:val="center"/>
              <w:rPr>
                <w:b/>
              </w:rPr>
            </w:pPr>
          </w:p>
        </w:tc>
        <w:tc>
          <w:tcPr>
            <w:tcW w:w="655" w:type="pct"/>
            <w:vAlign w:val="center"/>
          </w:tcPr>
          <w:p w:rsidR="00D1370F" w:rsidRPr="00D1370F" w:rsidRDefault="00D1370F" w:rsidP="00D1370F">
            <w:pPr>
              <w:spacing w:before="60" w:after="60"/>
              <w:jc w:val="center"/>
              <w:rPr>
                <w:rFonts w:cs="Arial"/>
                <w:b/>
              </w:rPr>
            </w:pPr>
            <w:r w:rsidRPr="00D1370F">
              <w:rPr>
                <w:rFonts w:cs="Arial"/>
                <w:b/>
                <w:sz w:val="20"/>
              </w:rPr>
              <w:t>D.1.2</w:t>
            </w:r>
          </w:p>
        </w:tc>
        <w:tc>
          <w:tcPr>
            <w:tcW w:w="1601" w:type="pct"/>
            <w:vAlign w:val="center"/>
          </w:tcPr>
          <w:p w:rsidR="00D1370F" w:rsidRPr="00D1370F" w:rsidRDefault="00D1370F" w:rsidP="00D1370F">
            <w:pPr>
              <w:spacing w:before="60" w:after="60"/>
              <w:rPr>
                <w:rFonts w:cs="Arial"/>
                <w:szCs w:val="22"/>
              </w:rPr>
            </w:pPr>
            <w:r w:rsidRPr="00D1370F">
              <w:rPr>
                <w:rFonts w:cs="Arial"/>
                <w:sz w:val="20"/>
              </w:rPr>
              <w:t>Půdorys trasy - VÝTOPNA Samoty - Sekční uzávěr (ETAPA 1.1)</w:t>
            </w:r>
          </w:p>
        </w:tc>
        <w:tc>
          <w:tcPr>
            <w:tcW w:w="1743" w:type="pct"/>
            <w:vAlign w:val="center"/>
          </w:tcPr>
          <w:p w:rsidR="00D1370F" w:rsidRPr="00D1370F" w:rsidRDefault="00D1370F" w:rsidP="00D1370F">
            <w:pPr>
              <w:spacing w:before="60" w:after="60"/>
              <w:rPr>
                <w:rFonts w:cs="Arial"/>
                <w:szCs w:val="22"/>
              </w:rPr>
            </w:pPr>
            <w:r w:rsidRPr="00D1370F">
              <w:rPr>
                <w:rFonts w:cs="Arial"/>
                <w:sz w:val="20"/>
              </w:rPr>
              <w:t>D12_SITUACE PÍSEK_PÁRA_HV 22.pdf</w:t>
            </w:r>
          </w:p>
        </w:tc>
      </w:tr>
      <w:tr w:rsidR="00D1370F" w:rsidRPr="00145DDD" w:rsidTr="00D1370F">
        <w:trPr>
          <w:trHeight w:val="680"/>
        </w:trPr>
        <w:tc>
          <w:tcPr>
            <w:tcW w:w="1001" w:type="pct"/>
            <w:vAlign w:val="center"/>
          </w:tcPr>
          <w:p w:rsidR="00D1370F" w:rsidRPr="0034010C" w:rsidRDefault="00D1370F" w:rsidP="0034010C">
            <w:pPr>
              <w:spacing w:before="60" w:after="60"/>
              <w:jc w:val="center"/>
              <w:rPr>
                <w:b/>
              </w:rPr>
            </w:pPr>
          </w:p>
        </w:tc>
        <w:tc>
          <w:tcPr>
            <w:tcW w:w="655" w:type="pct"/>
            <w:vAlign w:val="center"/>
          </w:tcPr>
          <w:p w:rsidR="00D1370F" w:rsidRPr="00D1370F" w:rsidRDefault="00D1370F" w:rsidP="00D1370F">
            <w:pPr>
              <w:spacing w:before="60" w:after="60"/>
              <w:jc w:val="center"/>
              <w:rPr>
                <w:rFonts w:cs="Arial"/>
                <w:b/>
              </w:rPr>
            </w:pPr>
            <w:r w:rsidRPr="00D1370F">
              <w:rPr>
                <w:rFonts w:cs="Arial"/>
                <w:b/>
                <w:sz w:val="20"/>
              </w:rPr>
              <w:t>D.1.3</w:t>
            </w:r>
          </w:p>
        </w:tc>
        <w:tc>
          <w:tcPr>
            <w:tcW w:w="1601" w:type="pct"/>
            <w:vAlign w:val="center"/>
          </w:tcPr>
          <w:p w:rsidR="00D1370F" w:rsidRPr="00D1370F" w:rsidRDefault="00D1370F" w:rsidP="00D1370F">
            <w:pPr>
              <w:spacing w:before="60" w:after="60"/>
              <w:rPr>
                <w:rFonts w:cs="Arial"/>
                <w:szCs w:val="22"/>
              </w:rPr>
            </w:pPr>
            <w:r w:rsidRPr="00D1370F">
              <w:rPr>
                <w:rFonts w:cs="Arial"/>
                <w:sz w:val="20"/>
              </w:rPr>
              <w:t>Půdorys trasy - Sekční uzávěr - ŠU3 (ETAPA 1.2)</w:t>
            </w:r>
          </w:p>
        </w:tc>
        <w:tc>
          <w:tcPr>
            <w:tcW w:w="1743" w:type="pct"/>
            <w:vAlign w:val="center"/>
          </w:tcPr>
          <w:p w:rsidR="00D1370F" w:rsidRPr="00D1370F" w:rsidRDefault="00D1370F" w:rsidP="00D1370F">
            <w:pPr>
              <w:spacing w:before="60" w:after="60"/>
              <w:rPr>
                <w:rFonts w:cs="Arial"/>
                <w:szCs w:val="22"/>
              </w:rPr>
            </w:pPr>
            <w:r w:rsidRPr="00D1370F">
              <w:rPr>
                <w:rFonts w:cs="Arial"/>
                <w:sz w:val="20"/>
              </w:rPr>
              <w:t>D13_SITUACE PÍSEK_PÁRA_HV 22.pdf</w:t>
            </w:r>
          </w:p>
        </w:tc>
      </w:tr>
      <w:tr w:rsidR="00D1370F" w:rsidRPr="00145DDD" w:rsidTr="00D1370F">
        <w:trPr>
          <w:trHeight w:val="680"/>
        </w:trPr>
        <w:tc>
          <w:tcPr>
            <w:tcW w:w="1001" w:type="pct"/>
            <w:vAlign w:val="center"/>
          </w:tcPr>
          <w:p w:rsidR="00D1370F" w:rsidRPr="0034010C" w:rsidRDefault="00D1370F" w:rsidP="0034010C">
            <w:pPr>
              <w:spacing w:before="60" w:after="60"/>
              <w:jc w:val="center"/>
              <w:rPr>
                <w:b/>
              </w:rPr>
            </w:pPr>
          </w:p>
        </w:tc>
        <w:tc>
          <w:tcPr>
            <w:tcW w:w="655" w:type="pct"/>
            <w:vAlign w:val="center"/>
          </w:tcPr>
          <w:p w:rsidR="00D1370F" w:rsidRPr="00D1370F" w:rsidRDefault="00D1370F" w:rsidP="00D1370F">
            <w:pPr>
              <w:spacing w:before="60" w:after="60"/>
              <w:jc w:val="center"/>
              <w:rPr>
                <w:rFonts w:cs="Arial"/>
                <w:b/>
              </w:rPr>
            </w:pPr>
            <w:r w:rsidRPr="00D1370F">
              <w:rPr>
                <w:rFonts w:cs="Arial"/>
                <w:b/>
                <w:sz w:val="20"/>
              </w:rPr>
              <w:t>D.1.4</w:t>
            </w:r>
          </w:p>
        </w:tc>
        <w:tc>
          <w:tcPr>
            <w:tcW w:w="1601" w:type="pct"/>
            <w:vAlign w:val="center"/>
          </w:tcPr>
          <w:p w:rsidR="00D1370F" w:rsidRPr="00D1370F" w:rsidRDefault="00D1370F" w:rsidP="00D1370F">
            <w:pPr>
              <w:spacing w:before="60" w:after="60"/>
              <w:rPr>
                <w:rFonts w:cs="Arial"/>
                <w:szCs w:val="22"/>
              </w:rPr>
            </w:pPr>
            <w:r w:rsidRPr="00D1370F">
              <w:rPr>
                <w:rFonts w:cs="Arial"/>
                <w:sz w:val="20"/>
              </w:rPr>
              <w:t xml:space="preserve">Půdorys trasy - ŠU4 - VS ZŠ Husova, - </w:t>
            </w:r>
            <w:proofErr w:type="spellStart"/>
            <w:r w:rsidRPr="00D1370F">
              <w:rPr>
                <w:rFonts w:cs="Arial"/>
                <w:sz w:val="20"/>
              </w:rPr>
              <w:t>Smrkovická</w:t>
            </w:r>
            <w:proofErr w:type="spellEnd"/>
            <w:r w:rsidRPr="00D1370F">
              <w:rPr>
                <w:rFonts w:cs="Arial"/>
                <w:sz w:val="20"/>
              </w:rPr>
              <w:t xml:space="preserve"> č.p.2219 (ETAPA 1.3)</w:t>
            </w:r>
          </w:p>
        </w:tc>
        <w:tc>
          <w:tcPr>
            <w:tcW w:w="1743" w:type="pct"/>
            <w:vAlign w:val="center"/>
          </w:tcPr>
          <w:p w:rsidR="00D1370F" w:rsidRPr="00D1370F" w:rsidRDefault="00D1370F" w:rsidP="00D1370F">
            <w:pPr>
              <w:spacing w:before="60" w:after="60"/>
              <w:rPr>
                <w:rFonts w:cs="Arial"/>
                <w:szCs w:val="22"/>
              </w:rPr>
            </w:pPr>
            <w:r w:rsidRPr="00D1370F">
              <w:rPr>
                <w:rFonts w:cs="Arial"/>
                <w:sz w:val="20"/>
              </w:rPr>
              <w:t>D14_SITUACE PÍSEK_PÁRA_HV 22.pdf</w:t>
            </w:r>
          </w:p>
        </w:tc>
      </w:tr>
      <w:tr w:rsidR="00D1370F" w:rsidRPr="00145DDD" w:rsidTr="00D1370F">
        <w:trPr>
          <w:trHeight w:val="680"/>
        </w:trPr>
        <w:tc>
          <w:tcPr>
            <w:tcW w:w="1001" w:type="pct"/>
            <w:vAlign w:val="center"/>
          </w:tcPr>
          <w:p w:rsidR="00D1370F" w:rsidRPr="0034010C" w:rsidRDefault="00D1370F" w:rsidP="0034010C">
            <w:pPr>
              <w:spacing w:before="60" w:after="60"/>
              <w:jc w:val="center"/>
              <w:rPr>
                <w:b/>
              </w:rPr>
            </w:pPr>
          </w:p>
        </w:tc>
        <w:tc>
          <w:tcPr>
            <w:tcW w:w="655" w:type="pct"/>
            <w:vAlign w:val="center"/>
          </w:tcPr>
          <w:p w:rsidR="00D1370F" w:rsidRPr="00D1370F" w:rsidRDefault="00D1370F" w:rsidP="00D1370F">
            <w:pPr>
              <w:spacing w:before="60" w:after="60"/>
              <w:jc w:val="center"/>
              <w:rPr>
                <w:rFonts w:cs="Arial"/>
                <w:b/>
              </w:rPr>
            </w:pPr>
            <w:r w:rsidRPr="00D1370F">
              <w:rPr>
                <w:rFonts w:cs="Arial"/>
                <w:b/>
                <w:sz w:val="20"/>
              </w:rPr>
              <w:t>D.1.5</w:t>
            </w:r>
          </w:p>
        </w:tc>
        <w:tc>
          <w:tcPr>
            <w:tcW w:w="1601" w:type="pct"/>
            <w:vAlign w:val="center"/>
          </w:tcPr>
          <w:p w:rsidR="00D1370F" w:rsidRPr="00D1370F" w:rsidRDefault="00D1370F" w:rsidP="00D1370F">
            <w:pPr>
              <w:spacing w:before="60" w:after="60"/>
              <w:rPr>
                <w:rFonts w:cs="Arial"/>
                <w:szCs w:val="22"/>
              </w:rPr>
            </w:pPr>
            <w:r w:rsidRPr="00D1370F">
              <w:rPr>
                <w:rFonts w:cs="Arial"/>
                <w:sz w:val="20"/>
              </w:rPr>
              <w:t>Vzorový příčný řez</w:t>
            </w:r>
          </w:p>
        </w:tc>
        <w:tc>
          <w:tcPr>
            <w:tcW w:w="1743" w:type="pct"/>
            <w:vAlign w:val="center"/>
          </w:tcPr>
          <w:p w:rsidR="00D1370F" w:rsidRPr="00D1370F" w:rsidRDefault="00D1370F" w:rsidP="00D1370F">
            <w:pPr>
              <w:spacing w:before="60" w:after="60"/>
              <w:rPr>
                <w:rFonts w:cs="Arial"/>
                <w:szCs w:val="22"/>
              </w:rPr>
            </w:pPr>
            <w:r w:rsidRPr="00D1370F">
              <w:rPr>
                <w:rFonts w:cs="Arial"/>
                <w:sz w:val="20"/>
              </w:rPr>
              <w:t>D15_VZOROVÝ PŘÍČNÝ ŘEZ.pdf</w:t>
            </w:r>
          </w:p>
        </w:tc>
      </w:tr>
      <w:tr w:rsidR="00D1370F" w:rsidRPr="00145DDD" w:rsidTr="00D1370F">
        <w:trPr>
          <w:trHeight w:val="680"/>
        </w:trPr>
        <w:tc>
          <w:tcPr>
            <w:tcW w:w="1001" w:type="pct"/>
            <w:vAlign w:val="center"/>
          </w:tcPr>
          <w:p w:rsidR="00D1370F" w:rsidRPr="0034010C" w:rsidRDefault="00D1370F" w:rsidP="0034010C">
            <w:pPr>
              <w:spacing w:before="60" w:after="60"/>
              <w:jc w:val="center"/>
              <w:rPr>
                <w:b/>
              </w:rPr>
            </w:pPr>
          </w:p>
        </w:tc>
        <w:tc>
          <w:tcPr>
            <w:tcW w:w="655" w:type="pct"/>
            <w:vAlign w:val="center"/>
          </w:tcPr>
          <w:p w:rsidR="00D1370F" w:rsidRPr="00D1370F" w:rsidRDefault="00D1370F" w:rsidP="00D1370F">
            <w:pPr>
              <w:spacing w:before="60" w:after="60"/>
              <w:jc w:val="center"/>
              <w:rPr>
                <w:rFonts w:cs="Arial"/>
                <w:b/>
              </w:rPr>
            </w:pPr>
            <w:r w:rsidRPr="00D1370F">
              <w:rPr>
                <w:rFonts w:cs="Arial"/>
                <w:b/>
                <w:sz w:val="20"/>
              </w:rPr>
              <w:t>D.1.6</w:t>
            </w:r>
          </w:p>
        </w:tc>
        <w:tc>
          <w:tcPr>
            <w:tcW w:w="1601" w:type="pct"/>
            <w:vAlign w:val="center"/>
          </w:tcPr>
          <w:p w:rsidR="00D1370F" w:rsidRPr="00D1370F" w:rsidRDefault="00D1370F" w:rsidP="00D1370F">
            <w:pPr>
              <w:spacing w:before="60" w:after="60"/>
              <w:rPr>
                <w:rFonts w:cs="Arial"/>
                <w:szCs w:val="22"/>
              </w:rPr>
            </w:pPr>
            <w:r w:rsidRPr="00D1370F">
              <w:rPr>
                <w:rFonts w:cs="Arial"/>
                <w:sz w:val="20"/>
              </w:rPr>
              <w:t>Vzorový výkres šachty</w:t>
            </w:r>
          </w:p>
        </w:tc>
        <w:tc>
          <w:tcPr>
            <w:tcW w:w="1743" w:type="pct"/>
            <w:vAlign w:val="center"/>
          </w:tcPr>
          <w:p w:rsidR="00D1370F" w:rsidRPr="00D1370F" w:rsidRDefault="00D1370F" w:rsidP="00D1370F">
            <w:pPr>
              <w:spacing w:before="60" w:after="60"/>
              <w:rPr>
                <w:rFonts w:cs="Arial"/>
                <w:szCs w:val="22"/>
              </w:rPr>
            </w:pPr>
            <w:r w:rsidRPr="00D1370F">
              <w:rPr>
                <w:rFonts w:cs="Arial"/>
                <w:sz w:val="20"/>
              </w:rPr>
              <w:t>D16_VÝKRES ŠACHTY PIP.pdf</w:t>
            </w:r>
          </w:p>
        </w:tc>
      </w:tr>
      <w:tr w:rsidR="00D1370F" w:rsidRPr="00145DDD" w:rsidTr="00D1370F">
        <w:trPr>
          <w:trHeight w:val="680"/>
        </w:trPr>
        <w:tc>
          <w:tcPr>
            <w:tcW w:w="1001" w:type="pct"/>
            <w:vAlign w:val="center"/>
          </w:tcPr>
          <w:p w:rsidR="00D1370F" w:rsidRPr="0034010C" w:rsidRDefault="00D1370F" w:rsidP="0034010C">
            <w:pPr>
              <w:spacing w:before="60" w:after="60"/>
              <w:jc w:val="center"/>
              <w:rPr>
                <w:b/>
              </w:rPr>
            </w:pPr>
          </w:p>
        </w:tc>
        <w:tc>
          <w:tcPr>
            <w:tcW w:w="655" w:type="pct"/>
            <w:vAlign w:val="center"/>
          </w:tcPr>
          <w:p w:rsidR="00D1370F" w:rsidRPr="00D1370F" w:rsidRDefault="00D1370F" w:rsidP="00D1370F">
            <w:pPr>
              <w:spacing w:before="60" w:after="60"/>
              <w:jc w:val="center"/>
              <w:rPr>
                <w:rFonts w:cs="Arial"/>
                <w:b/>
              </w:rPr>
            </w:pPr>
            <w:r w:rsidRPr="00D1370F">
              <w:rPr>
                <w:rFonts w:cs="Arial"/>
                <w:b/>
                <w:sz w:val="20"/>
              </w:rPr>
              <w:t>D.1.7</w:t>
            </w:r>
          </w:p>
        </w:tc>
        <w:tc>
          <w:tcPr>
            <w:tcW w:w="1601" w:type="pct"/>
            <w:vAlign w:val="center"/>
          </w:tcPr>
          <w:p w:rsidR="00D1370F" w:rsidRPr="00D1370F" w:rsidRDefault="00D1370F" w:rsidP="00D1370F">
            <w:pPr>
              <w:spacing w:before="60" w:after="60"/>
              <w:rPr>
                <w:rFonts w:cs="Arial"/>
                <w:szCs w:val="22"/>
              </w:rPr>
            </w:pPr>
            <w:r w:rsidRPr="00D1370F">
              <w:rPr>
                <w:rFonts w:cs="Arial"/>
                <w:sz w:val="20"/>
              </w:rPr>
              <w:t>Podélné řezy 1 (ETAPA 1.1)</w:t>
            </w:r>
          </w:p>
        </w:tc>
        <w:tc>
          <w:tcPr>
            <w:tcW w:w="1743" w:type="pct"/>
            <w:vAlign w:val="center"/>
          </w:tcPr>
          <w:p w:rsidR="00D1370F" w:rsidRPr="00D1370F" w:rsidRDefault="00D1370F" w:rsidP="00D1370F">
            <w:pPr>
              <w:spacing w:before="60" w:after="60"/>
              <w:rPr>
                <w:rFonts w:cs="Arial"/>
                <w:szCs w:val="22"/>
              </w:rPr>
            </w:pPr>
            <w:r w:rsidRPr="00D1370F">
              <w:rPr>
                <w:rFonts w:cs="Arial"/>
                <w:sz w:val="20"/>
              </w:rPr>
              <w:t>D17_PODÉLNÉ ŘEZY 1.pdf</w:t>
            </w:r>
          </w:p>
        </w:tc>
      </w:tr>
      <w:tr w:rsidR="00D1370F" w:rsidRPr="00145DDD" w:rsidTr="00D1370F">
        <w:trPr>
          <w:trHeight w:val="680"/>
        </w:trPr>
        <w:tc>
          <w:tcPr>
            <w:tcW w:w="1001" w:type="pct"/>
            <w:vAlign w:val="center"/>
          </w:tcPr>
          <w:p w:rsidR="00D1370F" w:rsidRPr="0034010C" w:rsidRDefault="00D1370F" w:rsidP="0034010C">
            <w:pPr>
              <w:spacing w:before="60" w:after="60"/>
              <w:jc w:val="center"/>
              <w:rPr>
                <w:b/>
              </w:rPr>
            </w:pPr>
          </w:p>
        </w:tc>
        <w:tc>
          <w:tcPr>
            <w:tcW w:w="655" w:type="pct"/>
            <w:vAlign w:val="center"/>
          </w:tcPr>
          <w:p w:rsidR="00D1370F" w:rsidRPr="00D1370F" w:rsidRDefault="00D1370F" w:rsidP="00D1370F">
            <w:pPr>
              <w:spacing w:before="60" w:after="60"/>
              <w:jc w:val="center"/>
              <w:rPr>
                <w:rFonts w:cs="Arial"/>
                <w:b/>
              </w:rPr>
            </w:pPr>
            <w:r w:rsidRPr="00D1370F">
              <w:rPr>
                <w:rFonts w:cs="Arial"/>
                <w:b/>
                <w:sz w:val="20"/>
              </w:rPr>
              <w:t>D.1.8</w:t>
            </w:r>
          </w:p>
        </w:tc>
        <w:tc>
          <w:tcPr>
            <w:tcW w:w="1601" w:type="pct"/>
            <w:vAlign w:val="center"/>
          </w:tcPr>
          <w:p w:rsidR="00D1370F" w:rsidRPr="00D1370F" w:rsidRDefault="00D1370F" w:rsidP="00D1370F">
            <w:pPr>
              <w:spacing w:before="60" w:after="60"/>
              <w:rPr>
                <w:rFonts w:cs="Arial"/>
                <w:szCs w:val="22"/>
              </w:rPr>
            </w:pPr>
            <w:r w:rsidRPr="00D1370F">
              <w:rPr>
                <w:rFonts w:cs="Arial"/>
                <w:sz w:val="20"/>
              </w:rPr>
              <w:t>Podélné řezy 2 (ETAPA 1.2)</w:t>
            </w:r>
          </w:p>
        </w:tc>
        <w:tc>
          <w:tcPr>
            <w:tcW w:w="1743" w:type="pct"/>
            <w:vAlign w:val="center"/>
          </w:tcPr>
          <w:p w:rsidR="00D1370F" w:rsidRPr="00D1370F" w:rsidRDefault="00D1370F" w:rsidP="00D1370F">
            <w:pPr>
              <w:spacing w:before="60" w:after="60"/>
              <w:rPr>
                <w:rFonts w:cs="Arial"/>
                <w:szCs w:val="22"/>
              </w:rPr>
            </w:pPr>
            <w:r w:rsidRPr="00D1370F">
              <w:rPr>
                <w:rFonts w:cs="Arial"/>
                <w:sz w:val="20"/>
              </w:rPr>
              <w:t>D18_PODÉLNÉ ŘEZY 2.pdf</w:t>
            </w:r>
          </w:p>
        </w:tc>
      </w:tr>
      <w:tr w:rsidR="00D1370F" w:rsidRPr="00145DDD" w:rsidTr="00D1370F">
        <w:trPr>
          <w:trHeight w:val="680"/>
        </w:trPr>
        <w:tc>
          <w:tcPr>
            <w:tcW w:w="1001" w:type="pct"/>
            <w:vAlign w:val="center"/>
          </w:tcPr>
          <w:p w:rsidR="00D1370F" w:rsidRPr="0034010C" w:rsidRDefault="00D1370F" w:rsidP="0034010C">
            <w:pPr>
              <w:spacing w:before="60" w:after="60"/>
              <w:jc w:val="center"/>
              <w:rPr>
                <w:b/>
              </w:rPr>
            </w:pPr>
          </w:p>
        </w:tc>
        <w:tc>
          <w:tcPr>
            <w:tcW w:w="655" w:type="pct"/>
            <w:vAlign w:val="center"/>
          </w:tcPr>
          <w:p w:rsidR="00D1370F" w:rsidRPr="00D1370F" w:rsidRDefault="00D1370F" w:rsidP="00D1370F">
            <w:pPr>
              <w:spacing w:before="60" w:after="60"/>
              <w:jc w:val="center"/>
              <w:rPr>
                <w:rFonts w:cs="Arial"/>
                <w:b/>
              </w:rPr>
            </w:pPr>
            <w:r w:rsidRPr="00D1370F">
              <w:rPr>
                <w:rFonts w:cs="Arial"/>
                <w:b/>
                <w:sz w:val="20"/>
              </w:rPr>
              <w:t>D.1.9</w:t>
            </w:r>
          </w:p>
        </w:tc>
        <w:tc>
          <w:tcPr>
            <w:tcW w:w="1601" w:type="pct"/>
            <w:vAlign w:val="center"/>
          </w:tcPr>
          <w:p w:rsidR="00D1370F" w:rsidRPr="00D1370F" w:rsidRDefault="00D1370F" w:rsidP="00D1370F">
            <w:pPr>
              <w:spacing w:before="60" w:after="60"/>
              <w:rPr>
                <w:rFonts w:cs="Arial"/>
                <w:szCs w:val="22"/>
              </w:rPr>
            </w:pPr>
            <w:r w:rsidRPr="00D1370F">
              <w:rPr>
                <w:rFonts w:cs="Arial"/>
                <w:sz w:val="20"/>
              </w:rPr>
              <w:t>Podélné řezy 3 (ETAPA 1.3)</w:t>
            </w:r>
          </w:p>
        </w:tc>
        <w:tc>
          <w:tcPr>
            <w:tcW w:w="1743" w:type="pct"/>
            <w:vAlign w:val="center"/>
          </w:tcPr>
          <w:p w:rsidR="00D1370F" w:rsidRPr="00D1370F" w:rsidRDefault="00D1370F" w:rsidP="00D1370F">
            <w:pPr>
              <w:spacing w:before="60" w:after="60"/>
              <w:rPr>
                <w:rFonts w:cs="Arial"/>
                <w:szCs w:val="22"/>
              </w:rPr>
            </w:pPr>
            <w:r w:rsidRPr="00D1370F">
              <w:rPr>
                <w:rFonts w:cs="Arial"/>
                <w:sz w:val="20"/>
              </w:rPr>
              <w:t>D19_PODÉLNÉ ŘEZY 3.pdf</w:t>
            </w:r>
          </w:p>
        </w:tc>
      </w:tr>
      <w:tr w:rsidR="00D1370F" w:rsidRPr="00145DDD" w:rsidTr="00D1370F">
        <w:trPr>
          <w:trHeight w:val="680"/>
        </w:trPr>
        <w:tc>
          <w:tcPr>
            <w:tcW w:w="1001" w:type="pct"/>
            <w:vAlign w:val="center"/>
          </w:tcPr>
          <w:p w:rsidR="00D1370F" w:rsidRPr="0034010C" w:rsidRDefault="00D1370F" w:rsidP="0034010C">
            <w:pPr>
              <w:spacing w:before="60" w:after="60"/>
              <w:jc w:val="center"/>
              <w:rPr>
                <w:b/>
              </w:rPr>
            </w:pPr>
          </w:p>
        </w:tc>
        <w:tc>
          <w:tcPr>
            <w:tcW w:w="655" w:type="pct"/>
            <w:vAlign w:val="center"/>
          </w:tcPr>
          <w:p w:rsidR="00D1370F" w:rsidRPr="00D1370F" w:rsidRDefault="00D1370F" w:rsidP="00D1370F">
            <w:pPr>
              <w:spacing w:before="60" w:after="60"/>
              <w:jc w:val="center"/>
              <w:rPr>
                <w:rFonts w:cs="Arial"/>
                <w:b/>
              </w:rPr>
            </w:pPr>
            <w:r w:rsidRPr="00D1370F">
              <w:rPr>
                <w:rFonts w:cs="Arial"/>
                <w:b/>
                <w:sz w:val="20"/>
              </w:rPr>
              <w:t>D.1.10</w:t>
            </w:r>
          </w:p>
        </w:tc>
        <w:tc>
          <w:tcPr>
            <w:tcW w:w="1601" w:type="pct"/>
            <w:vAlign w:val="center"/>
          </w:tcPr>
          <w:p w:rsidR="00D1370F" w:rsidRPr="00D1370F" w:rsidRDefault="00D1370F" w:rsidP="00D1370F">
            <w:pPr>
              <w:spacing w:before="60" w:after="60"/>
              <w:rPr>
                <w:rFonts w:cs="Arial"/>
                <w:szCs w:val="22"/>
              </w:rPr>
            </w:pPr>
            <w:r w:rsidRPr="00D1370F">
              <w:rPr>
                <w:rFonts w:cs="Arial"/>
                <w:sz w:val="20"/>
              </w:rPr>
              <w:t>Uložení potrubí v kolektoru (ETAPA 1.1-1.2)</w:t>
            </w:r>
          </w:p>
        </w:tc>
        <w:tc>
          <w:tcPr>
            <w:tcW w:w="1743" w:type="pct"/>
            <w:vAlign w:val="center"/>
          </w:tcPr>
          <w:p w:rsidR="00D1370F" w:rsidRPr="00D1370F" w:rsidRDefault="00D1370F" w:rsidP="00D1370F">
            <w:pPr>
              <w:spacing w:before="60" w:after="60"/>
              <w:rPr>
                <w:rFonts w:cs="Arial"/>
                <w:szCs w:val="22"/>
              </w:rPr>
            </w:pPr>
            <w:r w:rsidRPr="00D1370F">
              <w:rPr>
                <w:rFonts w:cs="Arial"/>
                <w:sz w:val="20"/>
              </w:rPr>
              <w:t>D110_ULOŽENÍ HORKOVODU V KOLEKTORU.pdf</w:t>
            </w:r>
          </w:p>
        </w:tc>
      </w:tr>
      <w:tr w:rsidR="00D1370F" w:rsidRPr="00145DDD" w:rsidTr="00D1370F">
        <w:trPr>
          <w:trHeight w:val="680"/>
        </w:trPr>
        <w:tc>
          <w:tcPr>
            <w:tcW w:w="1001" w:type="pct"/>
            <w:vAlign w:val="center"/>
          </w:tcPr>
          <w:p w:rsidR="00D1370F" w:rsidRPr="0034010C" w:rsidRDefault="00D1370F" w:rsidP="0034010C">
            <w:pPr>
              <w:spacing w:before="60" w:after="60"/>
              <w:jc w:val="center"/>
              <w:rPr>
                <w:b/>
              </w:rPr>
            </w:pPr>
          </w:p>
        </w:tc>
        <w:tc>
          <w:tcPr>
            <w:tcW w:w="655" w:type="pct"/>
            <w:vAlign w:val="center"/>
          </w:tcPr>
          <w:p w:rsidR="00D1370F" w:rsidRPr="00D1370F" w:rsidRDefault="00D1370F" w:rsidP="00D1370F">
            <w:pPr>
              <w:spacing w:before="60" w:after="60"/>
              <w:jc w:val="center"/>
              <w:rPr>
                <w:rFonts w:cs="Arial"/>
                <w:b/>
              </w:rPr>
            </w:pPr>
            <w:r w:rsidRPr="00D1370F">
              <w:rPr>
                <w:rFonts w:cs="Arial"/>
                <w:b/>
                <w:sz w:val="20"/>
              </w:rPr>
              <w:t>D.1.11</w:t>
            </w:r>
          </w:p>
        </w:tc>
        <w:tc>
          <w:tcPr>
            <w:tcW w:w="1601" w:type="pct"/>
            <w:vAlign w:val="center"/>
          </w:tcPr>
          <w:p w:rsidR="00D1370F" w:rsidRPr="00D1370F" w:rsidRDefault="00D1370F" w:rsidP="00D1370F">
            <w:pPr>
              <w:spacing w:before="60" w:after="60"/>
              <w:rPr>
                <w:rFonts w:cs="Arial"/>
                <w:szCs w:val="22"/>
              </w:rPr>
            </w:pPr>
            <w:r w:rsidRPr="00D1370F">
              <w:rPr>
                <w:rFonts w:cs="Arial"/>
                <w:sz w:val="20"/>
              </w:rPr>
              <w:t>Protlak - PŘÍČNÝ ŘEZ (ETAPA 1.3)</w:t>
            </w:r>
          </w:p>
        </w:tc>
        <w:tc>
          <w:tcPr>
            <w:tcW w:w="1743" w:type="pct"/>
            <w:vAlign w:val="center"/>
          </w:tcPr>
          <w:p w:rsidR="00D1370F" w:rsidRPr="00D1370F" w:rsidRDefault="00D1370F" w:rsidP="00D1370F">
            <w:pPr>
              <w:spacing w:before="60" w:after="60"/>
              <w:rPr>
                <w:rFonts w:cs="Arial"/>
                <w:szCs w:val="22"/>
              </w:rPr>
            </w:pPr>
            <w:r w:rsidRPr="00D1370F">
              <w:rPr>
                <w:rFonts w:cs="Arial"/>
                <w:sz w:val="20"/>
              </w:rPr>
              <w:t>D111_PROTLAK_PŘÍČNÝ ŘEZ.pdf</w:t>
            </w:r>
          </w:p>
        </w:tc>
      </w:tr>
      <w:tr w:rsidR="00D1370F" w:rsidRPr="00145DDD" w:rsidTr="00D1370F">
        <w:trPr>
          <w:trHeight w:val="680"/>
        </w:trPr>
        <w:tc>
          <w:tcPr>
            <w:tcW w:w="1001" w:type="pct"/>
            <w:vAlign w:val="center"/>
          </w:tcPr>
          <w:p w:rsidR="00D1370F" w:rsidRPr="0034010C" w:rsidRDefault="00D1370F" w:rsidP="0034010C">
            <w:pPr>
              <w:spacing w:before="60" w:after="60"/>
              <w:jc w:val="center"/>
              <w:rPr>
                <w:b/>
              </w:rPr>
            </w:pPr>
          </w:p>
        </w:tc>
        <w:tc>
          <w:tcPr>
            <w:tcW w:w="655" w:type="pct"/>
            <w:vAlign w:val="center"/>
          </w:tcPr>
          <w:p w:rsidR="00D1370F" w:rsidRPr="00D1370F" w:rsidRDefault="00D1370F" w:rsidP="00D1370F">
            <w:pPr>
              <w:spacing w:before="60" w:after="60"/>
              <w:jc w:val="center"/>
              <w:rPr>
                <w:rFonts w:cs="Arial"/>
                <w:b/>
              </w:rPr>
            </w:pPr>
            <w:r w:rsidRPr="00D1370F">
              <w:rPr>
                <w:rFonts w:cs="Arial"/>
                <w:b/>
                <w:sz w:val="20"/>
              </w:rPr>
              <w:t>D.1.12</w:t>
            </w:r>
          </w:p>
        </w:tc>
        <w:tc>
          <w:tcPr>
            <w:tcW w:w="1601" w:type="pct"/>
            <w:vAlign w:val="center"/>
          </w:tcPr>
          <w:p w:rsidR="00D1370F" w:rsidRPr="00D1370F" w:rsidRDefault="00D1370F" w:rsidP="00D1370F">
            <w:pPr>
              <w:spacing w:before="60" w:after="60"/>
              <w:rPr>
                <w:rFonts w:cs="Arial"/>
                <w:szCs w:val="22"/>
              </w:rPr>
            </w:pPr>
            <w:r w:rsidRPr="00D1370F">
              <w:rPr>
                <w:rFonts w:cs="Arial"/>
                <w:sz w:val="20"/>
              </w:rPr>
              <w:t>Protlak - PŮDORYS A PODÉLNÝ ŘEZ (ETAPA 1.3)</w:t>
            </w:r>
          </w:p>
        </w:tc>
        <w:tc>
          <w:tcPr>
            <w:tcW w:w="1743" w:type="pct"/>
            <w:vAlign w:val="center"/>
          </w:tcPr>
          <w:p w:rsidR="00D1370F" w:rsidRPr="00D1370F" w:rsidRDefault="00D1370F" w:rsidP="00D1370F">
            <w:pPr>
              <w:spacing w:before="60" w:after="60"/>
              <w:rPr>
                <w:rFonts w:cs="Arial"/>
                <w:szCs w:val="22"/>
              </w:rPr>
            </w:pPr>
            <w:r w:rsidRPr="00D1370F">
              <w:rPr>
                <w:rFonts w:cs="Arial"/>
                <w:sz w:val="20"/>
              </w:rPr>
              <w:t>D112_PROTLAK_PŮDORYS A PODÉLNÝ ŘEZ.pdf</w:t>
            </w:r>
          </w:p>
        </w:tc>
      </w:tr>
      <w:tr w:rsidR="00D1370F" w:rsidRPr="00145DDD" w:rsidTr="00D1370F">
        <w:trPr>
          <w:trHeight w:val="680"/>
        </w:trPr>
        <w:tc>
          <w:tcPr>
            <w:tcW w:w="1001" w:type="pct"/>
            <w:vAlign w:val="center"/>
          </w:tcPr>
          <w:p w:rsidR="00D1370F" w:rsidRPr="00145DDD" w:rsidRDefault="00D1370F" w:rsidP="0009426B">
            <w:pPr>
              <w:jc w:val="center"/>
              <w:rPr>
                <w:b/>
                <w:sz w:val="28"/>
                <w:szCs w:val="28"/>
              </w:rPr>
            </w:pPr>
          </w:p>
        </w:tc>
        <w:tc>
          <w:tcPr>
            <w:tcW w:w="655" w:type="pct"/>
            <w:vAlign w:val="center"/>
          </w:tcPr>
          <w:p w:rsidR="00D1370F" w:rsidRPr="00D1370F" w:rsidRDefault="00D1370F" w:rsidP="00D1370F">
            <w:pPr>
              <w:rPr>
                <w:rFonts w:cs="Arial"/>
              </w:rPr>
            </w:pPr>
          </w:p>
        </w:tc>
        <w:tc>
          <w:tcPr>
            <w:tcW w:w="1601" w:type="pct"/>
            <w:vAlign w:val="center"/>
          </w:tcPr>
          <w:p w:rsidR="00D1370F" w:rsidRPr="00D1370F" w:rsidRDefault="00D1370F" w:rsidP="00D1370F">
            <w:pPr>
              <w:spacing w:before="60" w:after="60"/>
              <w:rPr>
                <w:rFonts w:cs="Arial"/>
                <w:szCs w:val="22"/>
              </w:rPr>
            </w:pPr>
            <w:r w:rsidRPr="00D1370F">
              <w:rPr>
                <w:rFonts w:cs="Arial"/>
                <w:sz w:val="20"/>
              </w:rPr>
              <w:t>Specifikace varných kulových kohoutů</w:t>
            </w:r>
          </w:p>
        </w:tc>
        <w:tc>
          <w:tcPr>
            <w:tcW w:w="1743" w:type="pct"/>
            <w:vAlign w:val="center"/>
          </w:tcPr>
          <w:p w:rsidR="00D1370F" w:rsidRPr="00D1370F" w:rsidRDefault="00D1370F" w:rsidP="00D1370F">
            <w:pPr>
              <w:spacing w:before="60" w:after="60"/>
              <w:rPr>
                <w:rFonts w:cs="Arial"/>
                <w:szCs w:val="22"/>
              </w:rPr>
            </w:pPr>
            <w:r w:rsidRPr="00D1370F">
              <w:rPr>
                <w:rFonts w:cs="Arial"/>
                <w:sz w:val="20"/>
              </w:rPr>
              <w:t>Specifikace varných kulových kohoutů.pdf</w:t>
            </w:r>
          </w:p>
        </w:tc>
      </w:tr>
      <w:tr w:rsidR="00D1370F" w:rsidRPr="00145DDD" w:rsidTr="00D1370F">
        <w:trPr>
          <w:trHeight w:val="680"/>
        </w:trPr>
        <w:tc>
          <w:tcPr>
            <w:tcW w:w="1001" w:type="pct"/>
            <w:vAlign w:val="center"/>
          </w:tcPr>
          <w:p w:rsidR="00D1370F" w:rsidRPr="00145DDD" w:rsidRDefault="00D1370F" w:rsidP="0009426B">
            <w:pPr>
              <w:jc w:val="center"/>
              <w:rPr>
                <w:b/>
                <w:sz w:val="28"/>
                <w:szCs w:val="28"/>
              </w:rPr>
            </w:pPr>
          </w:p>
        </w:tc>
        <w:tc>
          <w:tcPr>
            <w:tcW w:w="655" w:type="pct"/>
            <w:vAlign w:val="center"/>
          </w:tcPr>
          <w:p w:rsidR="00D1370F" w:rsidRPr="00145DDD" w:rsidRDefault="00D1370F" w:rsidP="0009426B"/>
        </w:tc>
        <w:tc>
          <w:tcPr>
            <w:tcW w:w="1601" w:type="pct"/>
            <w:vAlign w:val="bottom"/>
          </w:tcPr>
          <w:p w:rsidR="00D1370F" w:rsidRPr="0034010C" w:rsidRDefault="00D1370F" w:rsidP="00D1370F">
            <w:pPr>
              <w:rPr>
                <w:rFonts w:cs="Arial"/>
                <w:szCs w:val="22"/>
              </w:rPr>
            </w:pPr>
            <w:r>
              <w:t>Specifikace kompenzátoru pro parovod a kondenzát</w:t>
            </w:r>
          </w:p>
        </w:tc>
        <w:tc>
          <w:tcPr>
            <w:tcW w:w="1743" w:type="pct"/>
            <w:vAlign w:val="center"/>
          </w:tcPr>
          <w:p w:rsidR="00D1370F" w:rsidRPr="00D1370F" w:rsidRDefault="00D1370F" w:rsidP="00D1370F">
            <w:pPr>
              <w:rPr>
                <w:rFonts w:cs="Arial"/>
                <w:szCs w:val="22"/>
              </w:rPr>
            </w:pPr>
            <w:r w:rsidRPr="00D1370F">
              <w:rPr>
                <w:rFonts w:cs="Arial"/>
                <w:sz w:val="20"/>
              </w:rPr>
              <w:t>Specifikace osových kompenzátorů pro parovod.pdf</w:t>
            </w:r>
          </w:p>
        </w:tc>
      </w:tr>
      <w:tr w:rsidR="00D1370F" w:rsidRPr="00145DDD" w:rsidTr="00D1370F">
        <w:trPr>
          <w:trHeight w:val="680"/>
        </w:trPr>
        <w:tc>
          <w:tcPr>
            <w:tcW w:w="1001" w:type="pct"/>
            <w:vAlign w:val="center"/>
          </w:tcPr>
          <w:p w:rsidR="00D1370F" w:rsidRPr="00145DDD" w:rsidRDefault="00D1370F" w:rsidP="0009426B">
            <w:pPr>
              <w:jc w:val="center"/>
              <w:rPr>
                <w:b/>
                <w:sz w:val="28"/>
                <w:szCs w:val="28"/>
              </w:rPr>
            </w:pPr>
          </w:p>
        </w:tc>
        <w:tc>
          <w:tcPr>
            <w:tcW w:w="655" w:type="pct"/>
            <w:vAlign w:val="center"/>
          </w:tcPr>
          <w:p w:rsidR="00D1370F" w:rsidRPr="00145DDD" w:rsidRDefault="00D1370F" w:rsidP="0009426B"/>
        </w:tc>
        <w:tc>
          <w:tcPr>
            <w:tcW w:w="1601" w:type="pct"/>
            <w:vAlign w:val="center"/>
          </w:tcPr>
          <w:p w:rsidR="00D1370F" w:rsidRPr="00D1370F" w:rsidRDefault="00D1370F" w:rsidP="00D1370F">
            <w:pPr>
              <w:spacing w:before="60" w:after="60"/>
              <w:rPr>
                <w:rFonts w:cs="Arial"/>
                <w:sz w:val="20"/>
              </w:rPr>
            </w:pPr>
            <w:r w:rsidRPr="00D1370F">
              <w:rPr>
                <w:sz w:val="20"/>
              </w:rPr>
              <w:t>SPECIFIKACE PŘEDIZOLOVANÉHO POTRUBÍ - Etapa 1.1</w:t>
            </w:r>
          </w:p>
        </w:tc>
        <w:tc>
          <w:tcPr>
            <w:tcW w:w="1743" w:type="pct"/>
            <w:vAlign w:val="center"/>
          </w:tcPr>
          <w:p w:rsidR="00D1370F" w:rsidRPr="00D1370F" w:rsidRDefault="00D1370F" w:rsidP="00D1370F">
            <w:pPr>
              <w:spacing w:before="60" w:after="60"/>
              <w:rPr>
                <w:rFonts w:cs="Arial"/>
                <w:sz w:val="20"/>
              </w:rPr>
            </w:pPr>
            <w:r w:rsidRPr="00D1370F">
              <w:rPr>
                <w:rFonts w:cs="Arial"/>
                <w:sz w:val="20"/>
              </w:rPr>
              <w:t>PIP specifikace-etapa1-1.pdf</w:t>
            </w:r>
          </w:p>
        </w:tc>
      </w:tr>
      <w:tr w:rsidR="00D1370F" w:rsidRPr="00145DDD" w:rsidTr="00D1370F">
        <w:trPr>
          <w:trHeight w:val="680"/>
        </w:trPr>
        <w:tc>
          <w:tcPr>
            <w:tcW w:w="1001" w:type="pct"/>
            <w:vAlign w:val="center"/>
          </w:tcPr>
          <w:p w:rsidR="00D1370F" w:rsidRPr="00145DDD" w:rsidRDefault="00D1370F" w:rsidP="0009426B">
            <w:pPr>
              <w:jc w:val="center"/>
              <w:rPr>
                <w:b/>
                <w:sz w:val="28"/>
                <w:szCs w:val="28"/>
              </w:rPr>
            </w:pPr>
          </w:p>
        </w:tc>
        <w:tc>
          <w:tcPr>
            <w:tcW w:w="655" w:type="pct"/>
            <w:vAlign w:val="center"/>
          </w:tcPr>
          <w:p w:rsidR="00D1370F" w:rsidRPr="00145DDD" w:rsidRDefault="00D1370F" w:rsidP="0009426B"/>
        </w:tc>
        <w:tc>
          <w:tcPr>
            <w:tcW w:w="1601" w:type="pct"/>
            <w:vAlign w:val="center"/>
          </w:tcPr>
          <w:p w:rsidR="00D1370F" w:rsidRPr="00D1370F" w:rsidRDefault="00D1370F" w:rsidP="00D1370F">
            <w:pPr>
              <w:spacing w:before="60" w:after="60"/>
              <w:rPr>
                <w:rFonts w:cs="Arial"/>
                <w:sz w:val="20"/>
              </w:rPr>
            </w:pPr>
            <w:r w:rsidRPr="00D1370F">
              <w:rPr>
                <w:sz w:val="20"/>
              </w:rPr>
              <w:t>SPECIFIKACE PŘEDIZOLOVANÉHO POTRUBÍ - Etapa 1.2</w:t>
            </w:r>
          </w:p>
        </w:tc>
        <w:tc>
          <w:tcPr>
            <w:tcW w:w="1743" w:type="pct"/>
            <w:vAlign w:val="center"/>
          </w:tcPr>
          <w:p w:rsidR="00D1370F" w:rsidRPr="00D1370F" w:rsidRDefault="00D1370F" w:rsidP="00D1370F">
            <w:pPr>
              <w:spacing w:before="60" w:after="60"/>
              <w:rPr>
                <w:rFonts w:cs="Arial"/>
                <w:sz w:val="20"/>
              </w:rPr>
            </w:pPr>
            <w:r w:rsidRPr="00D1370F">
              <w:rPr>
                <w:rFonts w:cs="Arial"/>
                <w:sz w:val="20"/>
              </w:rPr>
              <w:t>PIP specifikace-etapa1-2.pdf</w:t>
            </w:r>
          </w:p>
        </w:tc>
      </w:tr>
      <w:tr w:rsidR="00D1370F" w:rsidRPr="00145DDD" w:rsidTr="00D1370F">
        <w:trPr>
          <w:trHeight w:val="680"/>
        </w:trPr>
        <w:tc>
          <w:tcPr>
            <w:tcW w:w="1001" w:type="pct"/>
            <w:vAlign w:val="center"/>
          </w:tcPr>
          <w:p w:rsidR="00D1370F" w:rsidRPr="00145DDD" w:rsidRDefault="00D1370F" w:rsidP="0009426B">
            <w:pPr>
              <w:jc w:val="center"/>
              <w:rPr>
                <w:b/>
                <w:sz w:val="28"/>
                <w:szCs w:val="28"/>
              </w:rPr>
            </w:pPr>
          </w:p>
        </w:tc>
        <w:tc>
          <w:tcPr>
            <w:tcW w:w="655" w:type="pct"/>
            <w:vAlign w:val="center"/>
          </w:tcPr>
          <w:p w:rsidR="00D1370F" w:rsidRPr="00145DDD" w:rsidRDefault="00D1370F" w:rsidP="0009426B"/>
        </w:tc>
        <w:tc>
          <w:tcPr>
            <w:tcW w:w="1601" w:type="pct"/>
            <w:vAlign w:val="center"/>
          </w:tcPr>
          <w:p w:rsidR="00D1370F" w:rsidRPr="00D1370F" w:rsidRDefault="00D1370F" w:rsidP="00D1370F">
            <w:pPr>
              <w:spacing w:before="60" w:after="60"/>
              <w:rPr>
                <w:rFonts w:cs="Arial"/>
                <w:sz w:val="20"/>
              </w:rPr>
            </w:pPr>
            <w:r w:rsidRPr="00D1370F">
              <w:rPr>
                <w:sz w:val="20"/>
              </w:rPr>
              <w:t>SPECIFIKACE PŘEDIZOLOVANÉHO POTRUBÍ - Etapa 1.3</w:t>
            </w:r>
          </w:p>
        </w:tc>
        <w:tc>
          <w:tcPr>
            <w:tcW w:w="1743" w:type="pct"/>
            <w:vAlign w:val="center"/>
          </w:tcPr>
          <w:p w:rsidR="00D1370F" w:rsidRPr="00D1370F" w:rsidRDefault="00D1370F" w:rsidP="00D1370F">
            <w:pPr>
              <w:spacing w:before="60" w:after="60"/>
              <w:rPr>
                <w:rFonts w:cs="Arial"/>
                <w:sz w:val="20"/>
              </w:rPr>
            </w:pPr>
            <w:r w:rsidRPr="00D1370F">
              <w:rPr>
                <w:rFonts w:cs="Arial"/>
                <w:sz w:val="20"/>
              </w:rPr>
              <w:t>PIP specifikace-etapa1-3.pdf</w:t>
            </w:r>
          </w:p>
        </w:tc>
      </w:tr>
      <w:tr w:rsidR="00F2672E" w:rsidRPr="00E61C78" w:rsidTr="00E963DC">
        <w:trPr>
          <w:trHeight w:val="680"/>
        </w:trPr>
        <w:tc>
          <w:tcPr>
            <w:tcW w:w="1001" w:type="pct"/>
            <w:shd w:val="clear" w:color="auto" w:fill="D9D9D9" w:themeFill="background1" w:themeFillShade="D9"/>
            <w:vAlign w:val="center"/>
          </w:tcPr>
          <w:p w:rsidR="00F2672E" w:rsidRPr="00E61C78" w:rsidRDefault="00F2672E" w:rsidP="00E963DC">
            <w:pPr>
              <w:spacing w:before="60" w:after="60"/>
              <w:jc w:val="center"/>
              <w:rPr>
                <w:rFonts w:cs="Arial"/>
                <w:b/>
                <w:sz w:val="28"/>
                <w:szCs w:val="28"/>
              </w:rPr>
            </w:pPr>
            <w:r>
              <w:rPr>
                <w:rFonts w:cs="Arial"/>
                <w:b/>
                <w:sz w:val="28"/>
                <w:szCs w:val="28"/>
              </w:rPr>
              <w:t>ETAPA 2</w:t>
            </w:r>
          </w:p>
        </w:tc>
        <w:tc>
          <w:tcPr>
            <w:tcW w:w="3999" w:type="pct"/>
            <w:gridSpan w:val="3"/>
            <w:shd w:val="clear" w:color="auto" w:fill="D9D9D9" w:themeFill="background1" w:themeFillShade="D9"/>
            <w:vAlign w:val="center"/>
            <w:hideMark/>
          </w:tcPr>
          <w:p w:rsidR="00F2672E" w:rsidRPr="0034010C" w:rsidRDefault="00F2672E" w:rsidP="0074552A">
            <w:pPr>
              <w:spacing w:before="60" w:after="60"/>
              <w:rPr>
                <w:rFonts w:cs="Arial"/>
                <w:b/>
                <w:sz w:val="28"/>
                <w:szCs w:val="28"/>
              </w:rPr>
            </w:pPr>
            <w:r w:rsidRPr="0034010C">
              <w:rPr>
                <w:rFonts w:cs="Arial"/>
                <w:b/>
                <w:sz w:val="28"/>
                <w:szCs w:val="28"/>
              </w:rPr>
              <w:t xml:space="preserve">Etapa </w:t>
            </w:r>
            <w:r>
              <w:rPr>
                <w:rFonts w:cs="Arial"/>
                <w:b/>
                <w:sz w:val="28"/>
                <w:szCs w:val="28"/>
              </w:rPr>
              <w:t>2</w:t>
            </w:r>
          </w:p>
        </w:tc>
      </w:tr>
      <w:tr w:rsidR="00D1370F" w:rsidRPr="00145DDD" w:rsidTr="00D1370F">
        <w:trPr>
          <w:trHeight w:val="680"/>
        </w:trPr>
        <w:tc>
          <w:tcPr>
            <w:tcW w:w="1001" w:type="pct"/>
            <w:vAlign w:val="center"/>
          </w:tcPr>
          <w:p w:rsidR="00D1370F" w:rsidRPr="00755C54" w:rsidRDefault="00D1370F" w:rsidP="00755C54">
            <w:pPr>
              <w:spacing w:before="60" w:after="60"/>
              <w:jc w:val="center"/>
              <w:rPr>
                <w:rFonts w:cs="Arial"/>
                <w:b/>
                <w:szCs w:val="22"/>
              </w:rPr>
            </w:pPr>
          </w:p>
        </w:tc>
        <w:tc>
          <w:tcPr>
            <w:tcW w:w="655" w:type="pct"/>
            <w:vAlign w:val="center"/>
          </w:tcPr>
          <w:p w:rsidR="00D1370F" w:rsidRPr="00D1370F" w:rsidRDefault="00D1370F" w:rsidP="00D1370F">
            <w:pPr>
              <w:spacing w:before="60" w:after="60"/>
              <w:jc w:val="center"/>
              <w:rPr>
                <w:rFonts w:cs="Arial"/>
                <w:b/>
                <w:szCs w:val="22"/>
              </w:rPr>
            </w:pPr>
            <w:r w:rsidRPr="00D1370F">
              <w:rPr>
                <w:rFonts w:cs="Arial"/>
                <w:b/>
                <w:sz w:val="20"/>
              </w:rPr>
              <w:t>E.1.1</w:t>
            </w:r>
          </w:p>
        </w:tc>
        <w:tc>
          <w:tcPr>
            <w:tcW w:w="1601" w:type="pct"/>
            <w:vAlign w:val="center"/>
          </w:tcPr>
          <w:p w:rsidR="00D1370F" w:rsidRPr="00D1370F" w:rsidRDefault="00D1370F" w:rsidP="00D1370F">
            <w:pPr>
              <w:spacing w:before="60" w:after="60"/>
              <w:rPr>
                <w:rFonts w:cs="Arial"/>
                <w:szCs w:val="22"/>
              </w:rPr>
            </w:pPr>
            <w:r w:rsidRPr="00D1370F">
              <w:rPr>
                <w:rFonts w:cs="Arial"/>
                <w:sz w:val="20"/>
              </w:rPr>
              <w:t>Technická zpráva</w:t>
            </w:r>
          </w:p>
        </w:tc>
        <w:tc>
          <w:tcPr>
            <w:tcW w:w="1743" w:type="pct"/>
            <w:vAlign w:val="center"/>
          </w:tcPr>
          <w:p w:rsidR="00D1370F" w:rsidRPr="00D1370F" w:rsidRDefault="00D1370F" w:rsidP="00D1370F">
            <w:pPr>
              <w:spacing w:before="60" w:after="60"/>
              <w:rPr>
                <w:rFonts w:cs="Arial"/>
                <w:szCs w:val="22"/>
              </w:rPr>
            </w:pPr>
            <w:r w:rsidRPr="00D1370F">
              <w:rPr>
                <w:rFonts w:cs="Arial"/>
                <w:sz w:val="20"/>
              </w:rPr>
              <w:t>E11_Technická zpráva PIP.pdf</w:t>
            </w:r>
          </w:p>
        </w:tc>
      </w:tr>
      <w:tr w:rsidR="00D1370F" w:rsidRPr="00145DDD" w:rsidTr="00D1370F">
        <w:trPr>
          <w:trHeight w:val="680"/>
        </w:trPr>
        <w:tc>
          <w:tcPr>
            <w:tcW w:w="1001" w:type="pct"/>
            <w:vAlign w:val="center"/>
          </w:tcPr>
          <w:p w:rsidR="00D1370F" w:rsidRPr="00755C54" w:rsidRDefault="00D1370F" w:rsidP="00755C54">
            <w:pPr>
              <w:spacing w:before="60" w:after="60"/>
              <w:jc w:val="center"/>
              <w:rPr>
                <w:rFonts w:cs="Arial"/>
                <w:b/>
                <w:szCs w:val="22"/>
              </w:rPr>
            </w:pPr>
          </w:p>
        </w:tc>
        <w:tc>
          <w:tcPr>
            <w:tcW w:w="655" w:type="pct"/>
            <w:vAlign w:val="center"/>
          </w:tcPr>
          <w:p w:rsidR="00D1370F" w:rsidRPr="00D1370F" w:rsidRDefault="00D1370F" w:rsidP="00D1370F">
            <w:pPr>
              <w:spacing w:before="60" w:after="60"/>
              <w:jc w:val="center"/>
              <w:rPr>
                <w:rFonts w:cs="Arial"/>
                <w:b/>
                <w:szCs w:val="22"/>
              </w:rPr>
            </w:pPr>
            <w:r w:rsidRPr="00D1370F">
              <w:rPr>
                <w:rFonts w:cs="Arial"/>
                <w:b/>
                <w:sz w:val="20"/>
              </w:rPr>
              <w:t>E.1.2</w:t>
            </w:r>
          </w:p>
        </w:tc>
        <w:tc>
          <w:tcPr>
            <w:tcW w:w="1601" w:type="pct"/>
            <w:vAlign w:val="center"/>
          </w:tcPr>
          <w:p w:rsidR="00D1370F" w:rsidRPr="00D1370F" w:rsidRDefault="00D1370F" w:rsidP="00D1370F">
            <w:pPr>
              <w:spacing w:before="60" w:after="60"/>
              <w:rPr>
                <w:rFonts w:cs="Arial"/>
                <w:szCs w:val="22"/>
              </w:rPr>
            </w:pPr>
            <w:r w:rsidRPr="00D1370F">
              <w:rPr>
                <w:rFonts w:cs="Arial"/>
                <w:sz w:val="20"/>
              </w:rPr>
              <w:t>Půdorys trasy - ŠU4 - VS ŠVANTLOVA - ŠU9 (ETAPA 2)</w:t>
            </w:r>
          </w:p>
        </w:tc>
        <w:tc>
          <w:tcPr>
            <w:tcW w:w="1743" w:type="pct"/>
            <w:vAlign w:val="center"/>
          </w:tcPr>
          <w:p w:rsidR="00D1370F" w:rsidRPr="00D1370F" w:rsidRDefault="00D1370F" w:rsidP="00D1370F">
            <w:pPr>
              <w:spacing w:before="60" w:after="60"/>
              <w:rPr>
                <w:rFonts w:cs="Arial"/>
                <w:szCs w:val="22"/>
              </w:rPr>
            </w:pPr>
            <w:r w:rsidRPr="00D1370F">
              <w:rPr>
                <w:rFonts w:cs="Arial"/>
                <w:sz w:val="20"/>
              </w:rPr>
              <w:t>E12_SITUACE PÍSEK_PÁRA_HV 22.pdf</w:t>
            </w:r>
          </w:p>
        </w:tc>
      </w:tr>
      <w:tr w:rsidR="00D1370F" w:rsidRPr="00145DDD" w:rsidTr="00D1370F">
        <w:trPr>
          <w:trHeight w:val="680"/>
        </w:trPr>
        <w:tc>
          <w:tcPr>
            <w:tcW w:w="1001" w:type="pct"/>
            <w:vAlign w:val="center"/>
          </w:tcPr>
          <w:p w:rsidR="00D1370F" w:rsidRPr="00755C54" w:rsidRDefault="00D1370F" w:rsidP="00755C54">
            <w:pPr>
              <w:spacing w:before="60" w:after="60"/>
              <w:jc w:val="center"/>
              <w:rPr>
                <w:rFonts w:cs="Arial"/>
                <w:b/>
                <w:szCs w:val="22"/>
              </w:rPr>
            </w:pPr>
          </w:p>
        </w:tc>
        <w:tc>
          <w:tcPr>
            <w:tcW w:w="655" w:type="pct"/>
            <w:vAlign w:val="center"/>
          </w:tcPr>
          <w:p w:rsidR="00D1370F" w:rsidRPr="00D1370F" w:rsidRDefault="00D1370F" w:rsidP="00D1370F">
            <w:pPr>
              <w:spacing w:before="60" w:after="60"/>
              <w:jc w:val="center"/>
              <w:rPr>
                <w:rFonts w:cs="Arial"/>
                <w:b/>
                <w:szCs w:val="22"/>
              </w:rPr>
            </w:pPr>
            <w:r w:rsidRPr="00D1370F">
              <w:rPr>
                <w:rFonts w:cs="Arial"/>
                <w:b/>
                <w:sz w:val="20"/>
              </w:rPr>
              <w:t>E.1.3</w:t>
            </w:r>
          </w:p>
        </w:tc>
        <w:tc>
          <w:tcPr>
            <w:tcW w:w="1601" w:type="pct"/>
            <w:vAlign w:val="center"/>
          </w:tcPr>
          <w:p w:rsidR="00D1370F" w:rsidRPr="00D1370F" w:rsidRDefault="00D1370F" w:rsidP="00D1370F">
            <w:pPr>
              <w:spacing w:before="60" w:after="60"/>
              <w:rPr>
                <w:rFonts w:cs="Arial"/>
                <w:szCs w:val="22"/>
              </w:rPr>
            </w:pPr>
            <w:r w:rsidRPr="00D1370F">
              <w:rPr>
                <w:rFonts w:cs="Arial"/>
                <w:sz w:val="20"/>
              </w:rPr>
              <w:t>Půdorys trasy - ŠU4 - ŠU5 - VS Gregorova (ETAPA 2)</w:t>
            </w:r>
          </w:p>
        </w:tc>
        <w:tc>
          <w:tcPr>
            <w:tcW w:w="1743" w:type="pct"/>
            <w:vAlign w:val="center"/>
          </w:tcPr>
          <w:p w:rsidR="00D1370F" w:rsidRPr="00D1370F" w:rsidRDefault="00D1370F" w:rsidP="00D1370F">
            <w:pPr>
              <w:spacing w:before="60" w:after="60"/>
              <w:rPr>
                <w:rFonts w:cs="Arial"/>
                <w:szCs w:val="22"/>
              </w:rPr>
            </w:pPr>
            <w:r w:rsidRPr="00D1370F">
              <w:rPr>
                <w:rFonts w:cs="Arial"/>
                <w:sz w:val="20"/>
              </w:rPr>
              <w:t>E13_SITUACE PÍSEK_PÁRA_HV 22.pdf</w:t>
            </w:r>
          </w:p>
        </w:tc>
      </w:tr>
      <w:tr w:rsidR="00D1370F" w:rsidRPr="00145DDD" w:rsidTr="00D1370F">
        <w:trPr>
          <w:trHeight w:val="680"/>
        </w:trPr>
        <w:tc>
          <w:tcPr>
            <w:tcW w:w="1001" w:type="pct"/>
            <w:vAlign w:val="center"/>
          </w:tcPr>
          <w:p w:rsidR="00D1370F" w:rsidRPr="00755C54" w:rsidRDefault="00D1370F" w:rsidP="00755C54">
            <w:pPr>
              <w:spacing w:before="60" w:after="60"/>
              <w:jc w:val="center"/>
              <w:rPr>
                <w:rFonts w:cs="Arial"/>
                <w:b/>
                <w:szCs w:val="22"/>
              </w:rPr>
            </w:pPr>
          </w:p>
        </w:tc>
        <w:tc>
          <w:tcPr>
            <w:tcW w:w="655" w:type="pct"/>
            <w:vAlign w:val="center"/>
          </w:tcPr>
          <w:p w:rsidR="00D1370F" w:rsidRPr="00D1370F" w:rsidRDefault="00D1370F" w:rsidP="00D1370F">
            <w:pPr>
              <w:spacing w:before="60" w:after="60"/>
              <w:jc w:val="center"/>
              <w:rPr>
                <w:rFonts w:cs="Arial"/>
                <w:b/>
                <w:szCs w:val="22"/>
              </w:rPr>
            </w:pPr>
            <w:r w:rsidRPr="00D1370F">
              <w:rPr>
                <w:rFonts w:cs="Arial"/>
                <w:b/>
                <w:sz w:val="20"/>
              </w:rPr>
              <w:t>E.1.4</w:t>
            </w:r>
          </w:p>
        </w:tc>
        <w:tc>
          <w:tcPr>
            <w:tcW w:w="1601" w:type="pct"/>
            <w:vAlign w:val="center"/>
          </w:tcPr>
          <w:p w:rsidR="00D1370F" w:rsidRPr="00D1370F" w:rsidRDefault="00D1370F" w:rsidP="00D1370F">
            <w:pPr>
              <w:spacing w:before="60" w:after="60"/>
              <w:rPr>
                <w:rFonts w:cs="Arial"/>
                <w:szCs w:val="22"/>
              </w:rPr>
            </w:pPr>
            <w:r w:rsidRPr="00D1370F">
              <w:rPr>
                <w:rFonts w:cs="Arial"/>
                <w:sz w:val="20"/>
              </w:rPr>
              <w:t>Vzorový příčný řez</w:t>
            </w:r>
          </w:p>
        </w:tc>
        <w:tc>
          <w:tcPr>
            <w:tcW w:w="1743" w:type="pct"/>
            <w:vAlign w:val="center"/>
          </w:tcPr>
          <w:p w:rsidR="00D1370F" w:rsidRPr="00D1370F" w:rsidRDefault="00D1370F" w:rsidP="00D1370F">
            <w:pPr>
              <w:spacing w:before="60" w:after="60"/>
              <w:rPr>
                <w:rFonts w:cs="Arial"/>
                <w:szCs w:val="22"/>
              </w:rPr>
            </w:pPr>
            <w:r w:rsidRPr="00D1370F">
              <w:rPr>
                <w:rFonts w:cs="Arial"/>
                <w:sz w:val="20"/>
              </w:rPr>
              <w:t>E14_VZOROVÝ PŘÍČNÝ ŘEZ.pdf</w:t>
            </w:r>
          </w:p>
        </w:tc>
      </w:tr>
      <w:tr w:rsidR="00D1370F" w:rsidRPr="00145DDD" w:rsidTr="00D1370F">
        <w:trPr>
          <w:trHeight w:val="680"/>
        </w:trPr>
        <w:tc>
          <w:tcPr>
            <w:tcW w:w="1001" w:type="pct"/>
            <w:vAlign w:val="center"/>
          </w:tcPr>
          <w:p w:rsidR="00D1370F" w:rsidRPr="00755C54" w:rsidRDefault="00D1370F" w:rsidP="00755C54">
            <w:pPr>
              <w:spacing w:before="60" w:after="60"/>
              <w:jc w:val="center"/>
              <w:rPr>
                <w:rFonts w:cs="Arial"/>
                <w:b/>
                <w:szCs w:val="22"/>
              </w:rPr>
            </w:pPr>
          </w:p>
        </w:tc>
        <w:tc>
          <w:tcPr>
            <w:tcW w:w="655" w:type="pct"/>
            <w:vAlign w:val="center"/>
          </w:tcPr>
          <w:p w:rsidR="00D1370F" w:rsidRPr="00D1370F" w:rsidRDefault="00D1370F" w:rsidP="00D1370F">
            <w:pPr>
              <w:spacing w:before="60" w:after="60"/>
              <w:jc w:val="center"/>
              <w:rPr>
                <w:rFonts w:cs="Arial"/>
                <w:b/>
                <w:szCs w:val="22"/>
              </w:rPr>
            </w:pPr>
            <w:r w:rsidRPr="00D1370F">
              <w:rPr>
                <w:rFonts w:cs="Arial"/>
                <w:b/>
                <w:sz w:val="20"/>
              </w:rPr>
              <w:t>E.1.5</w:t>
            </w:r>
          </w:p>
        </w:tc>
        <w:tc>
          <w:tcPr>
            <w:tcW w:w="1601" w:type="pct"/>
            <w:vAlign w:val="center"/>
          </w:tcPr>
          <w:p w:rsidR="00D1370F" w:rsidRPr="00D1370F" w:rsidRDefault="00D1370F" w:rsidP="00D1370F">
            <w:pPr>
              <w:spacing w:before="60" w:after="60"/>
              <w:rPr>
                <w:rFonts w:cs="Arial"/>
                <w:szCs w:val="22"/>
              </w:rPr>
            </w:pPr>
            <w:r w:rsidRPr="00D1370F">
              <w:rPr>
                <w:rFonts w:cs="Arial"/>
                <w:sz w:val="20"/>
              </w:rPr>
              <w:t>Vzorový výkres šachty</w:t>
            </w:r>
          </w:p>
        </w:tc>
        <w:tc>
          <w:tcPr>
            <w:tcW w:w="1743" w:type="pct"/>
            <w:vAlign w:val="center"/>
          </w:tcPr>
          <w:p w:rsidR="00D1370F" w:rsidRPr="00D1370F" w:rsidRDefault="00D1370F" w:rsidP="00D1370F">
            <w:pPr>
              <w:spacing w:before="60" w:after="60"/>
              <w:rPr>
                <w:rFonts w:cs="Arial"/>
                <w:szCs w:val="22"/>
              </w:rPr>
            </w:pPr>
            <w:r w:rsidRPr="00D1370F">
              <w:rPr>
                <w:rFonts w:cs="Arial"/>
                <w:sz w:val="20"/>
              </w:rPr>
              <w:t>E15_VÝKRES ŠACHTY PIP.pdf</w:t>
            </w:r>
          </w:p>
        </w:tc>
      </w:tr>
      <w:tr w:rsidR="00D1370F" w:rsidRPr="00145DDD" w:rsidTr="00D1370F">
        <w:trPr>
          <w:trHeight w:val="680"/>
        </w:trPr>
        <w:tc>
          <w:tcPr>
            <w:tcW w:w="1001" w:type="pct"/>
            <w:vAlign w:val="center"/>
          </w:tcPr>
          <w:p w:rsidR="00D1370F" w:rsidRPr="00755C54" w:rsidRDefault="00D1370F" w:rsidP="00755C54">
            <w:pPr>
              <w:spacing w:before="60" w:after="60"/>
              <w:jc w:val="center"/>
              <w:rPr>
                <w:rFonts w:cs="Arial"/>
                <w:b/>
                <w:szCs w:val="22"/>
              </w:rPr>
            </w:pPr>
          </w:p>
        </w:tc>
        <w:tc>
          <w:tcPr>
            <w:tcW w:w="655" w:type="pct"/>
            <w:vAlign w:val="center"/>
          </w:tcPr>
          <w:p w:rsidR="00D1370F" w:rsidRPr="00D1370F" w:rsidRDefault="00D1370F" w:rsidP="00D1370F">
            <w:pPr>
              <w:spacing w:before="60" w:after="60"/>
              <w:jc w:val="center"/>
              <w:rPr>
                <w:rFonts w:cs="Arial"/>
                <w:b/>
                <w:szCs w:val="22"/>
              </w:rPr>
            </w:pPr>
            <w:r w:rsidRPr="00D1370F">
              <w:rPr>
                <w:rFonts w:cs="Arial"/>
                <w:b/>
                <w:sz w:val="20"/>
              </w:rPr>
              <w:t>E.1.6</w:t>
            </w:r>
          </w:p>
        </w:tc>
        <w:tc>
          <w:tcPr>
            <w:tcW w:w="1601" w:type="pct"/>
            <w:vAlign w:val="center"/>
          </w:tcPr>
          <w:p w:rsidR="00D1370F" w:rsidRPr="00D1370F" w:rsidRDefault="00D1370F" w:rsidP="00D1370F">
            <w:pPr>
              <w:spacing w:before="60" w:after="60"/>
              <w:rPr>
                <w:rFonts w:cs="Arial"/>
                <w:szCs w:val="22"/>
              </w:rPr>
            </w:pPr>
            <w:r w:rsidRPr="00D1370F">
              <w:rPr>
                <w:rFonts w:cs="Arial"/>
                <w:sz w:val="20"/>
              </w:rPr>
              <w:t>Podélné řezy (ETAPA 2)</w:t>
            </w:r>
          </w:p>
        </w:tc>
        <w:tc>
          <w:tcPr>
            <w:tcW w:w="1743" w:type="pct"/>
            <w:vAlign w:val="center"/>
          </w:tcPr>
          <w:p w:rsidR="00D1370F" w:rsidRPr="00D1370F" w:rsidRDefault="00D1370F" w:rsidP="00D1370F">
            <w:pPr>
              <w:spacing w:before="60" w:after="60"/>
              <w:rPr>
                <w:rFonts w:cs="Arial"/>
                <w:szCs w:val="22"/>
              </w:rPr>
            </w:pPr>
            <w:r w:rsidRPr="00D1370F">
              <w:rPr>
                <w:rFonts w:cs="Arial"/>
                <w:sz w:val="20"/>
              </w:rPr>
              <w:t>E16_PODÉLNÉ ŘEZY.pdf</w:t>
            </w:r>
          </w:p>
        </w:tc>
      </w:tr>
      <w:tr w:rsidR="00D1370F" w:rsidRPr="00145DDD" w:rsidTr="00D1370F">
        <w:trPr>
          <w:trHeight w:val="680"/>
        </w:trPr>
        <w:tc>
          <w:tcPr>
            <w:tcW w:w="1001" w:type="pct"/>
          </w:tcPr>
          <w:p w:rsidR="00D1370F" w:rsidRPr="00145DDD" w:rsidRDefault="00D1370F" w:rsidP="000B7792">
            <w:pPr>
              <w:jc w:val="center"/>
              <w:rPr>
                <w:b/>
                <w:sz w:val="28"/>
                <w:szCs w:val="28"/>
              </w:rPr>
            </w:pPr>
          </w:p>
        </w:tc>
        <w:tc>
          <w:tcPr>
            <w:tcW w:w="655" w:type="pct"/>
            <w:vAlign w:val="center"/>
          </w:tcPr>
          <w:p w:rsidR="00D1370F" w:rsidRPr="00D1370F" w:rsidRDefault="00D1370F" w:rsidP="00D1370F">
            <w:pPr>
              <w:spacing w:before="60" w:after="60"/>
              <w:jc w:val="center"/>
              <w:rPr>
                <w:rFonts w:cs="Arial"/>
                <w:b/>
              </w:rPr>
            </w:pPr>
          </w:p>
        </w:tc>
        <w:tc>
          <w:tcPr>
            <w:tcW w:w="1601" w:type="pct"/>
            <w:vAlign w:val="center"/>
          </w:tcPr>
          <w:p w:rsidR="00D1370F" w:rsidRPr="00D1370F" w:rsidRDefault="00D1370F" w:rsidP="00D1370F">
            <w:pPr>
              <w:spacing w:before="60" w:after="60"/>
              <w:rPr>
                <w:rFonts w:cs="Arial"/>
                <w:szCs w:val="22"/>
              </w:rPr>
            </w:pPr>
            <w:r w:rsidRPr="00D1370F">
              <w:rPr>
                <w:rFonts w:cs="Arial"/>
                <w:sz w:val="20"/>
              </w:rPr>
              <w:t>Specifikace varných kulových kohoutů</w:t>
            </w:r>
          </w:p>
        </w:tc>
        <w:tc>
          <w:tcPr>
            <w:tcW w:w="1743" w:type="pct"/>
            <w:vAlign w:val="center"/>
          </w:tcPr>
          <w:p w:rsidR="00D1370F" w:rsidRPr="00D1370F" w:rsidRDefault="00D1370F" w:rsidP="00D1370F">
            <w:pPr>
              <w:spacing w:before="60" w:after="60"/>
              <w:rPr>
                <w:rFonts w:cs="Arial"/>
                <w:szCs w:val="22"/>
              </w:rPr>
            </w:pPr>
            <w:r w:rsidRPr="00D1370F">
              <w:rPr>
                <w:rFonts w:cs="Arial"/>
                <w:sz w:val="20"/>
              </w:rPr>
              <w:t>Specifikace varných kulových kohoutů.pdf</w:t>
            </w:r>
          </w:p>
        </w:tc>
      </w:tr>
      <w:tr w:rsidR="00D1370F" w:rsidRPr="00145DDD" w:rsidTr="00D1370F">
        <w:trPr>
          <w:trHeight w:val="680"/>
        </w:trPr>
        <w:tc>
          <w:tcPr>
            <w:tcW w:w="1001" w:type="pct"/>
          </w:tcPr>
          <w:p w:rsidR="00D1370F" w:rsidRPr="00145DDD" w:rsidRDefault="00D1370F" w:rsidP="000B7792">
            <w:pPr>
              <w:jc w:val="center"/>
              <w:rPr>
                <w:b/>
                <w:sz w:val="28"/>
                <w:szCs w:val="28"/>
              </w:rPr>
            </w:pPr>
          </w:p>
        </w:tc>
        <w:tc>
          <w:tcPr>
            <w:tcW w:w="655" w:type="pct"/>
            <w:vAlign w:val="center"/>
          </w:tcPr>
          <w:p w:rsidR="00D1370F" w:rsidRPr="00D1370F" w:rsidRDefault="00D1370F" w:rsidP="00D1370F">
            <w:pPr>
              <w:spacing w:before="60" w:after="60"/>
              <w:jc w:val="center"/>
              <w:rPr>
                <w:rFonts w:cs="Arial"/>
              </w:rPr>
            </w:pPr>
          </w:p>
        </w:tc>
        <w:tc>
          <w:tcPr>
            <w:tcW w:w="1601" w:type="pct"/>
            <w:vAlign w:val="center"/>
          </w:tcPr>
          <w:p w:rsidR="00D1370F" w:rsidRPr="00D1370F" w:rsidRDefault="00D1370F" w:rsidP="00D1370F">
            <w:pPr>
              <w:spacing w:before="60" w:after="60"/>
              <w:rPr>
                <w:rFonts w:cs="Arial"/>
                <w:szCs w:val="22"/>
              </w:rPr>
            </w:pPr>
            <w:r w:rsidRPr="00D1370F">
              <w:rPr>
                <w:rFonts w:cs="Arial"/>
                <w:sz w:val="20"/>
              </w:rPr>
              <w:t>Specifikace kompenzátoru pro parovod a kondenzát</w:t>
            </w:r>
          </w:p>
        </w:tc>
        <w:tc>
          <w:tcPr>
            <w:tcW w:w="1743" w:type="pct"/>
            <w:vAlign w:val="center"/>
          </w:tcPr>
          <w:p w:rsidR="00D1370F" w:rsidRPr="00D1370F" w:rsidRDefault="00D1370F" w:rsidP="00D1370F">
            <w:pPr>
              <w:spacing w:before="60" w:after="60"/>
              <w:rPr>
                <w:rFonts w:cs="Arial"/>
                <w:szCs w:val="22"/>
              </w:rPr>
            </w:pPr>
            <w:r w:rsidRPr="00D1370F">
              <w:rPr>
                <w:rFonts w:cs="Arial"/>
                <w:sz w:val="20"/>
              </w:rPr>
              <w:t>Specifikace osových kompenzátorů pro parovod.pdf</w:t>
            </w:r>
          </w:p>
        </w:tc>
      </w:tr>
      <w:tr w:rsidR="00D1370F" w:rsidRPr="00145DDD" w:rsidTr="00D1370F">
        <w:trPr>
          <w:trHeight w:val="680"/>
        </w:trPr>
        <w:tc>
          <w:tcPr>
            <w:tcW w:w="1001" w:type="pct"/>
          </w:tcPr>
          <w:p w:rsidR="00D1370F" w:rsidRPr="00145DDD" w:rsidRDefault="00D1370F" w:rsidP="000B7792">
            <w:pPr>
              <w:jc w:val="center"/>
              <w:rPr>
                <w:b/>
                <w:sz w:val="28"/>
                <w:szCs w:val="28"/>
              </w:rPr>
            </w:pPr>
          </w:p>
        </w:tc>
        <w:tc>
          <w:tcPr>
            <w:tcW w:w="655" w:type="pct"/>
            <w:vAlign w:val="center"/>
          </w:tcPr>
          <w:p w:rsidR="00D1370F" w:rsidRPr="00D1370F" w:rsidRDefault="00D1370F" w:rsidP="00D1370F">
            <w:pPr>
              <w:spacing w:before="60" w:after="60"/>
              <w:jc w:val="center"/>
              <w:rPr>
                <w:rFonts w:cs="Arial"/>
              </w:rPr>
            </w:pPr>
          </w:p>
        </w:tc>
        <w:tc>
          <w:tcPr>
            <w:tcW w:w="1601" w:type="pct"/>
            <w:vAlign w:val="center"/>
          </w:tcPr>
          <w:p w:rsidR="00D1370F" w:rsidRPr="00D1370F" w:rsidRDefault="00D1370F" w:rsidP="00D1370F">
            <w:pPr>
              <w:spacing w:before="60" w:after="60"/>
              <w:rPr>
                <w:rFonts w:cs="Arial"/>
                <w:szCs w:val="22"/>
              </w:rPr>
            </w:pPr>
            <w:r w:rsidRPr="00D1370F">
              <w:rPr>
                <w:rFonts w:cs="Arial"/>
                <w:sz w:val="20"/>
              </w:rPr>
              <w:t>SPECIFIKACE PŘEDIZOLOVANÉHO POTRUBÍ - Etapa 2</w:t>
            </w:r>
          </w:p>
        </w:tc>
        <w:tc>
          <w:tcPr>
            <w:tcW w:w="1743" w:type="pct"/>
            <w:vAlign w:val="center"/>
          </w:tcPr>
          <w:p w:rsidR="00D1370F" w:rsidRPr="00D1370F" w:rsidRDefault="00D1370F" w:rsidP="00D1370F">
            <w:pPr>
              <w:spacing w:before="60" w:after="60"/>
              <w:rPr>
                <w:rFonts w:cs="Arial"/>
                <w:szCs w:val="22"/>
              </w:rPr>
            </w:pPr>
            <w:r w:rsidRPr="00D1370F">
              <w:rPr>
                <w:rFonts w:cs="Arial"/>
                <w:sz w:val="20"/>
              </w:rPr>
              <w:t>PIP specifikace-etapa2.pdf</w:t>
            </w:r>
          </w:p>
        </w:tc>
      </w:tr>
      <w:tr w:rsidR="00F2672E" w:rsidRPr="0034010C" w:rsidTr="000B7792">
        <w:trPr>
          <w:trHeight w:val="680"/>
        </w:trPr>
        <w:tc>
          <w:tcPr>
            <w:tcW w:w="1001" w:type="pct"/>
            <w:shd w:val="clear" w:color="auto" w:fill="D9D9D9" w:themeFill="background1" w:themeFillShade="D9"/>
            <w:vAlign w:val="center"/>
          </w:tcPr>
          <w:p w:rsidR="00F2672E" w:rsidRPr="00E61C78" w:rsidRDefault="00F2672E" w:rsidP="00E963DC">
            <w:pPr>
              <w:spacing w:before="60" w:after="60"/>
              <w:jc w:val="center"/>
              <w:rPr>
                <w:rFonts w:cs="Arial"/>
                <w:b/>
                <w:sz w:val="28"/>
                <w:szCs w:val="28"/>
              </w:rPr>
            </w:pPr>
            <w:r>
              <w:rPr>
                <w:rFonts w:cs="Arial"/>
                <w:b/>
                <w:sz w:val="28"/>
                <w:szCs w:val="28"/>
              </w:rPr>
              <w:t>ETAPA 3</w:t>
            </w:r>
          </w:p>
        </w:tc>
        <w:tc>
          <w:tcPr>
            <w:tcW w:w="3999" w:type="pct"/>
            <w:gridSpan w:val="3"/>
            <w:shd w:val="clear" w:color="auto" w:fill="D9D9D9" w:themeFill="background1" w:themeFillShade="D9"/>
            <w:vAlign w:val="center"/>
            <w:hideMark/>
          </w:tcPr>
          <w:p w:rsidR="00F2672E" w:rsidRPr="0034010C" w:rsidRDefault="00F2672E" w:rsidP="0074552A">
            <w:pPr>
              <w:spacing w:before="60" w:after="60"/>
              <w:rPr>
                <w:rFonts w:cs="Arial"/>
                <w:b/>
                <w:sz w:val="28"/>
                <w:szCs w:val="28"/>
              </w:rPr>
            </w:pPr>
            <w:r w:rsidRPr="0034010C">
              <w:rPr>
                <w:rFonts w:cs="Arial"/>
                <w:b/>
                <w:sz w:val="28"/>
                <w:szCs w:val="28"/>
              </w:rPr>
              <w:t xml:space="preserve">Etapa </w:t>
            </w:r>
            <w:r>
              <w:rPr>
                <w:rFonts w:cs="Arial"/>
                <w:b/>
                <w:sz w:val="28"/>
                <w:szCs w:val="28"/>
              </w:rPr>
              <w:t>3</w:t>
            </w:r>
          </w:p>
        </w:tc>
      </w:tr>
      <w:tr w:rsidR="002E0AB4" w:rsidRPr="0034010C" w:rsidTr="002E0AB4">
        <w:trPr>
          <w:trHeight w:val="680"/>
        </w:trPr>
        <w:tc>
          <w:tcPr>
            <w:tcW w:w="1001" w:type="pct"/>
            <w:vAlign w:val="center"/>
          </w:tcPr>
          <w:p w:rsidR="002E0AB4" w:rsidRPr="0034010C" w:rsidRDefault="002E0AB4" w:rsidP="000B7792">
            <w:pPr>
              <w:spacing w:before="60" w:after="60"/>
              <w:jc w:val="center"/>
              <w:rPr>
                <w:b/>
              </w:rPr>
            </w:pPr>
          </w:p>
        </w:tc>
        <w:tc>
          <w:tcPr>
            <w:tcW w:w="655" w:type="pct"/>
            <w:vAlign w:val="center"/>
          </w:tcPr>
          <w:p w:rsidR="002E0AB4" w:rsidRPr="002E0AB4" w:rsidRDefault="002E0AB4" w:rsidP="002E0AB4">
            <w:pPr>
              <w:spacing w:before="60" w:after="60"/>
              <w:jc w:val="center"/>
              <w:rPr>
                <w:rFonts w:cs="Arial"/>
                <w:b/>
                <w:szCs w:val="22"/>
              </w:rPr>
            </w:pPr>
            <w:r w:rsidRPr="002E0AB4">
              <w:rPr>
                <w:rFonts w:cs="Arial"/>
                <w:b/>
                <w:sz w:val="20"/>
              </w:rPr>
              <w:t>F.1.1</w:t>
            </w:r>
          </w:p>
        </w:tc>
        <w:tc>
          <w:tcPr>
            <w:tcW w:w="1601" w:type="pct"/>
            <w:vAlign w:val="center"/>
          </w:tcPr>
          <w:p w:rsidR="002E0AB4" w:rsidRPr="002E0AB4" w:rsidRDefault="002E0AB4" w:rsidP="002E0AB4">
            <w:pPr>
              <w:spacing w:before="60" w:after="60"/>
              <w:rPr>
                <w:rFonts w:cs="Arial"/>
                <w:szCs w:val="22"/>
              </w:rPr>
            </w:pPr>
            <w:r w:rsidRPr="002E0AB4">
              <w:rPr>
                <w:rFonts w:cs="Arial"/>
                <w:sz w:val="20"/>
              </w:rPr>
              <w:t>Technická zpráva</w:t>
            </w:r>
          </w:p>
        </w:tc>
        <w:tc>
          <w:tcPr>
            <w:tcW w:w="1743" w:type="pct"/>
            <w:vAlign w:val="center"/>
          </w:tcPr>
          <w:p w:rsidR="002E0AB4" w:rsidRPr="002E0AB4" w:rsidRDefault="002E0AB4" w:rsidP="002E0AB4">
            <w:pPr>
              <w:spacing w:before="60" w:after="60"/>
              <w:rPr>
                <w:rFonts w:cs="Arial"/>
                <w:szCs w:val="22"/>
              </w:rPr>
            </w:pPr>
            <w:r w:rsidRPr="002E0AB4">
              <w:rPr>
                <w:rFonts w:cs="Arial"/>
                <w:sz w:val="20"/>
              </w:rPr>
              <w:t>F11_Technická zpráva PIP.pdf</w:t>
            </w:r>
          </w:p>
        </w:tc>
      </w:tr>
      <w:tr w:rsidR="002E0AB4" w:rsidRPr="0034010C" w:rsidTr="002E0AB4">
        <w:trPr>
          <w:trHeight w:val="680"/>
        </w:trPr>
        <w:tc>
          <w:tcPr>
            <w:tcW w:w="1001" w:type="pct"/>
            <w:vAlign w:val="center"/>
          </w:tcPr>
          <w:p w:rsidR="002E0AB4" w:rsidRPr="0034010C" w:rsidRDefault="002E0AB4" w:rsidP="000B7792">
            <w:pPr>
              <w:spacing w:before="60" w:after="60"/>
              <w:jc w:val="center"/>
              <w:rPr>
                <w:b/>
              </w:rPr>
            </w:pPr>
          </w:p>
        </w:tc>
        <w:tc>
          <w:tcPr>
            <w:tcW w:w="655" w:type="pct"/>
            <w:vAlign w:val="center"/>
          </w:tcPr>
          <w:p w:rsidR="002E0AB4" w:rsidRPr="002E0AB4" w:rsidRDefault="002E0AB4" w:rsidP="002E0AB4">
            <w:pPr>
              <w:spacing w:before="60" w:after="60"/>
              <w:jc w:val="center"/>
              <w:rPr>
                <w:rFonts w:cs="Arial"/>
                <w:b/>
                <w:szCs w:val="22"/>
              </w:rPr>
            </w:pPr>
            <w:r w:rsidRPr="002E0AB4">
              <w:rPr>
                <w:rFonts w:cs="Arial"/>
                <w:b/>
                <w:sz w:val="20"/>
              </w:rPr>
              <w:t>F.1.2</w:t>
            </w:r>
          </w:p>
        </w:tc>
        <w:tc>
          <w:tcPr>
            <w:tcW w:w="1601" w:type="pct"/>
            <w:vAlign w:val="center"/>
          </w:tcPr>
          <w:p w:rsidR="002E0AB4" w:rsidRPr="002E0AB4" w:rsidRDefault="002E0AB4" w:rsidP="002E0AB4">
            <w:pPr>
              <w:spacing w:before="60" w:after="60"/>
              <w:rPr>
                <w:rFonts w:cs="Arial"/>
                <w:szCs w:val="22"/>
              </w:rPr>
            </w:pPr>
            <w:r w:rsidRPr="002E0AB4">
              <w:rPr>
                <w:rFonts w:cs="Arial"/>
                <w:sz w:val="20"/>
              </w:rPr>
              <w:t>Půdorys trasy - ŠU3 KOLLÁROVA - OE12 (ETAPA 3.1)</w:t>
            </w:r>
          </w:p>
        </w:tc>
        <w:tc>
          <w:tcPr>
            <w:tcW w:w="1743" w:type="pct"/>
            <w:vAlign w:val="center"/>
          </w:tcPr>
          <w:p w:rsidR="002E0AB4" w:rsidRPr="002E0AB4" w:rsidRDefault="002E0AB4" w:rsidP="002E0AB4">
            <w:pPr>
              <w:spacing w:before="60" w:after="60"/>
              <w:rPr>
                <w:rFonts w:cs="Arial"/>
                <w:szCs w:val="22"/>
              </w:rPr>
            </w:pPr>
            <w:r w:rsidRPr="002E0AB4">
              <w:rPr>
                <w:rFonts w:cs="Arial"/>
                <w:sz w:val="20"/>
              </w:rPr>
              <w:t>F12_SITUACE PÍSEK_PÁRA_HV 22.pdf</w:t>
            </w:r>
          </w:p>
        </w:tc>
      </w:tr>
      <w:tr w:rsidR="002E0AB4" w:rsidRPr="0034010C" w:rsidTr="002E0AB4">
        <w:trPr>
          <w:trHeight w:val="680"/>
        </w:trPr>
        <w:tc>
          <w:tcPr>
            <w:tcW w:w="1001" w:type="pct"/>
            <w:vAlign w:val="center"/>
          </w:tcPr>
          <w:p w:rsidR="002E0AB4" w:rsidRPr="0034010C" w:rsidRDefault="002E0AB4" w:rsidP="000B7792">
            <w:pPr>
              <w:spacing w:before="60" w:after="60"/>
              <w:jc w:val="center"/>
              <w:rPr>
                <w:b/>
              </w:rPr>
            </w:pPr>
          </w:p>
        </w:tc>
        <w:tc>
          <w:tcPr>
            <w:tcW w:w="655" w:type="pct"/>
            <w:vAlign w:val="center"/>
          </w:tcPr>
          <w:p w:rsidR="002E0AB4" w:rsidRPr="002E0AB4" w:rsidRDefault="002E0AB4" w:rsidP="002E0AB4">
            <w:pPr>
              <w:spacing w:before="60" w:after="60"/>
              <w:jc w:val="center"/>
              <w:rPr>
                <w:rFonts w:cs="Arial"/>
                <w:b/>
                <w:szCs w:val="22"/>
              </w:rPr>
            </w:pPr>
            <w:r w:rsidRPr="002E0AB4">
              <w:rPr>
                <w:rFonts w:cs="Arial"/>
                <w:b/>
                <w:sz w:val="20"/>
              </w:rPr>
              <w:t>F.1.3</w:t>
            </w:r>
          </w:p>
        </w:tc>
        <w:tc>
          <w:tcPr>
            <w:tcW w:w="1601" w:type="pct"/>
            <w:vAlign w:val="center"/>
          </w:tcPr>
          <w:p w:rsidR="002E0AB4" w:rsidRPr="002E0AB4" w:rsidRDefault="002E0AB4" w:rsidP="002E0AB4">
            <w:pPr>
              <w:spacing w:before="60" w:after="60"/>
              <w:rPr>
                <w:rFonts w:cs="Arial"/>
                <w:szCs w:val="22"/>
              </w:rPr>
            </w:pPr>
            <w:r w:rsidRPr="002E0AB4">
              <w:rPr>
                <w:rFonts w:cs="Arial"/>
                <w:sz w:val="20"/>
              </w:rPr>
              <w:t>Půdorys trasy - OE12 - OD JITEX - ŠU5 (ETAPA 3.1)</w:t>
            </w:r>
          </w:p>
        </w:tc>
        <w:tc>
          <w:tcPr>
            <w:tcW w:w="1743" w:type="pct"/>
            <w:vAlign w:val="center"/>
          </w:tcPr>
          <w:p w:rsidR="002E0AB4" w:rsidRPr="002E0AB4" w:rsidRDefault="002E0AB4" w:rsidP="002E0AB4">
            <w:pPr>
              <w:spacing w:before="60" w:after="60"/>
              <w:rPr>
                <w:rFonts w:cs="Arial"/>
                <w:szCs w:val="22"/>
              </w:rPr>
            </w:pPr>
            <w:r w:rsidRPr="002E0AB4">
              <w:rPr>
                <w:rFonts w:cs="Arial"/>
                <w:sz w:val="20"/>
              </w:rPr>
              <w:t>F13_SITUACE PÍSEK_PÁRA_HV 22.pdf</w:t>
            </w:r>
          </w:p>
        </w:tc>
      </w:tr>
      <w:tr w:rsidR="002E0AB4" w:rsidRPr="0034010C" w:rsidTr="002E0AB4">
        <w:trPr>
          <w:trHeight w:val="680"/>
        </w:trPr>
        <w:tc>
          <w:tcPr>
            <w:tcW w:w="1001" w:type="pct"/>
            <w:vAlign w:val="center"/>
          </w:tcPr>
          <w:p w:rsidR="002E0AB4" w:rsidRPr="0034010C" w:rsidRDefault="002E0AB4" w:rsidP="000B7792">
            <w:pPr>
              <w:spacing w:before="60" w:after="60"/>
              <w:jc w:val="center"/>
              <w:rPr>
                <w:b/>
              </w:rPr>
            </w:pPr>
          </w:p>
        </w:tc>
        <w:tc>
          <w:tcPr>
            <w:tcW w:w="655" w:type="pct"/>
            <w:vAlign w:val="center"/>
          </w:tcPr>
          <w:p w:rsidR="002E0AB4" w:rsidRPr="002E0AB4" w:rsidRDefault="002E0AB4" w:rsidP="002E0AB4">
            <w:pPr>
              <w:spacing w:before="60" w:after="60"/>
              <w:jc w:val="center"/>
              <w:rPr>
                <w:rFonts w:cs="Arial"/>
                <w:b/>
                <w:szCs w:val="22"/>
              </w:rPr>
            </w:pPr>
            <w:r w:rsidRPr="002E0AB4">
              <w:rPr>
                <w:rFonts w:cs="Arial"/>
                <w:b/>
                <w:sz w:val="20"/>
              </w:rPr>
              <w:t>F.1.4</w:t>
            </w:r>
          </w:p>
        </w:tc>
        <w:tc>
          <w:tcPr>
            <w:tcW w:w="1601" w:type="pct"/>
            <w:vAlign w:val="center"/>
          </w:tcPr>
          <w:p w:rsidR="002E0AB4" w:rsidRPr="002E0AB4" w:rsidRDefault="002E0AB4" w:rsidP="002E0AB4">
            <w:pPr>
              <w:spacing w:before="60" w:after="60"/>
              <w:rPr>
                <w:rFonts w:cs="Arial"/>
                <w:szCs w:val="22"/>
              </w:rPr>
            </w:pPr>
            <w:r w:rsidRPr="002E0AB4">
              <w:rPr>
                <w:rFonts w:cs="Arial"/>
                <w:sz w:val="20"/>
              </w:rPr>
              <w:t xml:space="preserve">Půdorys trasy - ŠU6 - </w:t>
            </w:r>
            <w:proofErr w:type="spellStart"/>
            <w:r w:rsidRPr="002E0AB4">
              <w:rPr>
                <w:rFonts w:cs="Arial"/>
                <w:sz w:val="20"/>
              </w:rPr>
              <w:t>Švantlova</w:t>
            </w:r>
            <w:proofErr w:type="spellEnd"/>
            <w:r w:rsidRPr="002E0AB4">
              <w:rPr>
                <w:rFonts w:cs="Arial"/>
                <w:sz w:val="20"/>
              </w:rPr>
              <w:t xml:space="preserve"> - OE43 (ETAPA 3.2)</w:t>
            </w:r>
          </w:p>
        </w:tc>
        <w:tc>
          <w:tcPr>
            <w:tcW w:w="1743" w:type="pct"/>
            <w:vAlign w:val="center"/>
          </w:tcPr>
          <w:p w:rsidR="002E0AB4" w:rsidRPr="002E0AB4" w:rsidRDefault="002E0AB4" w:rsidP="002E0AB4">
            <w:pPr>
              <w:spacing w:before="60" w:after="60"/>
              <w:rPr>
                <w:rFonts w:cs="Arial"/>
                <w:szCs w:val="22"/>
              </w:rPr>
            </w:pPr>
            <w:r w:rsidRPr="002E0AB4">
              <w:rPr>
                <w:rFonts w:cs="Arial"/>
                <w:sz w:val="20"/>
              </w:rPr>
              <w:t>F14_SITUACE PÍSEK_PÁRA_HV 22.pdf</w:t>
            </w:r>
          </w:p>
        </w:tc>
      </w:tr>
      <w:tr w:rsidR="002E0AB4" w:rsidRPr="0034010C" w:rsidTr="002E0AB4">
        <w:trPr>
          <w:trHeight w:val="680"/>
        </w:trPr>
        <w:tc>
          <w:tcPr>
            <w:tcW w:w="1001" w:type="pct"/>
            <w:vAlign w:val="center"/>
          </w:tcPr>
          <w:p w:rsidR="002E0AB4" w:rsidRPr="0034010C" w:rsidRDefault="002E0AB4" w:rsidP="000B7792">
            <w:pPr>
              <w:spacing w:before="60" w:after="60"/>
              <w:jc w:val="center"/>
              <w:rPr>
                <w:b/>
              </w:rPr>
            </w:pPr>
          </w:p>
        </w:tc>
        <w:tc>
          <w:tcPr>
            <w:tcW w:w="655" w:type="pct"/>
            <w:vAlign w:val="center"/>
          </w:tcPr>
          <w:p w:rsidR="002E0AB4" w:rsidRPr="002E0AB4" w:rsidRDefault="002E0AB4" w:rsidP="002E0AB4">
            <w:pPr>
              <w:spacing w:before="60" w:after="60"/>
              <w:jc w:val="center"/>
              <w:rPr>
                <w:rFonts w:cs="Arial"/>
                <w:b/>
                <w:szCs w:val="22"/>
              </w:rPr>
            </w:pPr>
            <w:r w:rsidRPr="002E0AB4">
              <w:rPr>
                <w:rFonts w:cs="Arial"/>
                <w:b/>
                <w:sz w:val="20"/>
              </w:rPr>
              <w:t>F.1.5</w:t>
            </w:r>
          </w:p>
        </w:tc>
        <w:tc>
          <w:tcPr>
            <w:tcW w:w="1601" w:type="pct"/>
            <w:vAlign w:val="center"/>
          </w:tcPr>
          <w:p w:rsidR="002E0AB4" w:rsidRPr="002E0AB4" w:rsidRDefault="002E0AB4" w:rsidP="002E0AB4">
            <w:pPr>
              <w:spacing w:before="60" w:after="60"/>
              <w:rPr>
                <w:rFonts w:cs="Arial"/>
                <w:szCs w:val="22"/>
              </w:rPr>
            </w:pPr>
            <w:r w:rsidRPr="002E0AB4">
              <w:rPr>
                <w:rFonts w:cs="Arial"/>
                <w:sz w:val="20"/>
              </w:rPr>
              <w:t>Půdorys trasy - OE43 - most F. Šrámka (ETAPA 3.2)</w:t>
            </w:r>
          </w:p>
        </w:tc>
        <w:tc>
          <w:tcPr>
            <w:tcW w:w="1743" w:type="pct"/>
            <w:vAlign w:val="center"/>
          </w:tcPr>
          <w:p w:rsidR="002E0AB4" w:rsidRPr="002E0AB4" w:rsidRDefault="002E0AB4" w:rsidP="002E0AB4">
            <w:pPr>
              <w:spacing w:before="60" w:after="60"/>
              <w:rPr>
                <w:rFonts w:cs="Arial"/>
                <w:szCs w:val="22"/>
              </w:rPr>
            </w:pPr>
            <w:r w:rsidRPr="002E0AB4">
              <w:rPr>
                <w:rFonts w:cs="Arial"/>
                <w:sz w:val="20"/>
              </w:rPr>
              <w:t>F15_SITUACE PÍSEK_PÁRA_HV 22.pdf</w:t>
            </w:r>
          </w:p>
        </w:tc>
      </w:tr>
      <w:tr w:rsidR="002E0AB4" w:rsidRPr="0034010C" w:rsidTr="002E0AB4">
        <w:trPr>
          <w:trHeight w:val="680"/>
        </w:trPr>
        <w:tc>
          <w:tcPr>
            <w:tcW w:w="1001" w:type="pct"/>
            <w:vAlign w:val="center"/>
          </w:tcPr>
          <w:p w:rsidR="002E0AB4" w:rsidRPr="0034010C" w:rsidRDefault="002E0AB4" w:rsidP="000B7792">
            <w:pPr>
              <w:spacing w:before="60" w:after="60"/>
              <w:jc w:val="center"/>
              <w:rPr>
                <w:b/>
              </w:rPr>
            </w:pPr>
          </w:p>
        </w:tc>
        <w:tc>
          <w:tcPr>
            <w:tcW w:w="655" w:type="pct"/>
            <w:vAlign w:val="center"/>
          </w:tcPr>
          <w:p w:rsidR="002E0AB4" w:rsidRPr="002E0AB4" w:rsidRDefault="002E0AB4" w:rsidP="002E0AB4">
            <w:pPr>
              <w:spacing w:before="60" w:after="60"/>
              <w:jc w:val="center"/>
              <w:rPr>
                <w:rFonts w:cs="Arial"/>
                <w:b/>
                <w:szCs w:val="22"/>
              </w:rPr>
            </w:pPr>
            <w:r w:rsidRPr="002E0AB4">
              <w:rPr>
                <w:rFonts w:cs="Arial"/>
                <w:b/>
                <w:sz w:val="20"/>
              </w:rPr>
              <w:t>F.1.6</w:t>
            </w:r>
          </w:p>
        </w:tc>
        <w:tc>
          <w:tcPr>
            <w:tcW w:w="1601" w:type="pct"/>
            <w:vAlign w:val="center"/>
          </w:tcPr>
          <w:p w:rsidR="002E0AB4" w:rsidRPr="002E0AB4" w:rsidRDefault="002E0AB4" w:rsidP="002E0AB4">
            <w:pPr>
              <w:spacing w:before="60" w:after="60"/>
              <w:rPr>
                <w:rFonts w:cs="Arial"/>
                <w:szCs w:val="22"/>
              </w:rPr>
            </w:pPr>
            <w:r w:rsidRPr="002E0AB4">
              <w:rPr>
                <w:rFonts w:cs="Arial"/>
                <w:sz w:val="20"/>
              </w:rPr>
              <w:t>Půdorys trasy - most F. Šrámka - VS Dukla (ETAPA 3.2)</w:t>
            </w:r>
          </w:p>
        </w:tc>
        <w:tc>
          <w:tcPr>
            <w:tcW w:w="1743" w:type="pct"/>
            <w:vAlign w:val="center"/>
          </w:tcPr>
          <w:p w:rsidR="002E0AB4" w:rsidRPr="002E0AB4" w:rsidRDefault="002E0AB4" w:rsidP="002E0AB4">
            <w:pPr>
              <w:spacing w:before="60" w:after="60"/>
              <w:rPr>
                <w:rFonts w:cs="Arial"/>
                <w:szCs w:val="22"/>
              </w:rPr>
            </w:pPr>
            <w:r w:rsidRPr="002E0AB4">
              <w:rPr>
                <w:rFonts w:cs="Arial"/>
                <w:sz w:val="20"/>
              </w:rPr>
              <w:t>F16_SITUACE PÍSEK_PÁRA_HV 22.pdf</w:t>
            </w:r>
          </w:p>
        </w:tc>
      </w:tr>
      <w:tr w:rsidR="002E0AB4" w:rsidRPr="0034010C" w:rsidTr="002E0AB4">
        <w:trPr>
          <w:trHeight w:val="680"/>
        </w:trPr>
        <w:tc>
          <w:tcPr>
            <w:tcW w:w="1001" w:type="pct"/>
            <w:vAlign w:val="center"/>
          </w:tcPr>
          <w:p w:rsidR="002E0AB4" w:rsidRPr="0034010C" w:rsidRDefault="002E0AB4" w:rsidP="000B7792">
            <w:pPr>
              <w:spacing w:before="60" w:after="60"/>
              <w:jc w:val="center"/>
              <w:rPr>
                <w:b/>
              </w:rPr>
            </w:pPr>
          </w:p>
        </w:tc>
        <w:tc>
          <w:tcPr>
            <w:tcW w:w="655" w:type="pct"/>
            <w:vAlign w:val="center"/>
          </w:tcPr>
          <w:p w:rsidR="002E0AB4" w:rsidRPr="002E0AB4" w:rsidRDefault="002E0AB4" w:rsidP="002E0AB4">
            <w:pPr>
              <w:spacing w:before="60" w:after="60"/>
              <w:jc w:val="center"/>
              <w:rPr>
                <w:rFonts w:cs="Arial"/>
                <w:b/>
                <w:szCs w:val="22"/>
              </w:rPr>
            </w:pPr>
            <w:r w:rsidRPr="002E0AB4">
              <w:rPr>
                <w:rFonts w:cs="Arial"/>
                <w:b/>
                <w:sz w:val="20"/>
              </w:rPr>
              <w:t>F.1.7</w:t>
            </w:r>
          </w:p>
        </w:tc>
        <w:tc>
          <w:tcPr>
            <w:tcW w:w="1601" w:type="pct"/>
            <w:vAlign w:val="center"/>
          </w:tcPr>
          <w:p w:rsidR="002E0AB4" w:rsidRPr="002E0AB4" w:rsidRDefault="002E0AB4" w:rsidP="002E0AB4">
            <w:pPr>
              <w:spacing w:before="60" w:after="60"/>
              <w:rPr>
                <w:rFonts w:cs="Arial"/>
                <w:szCs w:val="22"/>
              </w:rPr>
            </w:pPr>
            <w:r w:rsidRPr="002E0AB4">
              <w:rPr>
                <w:rFonts w:cs="Arial"/>
                <w:sz w:val="20"/>
              </w:rPr>
              <w:t>Půdorys - most F. Šrámka (ETAPA 3.2)</w:t>
            </w:r>
          </w:p>
        </w:tc>
        <w:tc>
          <w:tcPr>
            <w:tcW w:w="1743" w:type="pct"/>
            <w:vAlign w:val="center"/>
          </w:tcPr>
          <w:p w:rsidR="002E0AB4" w:rsidRPr="002E0AB4" w:rsidRDefault="002E0AB4" w:rsidP="002E0AB4">
            <w:pPr>
              <w:spacing w:before="60" w:after="60"/>
              <w:rPr>
                <w:rFonts w:cs="Arial"/>
                <w:szCs w:val="22"/>
              </w:rPr>
            </w:pPr>
            <w:r w:rsidRPr="002E0AB4">
              <w:rPr>
                <w:rFonts w:cs="Arial"/>
                <w:sz w:val="20"/>
              </w:rPr>
              <w:t>F17_MOST_PŮDORYS.pdf</w:t>
            </w:r>
          </w:p>
        </w:tc>
      </w:tr>
      <w:tr w:rsidR="002E0AB4" w:rsidRPr="0034010C" w:rsidTr="002E0AB4">
        <w:trPr>
          <w:trHeight w:val="680"/>
        </w:trPr>
        <w:tc>
          <w:tcPr>
            <w:tcW w:w="1001" w:type="pct"/>
            <w:vAlign w:val="center"/>
          </w:tcPr>
          <w:p w:rsidR="002E0AB4" w:rsidRPr="0034010C" w:rsidRDefault="002E0AB4" w:rsidP="000B7792">
            <w:pPr>
              <w:spacing w:before="60" w:after="60"/>
              <w:jc w:val="center"/>
              <w:rPr>
                <w:b/>
              </w:rPr>
            </w:pPr>
          </w:p>
        </w:tc>
        <w:tc>
          <w:tcPr>
            <w:tcW w:w="655" w:type="pct"/>
            <w:vAlign w:val="center"/>
          </w:tcPr>
          <w:p w:rsidR="002E0AB4" w:rsidRPr="002E0AB4" w:rsidRDefault="002E0AB4" w:rsidP="002E0AB4">
            <w:pPr>
              <w:spacing w:before="60" w:after="60"/>
              <w:jc w:val="center"/>
              <w:rPr>
                <w:rFonts w:cs="Arial"/>
                <w:b/>
                <w:szCs w:val="22"/>
              </w:rPr>
            </w:pPr>
            <w:r w:rsidRPr="002E0AB4">
              <w:rPr>
                <w:rFonts w:cs="Arial"/>
                <w:b/>
                <w:sz w:val="20"/>
              </w:rPr>
              <w:t>F.1.8</w:t>
            </w:r>
          </w:p>
        </w:tc>
        <w:tc>
          <w:tcPr>
            <w:tcW w:w="1601" w:type="pct"/>
            <w:vAlign w:val="center"/>
          </w:tcPr>
          <w:p w:rsidR="002E0AB4" w:rsidRPr="002E0AB4" w:rsidRDefault="002E0AB4" w:rsidP="002E0AB4">
            <w:pPr>
              <w:spacing w:before="60" w:after="60"/>
              <w:rPr>
                <w:rFonts w:cs="Arial"/>
                <w:szCs w:val="22"/>
              </w:rPr>
            </w:pPr>
            <w:r w:rsidRPr="002E0AB4">
              <w:rPr>
                <w:rFonts w:cs="Arial"/>
                <w:sz w:val="20"/>
              </w:rPr>
              <w:t>Příčný řez - most F. Šrámka (ETAPA 3.2)</w:t>
            </w:r>
          </w:p>
        </w:tc>
        <w:tc>
          <w:tcPr>
            <w:tcW w:w="1743" w:type="pct"/>
            <w:vAlign w:val="center"/>
          </w:tcPr>
          <w:p w:rsidR="002E0AB4" w:rsidRPr="002E0AB4" w:rsidRDefault="002E0AB4" w:rsidP="002E0AB4">
            <w:pPr>
              <w:spacing w:before="60" w:after="60"/>
              <w:rPr>
                <w:rFonts w:cs="Arial"/>
                <w:szCs w:val="22"/>
              </w:rPr>
            </w:pPr>
            <w:r w:rsidRPr="002E0AB4">
              <w:rPr>
                <w:rFonts w:cs="Arial"/>
                <w:sz w:val="20"/>
              </w:rPr>
              <w:t>F18_MOST_ULOŽENÍ HORKOVODU.pdf</w:t>
            </w:r>
          </w:p>
        </w:tc>
      </w:tr>
      <w:tr w:rsidR="002E0AB4" w:rsidRPr="0034010C" w:rsidTr="002E0AB4">
        <w:trPr>
          <w:trHeight w:val="680"/>
        </w:trPr>
        <w:tc>
          <w:tcPr>
            <w:tcW w:w="1001" w:type="pct"/>
            <w:vAlign w:val="center"/>
          </w:tcPr>
          <w:p w:rsidR="002E0AB4" w:rsidRPr="0034010C" w:rsidRDefault="002E0AB4" w:rsidP="000B7792">
            <w:pPr>
              <w:spacing w:before="60" w:after="60"/>
              <w:jc w:val="center"/>
              <w:rPr>
                <w:b/>
              </w:rPr>
            </w:pPr>
          </w:p>
        </w:tc>
        <w:tc>
          <w:tcPr>
            <w:tcW w:w="655" w:type="pct"/>
            <w:vAlign w:val="center"/>
          </w:tcPr>
          <w:p w:rsidR="002E0AB4" w:rsidRPr="002E0AB4" w:rsidRDefault="002E0AB4" w:rsidP="002E0AB4">
            <w:pPr>
              <w:spacing w:before="60" w:after="60"/>
              <w:jc w:val="center"/>
              <w:rPr>
                <w:rFonts w:cs="Arial"/>
                <w:b/>
                <w:szCs w:val="22"/>
              </w:rPr>
            </w:pPr>
            <w:r w:rsidRPr="002E0AB4">
              <w:rPr>
                <w:rFonts w:cs="Arial"/>
                <w:b/>
                <w:sz w:val="20"/>
              </w:rPr>
              <w:t>F.1.9</w:t>
            </w:r>
          </w:p>
        </w:tc>
        <w:tc>
          <w:tcPr>
            <w:tcW w:w="1601" w:type="pct"/>
            <w:vAlign w:val="center"/>
          </w:tcPr>
          <w:p w:rsidR="002E0AB4" w:rsidRPr="002E0AB4" w:rsidRDefault="002E0AB4" w:rsidP="002E0AB4">
            <w:pPr>
              <w:spacing w:before="60" w:after="60"/>
              <w:rPr>
                <w:rFonts w:cs="Arial"/>
                <w:szCs w:val="22"/>
              </w:rPr>
            </w:pPr>
            <w:r w:rsidRPr="002E0AB4">
              <w:rPr>
                <w:rFonts w:cs="Arial"/>
                <w:sz w:val="20"/>
              </w:rPr>
              <w:t>Vzorový příčný řez</w:t>
            </w:r>
          </w:p>
        </w:tc>
        <w:tc>
          <w:tcPr>
            <w:tcW w:w="1743" w:type="pct"/>
            <w:vAlign w:val="center"/>
          </w:tcPr>
          <w:p w:rsidR="002E0AB4" w:rsidRPr="002E0AB4" w:rsidRDefault="002E0AB4" w:rsidP="002E0AB4">
            <w:pPr>
              <w:spacing w:before="60" w:after="60"/>
              <w:rPr>
                <w:rFonts w:cs="Arial"/>
                <w:szCs w:val="22"/>
              </w:rPr>
            </w:pPr>
            <w:r w:rsidRPr="002E0AB4">
              <w:rPr>
                <w:rFonts w:cs="Arial"/>
                <w:sz w:val="20"/>
              </w:rPr>
              <w:t>F19_VZOROVÝ PŘÍČNÝ ŘEZ.pdf</w:t>
            </w:r>
          </w:p>
        </w:tc>
      </w:tr>
      <w:tr w:rsidR="002E0AB4" w:rsidRPr="0034010C" w:rsidTr="002E0AB4">
        <w:trPr>
          <w:trHeight w:val="680"/>
        </w:trPr>
        <w:tc>
          <w:tcPr>
            <w:tcW w:w="1001" w:type="pct"/>
            <w:vAlign w:val="center"/>
          </w:tcPr>
          <w:p w:rsidR="002E0AB4" w:rsidRPr="0034010C" w:rsidRDefault="002E0AB4" w:rsidP="000B7792">
            <w:pPr>
              <w:spacing w:before="60" w:after="60"/>
              <w:jc w:val="center"/>
              <w:rPr>
                <w:b/>
              </w:rPr>
            </w:pPr>
          </w:p>
        </w:tc>
        <w:tc>
          <w:tcPr>
            <w:tcW w:w="655" w:type="pct"/>
            <w:vAlign w:val="center"/>
          </w:tcPr>
          <w:p w:rsidR="002E0AB4" w:rsidRPr="002E0AB4" w:rsidRDefault="002E0AB4" w:rsidP="002E0AB4">
            <w:pPr>
              <w:spacing w:before="60" w:after="60"/>
              <w:jc w:val="center"/>
              <w:rPr>
                <w:rFonts w:cs="Arial"/>
                <w:b/>
                <w:szCs w:val="22"/>
              </w:rPr>
            </w:pPr>
            <w:r w:rsidRPr="002E0AB4">
              <w:rPr>
                <w:rFonts w:cs="Arial"/>
                <w:b/>
                <w:sz w:val="20"/>
              </w:rPr>
              <w:t>F.1.10</w:t>
            </w:r>
          </w:p>
        </w:tc>
        <w:tc>
          <w:tcPr>
            <w:tcW w:w="1601" w:type="pct"/>
            <w:vAlign w:val="center"/>
          </w:tcPr>
          <w:p w:rsidR="002E0AB4" w:rsidRPr="002E0AB4" w:rsidRDefault="002E0AB4" w:rsidP="002E0AB4">
            <w:pPr>
              <w:spacing w:before="60" w:after="60"/>
              <w:rPr>
                <w:rFonts w:cs="Arial"/>
                <w:szCs w:val="22"/>
              </w:rPr>
            </w:pPr>
            <w:r w:rsidRPr="002E0AB4">
              <w:rPr>
                <w:rFonts w:cs="Arial"/>
                <w:sz w:val="20"/>
              </w:rPr>
              <w:t>Vzorový výkres šachty</w:t>
            </w:r>
          </w:p>
        </w:tc>
        <w:tc>
          <w:tcPr>
            <w:tcW w:w="1743" w:type="pct"/>
            <w:vAlign w:val="center"/>
          </w:tcPr>
          <w:p w:rsidR="002E0AB4" w:rsidRPr="002E0AB4" w:rsidRDefault="002E0AB4" w:rsidP="002E0AB4">
            <w:pPr>
              <w:spacing w:before="60" w:after="60"/>
              <w:rPr>
                <w:rFonts w:cs="Arial"/>
                <w:szCs w:val="22"/>
              </w:rPr>
            </w:pPr>
            <w:r w:rsidRPr="002E0AB4">
              <w:rPr>
                <w:rFonts w:cs="Arial"/>
                <w:sz w:val="20"/>
              </w:rPr>
              <w:t>F110_VÝKRES ŠACHTY PIP.pdf</w:t>
            </w:r>
          </w:p>
        </w:tc>
      </w:tr>
      <w:tr w:rsidR="002E0AB4" w:rsidRPr="0034010C" w:rsidTr="002E0AB4">
        <w:trPr>
          <w:trHeight w:val="680"/>
        </w:trPr>
        <w:tc>
          <w:tcPr>
            <w:tcW w:w="1001" w:type="pct"/>
            <w:vAlign w:val="center"/>
          </w:tcPr>
          <w:p w:rsidR="002E0AB4" w:rsidRPr="0034010C" w:rsidRDefault="002E0AB4" w:rsidP="000B7792">
            <w:pPr>
              <w:spacing w:before="60" w:after="60"/>
              <w:jc w:val="center"/>
              <w:rPr>
                <w:b/>
              </w:rPr>
            </w:pPr>
          </w:p>
        </w:tc>
        <w:tc>
          <w:tcPr>
            <w:tcW w:w="655" w:type="pct"/>
            <w:vAlign w:val="center"/>
          </w:tcPr>
          <w:p w:rsidR="002E0AB4" w:rsidRPr="002E0AB4" w:rsidRDefault="002E0AB4" w:rsidP="002E0AB4">
            <w:pPr>
              <w:spacing w:before="60" w:after="60"/>
              <w:jc w:val="center"/>
              <w:rPr>
                <w:rFonts w:cs="Arial"/>
                <w:b/>
                <w:szCs w:val="22"/>
              </w:rPr>
            </w:pPr>
            <w:r w:rsidRPr="002E0AB4">
              <w:rPr>
                <w:rFonts w:cs="Arial"/>
                <w:b/>
                <w:sz w:val="20"/>
              </w:rPr>
              <w:t>F.1.11</w:t>
            </w:r>
          </w:p>
        </w:tc>
        <w:tc>
          <w:tcPr>
            <w:tcW w:w="1601" w:type="pct"/>
            <w:vAlign w:val="center"/>
          </w:tcPr>
          <w:p w:rsidR="002E0AB4" w:rsidRPr="002E0AB4" w:rsidRDefault="002E0AB4" w:rsidP="002E0AB4">
            <w:pPr>
              <w:spacing w:before="60" w:after="60"/>
              <w:rPr>
                <w:rFonts w:cs="Arial"/>
                <w:szCs w:val="22"/>
              </w:rPr>
            </w:pPr>
            <w:r w:rsidRPr="002E0AB4">
              <w:rPr>
                <w:rFonts w:cs="Arial"/>
                <w:sz w:val="20"/>
              </w:rPr>
              <w:t>Podélné řezy 1 (ETAPA 3.1)</w:t>
            </w:r>
          </w:p>
        </w:tc>
        <w:tc>
          <w:tcPr>
            <w:tcW w:w="1743" w:type="pct"/>
            <w:vAlign w:val="center"/>
          </w:tcPr>
          <w:p w:rsidR="002E0AB4" w:rsidRPr="002E0AB4" w:rsidRDefault="002E0AB4" w:rsidP="002E0AB4">
            <w:pPr>
              <w:spacing w:before="60" w:after="60"/>
              <w:rPr>
                <w:rFonts w:cs="Arial"/>
                <w:szCs w:val="22"/>
              </w:rPr>
            </w:pPr>
            <w:r w:rsidRPr="002E0AB4">
              <w:rPr>
                <w:rFonts w:cs="Arial"/>
                <w:sz w:val="20"/>
              </w:rPr>
              <w:t>F111_PODÉLNÉ ŘEZY 1.pdf</w:t>
            </w:r>
          </w:p>
        </w:tc>
      </w:tr>
      <w:tr w:rsidR="002E0AB4" w:rsidRPr="0034010C" w:rsidTr="002E0AB4">
        <w:trPr>
          <w:trHeight w:val="680"/>
        </w:trPr>
        <w:tc>
          <w:tcPr>
            <w:tcW w:w="1001" w:type="pct"/>
            <w:vAlign w:val="center"/>
          </w:tcPr>
          <w:p w:rsidR="002E0AB4" w:rsidRPr="0034010C" w:rsidRDefault="002E0AB4" w:rsidP="000B7792">
            <w:pPr>
              <w:spacing w:before="60" w:after="60"/>
              <w:jc w:val="center"/>
              <w:rPr>
                <w:b/>
              </w:rPr>
            </w:pPr>
          </w:p>
        </w:tc>
        <w:tc>
          <w:tcPr>
            <w:tcW w:w="655" w:type="pct"/>
            <w:vAlign w:val="center"/>
          </w:tcPr>
          <w:p w:rsidR="002E0AB4" w:rsidRPr="002E0AB4" w:rsidRDefault="002E0AB4" w:rsidP="002E0AB4">
            <w:pPr>
              <w:spacing w:before="60" w:after="60"/>
              <w:jc w:val="center"/>
              <w:rPr>
                <w:rFonts w:cs="Arial"/>
                <w:b/>
                <w:szCs w:val="22"/>
              </w:rPr>
            </w:pPr>
            <w:r w:rsidRPr="002E0AB4">
              <w:rPr>
                <w:rFonts w:cs="Arial"/>
                <w:b/>
                <w:sz w:val="20"/>
              </w:rPr>
              <w:t>F.1.12</w:t>
            </w:r>
          </w:p>
        </w:tc>
        <w:tc>
          <w:tcPr>
            <w:tcW w:w="1601" w:type="pct"/>
            <w:vAlign w:val="center"/>
          </w:tcPr>
          <w:p w:rsidR="002E0AB4" w:rsidRPr="002E0AB4" w:rsidRDefault="002E0AB4" w:rsidP="002E0AB4">
            <w:pPr>
              <w:spacing w:before="60" w:after="60"/>
              <w:rPr>
                <w:rFonts w:cs="Arial"/>
                <w:szCs w:val="22"/>
              </w:rPr>
            </w:pPr>
            <w:r w:rsidRPr="002E0AB4">
              <w:rPr>
                <w:rFonts w:cs="Arial"/>
                <w:sz w:val="20"/>
              </w:rPr>
              <w:t>Podélné řezy 2 (ETAPA 3.2)</w:t>
            </w:r>
          </w:p>
        </w:tc>
        <w:tc>
          <w:tcPr>
            <w:tcW w:w="1743" w:type="pct"/>
            <w:vAlign w:val="center"/>
          </w:tcPr>
          <w:p w:rsidR="002E0AB4" w:rsidRPr="002E0AB4" w:rsidRDefault="002E0AB4" w:rsidP="002E0AB4">
            <w:pPr>
              <w:spacing w:before="60" w:after="60"/>
              <w:rPr>
                <w:rFonts w:cs="Arial"/>
                <w:szCs w:val="22"/>
              </w:rPr>
            </w:pPr>
            <w:r w:rsidRPr="002E0AB4">
              <w:rPr>
                <w:rFonts w:cs="Arial"/>
                <w:sz w:val="20"/>
              </w:rPr>
              <w:t>F112_PODÉLNÉ ŘEZY 2.pdf</w:t>
            </w:r>
          </w:p>
        </w:tc>
      </w:tr>
      <w:tr w:rsidR="002E0AB4" w:rsidRPr="0034010C" w:rsidTr="002E0AB4">
        <w:trPr>
          <w:trHeight w:val="680"/>
        </w:trPr>
        <w:tc>
          <w:tcPr>
            <w:tcW w:w="1001" w:type="pct"/>
            <w:vAlign w:val="center"/>
          </w:tcPr>
          <w:p w:rsidR="002E0AB4" w:rsidRPr="00145DDD" w:rsidRDefault="002E0AB4" w:rsidP="000B7792">
            <w:pPr>
              <w:jc w:val="center"/>
              <w:rPr>
                <w:b/>
                <w:sz w:val="28"/>
                <w:szCs w:val="28"/>
              </w:rPr>
            </w:pPr>
          </w:p>
        </w:tc>
        <w:tc>
          <w:tcPr>
            <w:tcW w:w="655" w:type="pct"/>
            <w:vAlign w:val="center"/>
          </w:tcPr>
          <w:p w:rsidR="002E0AB4" w:rsidRPr="002E0AB4" w:rsidRDefault="002E0AB4" w:rsidP="002E0AB4">
            <w:pPr>
              <w:spacing w:before="60" w:after="60"/>
              <w:jc w:val="center"/>
              <w:rPr>
                <w:rFonts w:cs="Arial"/>
                <w:b/>
              </w:rPr>
            </w:pPr>
          </w:p>
        </w:tc>
        <w:tc>
          <w:tcPr>
            <w:tcW w:w="1601" w:type="pct"/>
            <w:vAlign w:val="center"/>
          </w:tcPr>
          <w:p w:rsidR="002E0AB4" w:rsidRPr="002E0AB4" w:rsidRDefault="002E0AB4" w:rsidP="002E0AB4">
            <w:pPr>
              <w:spacing w:before="60" w:after="60"/>
              <w:rPr>
                <w:rFonts w:cs="Arial"/>
                <w:szCs w:val="22"/>
              </w:rPr>
            </w:pPr>
            <w:r w:rsidRPr="002E0AB4">
              <w:rPr>
                <w:rFonts w:cs="Arial"/>
                <w:sz w:val="20"/>
              </w:rPr>
              <w:t>Specifikace varných kulových kohoutů</w:t>
            </w:r>
          </w:p>
        </w:tc>
        <w:tc>
          <w:tcPr>
            <w:tcW w:w="1743" w:type="pct"/>
            <w:vAlign w:val="center"/>
          </w:tcPr>
          <w:p w:rsidR="002E0AB4" w:rsidRPr="002E0AB4" w:rsidRDefault="002E0AB4" w:rsidP="002E0AB4">
            <w:pPr>
              <w:spacing w:before="60" w:after="60"/>
              <w:rPr>
                <w:rFonts w:cs="Arial"/>
                <w:szCs w:val="22"/>
              </w:rPr>
            </w:pPr>
            <w:r w:rsidRPr="002E0AB4">
              <w:rPr>
                <w:rFonts w:cs="Arial"/>
                <w:sz w:val="20"/>
              </w:rPr>
              <w:t>Specifikace varných kulových kohoutů.pdf</w:t>
            </w:r>
          </w:p>
        </w:tc>
      </w:tr>
      <w:tr w:rsidR="002E0AB4" w:rsidRPr="0034010C" w:rsidTr="002E0AB4">
        <w:trPr>
          <w:trHeight w:val="680"/>
        </w:trPr>
        <w:tc>
          <w:tcPr>
            <w:tcW w:w="1001" w:type="pct"/>
            <w:vAlign w:val="center"/>
          </w:tcPr>
          <w:p w:rsidR="002E0AB4" w:rsidRPr="00145DDD" w:rsidRDefault="002E0AB4" w:rsidP="000B7792">
            <w:pPr>
              <w:jc w:val="center"/>
              <w:rPr>
                <w:b/>
                <w:sz w:val="28"/>
                <w:szCs w:val="28"/>
              </w:rPr>
            </w:pPr>
          </w:p>
        </w:tc>
        <w:tc>
          <w:tcPr>
            <w:tcW w:w="655" w:type="pct"/>
            <w:vAlign w:val="center"/>
          </w:tcPr>
          <w:p w:rsidR="002E0AB4" w:rsidRPr="002E0AB4" w:rsidRDefault="002E0AB4" w:rsidP="002E0AB4">
            <w:pPr>
              <w:spacing w:before="60" w:after="60"/>
              <w:jc w:val="center"/>
              <w:rPr>
                <w:rFonts w:cs="Arial"/>
                <w:b/>
              </w:rPr>
            </w:pPr>
          </w:p>
        </w:tc>
        <w:tc>
          <w:tcPr>
            <w:tcW w:w="1601" w:type="pct"/>
            <w:vAlign w:val="center"/>
          </w:tcPr>
          <w:p w:rsidR="002E0AB4" w:rsidRPr="002E0AB4" w:rsidRDefault="002E0AB4" w:rsidP="002E0AB4">
            <w:pPr>
              <w:spacing w:before="60" w:after="60"/>
              <w:rPr>
                <w:rFonts w:cs="Arial"/>
                <w:szCs w:val="22"/>
              </w:rPr>
            </w:pPr>
            <w:r w:rsidRPr="002E0AB4">
              <w:rPr>
                <w:rFonts w:cs="Arial"/>
                <w:sz w:val="20"/>
              </w:rPr>
              <w:t>Specifikace kompenzátoru pro parovod a kondenzát</w:t>
            </w:r>
          </w:p>
        </w:tc>
        <w:tc>
          <w:tcPr>
            <w:tcW w:w="1743" w:type="pct"/>
            <w:vAlign w:val="center"/>
          </w:tcPr>
          <w:p w:rsidR="002E0AB4" w:rsidRPr="002E0AB4" w:rsidRDefault="002E0AB4" w:rsidP="002E0AB4">
            <w:pPr>
              <w:spacing w:before="60" w:after="60"/>
              <w:rPr>
                <w:rFonts w:cs="Arial"/>
                <w:szCs w:val="22"/>
              </w:rPr>
            </w:pPr>
            <w:r w:rsidRPr="002E0AB4">
              <w:rPr>
                <w:rFonts w:cs="Arial"/>
                <w:sz w:val="20"/>
              </w:rPr>
              <w:t>Specifikace osových kompenzátorů pro parovod.pdf</w:t>
            </w:r>
          </w:p>
        </w:tc>
      </w:tr>
      <w:tr w:rsidR="002E0AB4" w:rsidRPr="0034010C" w:rsidTr="002E0AB4">
        <w:trPr>
          <w:trHeight w:val="680"/>
        </w:trPr>
        <w:tc>
          <w:tcPr>
            <w:tcW w:w="1001" w:type="pct"/>
            <w:vAlign w:val="center"/>
          </w:tcPr>
          <w:p w:rsidR="002E0AB4" w:rsidRPr="00145DDD" w:rsidRDefault="002E0AB4" w:rsidP="000B7792">
            <w:pPr>
              <w:jc w:val="center"/>
              <w:rPr>
                <w:b/>
                <w:sz w:val="28"/>
                <w:szCs w:val="28"/>
              </w:rPr>
            </w:pPr>
          </w:p>
        </w:tc>
        <w:tc>
          <w:tcPr>
            <w:tcW w:w="655" w:type="pct"/>
            <w:vAlign w:val="center"/>
          </w:tcPr>
          <w:p w:rsidR="002E0AB4" w:rsidRPr="002E0AB4" w:rsidRDefault="002E0AB4" w:rsidP="002E0AB4">
            <w:pPr>
              <w:spacing w:before="60" w:after="60"/>
              <w:jc w:val="center"/>
              <w:rPr>
                <w:rFonts w:cs="Arial"/>
                <w:b/>
              </w:rPr>
            </w:pPr>
          </w:p>
        </w:tc>
        <w:tc>
          <w:tcPr>
            <w:tcW w:w="1601" w:type="pct"/>
            <w:vAlign w:val="center"/>
          </w:tcPr>
          <w:p w:rsidR="002E0AB4" w:rsidRPr="002E0AB4" w:rsidRDefault="002E0AB4" w:rsidP="002E0AB4">
            <w:pPr>
              <w:spacing w:before="60" w:after="60"/>
              <w:rPr>
                <w:rFonts w:cs="Arial"/>
                <w:szCs w:val="22"/>
              </w:rPr>
            </w:pPr>
            <w:r w:rsidRPr="002E0AB4">
              <w:rPr>
                <w:rFonts w:cs="Arial"/>
                <w:sz w:val="20"/>
              </w:rPr>
              <w:t>SPECIFIKACE PŘEDIZOLOVANÉHO POTRUBÍ - Etapa 3.1</w:t>
            </w:r>
          </w:p>
        </w:tc>
        <w:tc>
          <w:tcPr>
            <w:tcW w:w="1743" w:type="pct"/>
            <w:vAlign w:val="center"/>
          </w:tcPr>
          <w:p w:rsidR="002E0AB4" w:rsidRPr="002E0AB4" w:rsidRDefault="002E0AB4" w:rsidP="002E0AB4">
            <w:pPr>
              <w:spacing w:before="60" w:after="60"/>
              <w:rPr>
                <w:rFonts w:cs="Arial"/>
                <w:szCs w:val="22"/>
              </w:rPr>
            </w:pPr>
            <w:r w:rsidRPr="002E0AB4">
              <w:rPr>
                <w:rFonts w:cs="Arial"/>
                <w:sz w:val="20"/>
              </w:rPr>
              <w:t>PIP specifikace-etapa3-1.pdf</w:t>
            </w:r>
          </w:p>
        </w:tc>
      </w:tr>
      <w:tr w:rsidR="002E0AB4" w:rsidRPr="0034010C" w:rsidTr="002E0AB4">
        <w:trPr>
          <w:trHeight w:val="680"/>
        </w:trPr>
        <w:tc>
          <w:tcPr>
            <w:tcW w:w="1001" w:type="pct"/>
            <w:vAlign w:val="center"/>
          </w:tcPr>
          <w:p w:rsidR="002E0AB4" w:rsidRPr="00145DDD" w:rsidRDefault="002E0AB4" w:rsidP="000B7792">
            <w:pPr>
              <w:jc w:val="center"/>
              <w:rPr>
                <w:b/>
                <w:sz w:val="28"/>
                <w:szCs w:val="28"/>
              </w:rPr>
            </w:pPr>
          </w:p>
        </w:tc>
        <w:tc>
          <w:tcPr>
            <w:tcW w:w="655" w:type="pct"/>
            <w:vAlign w:val="center"/>
          </w:tcPr>
          <w:p w:rsidR="002E0AB4" w:rsidRPr="002E0AB4" w:rsidRDefault="002E0AB4" w:rsidP="002E0AB4">
            <w:pPr>
              <w:spacing w:before="60" w:after="60"/>
              <w:jc w:val="center"/>
              <w:rPr>
                <w:rFonts w:cs="Arial"/>
                <w:b/>
              </w:rPr>
            </w:pPr>
          </w:p>
        </w:tc>
        <w:tc>
          <w:tcPr>
            <w:tcW w:w="1601" w:type="pct"/>
            <w:vAlign w:val="center"/>
          </w:tcPr>
          <w:p w:rsidR="002E0AB4" w:rsidRPr="002E0AB4" w:rsidRDefault="002E0AB4" w:rsidP="002E0AB4">
            <w:pPr>
              <w:spacing w:before="60" w:after="60"/>
              <w:rPr>
                <w:rFonts w:cs="Arial"/>
                <w:szCs w:val="22"/>
              </w:rPr>
            </w:pPr>
            <w:r w:rsidRPr="002E0AB4">
              <w:rPr>
                <w:rFonts w:cs="Arial"/>
                <w:sz w:val="20"/>
              </w:rPr>
              <w:t>SPECIFIKACE PŘEDIZOLOVANÉHO POTRUBÍ - Etapa 3.2</w:t>
            </w:r>
          </w:p>
        </w:tc>
        <w:tc>
          <w:tcPr>
            <w:tcW w:w="1743" w:type="pct"/>
            <w:vAlign w:val="center"/>
          </w:tcPr>
          <w:p w:rsidR="002E0AB4" w:rsidRPr="002E0AB4" w:rsidRDefault="002E0AB4" w:rsidP="002E0AB4">
            <w:pPr>
              <w:spacing w:before="60" w:after="60"/>
              <w:rPr>
                <w:rFonts w:cs="Arial"/>
                <w:szCs w:val="22"/>
              </w:rPr>
            </w:pPr>
            <w:r w:rsidRPr="002E0AB4">
              <w:rPr>
                <w:rFonts w:cs="Arial"/>
                <w:sz w:val="20"/>
              </w:rPr>
              <w:t>PIP specifikace-etapa3-2.pdf</w:t>
            </w:r>
          </w:p>
        </w:tc>
      </w:tr>
    </w:tbl>
    <w:p w:rsidR="002C0D51" w:rsidRDefault="002C0D51"/>
    <w:p w:rsidR="0009426B" w:rsidRPr="00E61C78" w:rsidRDefault="0009426B" w:rsidP="0009426B"/>
    <w:p w:rsidR="0009426B" w:rsidRPr="00051345" w:rsidRDefault="00AC2DE8" w:rsidP="00AC2DE8">
      <w:pPr>
        <w:pStyle w:val="Nadpis2"/>
        <w:numPr>
          <w:ilvl w:val="0"/>
          <w:numId w:val="0"/>
        </w:numPr>
        <w:ind w:left="1134" w:hanging="1134"/>
      </w:pPr>
      <w:r w:rsidRPr="00051345">
        <w:t>14.2</w:t>
      </w:r>
      <w:r w:rsidRPr="00051345">
        <w:tab/>
      </w:r>
      <w:r w:rsidR="0009426B" w:rsidRPr="00051345">
        <w:t xml:space="preserve">DOPLNĚK 2 </w:t>
      </w:r>
      <w:r w:rsidR="00220C47">
        <w:t>–</w:t>
      </w:r>
      <w:r w:rsidR="0009426B" w:rsidRPr="00051345">
        <w:t xml:space="preserve"> </w:t>
      </w:r>
      <w:r w:rsidR="00220C47">
        <w:t>DSP/VZ</w:t>
      </w:r>
      <w:r w:rsidR="0009426B" w:rsidRPr="00051345">
        <w:t xml:space="preserve"> </w:t>
      </w:r>
      <w:r w:rsidR="002C0D51">
        <w:t>–</w:t>
      </w:r>
      <w:r w:rsidR="0009426B" w:rsidRPr="00051345">
        <w:t xml:space="preserve"> </w:t>
      </w:r>
      <w:r w:rsidR="002C0D51">
        <w:t>Předávací stanice</w:t>
      </w:r>
      <w:r w:rsidR="0009426B" w:rsidRPr="00051345">
        <w:t xml:space="preserve"> </w:t>
      </w:r>
    </w:p>
    <w:p w:rsidR="0009426B" w:rsidRPr="00051345" w:rsidRDefault="0009426B" w:rsidP="002C0D51">
      <w:pPr>
        <w:keepNext/>
      </w:pPr>
      <w:r w:rsidRPr="00051345">
        <w:rPr>
          <w:rFonts w:cs="Arial"/>
          <w:sz w:val="28"/>
          <w:szCs w:val="28"/>
        </w:rPr>
        <w:t>Seznam dokumentace:</w:t>
      </w:r>
    </w:p>
    <w:tbl>
      <w:tblPr>
        <w:tblStyle w:val="Mkatabulky2"/>
        <w:tblW w:w="5000" w:type="pct"/>
        <w:tblLayout w:type="fixed"/>
        <w:tblLook w:val="04A0"/>
      </w:tblPr>
      <w:tblGrid>
        <w:gridCol w:w="1810"/>
        <w:gridCol w:w="1561"/>
        <w:gridCol w:w="2977"/>
        <w:gridCol w:w="3394"/>
      </w:tblGrid>
      <w:tr w:rsidR="004958FC" w:rsidRPr="00E61C78" w:rsidTr="002E0AB4">
        <w:trPr>
          <w:cantSplit/>
          <w:tblHeader/>
        </w:trPr>
        <w:tc>
          <w:tcPr>
            <w:tcW w:w="929" w:type="pct"/>
            <w:shd w:val="clear" w:color="auto" w:fill="F2F2F2" w:themeFill="background1" w:themeFillShade="F2"/>
            <w:vAlign w:val="center"/>
          </w:tcPr>
          <w:p w:rsidR="004958FC" w:rsidRPr="00E61C78" w:rsidRDefault="004958FC" w:rsidP="00BD7A90">
            <w:pPr>
              <w:keepNext/>
              <w:spacing w:before="60" w:after="60"/>
              <w:jc w:val="center"/>
              <w:rPr>
                <w:i/>
              </w:rPr>
            </w:pPr>
            <w:r>
              <w:rPr>
                <w:i/>
              </w:rPr>
              <w:t>SO/</w:t>
            </w:r>
            <w:r>
              <w:rPr>
                <w:i/>
              </w:rPr>
              <w:br/>
              <w:t>složka DSP/VZ</w:t>
            </w:r>
          </w:p>
        </w:tc>
        <w:tc>
          <w:tcPr>
            <w:tcW w:w="801" w:type="pct"/>
            <w:shd w:val="clear" w:color="auto" w:fill="F2F2F2" w:themeFill="background1" w:themeFillShade="F2"/>
            <w:vAlign w:val="center"/>
            <w:hideMark/>
          </w:tcPr>
          <w:p w:rsidR="004958FC" w:rsidRPr="00E61C78" w:rsidRDefault="004958FC" w:rsidP="004958FC">
            <w:pPr>
              <w:keepNext/>
              <w:spacing w:before="60" w:after="60"/>
              <w:rPr>
                <w:i/>
              </w:rPr>
            </w:pPr>
            <w:r>
              <w:rPr>
                <w:i/>
              </w:rPr>
              <w:t>Č</w:t>
            </w:r>
            <w:r w:rsidRPr="00E61C78">
              <w:rPr>
                <w:i/>
              </w:rPr>
              <w:t>íslo</w:t>
            </w:r>
            <w:r>
              <w:rPr>
                <w:i/>
              </w:rPr>
              <w:t xml:space="preserve"> výkresu:</w:t>
            </w:r>
          </w:p>
        </w:tc>
        <w:tc>
          <w:tcPr>
            <w:tcW w:w="1528" w:type="pct"/>
            <w:shd w:val="clear" w:color="auto" w:fill="F2F2F2" w:themeFill="background1" w:themeFillShade="F2"/>
            <w:vAlign w:val="center"/>
            <w:hideMark/>
          </w:tcPr>
          <w:p w:rsidR="004958FC" w:rsidRPr="00E61C78" w:rsidRDefault="004958FC" w:rsidP="004958FC">
            <w:pPr>
              <w:keepNext/>
              <w:spacing w:before="60" w:after="60"/>
              <w:rPr>
                <w:i/>
              </w:rPr>
            </w:pPr>
            <w:r w:rsidRPr="00E61C78">
              <w:rPr>
                <w:i/>
              </w:rPr>
              <w:t>Název</w:t>
            </w:r>
          </w:p>
        </w:tc>
        <w:tc>
          <w:tcPr>
            <w:tcW w:w="1742" w:type="pct"/>
            <w:shd w:val="clear" w:color="auto" w:fill="F2F2F2" w:themeFill="background1" w:themeFillShade="F2"/>
            <w:vAlign w:val="center"/>
            <w:hideMark/>
          </w:tcPr>
          <w:p w:rsidR="004958FC" w:rsidRPr="00D93610" w:rsidRDefault="004958FC" w:rsidP="004958FC">
            <w:pPr>
              <w:keepNext/>
              <w:spacing w:before="60" w:after="60"/>
              <w:rPr>
                <w:i/>
              </w:rPr>
            </w:pPr>
            <w:r w:rsidRPr="00D93610">
              <w:rPr>
                <w:i/>
              </w:rPr>
              <w:t>El. verze dokumentu (.</w:t>
            </w:r>
            <w:proofErr w:type="spellStart"/>
            <w:r w:rsidRPr="00D93610">
              <w:rPr>
                <w:i/>
              </w:rPr>
              <w:t>pdf</w:t>
            </w:r>
            <w:proofErr w:type="spellEnd"/>
            <w:r w:rsidRPr="00D93610">
              <w:rPr>
                <w:i/>
              </w:rPr>
              <w:t>, .</w:t>
            </w:r>
            <w:proofErr w:type="spellStart"/>
            <w:r w:rsidRPr="00D93610">
              <w:rPr>
                <w:i/>
              </w:rPr>
              <w:t>doc</w:t>
            </w:r>
            <w:proofErr w:type="spellEnd"/>
            <w:r w:rsidRPr="00D93610">
              <w:rPr>
                <w:i/>
              </w:rPr>
              <w:t>,.</w:t>
            </w:r>
            <w:proofErr w:type="spellStart"/>
            <w:r w:rsidRPr="00D93610">
              <w:rPr>
                <w:i/>
              </w:rPr>
              <w:t>xls</w:t>
            </w:r>
            <w:proofErr w:type="spellEnd"/>
            <w:r w:rsidRPr="00D93610">
              <w:rPr>
                <w:i/>
              </w:rPr>
              <w:t>)</w:t>
            </w:r>
          </w:p>
        </w:tc>
      </w:tr>
      <w:tr w:rsidR="00246BA0" w:rsidRPr="00D07B9A" w:rsidTr="002E0AB4">
        <w:trPr>
          <w:cantSplit/>
          <w:trHeight w:val="680"/>
        </w:trPr>
        <w:tc>
          <w:tcPr>
            <w:tcW w:w="929" w:type="pct"/>
            <w:vAlign w:val="center"/>
          </w:tcPr>
          <w:p w:rsidR="00246BA0" w:rsidRPr="00D07B9A" w:rsidRDefault="00246BA0" w:rsidP="00246BA0">
            <w:pPr>
              <w:jc w:val="center"/>
              <w:rPr>
                <w:rFonts w:cs="Arial"/>
                <w:szCs w:val="22"/>
              </w:rPr>
            </w:pPr>
          </w:p>
        </w:tc>
        <w:tc>
          <w:tcPr>
            <w:tcW w:w="801" w:type="pct"/>
            <w:vAlign w:val="center"/>
          </w:tcPr>
          <w:p w:rsidR="00246BA0" w:rsidRPr="00D07B9A" w:rsidRDefault="00246BA0" w:rsidP="00246BA0">
            <w:pPr>
              <w:spacing w:before="60" w:after="60"/>
              <w:jc w:val="center"/>
              <w:rPr>
                <w:rFonts w:cs="Arial"/>
                <w:b/>
                <w:szCs w:val="22"/>
              </w:rPr>
            </w:pPr>
          </w:p>
        </w:tc>
        <w:tc>
          <w:tcPr>
            <w:tcW w:w="1528" w:type="pct"/>
            <w:vAlign w:val="center"/>
          </w:tcPr>
          <w:p w:rsidR="00246BA0" w:rsidRPr="00D07B9A" w:rsidRDefault="00246BA0" w:rsidP="00246BA0">
            <w:pPr>
              <w:spacing w:before="60" w:after="60"/>
              <w:rPr>
                <w:rFonts w:cs="Arial"/>
                <w:szCs w:val="22"/>
              </w:rPr>
            </w:pPr>
            <w:r w:rsidRPr="00246BA0">
              <w:rPr>
                <w:rFonts w:cs="Arial"/>
                <w:szCs w:val="22"/>
              </w:rPr>
              <w:t>Seznam výkresové dokumentace - část předávací stanice</w:t>
            </w:r>
          </w:p>
        </w:tc>
        <w:tc>
          <w:tcPr>
            <w:tcW w:w="1742" w:type="pct"/>
            <w:vAlign w:val="center"/>
          </w:tcPr>
          <w:p w:rsidR="00246BA0" w:rsidRPr="00D07B9A" w:rsidRDefault="002E0AB4" w:rsidP="00246BA0">
            <w:pPr>
              <w:spacing w:before="60" w:after="60"/>
              <w:rPr>
                <w:rFonts w:cs="Arial"/>
                <w:szCs w:val="22"/>
              </w:rPr>
            </w:pPr>
            <w:r w:rsidRPr="002E0AB4">
              <w:rPr>
                <w:rFonts w:cs="Arial"/>
                <w:szCs w:val="22"/>
              </w:rPr>
              <w:t>_Seznam příloh_PS.xls</w:t>
            </w:r>
          </w:p>
        </w:tc>
      </w:tr>
      <w:tr w:rsidR="004958FC" w:rsidRPr="00960998" w:rsidTr="002E0AB4">
        <w:trPr>
          <w:cantSplit/>
          <w:trHeight w:val="680"/>
        </w:trPr>
        <w:tc>
          <w:tcPr>
            <w:tcW w:w="929" w:type="pct"/>
            <w:shd w:val="clear" w:color="auto" w:fill="A6A6A6" w:themeFill="background1" w:themeFillShade="A6"/>
            <w:vAlign w:val="center"/>
          </w:tcPr>
          <w:p w:rsidR="004958FC" w:rsidRPr="00960998" w:rsidRDefault="00ED00B8" w:rsidP="00BD7A90">
            <w:pPr>
              <w:jc w:val="center"/>
              <w:rPr>
                <w:rFonts w:cs="Arial"/>
                <w:b/>
                <w:sz w:val="28"/>
                <w:szCs w:val="28"/>
              </w:rPr>
            </w:pPr>
            <w:r>
              <w:rPr>
                <w:rFonts w:cs="Arial"/>
                <w:b/>
                <w:sz w:val="28"/>
                <w:szCs w:val="28"/>
              </w:rPr>
              <w:t>ETAPA 1</w:t>
            </w:r>
          </w:p>
        </w:tc>
        <w:tc>
          <w:tcPr>
            <w:tcW w:w="4071" w:type="pct"/>
            <w:gridSpan w:val="3"/>
            <w:shd w:val="clear" w:color="auto" w:fill="A6A6A6" w:themeFill="background1" w:themeFillShade="A6"/>
            <w:vAlign w:val="center"/>
          </w:tcPr>
          <w:p w:rsidR="004958FC" w:rsidRPr="00960998" w:rsidRDefault="00ED00B8" w:rsidP="005D6D3C">
            <w:pPr>
              <w:rPr>
                <w:rFonts w:cs="Arial"/>
                <w:b/>
                <w:sz w:val="28"/>
                <w:szCs w:val="28"/>
              </w:rPr>
            </w:pPr>
            <w:r w:rsidRPr="00ED00B8">
              <w:rPr>
                <w:rFonts w:cs="Arial"/>
                <w:b/>
                <w:sz w:val="28"/>
                <w:szCs w:val="28"/>
              </w:rPr>
              <w:t>ETAPA 1</w:t>
            </w:r>
          </w:p>
        </w:tc>
      </w:tr>
      <w:tr w:rsidR="00ED00B8" w:rsidRPr="00D07B9A" w:rsidTr="002E0AB4">
        <w:trPr>
          <w:cantSplit/>
          <w:trHeight w:val="680"/>
        </w:trPr>
        <w:tc>
          <w:tcPr>
            <w:tcW w:w="929" w:type="pct"/>
            <w:vAlign w:val="center"/>
          </w:tcPr>
          <w:p w:rsidR="00ED00B8" w:rsidRPr="00D07B9A" w:rsidRDefault="00ED00B8" w:rsidP="00BD7A90">
            <w:pPr>
              <w:jc w:val="center"/>
              <w:rPr>
                <w:rFonts w:cs="Arial"/>
                <w:szCs w:val="22"/>
              </w:rPr>
            </w:pPr>
          </w:p>
        </w:tc>
        <w:tc>
          <w:tcPr>
            <w:tcW w:w="801" w:type="pct"/>
            <w:vAlign w:val="center"/>
          </w:tcPr>
          <w:p w:rsidR="00ED00B8" w:rsidRPr="00D07B9A" w:rsidRDefault="00ED00B8" w:rsidP="00F50D5E">
            <w:pPr>
              <w:spacing w:before="60" w:after="60"/>
              <w:jc w:val="center"/>
              <w:rPr>
                <w:rFonts w:cs="Arial"/>
                <w:b/>
                <w:szCs w:val="22"/>
              </w:rPr>
            </w:pPr>
          </w:p>
        </w:tc>
        <w:tc>
          <w:tcPr>
            <w:tcW w:w="1528" w:type="pct"/>
            <w:vAlign w:val="center"/>
          </w:tcPr>
          <w:p w:rsidR="00ED00B8" w:rsidRPr="00D07B9A" w:rsidRDefault="002E0AB4" w:rsidP="00F50D5E">
            <w:pPr>
              <w:spacing w:before="60" w:after="60"/>
              <w:rPr>
                <w:rFonts w:cs="Arial"/>
                <w:szCs w:val="22"/>
              </w:rPr>
            </w:pPr>
            <w:r>
              <w:rPr>
                <w:rFonts w:cs="Arial"/>
                <w:szCs w:val="22"/>
              </w:rPr>
              <w:t>Soupis komponentů</w:t>
            </w:r>
          </w:p>
        </w:tc>
        <w:tc>
          <w:tcPr>
            <w:tcW w:w="1742" w:type="pct"/>
            <w:vAlign w:val="center"/>
          </w:tcPr>
          <w:p w:rsidR="00ED00B8" w:rsidRPr="00D07B9A" w:rsidRDefault="002E0AB4" w:rsidP="00F50D5E">
            <w:pPr>
              <w:spacing w:before="60" w:after="60"/>
              <w:rPr>
                <w:rFonts w:cs="Arial"/>
                <w:szCs w:val="22"/>
              </w:rPr>
            </w:pPr>
            <w:r w:rsidRPr="002E0AB4">
              <w:rPr>
                <w:rFonts w:cs="Arial"/>
                <w:szCs w:val="22"/>
              </w:rPr>
              <w:t>1023_2017_Písek_soupis_komponentů.pdf</w:t>
            </w:r>
          </w:p>
        </w:tc>
      </w:tr>
      <w:tr w:rsidR="002E0AB4" w:rsidRPr="005F740A" w:rsidTr="002E0AB4">
        <w:trPr>
          <w:cantSplit/>
          <w:trHeight w:val="680"/>
          <w:tblHeader/>
        </w:trPr>
        <w:tc>
          <w:tcPr>
            <w:tcW w:w="929" w:type="pct"/>
            <w:shd w:val="clear" w:color="auto" w:fill="BFBFBF" w:themeFill="background1" w:themeFillShade="BF"/>
            <w:vAlign w:val="center"/>
          </w:tcPr>
          <w:p w:rsidR="002E0AB4" w:rsidRPr="00F50D5E" w:rsidRDefault="002E0AB4" w:rsidP="00BD7A90">
            <w:pPr>
              <w:spacing w:before="60" w:after="60"/>
              <w:jc w:val="center"/>
              <w:rPr>
                <w:rFonts w:cs="Arial"/>
                <w:b/>
                <w:bCs/>
                <w:sz w:val="24"/>
                <w:szCs w:val="24"/>
              </w:rPr>
            </w:pPr>
            <w:r>
              <w:rPr>
                <w:rFonts w:cs="Arial"/>
                <w:b/>
                <w:bCs/>
                <w:sz w:val="24"/>
                <w:szCs w:val="24"/>
              </w:rPr>
              <w:t>Etapa 1.1</w:t>
            </w:r>
          </w:p>
        </w:tc>
        <w:tc>
          <w:tcPr>
            <w:tcW w:w="4071" w:type="pct"/>
            <w:gridSpan w:val="3"/>
            <w:shd w:val="clear" w:color="auto" w:fill="BFBFBF" w:themeFill="background1" w:themeFillShade="BF"/>
            <w:vAlign w:val="center"/>
          </w:tcPr>
          <w:p w:rsidR="002E0AB4" w:rsidRPr="00F50D5E" w:rsidRDefault="00CB40C8" w:rsidP="005D6D3C">
            <w:pPr>
              <w:spacing w:before="60" w:after="60"/>
              <w:rPr>
                <w:rFonts w:cs="Arial"/>
                <w:b/>
                <w:bCs/>
                <w:sz w:val="24"/>
                <w:szCs w:val="24"/>
              </w:rPr>
            </w:pPr>
            <w:r>
              <w:rPr>
                <w:rFonts w:cs="Arial"/>
                <w:b/>
                <w:bCs/>
                <w:sz w:val="24"/>
                <w:szCs w:val="24"/>
              </w:rPr>
              <w:t xml:space="preserve">Dílčí </w:t>
            </w:r>
            <w:r w:rsidRPr="00CB40C8">
              <w:rPr>
                <w:rFonts w:cs="Arial"/>
                <w:b/>
                <w:bCs/>
                <w:smallCaps/>
                <w:sz w:val="24"/>
                <w:szCs w:val="24"/>
              </w:rPr>
              <w:t>e</w:t>
            </w:r>
            <w:r w:rsidR="002E0AB4" w:rsidRPr="00CB40C8">
              <w:rPr>
                <w:rFonts w:cs="Arial"/>
                <w:b/>
                <w:bCs/>
                <w:smallCaps/>
                <w:sz w:val="24"/>
                <w:szCs w:val="24"/>
              </w:rPr>
              <w:t>tapa</w:t>
            </w:r>
            <w:r w:rsidR="002E0AB4">
              <w:rPr>
                <w:rFonts w:cs="Arial"/>
                <w:b/>
                <w:bCs/>
                <w:sz w:val="24"/>
                <w:szCs w:val="24"/>
              </w:rPr>
              <w:t xml:space="preserve"> 1.1</w:t>
            </w:r>
          </w:p>
        </w:tc>
      </w:tr>
      <w:tr w:rsidR="00F50D5E" w:rsidRPr="005F740A" w:rsidTr="002E0AB4">
        <w:trPr>
          <w:cantSplit/>
          <w:trHeight w:val="680"/>
          <w:tblHeader/>
        </w:trPr>
        <w:tc>
          <w:tcPr>
            <w:tcW w:w="929" w:type="pct"/>
            <w:shd w:val="clear" w:color="auto" w:fill="BFBFBF" w:themeFill="background1" w:themeFillShade="BF"/>
            <w:vAlign w:val="center"/>
          </w:tcPr>
          <w:p w:rsidR="00F50D5E" w:rsidRPr="00F50D5E" w:rsidRDefault="00F50D5E" w:rsidP="00BD7A90">
            <w:pPr>
              <w:spacing w:before="60" w:after="60"/>
              <w:jc w:val="center"/>
              <w:rPr>
                <w:rFonts w:cs="Arial"/>
                <w:b/>
                <w:bCs/>
                <w:sz w:val="24"/>
                <w:szCs w:val="24"/>
              </w:rPr>
            </w:pPr>
            <w:r w:rsidRPr="00F50D5E">
              <w:rPr>
                <w:rFonts w:cs="Arial"/>
                <w:b/>
                <w:bCs/>
                <w:sz w:val="24"/>
                <w:szCs w:val="24"/>
              </w:rPr>
              <w:t>D.2.1.1</w:t>
            </w:r>
          </w:p>
        </w:tc>
        <w:tc>
          <w:tcPr>
            <w:tcW w:w="801" w:type="pct"/>
            <w:shd w:val="clear" w:color="auto" w:fill="BFBFBF" w:themeFill="background1" w:themeFillShade="BF"/>
            <w:vAlign w:val="center"/>
          </w:tcPr>
          <w:p w:rsidR="00F50D5E" w:rsidRPr="00F50D5E" w:rsidRDefault="00F50D5E" w:rsidP="00F50D5E">
            <w:pPr>
              <w:spacing w:before="60" w:after="60"/>
              <w:jc w:val="center"/>
              <w:rPr>
                <w:rFonts w:cs="Arial"/>
                <w:b/>
                <w:bCs/>
                <w:sz w:val="24"/>
                <w:szCs w:val="24"/>
              </w:rPr>
            </w:pPr>
          </w:p>
        </w:tc>
        <w:tc>
          <w:tcPr>
            <w:tcW w:w="3270" w:type="pct"/>
            <w:gridSpan w:val="2"/>
            <w:shd w:val="clear" w:color="auto" w:fill="BFBFBF" w:themeFill="background1" w:themeFillShade="BF"/>
            <w:vAlign w:val="center"/>
          </w:tcPr>
          <w:p w:rsidR="00F50D5E" w:rsidRPr="00F50D5E" w:rsidRDefault="00F50D5E" w:rsidP="00F50D5E">
            <w:pPr>
              <w:spacing w:before="60" w:after="60"/>
              <w:rPr>
                <w:rFonts w:cs="Arial"/>
                <w:b/>
                <w:bCs/>
                <w:sz w:val="24"/>
                <w:szCs w:val="24"/>
              </w:rPr>
            </w:pPr>
            <w:r w:rsidRPr="00F50D5E">
              <w:rPr>
                <w:rFonts w:cs="Arial"/>
                <w:b/>
                <w:bCs/>
                <w:sz w:val="24"/>
                <w:szCs w:val="24"/>
              </w:rPr>
              <w:t>VS Pazderny</w:t>
            </w:r>
          </w:p>
        </w:tc>
      </w:tr>
      <w:tr w:rsidR="002E0AB4" w:rsidRPr="00D07B9A" w:rsidTr="002E0AB4">
        <w:trPr>
          <w:cantSplit/>
          <w:trHeight w:val="680"/>
        </w:trPr>
        <w:tc>
          <w:tcPr>
            <w:tcW w:w="929" w:type="pct"/>
            <w:vAlign w:val="center"/>
          </w:tcPr>
          <w:p w:rsidR="002E0AB4" w:rsidRPr="00D07B9A" w:rsidRDefault="002E0AB4" w:rsidP="00BD7A90">
            <w:pPr>
              <w:jc w:val="center"/>
              <w:rPr>
                <w:rFonts w:cs="Arial"/>
                <w:szCs w:val="22"/>
              </w:rPr>
            </w:pPr>
          </w:p>
        </w:tc>
        <w:tc>
          <w:tcPr>
            <w:tcW w:w="801" w:type="pct"/>
            <w:vAlign w:val="center"/>
          </w:tcPr>
          <w:p w:rsidR="002E0AB4" w:rsidRPr="002E0AB4" w:rsidRDefault="002E0AB4" w:rsidP="002E0AB4">
            <w:pPr>
              <w:spacing w:before="60" w:after="60"/>
              <w:jc w:val="center"/>
              <w:rPr>
                <w:rFonts w:cs="Arial"/>
                <w:b/>
                <w:szCs w:val="22"/>
              </w:rPr>
            </w:pPr>
            <w:r w:rsidRPr="002E0AB4">
              <w:rPr>
                <w:rFonts w:cs="Arial"/>
                <w:b/>
                <w:sz w:val="20"/>
              </w:rPr>
              <w:t>D.2.1.1.1</w:t>
            </w:r>
          </w:p>
        </w:tc>
        <w:tc>
          <w:tcPr>
            <w:tcW w:w="1528" w:type="pct"/>
            <w:vAlign w:val="center"/>
          </w:tcPr>
          <w:p w:rsidR="002E0AB4" w:rsidRPr="002E0AB4" w:rsidRDefault="002E0AB4" w:rsidP="002E0AB4">
            <w:pPr>
              <w:spacing w:before="60" w:after="60"/>
              <w:rPr>
                <w:rFonts w:cs="Arial"/>
                <w:szCs w:val="22"/>
              </w:rPr>
            </w:pPr>
            <w:r w:rsidRPr="002E0AB4">
              <w:rPr>
                <w:rFonts w:cs="Arial"/>
                <w:sz w:val="20"/>
              </w:rPr>
              <w:t>Technická zpráva</w:t>
            </w:r>
          </w:p>
        </w:tc>
        <w:tc>
          <w:tcPr>
            <w:tcW w:w="1742" w:type="pct"/>
            <w:vAlign w:val="center"/>
          </w:tcPr>
          <w:p w:rsidR="002E0AB4" w:rsidRPr="002E0AB4" w:rsidRDefault="002E0AB4" w:rsidP="002E0AB4">
            <w:pPr>
              <w:spacing w:before="60" w:after="60"/>
              <w:rPr>
                <w:rFonts w:cs="Arial"/>
                <w:szCs w:val="22"/>
              </w:rPr>
            </w:pPr>
            <w:r w:rsidRPr="002E0AB4">
              <w:rPr>
                <w:rFonts w:cs="Arial"/>
                <w:sz w:val="20"/>
              </w:rPr>
              <w:t>D.2.1.1.1_TZ_Pazderny.pdf</w:t>
            </w:r>
          </w:p>
        </w:tc>
      </w:tr>
      <w:tr w:rsidR="002E0AB4" w:rsidRPr="00D07B9A" w:rsidTr="002E0AB4">
        <w:trPr>
          <w:cantSplit/>
          <w:trHeight w:val="680"/>
        </w:trPr>
        <w:tc>
          <w:tcPr>
            <w:tcW w:w="929" w:type="pct"/>
            <w:vAlign w:val="center"/>
          </w:tcPr>
          <w:p w:rsidR="002E0AB4" w:rsidRPr="00D07B9A" w:rsidRDefault="002E0AB4" w:rsidP="00BD7A90">
            <w:pPr>
              <w:jc w:val="center"/>
              <w:rPr>
                <w:rFonts w:cs="Arial"/>
                <w:szCs w:val="22"/>
              </w:rPr>
            </w:pPr>
          </w:p>
        </w:tc>
        <w:tc>
          <w:tcPr>
            <w:tcW w:w="801" w:type="pct"/>
            <w:vAlign w:val="center"/>
          </w:tcPr>
          <w:p w:rsidR="002E0AB4" w:rsidRPr="002E0AB4" w:rsidRDefault="002E0AB4" w:rsidP="002E0AB4">
            <w:pPr>
              <w:spacing w:before="60" w:after="60"/>
              <w:jc w:val="center"/>
              <w:rPr>
                <w:rFonts w:cs="Arial"/>
                <w:b/>
                <w:szCs w:val="22"/>
              </w:rPr>
            </w:pPr>
            <w:r w:rsidRPr="002E0AB4">
              <w:rPr>
                <w:rFonts w:cs="Arial"/>
                <w:b/>
                <w:sz w:val="20"/>
              </w:rPr>
              <w:t>D.2.1.1.2</w:t>
            </w:r>
          </w:p>
        </w:tc>
        <w:tc>
          <w:tcPr>
            <w:tcW w:w="1528" w:type="pct"/>
            <w:vAlign w:val="center"/>
          </w:tcPr>
          <w:p w:rsidR="002E0AB4" w:rsidRPr="002E0AB4" w:rsidRDefault="002E0AB4" w:rsidP="002E0AB4">
            <w:pPr>
              <w:spacing w:before="60" w:after="60"/>
              <w:rPr>
                <w:rFonts w:cs="Arial"/>
                <w:szCs w:val="22"/>
              </w:rPr>
            </w:pPr>
            <w:r w:rsidRPr="002E0AB4">
              <w:rPr>
                <w:rFonts w:cs="Arial"/>
                <w:sz w:val="20"/>
              </w:rPr>
              <w:t>Schéma - nový stav</w:t>
            </w:r>
          </w:p>
        </w:tc>
        <w:tc>
          <w:tcPr>
            <w:tcW w:w="1742" w:type="pct"/>
            <w:vAlign w:val="center"/>
          </w:tcPr>
          <w:p w:rsidR="002E0AB4" w:rsidRPr="002E0AB4" w:rsidRDefault="002E0AB4" w:rsidP="002E0AB4">
            <w:pPr>
              <w:spacing w:before="60" w:after="60"/>
              <w:rPr>
                <w:rFonts w:cs="Arial"/>
                <w:szCs w:val="22"/>
              </w:rPr>
            </w:pPr>
            <w:r w:rsidRPr="002E0AB4">
              <w:rPr>
                <w:rFonts w:cs="Arial"/>
                <w:sz w:val="20"/>
              </w:rPr>
              <w:t>D.2.1.1.2_Schéma.pdf</w:t>
            </w:r>
          </w:p>
        </w:tc>
      </w:tr>
      <w:tr w:rsidR="002E0AB4" w:rsidRPr="00D07B9A" w:rsidTr="002E0AB4">
        <w:trPr>
          <w:cantSplit/>
          <w:trHeight w:val="680"/>
        </w:trPr>
        <w:tc>
          <w:tcPr>
            <w:tcW w:w="929" w:type="pct"/>
            <w:vAlign w:val="center"/>
          </w:tcPr>
          <w:p w:rsidR="002E0AB4" w:rsidRPr="00D07B9A" w:rsidRDefault="002E0AB4" w:rsidP="00BD7A90">
            <w:pPr>
              <w:jc w:val="center"/>
              <w:rPr>
                <w:rFonts w:cs="Arial"/>
                <w:szCs w:val="22"/>
              </w:rPr>
            </w:pPr>
          </w:p>
        </w:tc>
        <w:tc>
          <w:tcPr>
            <w:tcW w:w="801" w:type="pct"/>
            <w:vAlign w:val="center"/>
          </w:tcPr>
          <w:p w:rsidR="002E0AB4" w:rsidRPr="002E0AB4" w:rsidRDefault="002E0AB4" w:rsidP="002E0AB4">
            <w:pPr>
              <w:spacing w:before="60" w:after="60"/>
              <w:jc w:val="center"/>
              <w:rPr>
                <w:rFonts w:cs="Arial"/>
                <w:b/>
                <w:szCs w:val="22"/>
              </w:rPr>
            </w:pPr>
            <w:r w:rsidRPr="002E0AB4">
              <w:rPr>
                <w:rFonts w:cs="Arial"/>
                <w:b/>
                <w:sz w:val="20"/>
              </w:rPr>
              <w:t>D.2.1.1.3</w:t>
            </w:r>
          </w:p>
        </w:tc>
        <w:tc>
          <w:tcPr>
            <w:tcW w:w="1528" w:type="pct"/>
            <w:vAlign w:val="center"/>
          </w:tcPr>
          <w:p w:rsidR="002E0AB4" w:rsidRPr="002E0AB4" w:rsidRDefault="002E0AB4" w:rsidP="002E0AB4">
            <w:pPr>
              <w:spacing w:before="60" w:after="60"/>
              <w:rPr>
                <w:rFonts w:cs="Arial"/>
                <w:szCs w:val="22"/>
              </w:rPr>
            </w:pPr>
            <w:r w:rsidRPr="002E0AB4">
              <w:rPr>
                <w:rFonts w:cs="Arial"/>
                <w:sz w:val="20"/>
              </w:rPr>
              <w:t>Soupiska</w:t>
            </w:r>
          </w:p>
        </w:tc>
        <w:tc>
          <w:tcPr>
            <w:tcW w:w="1742" w:type="pct"/>
            <w:vAlign w:val="center"/>
          </w:tcPr>
          <w:p w:rsidR="002E0AB4" w:rsidRPr="002E0AB4" w:rsidRDefault="002E0AB4" w:rsidP="002E0AB4">
            <w:pPr>
              <w:spacing w:before="60" w:after="60"/>
              <w:rPr>
                <w:rFonts w:cs="Arial"/>
                <w:szCs w:val="22"/>
              </w:rPr>
            </w:pPr>
            <w:r w:rsidRPr="002E0AB4">
              <w:rPr>
                <w:rFonts w:cs="Arial"/>
                <w:sz w:val="20"/>
              </w:rPr>
              <w:t>D.2.1.1.3_Soupiska.pdf</w:t>
            </w:r>
          </w:p>
        </w:tc>
      </w:tr>
      <w:tr w:rsidR="002E0AB4" w:rsidRPr="00D07B9A" w:rsidTr="002E0AB4">
        <w:trPr>
          <w:cantSplit/>
          <w:trHeight w:val="680"/>
        </w:trPr>
        <w:tc>
          <w:tcPr>
            <w:tcW w:w="929" w:type="pct"/>
            <w:vAlign w:val="center"/>
          </w:tcPr>
          <w:p w:rsidR="002E0AB4" w:rsidRPr="00D07B9A" w:rsidRDefault="002E0AB4" w:rsidP="00BD7A90">
            <w:pPr>
              <w:jc w:val="center"/>
              <w:rPr>
                <w:rFonts w:cs="Arial"/>
                <w:szCs w:val="22"/>
              </w:rPr>
            </w:pPr>
          </w:p>
        </w:tc>
        <w:tc>
          <w:tcPr>
            <w:tcW w:w="801" w:type="pct"/>
            <w:vAlign w:val="center"/>
          </w:tcPr>
          <w:p w:rsidR="002E0AB4" w:rsidRPr="002E0AB4" w:rsidRDefault="002E0AB4" w:rsidP="002E0AB4">
            <w:pPr>
              <w:spacing w:before="60" w:after="60"/>
              <w:jc w:val="center"/>
              <w:rPr>
                <w:rFonts w:cs="Arial"/>
                <w:b/>
                <w:szCs w:val="22"/>
              </w:rPr>
            </w:pPr>
            <w:r w:rsidRPr="002E0AB4">
              <w:rPr>
                <w:rFonts w:cs="Arial"/>
                <w:b/>
                <w:sz w:val="20"/>
              </w:rPr>
              <w:t>D.2.1.1.4</w:t>
            </w:r>
          </w:p>
        </w:tc>
        <w:tc>
          <w:tcPr>
            <w:tcW w:w="1528" w:type="pct"/>
            <w:vAlign w:val="center"/>
          </w:tcPr>
          <w:p w:rsidR="002E0AB4" w:rsidRPr="002E0AB4" w:rsidRDefault="002E0AB4" w:rsidP="002E0AB4">
            <w:pPr>
              <w:spacing w:before="60" w:after="60"/>
              <w:rPr>
                <w:rFonts w:cs="Arial"/>
                <w:szCs w:val="22"/>
              </w:rPr>
            </w:pPr>
            <w:r w:rsidRPr="002E0AB4">
              <w:rPr>
                <w:rFonts w:cs="Arial"/>
                <w:sz w:val="20"/>
              </w:rPr>
              <w:t>Půdorys</w:t>
            </w:r>
          </w:p>
        </w:tc>
        <w:tc>
          <w:tcPr>
            <w:tcW w:w="1742" w:type="pct"/>
            <w:vAlign w:val="center"/>
          </w:tcPr>
          <w:p w:rsidR="002E0AB4" w:rsidRPr="002E0AB4" w:rsidRDefault="002E0AB4" w:rsidP="002E0AB4">
            <w:pPr>
              <w:spacing w:before="60" w:after="60"/>
              <w:rPr>
                <w:rFonts w:cs="Arial"/>
                <w:szCs w:val="22"/>
              </w:rPr>
            </w:pPr>
            <w:r w:rsidRPr="002E0AB4">
              <w:rPr>
                <w:rFonts w:cs="Arial"/>
                <w:sz w:val="20"/>
              </w:rPr>
              <w:t>D.2.1.1.4_Půdorys.pdf</w:t>
            </w:r>
          </w:p>
        </w:tc>
      </w:tr>
      <w:tr w:rsidR="002E0AB4" w:rsidRPr="00D07B9A" w:rsidTr="002E0AB4">
        <w:trPr>
          <w:cantSplit/>
          <w:trHeight w:val="680"/>
        </w:trPr>
        <w:tc>
          <w:tcPr>
            <w:tcW w:w="929" w:type="pct"/>
            <w:vAlign w:val="center"/>
          </w:tcPr>
          <w:p w:rsidR="002E0AB4" w:rsidRPr="00D07B9A" w:rsidRDefault="002E0AB4" w:rsidP="00BD7A90">
            <w:pPr>
              <w:jc w:val="center"/>
              <w:rPr>
                <w:rFonts w:cs="Arial"/>
                <w:szCs w:val="22"/>
              </w:rPr>
            </w:pPr>
          </w:p>
        </w:tc>
        <w:tc>
          <w:tcPr>
            <w:tcW w:w="801" w:type="pct"/>
            <w:vAlign w:val="center"/>
          </w:tcPr>
          <w:p w:rsidR="002E0AB4" w:rsidRPr="002E0AB4" w:rsidRDefault="002E0AB4" w:rsidP="002E0AB4">
            <w:pPr>
              <w:spacing w:before="60" w:after="60"/>
              <w:jc w:val="center"/>
              <w:rPr>
                <w:rFonts w:cs="Arial"/>
                <w:b/>
                <w:szCs w:val="22"/>
              </w:rPr>
            </w:pPr>
            <w:r w:rsidRPr="002E0AB4">
              <w:rPr>
                <w:rFonts w:cs="Arial"/>
                <w:b/>
                <w:sz w:val="20"/>
              </w:rPr>
              <w:t>D.2.1.1.5</w:t>
            </w:r>
          </w:p>
        </w:tc>
        <w:tc>
          <w:tcPr>
            <w:tcW w:w="1528" w:type="pct"/>
            <w:vAlign w:val="center"/>
          </w:tcPr>
          <w:p w:rsidR="002E0AB4" w:rsidRPr="002E0AB4" w:rsidRDefault="002E0AB4" w:rsidP="002E0AB4">
            <w:pPr>
              <w:spacing w:before="60" w:after="60"/>
              <w:rPr>
                <w:rFonts w:cs="Arial"/>
                <w:szCs w:val="22"/>
              </w:rPr>
            </w:pPr>
            <w:r w:rsidRPr="002E0AB4">
              <w:rPr>
                <w:rFonts w:cs="Arial"/>
                <w:sz w:val="20"/>
              </w:rPr>
              <w:t>Technická dokumentace el. zařízení</w:t>
            </w:r>
          </w:p>
        </w:tc>
        <w:tc>
          <w:tcPr>
            <w:tcW w:w="1742" w:type="pct"/>
            <w:vAlign w:val="center"/>
          </w:tcPr>
          <w:p w:rsidR="002E0AB4" w:rsidRPr="002E0AB4" w:rsidRDefault="002E0AB4" w:rsidP="002E0AB4">
            <w:pPr>
              <w:spacing w:before="60" w:after="60"/>
              <w:rPr>
                <w:rFonts w:cs="Arial"/>
                <w:szCs w:val="22"/>
              </w:rPr>
            </w:pPr>
            <w:r w:rsidRPr="002E0AB4">
              <w:rPr>
                <w:rFonts w:cs="Arial"/>
                <w:sz w:val="20"/>
              </w:rPr>
              <w:t>D.2.1.1.5_Technická dokumentace el. zařízení.pdf</w:t>
            </w:r>
          </w:p>
        </w:tc>
      </w:tr>
      <w:tr w:rsidR="002E0AB4" w:rsidRPr="00D07B9A" w:rsidTr="002E0AB4">
        <w:trPr>
          <w:cantSplit/>
          <w:trHeight w:val="680"/>
        </w:trPr>
        <w:tc>
          <w:tcPr>
            <w:tcW w:w="929" w:type="pct"/>
            <w:vAlign w:val="center"/>
          </w:tcPr>
          <w:p w:rsidR="002E0AB4" w:rsidRPr="00D07B9A" w:rsidRDefault="002E0AB4" w:rsidP="00BD7A90">
            <w:pPr>
              <w:jc w:val="center"/>
              <w:rPr>
                <w:rFonts w:cs="Arial"/>
                <w:szCs w:val="22"/>
              </w:rPr>
            </w:pPr>
          </w:p>
        </w:tc>
        <w:tc>
          <w:tcPr>
            <w:tcW w:w="801" w:type="pct"/>
            <w:vAlign w:val="center"/>
          </w:tcPr>
          <w:p w:rsidR="002E0AB4" w:rsidRPr="002E0AB4" w:rsidRDefault="002E0AB4" w:rsidP="002E0AB4">
            <w:pPr>
              <w:spacing w:before="60" w:after="60"/>
              <w:jc w:val="center"/>
              <w:rPr>
                <w:rFonts w:cs="Arial"/>
                <w:b/>
                <w:szCs w:val="22"/>
              </w:rPr>
            </w:pPr>
            <w:r w:rsidRPr="002E0AB4">
              <w:rPr>
                <w:rFonts w:cs="Arial"/>
                <w:b/>
                <w:sz w:val="20"/>
              </w:rPr>
              <w:t>D.2.1.1.6</w:t>
            </w:r>
          </w:p>
        </w:tc>
        <w:tc>
          <w:tcPr>
            <w:tcW w:w="1528" w:type="pct"/>
            <w:vAlign w:val="center"/>
          </w:tcPr>
          <w:p w:rsidR="002E0AB4" w:rsidRPr="002E0AB4" w:rsidRDefault="002E0AB4" w:rsidP="002E0AB4">
            <w:pPr>
              <w:spacing w:before="60" w:after="60"/>
              <w:rPr>
                <w:rFonts w:cs="Arial"/>
                <w:szCs w:val="22"/>
              </w:rPr>
            </w:pPr>
            <w:r w:rsidRPr="002E0AB4">
              <w:rPr>
                <w:rFonts w:cs="Arial"/>
                <w:sz w:val="20"/>
              </w:rPr>
              <w:t>Dokumentace elektro</w:t>
            </w:r>
          </w:p>
        </w:tc>
        <w:tc>
          <w:tcPr>
            <w:tcW w:w="1742" w:type="pct"/>
            <w:vAlign w:val="center"/>
          </w:tcPr>
          <w:p w:rsidR="002E0AB4" w:rsidRPr="002E0AB4" w:rsidRDefault="002E0AB4" w:rsidP="002E0AB4">
            <w:pPr>
              <w:spacing w:before="60" w:after="60"/>
              <w:rPr>
                <w:rFonts w:cs="Arial"/>
                <w:szCs w:val="22"/>
              </w:rPr>
            </w:pPr>
            <w:r w:rsidRPr="002E0AB4">
              <w:rPr>
                <w:rFonts w:cs="Arial"/>
                <w:sz w:val="20"/>
              </w:rPr>
              <w:t>D.2.1.1.6_Dokumentace elektro.pdf</w:t>
            </w:r>
          </w:p>
        </w:tc>
      </w:tr>
      <w:tr w:rsidR="002E0AB4" w:rsidRPr="00D07B9A" w:rsidTr="002E0AB4">
        <w:trPr>
          <w:cantSplit/>
          <w:trHeight w:val="680"/>
        </w:trPr>
        <w:tc>
          <w:tcPr>
            <w:tcW w:w="929" w:type="pct"/>
            <w:vAlign w:val="center"/>
          </w:tcPr>
          <w:p w:rsidR="002E0AB4" w:rsidRPr="00D07B9A" w:rsidRDefault="002E0AB4" w:rsidP="00BD7A90">
            <w:pPr>
              <w:jc w:val="center"/>
              <w:rPr>
                <w:rFonts w:cs="Arial"/>
                <w:szCs w:val="22"/>
              </w:rPr>
            </w:pPr>
          </w:p>
        </w:tc>
        <w:tc>
          <w:tcPr>
            <w:tcW w:w="801" w:type="pct"/>
            <w:vAlign w:val="center"/>
          </w:tcPr>
          <w:p w:rsidR="002E0AB4" w:rsidRPr="002E0AB4" w:rsidRDefault="002E0AB4" w:rsidP="002E0AB4">
            <w:pPr>
              <w:spacing w:before="60" w:after="60"/>
              <w:jc w:val="center"/>
              <w:rPr>
                <w:rFonts w:cs="Arial"/>
                <w:b/>
                <w:szCs w:val="22"/>
              </w:rPr>
            </w:pPr>
            <w:r w:rsidRPr="002E0AB4">
              <w:rPr>
                <w:rFonts w:cs="Arial"/>
                <w:b/>
                <w:sz w:val="20"/>
              </w:rPr>
              <w:t>D.2.1.1.7</w:t>
            </w:r>
          </w:p>
        </w:tc>
        <w:tc>
          <w:tcPr>
            <w:tcW w:w="1528" w:type="pct"/>
            <w:vAlign w:val="center"/>
          </w:tcPr>
          <w:p w:rsidR="002E0AB4" w:rsidRPr="002E0AB4" w:rsidRDefault="002E0AB4" w:rsidP="002E0AB4">
            <w:pPr>
              <w:spacing w:before="60" w:after="60"/>
              <w:rPr>
                <w:rFonts w:cs="Arial"/>
                <w:szCs w:val="22"/>
              </w:rPr>
            </w:pPr>
            <w:r w:rsidRPr="002E0AB4">
              <w:rPr>
                <w:rFonts w:cs="Arial"/>
                <w:sz w:val="20"/>
              </w:rPr>
              <w:t xml:space="preserve">Půdorys - elektroinstalace a </w:t>
            </w:r>
            <w:proofErr w:type="spellStart"/>
            <w:r w:rsidRPr="002E0AB4">
              <w:rPr>
                <w:rFonts w:cs="Arial"/>
                <w:sz w:val="20"/>
              </w:rPr>
              <w:t>MaR</w:t>
            </w:r>
            <w:proofErr w:type="spellEnd"/>
          </w:p>
        </w:tc>
        <w:tc>
          <w:tcPr>
            <w:tcW w:w="1742" w:type="pct"/>
            <w:vAlign w:val="center"/>
          </w:tcPr>
          <w:p w:rsidR="002E0AB4" w:rsidRPr="002E0AB4" w:rsidRDefault="002E0AB4" w:rsidP="002E0AB4">
            <w:pPr>
              <w:spacing w:before="60" w:after="60"/>
              <w:rPr>
                <w:rFonts w:cs="Arial"/>
                <w:szCs w:val="22"/>
              </w:rPr>
            </w:pPr>
            <w:r w:rsidRPr="002E0AB4">
              <w:rPr>
                <w:rFonts w:cs="Arial"/>
                <w:sz w:val="20"/>
              </w:rPr>
              <w:t>D.2.1.1.7_Půdorys - elektroinstalace a MaR.pdf</w:t>
            </w:r>
          </w:p>
        </w:tc>
      </w:tr>
      <w:tr w:rsidR="00F50D5E" w:rsidRPr="005F740A" w:rsidTr="002E0AB4">
        <w:trPr>
          <w:cantSplit/>
          <w:trHeight w:val="680"/>
          <w:tblHeader/>
        </w:trPr>
        <w:tc>
          <w:tcPr>
            <w:tcW w:w="929" w:type="pct"/>
            <w:shd w:val="clear" w:color="auto" w:fill="BFBFBF" w:themeFill="background1" w:themeFillShade="BF"/>
            <w:vAlign w:val="center"/>
          </w:tcPr>
          <w:p w:rsidR="00F50D5E" w:rsidRPr="00F50D5E" w:rsidRDefault="002E0AB4" w:rsidP="00BD7A90">
            <w:pPr>
              <w:spacing w:before="60" w:after="60"/>
              <w:jc w:val="center"/>
              <w:rPr>
                <w:rFonts w:cs="Arial"/>
                <w:b/>
                <w:bCs/>
                <w:sz w:val="24"/>
                <w:szCs w:val="24"/>
              </w:rPr>
            </w:pPr>
            <w:r>
              <w:rPr>
                <w:rFonts w:cs="Arial"/>
                <w:b/>
                <w:bCs/>
                <w:sz w:val="24"/>
                <w:szCs w:val="24"/>
              </w:rPr>
              <w:t>D.2.1.2</w:t>
            </w:r>
          </w:p>
        </w:tc>
        <w:tc>
          <w:tcPr>
            <w:tcW w:w="801" w:type="pct"/>
            <w:shd w:val="clear" w:color="auto" w:fill="BFBFBF" w:themeFill="background1" w:themeFillShade="BF"/>
            <w:vAlign w:val="center"/>
          </w:tcPr>
          <w:p w:rsidR="00F50D5E" w:rsidRPr="00F50D5E" w:rsidRDefault="00F50D5E" w:rsidP="00F50D5E">
            <w:pPr>
              <w:spacing w:before="60" w:after="60"/>
              <w:jc w:val="center"/>
              <w:rPr>
                <w:rFonts w:cs="Arial"/>
                <w:b/>
                <w:bCs/>
                <w:sz w:val="24"/>
                <w:szCs w:val="24"/>
              </w:rPr>
            </w:pPr>
          </w:p>
        </w:tc>
        <w:tc>
          <w:tcPr>
            <w:tcW w:w="3270" w:type="pct"/>
            <w:gridSpan w:val="2"/>
            <w:shd w:val="clear" w:color="auto" w:fill="BFBFBF" w:themeFill="background1" w:themeFillShade="BF"/>
            <w:vAlign w:val="center"/>
          </w:tcPr>
          <w:p w:rsidR="00F50D5E" w:rsidRPr="00F50D5E" w:rsidRDefault="00F50D5E" w:rsidP="00F50D5E">
            <w:pPr>
              <w:spacing w:before="60" w:after="60"/>
              <w:rPr>
                <w:rFonts w:cs="Arial"/>
                <w:b/>
                <w:bCs/>
                <w:sz w:val="24"/>
                <w:szCs w:val="24"/>
              </w:rPr>
            </w:pPr>
            <w:r w:rsidRPr="00F50D5E">
              <w:rPr>
                <w:rFonts w:cs="Arial"/>
                <w:b/>
                <w:bCs/>
                <w:sz w:val="24"/>
                <w:szCs w:val="24"/>
              </w:rPr>
              <w:t>VS Samoty - budova TH</w:t>
            </w:r>
          </w:p>
        </w:tc>
      </w:tr>
      <w:tr w:rsidR="002E0AB4" w:rsidRPr="00D07B9A" w:rsidTr="002E0AB4">
        <w:trPr>
          <w:cantSplit/>
          <w:trHeight w:val="680"/>
        </w:trPr>
        <w:tc>
          <w:tcPr>
            <w:tcW w:w="929" w:type="pct"/>
            <w:vAlign w:val="center"/>
          </w:tcPr>
          <w:p w:rsidR="002E0AB4" w:rsidRPr="00D07B9A" w:rsidRDefault="002E0AB4" w:rsidP="00BD7A90">
            <w:pPr>
              <w:jc w:val="center"/>
              <w:rPr>
                <w:rFonts w:cs="Arial"/>
                <w:szCs w:val="22"/>
              </w:rPr>
            </w:pPr>
          </w:p>
        </w:tc>
        <w:tc>
          <w:tcPr>
            <w:tcW w:w="801" w:type="pct"/>
            <w:vAlign w:val="center"/>
          </w:tcPr>
          <w:p w:rsidR="002E0AB4" w:rsidRPr="002E0AB4" w:rsidRDefault="002E0AB4" w:rsidP="002E0AB4">
            <w:pPr>
              <w:spacing w:before="60" w:after="60"/>
              <w:jc w:val="center"/>
              <w:rPr>
                <w:rFonts w:cs="Arial"/>
                <w:b/>
                <w:szCs w:val="22"/>
              </w:rPr>
            </w:pPr>
            <w:r w:rsidRPr="002E0AB4">
              <w:rPr>
                <w:rFonts w:cs="Arial"/>
                <w:b/>
                <w:sz w:val="20"/>
              </w:rPr>
              <w:t>D.2.1.2.1</w:t>
            </w:r>
          </w:p>
        </w:tc>
        <w:tc>
          <w:tcPr>
            <w:tcW w:w="1528" w:type="pct"/>
            <w:vAlign w:val="center"/>
          </w:tcPr>
          <w:p w:rsidR="002E0AB4" w:rsidRPr="00D07B9A" w:rsidRDefault="002E0AB4" w:rsidP="002E0AB4">
            <w:pPr>
              <w:spacing w:before="60" w:after="60"/>
              <w:rPr>
                <w:rFonts w:cs="Arial"/>
                <w:szCs w:val="22"/>
              </w:rPr>
            </w:pPr>
            <w:r>
              <w:rPr>
                <w:rFonts w:cs="Arial"/>
                <w:sz w:val="20"/>
              </w:rPr>
              <w:t>Technická zpráva</w:t>
            </w:r>
          </w:p>
        </w:tc>
        <w:tc>
          <w:tcPr>
            <w:tcW w:w="1742" w:type="pct"/>
            <w:vAlign w:val="center"/>
          </w:tcPr>
          <w:p w:rsidR="002E0AB4" w:rsidRPr="00D07B9A" w:rsidRDefault="002E0AB4" w:rsidP="002E0AB4">
            <w:pPr>
              <w:spacing w:before="60" w:after="60"/>
              <w:rPr>
                <w:rFonts w:cs="Arial"/>
                <w:szCs w:val="22"/>
              </w:rPr>
            </w:pPr>
            <w:r>
              <w:rPr>
                <w:rFonts w:cs="Arial"/>
                <w:sz w:val="20"/>
              </w:rPr>
              <w:t>D.2.1.2.1_TZ_Samoty TH.pdf</w:t>
            </w:r>
          </w:p>
        </w:tc>
      </w:tr>
      <w:tr w:rsidR="002E0AB4" w:rsidRPr="00D07B9A" w:rsidTr="002E0AB4">
        <w:trPr>
          <w:cantSplit/>
          <w:trHeight w:val="680"/>
        </w:trPr>
        <w:tc>
          <w:tcPr>
            <w:tcW w:w="929" w:type="pct"/>
            <w:vAlign w:val="center"/>
          </w:tcPr>
          <w:p w:rsidR="002E0AB4" w:rsidRPr="00D07B9A" w:rsidRDefault="002E0AB4" w:rsidP="00BD7A90">
            <w:pPr>
              <w:jc w:val="center"/>
              <w:rPr>
                <w:rFonts w:cs="Arial"/>
                <w:szCs w:val="22"/>
              </w:rPr>
            </w:pPr>
          </w:p>
        </w:tc>
        <w:tc>
          <w:tcPr>
            <w:tcW w:w="801" w:type="pct"/>
            <w:vAlign w:val="center"/>
          </w:tcPr>
          <w:p w:rsidR="002E0AB4" w:rsidRPr="002E0AB4" w:rsidRDefault="002E0AB4" w:rsidP="002E0AB4">
            <w:pPr>
              <w:spacing w:before="60" w:after="60"/>
              <w:jc w:val="center"/>
              <w:rPr>
                <w:rFonts w:cs="Arial"/>
                <w:b/>
                <w:szCs w:val="22"/>
              </w:rPr>
            </w:pPr>
            <w:r w:rsidRPr="002E0AB4">
              <w:rPr>
                <w:rFonts w:cs="Arial"/>
                <w:b/>
                <w:sz w:val="20"/>
              </w:rPr>
              <w:t>D.2.1.2.2</w:t>
            </w:r>
          </w:p>
        </w:tc>
        <w:tc>
          <w:tcPr>
            <w:tcW w:w="1528" w:type="pct"/>
            <w:vAlign w:val="center"/>
          </w:tcPr>
          <w:p w:rsidR="002E0AB4" w:rsidRPr="00D07B9A" w:rsidRDefault="002E0AB4" w:rsidP="002E0AB4">
            <w:pPr>
              <w:spacing w:before="60" w:after="60"/>
              <w:rPr>
                <w:rFonts w:cs="Arial"/>
                <w:szCs w:val="22"/>
              </w:rPr>
            </w:pPr>
            <w:r>
              <w:rPr>
                <w:rFonts w:cs="Arial"/>
                <w:sz w:val="20"/>
              </w:rPr>
              <w:t>Schéma nový stav</w:t>
            </w:r>
          </w:p>
        </w:tc>
        <w:tc>
          <w:tcPr>
            <w:tcW w:w="1742" w:type="pct"/>
            <w:vAlign w:val="center"/>
          </w:tcPr>
          <w:p w:rsidR="002E0AB4" w:rsidRPr="00D07B9A" w:rsidRDefault="002E0AB4" w:rsidP="002E0AB4">
            <w:pPr>
              <w:spacing w:before="60" w:after="60"/>
              <w:rPr>
                <w:rFonts w:cs="Arial"/>
                <w:szCs w:val="22"/>
              </w:rPr>
            </w:pPr>
            <w:r>
              <w:rPr>
                <w:rFonts w:cs="Arial"/>
                <w:sz w:val="20"/>
              </w:rPr>
              <w:t>D.2.1.2.2_Schéma nový stav.pdf</w:t>
            </w:r>
          </w:p>
        </w:tc>
      </w:tr>
      <w:tr w:rsidR="002E0AB4" w:rsidRPr="00D07B9A" w:rsidTr="002E0AB4">
        <w:trPr>
          <w:cantSplit/>
          <w:trHeight w:val="680"/>
        </w:trPr>
        <w:tc>
          <w:tcPr>
            <w:tcW w:w="929" w:type="pct"/>
            <w:vAlign w:val="center"/>
          </w:tcPr>
          <w:p w:rsidR="002E0AB4" w:rsidRPr="00D07B9A" w:rsidRDefault="002E0AB4" w:rsidP="00BD7A90">
            <w:pPr>
              <w:jc w:val="center"/>
              <w:rPr>
                <w:rFonts w:cs="Arial"/>
                <w:szCs w:val="22"/>
              </w:rPr>
            </w:pPr>
          </w:p>
        </w:tc>
        <w:tc>
          <w:tcPr>
            <w:tcW w:w="801" w:type="pct"/>
            <w:vAlign w:val="center"/>
          </w:tcPr>
          <w:p w:rsidR="002E0AB4" w:rsidRPr="002E0AB4" w:rsidRDefault="002E0AB4" w:rsidP="002E0AB4">
            <w:pPr>
              <w:spacing w:before="60" w:after="60"/>
              <w:jc w:val="center"/>
              <w:rPr>
                <w:rFonts w:cs="Arial"/>
                <w:b/>
                <w:szCs w:val="22"/>
              </w:rPr>
            </w:pPr>
            <w:r w:rsidRPr="002E0AB4">
              <w:rPr>
                <w:rFonts w:cs="Arial"/>
                <w:b/>
                <w:sz w:val="20"/>
              </w:rPr>
              <w:t>D.2.1.2.3</w:t>
            </w:r>
          </w:p>
        </w:tc>
        <w:tc>
          <w:tcPr>
            <w:tcW w:w="1528" w:type="pct"/>
            <w:vAlign w:val="center"/>
          </w:tcPr>
          <w:p w:rsidR="002E0AB4" w:rsidRPr="00D07B9A" w:rsidRDefault="002E0AB4" w:rsidP="002E0AB4">
            <w:pPr>
              <w:spacing w:before="60" w:after="60"/>
              <w:rPr>
                <w:rFonts w:cs="Arial"/>
                <w:szCs w:val="22"/>
              </w:rPr>
            </w:pPr>
            <w:r>
              <w:rPr>
                <w:rFonts w:cs="Arial"/>
                <w:sz w:val="20"/>
              </w:rPr>
              <w:t>Schéma stávající stav</w:t>
            </w:r>
          </w:p>
        </w:tc>
        <w:tc>
          <w:tcPr>
            <w:tcW w:w="1742" w:type="pct"/>
            <w:vAlign w:val="center"/>
          </w:tcPr>
          <w:p w:rsidR="002E0AB4" w:rsidRPr="00D07B9A" w:rsidRDefault="002E0AB4" w:rsidP="002E0AB4">
            <w:pPr>
              <w:spacing w:before="60" w:after="60"/>
              <w:rPr>
                <w:rFonts w:cs="Arial"/>
                <w:szCs w:val="22"/>
              </w:rPr>
            </w:pPr>
            <w:r>
              <w:rPr>
                <w:rFonts w:cs="Arial"/>
                <w:sz w:val="20"/>
              </w:rPr>
              <w:t>D.2.1.2.3_Schéma stávající stav.pdf</w:t>
            </w:r>
          </w:p>
        </w:tc>
      </w:tr>
      <w:tr w:rsidR="002E0AB4" w:rsidRPr="00D07B9A" w:rsidTr="002E0AB4">
        <w:trPr>
          <w:cantSplit/>
          <w:trHeight w:val="680"/>
        </w:trPr>
        <w:tc>
          <w:tcPr>
            <w:tcW w:w="929" w:type="pct"/>
            <w:vAlign w:val="center"/>
          </w:tcPr>
          <w:p w:rsidR="002E0AB4" w:rsidRPr="00D07B9A" w:rsidRDefault="002E0AB4" w:rsidP="00BD7A90">
            <w:pPr>
              <w:jc w:val="center"/>
              <w:rPr>
                <w:rFonts w:cs="Arial"/>
                <w:szCs w:val="22"/>
              </w:rPr>
            </w:pPr>
          </w:p>
        </w:tc>
        <w:tc>
          <w:tcPr>
            <w:tcW w:w="801" w:type="pct"/>
            <w:vAlign w:val="center"/>
          </w:tcPr>
          <w:p w:rsidR="002E0AB4" w:rsidRPr="002E0AB4" w:rsidRDefault="002E0AB4" w:rsidP="002E0AB4">
            <w:pPr>
              <w:spacing w:before="60" w:after="60"/>
              <w:jc w:val="center"/>
              <w:rPr>
                <w:rFonts w:cs="Arial"/>
                <w:b/>
                <w:szCs w:val="22"/>
              </w:rPr>
            </w:pPr>
            <w:r w:rsidRPr="002E0AB4">
              <w:rPr>
                <w:rFonts w:cs="Arial"/>
                <w:b/>
                <w:sz w:val="20"/>
              </w:rPr>
              <w:t>D.2.1.2.4</w:t>
            </w:r>
          </w:p>
        </w:tc>
        <w:tc>
          <w:tcPr>
            <w:tcW w:w="1528" w:type="pct"/>
            <w:vAlign w:val="center"/>
          </w:tcPr>
          <w:p w:rsidR="002E0AB4" w:rsidRPr="00D07B9A" w:rsidRDefault="002E0AB4" w:rsidP="002E0AB4">
            <w:pPr>
              <w:spacing w:before="60" w:after="60"/>
              <w:rPr>
                <w:rFonts w:cs="Arial"/>
                <w:szCs w:val="22"/>
              </w:rPr>
            </w:pPr>
            <w:r>
              <w:rPr>
                <w:rFonts w:cs="Arial"/>
                <w:sz w:val="20"/>
              </w:rPr>
              <w:t>Soupiska</w:t>
            </w:r>
          </w:p>
        </w:tc>
        <w:tc>
          <w:tcPr>
            <w:tcW w:w="1742" w:type="pct"/>
            <w:vAlign w:val="center"/>
          </w:tcPr>
          <w:p w:rsidR="002E0AB4" w:rsidRPr="00D07B9A" w:rsidRDefault="002E0AB4" w:rsidP="002E0AB4">
            <w:pPr>
              <w:spacing w:before="60" w:after="60"/>
              <w:rPr>
                <w:rFonts w:cs="Arial"/>
                <w:szCs w:val="22"/>
              </w:rPr>
            </w:pPr>
            <w:r>
              <w:rPr>
                <w:rFonts w:cs="Arial"/>
                <w:sz w:val="20"/>
              </w:rPr>
              <w:t>D.2.1.2.4_Soupiska.pdf</w:t>
            </w:r>
          </w:p>
        </w:tc>
      </w:tr>
      <w:tr w:rsidR="002E0AB4" w:rsidRPr="00D07B9A" w:rsidTr="002E0AB4">
        <w:trPr>
          <w:cantSplit/>
          <w:trHeight w:val="680"/>
        </w:trPr>
        <w:tc>
          <w:tcPr>
            <w:tcW w:w="929" w:type="pct"/>
            <w:vAlign w:val="center"/>
          </w:tcPr>
          <w:p w:rsidR="002E0AB4" w:rsidRPr="00D07B9A" w:rsidRDefault="002E0AB4" w:rsidP="00BD7A90">
            <w:pPr>
              <w:jc w:val="center"/>
              <w:rPr>
                <w:rFonts w:cs="Arial"/>
                <w:szCs w:val="22"/>
              </w:rPr>
            </w:pPr>
          </w:p>
        </w:tc>
        <w:tc>
          <w:tcPr>
            <w:tcW w:w="801" w:type="pct"/>
            <w:vAlign w:val="center"/>
          </w:tcPr>
          <w:p w:rsidR="002E0AB4" w:rsidRPr="002E0AB4" w:rsidRDefault="002E0AB4" w:rsidP="002E0AB4">
            <w:pPr>
              <w:spacing w:before="60" w:after="60"/>
              <w:jc w:val="center"/>
              <w:rPr>
                <w:rFonts w:cs="Arial"/>
                <w:b/>
                <w:szCs w:val="22"/>
              </w:rPr>
            </w:pPr>
            <w:r w:rsidRPr="002E0AB4">
              <w:rPr>
                <w:rFonts w:cs="Arial"/>
                <w:b/>
                <w:sz w:val="20"/>
              </w:rPr>
              <w:t>D.2.1.2.5</w:t>
            </w:r>
          </w:p>
        </w:tc>
        <w:tc>
          <w:tcPr>
            <w:tcW w:w="1528" w:type="pct"/>
            <w:vAlign w:val="center"/>
          </w:tcPr>
          <w:p w:rsidR="002E0AB4" w:rsidRPr="00D07B9A" w:rsidRDefault="002E0AB4" w:rsidP="002E0AB4">
            <w:pPr>
              <w:spacing w:before="60" w:after="60"/>
              <w:rPr>
                <w:rFonts w:cs="Arial"/>
                <w:szCs w:val="22"/>
              </w:rPr>
            </w:pPr>
            <w:r>
              <w:rPr>
                <w:rFonts w:cs="Arial"/>
                <w:sz w:val="20"/>
              </w:rPr>
              <w:t>Půdorys</w:t>
            </w:r>
          </w:p>
        </w:tc>
        <w:tc>
          <w:tcPr>
            <w:tcW w:w="1742" w:type="pct"/>
            <w:vAlign w:val="center"/>
          </w:tcPr>
          <w:p w:rsidR="002E0AB4" w:rsidRPr="00D07B9A" w:rsidRDefault="002E0AB4" w:rsidP="002E0AB4">
            <w:pPr>
              <w:spacing w:before="60" w:after="60"/>
              <w:rPr>
                <w:rFonts w:cs="Arial"/>
                <w:szCs w:val="22"/>
              </w:rPr>
            </w:pPr>
            <w:r>
              <w:rPr>
                <w:rFonts w:cs="Arial"/>
                <w:sz w:val="20"/>
              </w:rPr>
              <w:t>D.2.1.2.5_Půdorys.pdf</w:t>
            </w:r>
          </w:p>
        </w:tc>
      </w:tr>
      <w:tr w:rsidR="002E0AB4" w:rsidRPr="00D07B9A" w:rsidTr="002E0AB4">
        <w:trPr>
          <w:cantSplit/>
          <w:trHeight w:val="680"/>
        </w:trPr>
        <w:tc>
          <w:tcPr>
            <w:tcW w:w="929" w:type="pct"/>
            <w:vAlign w:val="center"/>
          </w:tcPr>
          <w:p w:rsidR="002E0AB4" w:rsidRPr="00D07B9A" w:rsidRDefault="002E0AB4" w:rsidP="00BD7A90">
            <w:pPr>
              <w:jc w:val="center"/>
              <w:rPr>
                <w:rFonts w:cs="Arial"/>
                <w:szCs w:val="22"/>
              </w:rPr>
            </w:pPr>
          </w:p>
        </w:tc>
        <w:tc>
          <w:tcPr>
            <w:tcW w:w="801" w:type="pct"/>
            <w:vAlign w:val="center"/>
          </w:tcPr>
          <w:p w:rsidR="002E0AB4" w:rsidRPr="002E0AB4" w:rsidRDefault="002E0AB4" w:rsidP="002E0AB4">
            <w:pPr>
              <w:spacing w:before="60" w:after="60"/>
              <w:jc w:val="center"/>
              <w:rPr>
                <w:rFonts w:cs="Arial"/>
                <w:b/>
                <w:szCs w:val="22"/>
              </w:rPr>
            </w:pPr>
            <w:r w:rsidRPr="002E0AB4">
              <w:rPr>
                <w:rFonts w:cs="Arial"/>
                <w:b/>
                <w:sz w:val="20"/>
              </w:rPr>
              <w:t>D.2.1.2.6</w:t>
            </w:r>
          </w:p>
        </w:tc>
        <w:tc>
          <w:tcPr>
            <w:tcW w:w="1528" w:type="pct"/>
            <w:vAlign w:val="center"/>
          </w:tcPr>
          <w:p w:rsidR="002E0AB4" w:rsidRPr="00D07B9A" w:rsidRDefault="002E0AB4" w:rsidP="002E0AB4">
            <w:pPr>
              <w:spacing w:before="60" w:after="60"/>
              <w:rPr>
                <w:rFonts w:cs="Arial"/>
                <w:szCs w:val="22"/>
              </w:rPr>
            </w:pPr>
            <w:r>
              <w:rPr>
                <w:rFonts w:cs="Arial"/>
                <w:sz w:val="20"/>
              </w:rPr>
              <w:t>Technická dokumentace el. zařízení</w:t>
            </w:r>
          </w:p>
        </w:tc>
        <w:tc>
          <w:tcPr>
            <w:tcW w:w="1742" w:type="pct"/>
            <w:vAlign w:val="center"/>
          </w:tcPr>
          <w:p w:rsidR="002E0AB4" w:rsidRPr="00D07B9A" w:rsidRDefault="002E0AB4" w:rsidP="002E0AB4">
            <w:pPr>
              <w:spacing w:before="60" w:after="60"/>
              <w:rPr>
                <w:rFonts w:cs="Arial"/>
                <w:szCs w:val="22"/>
              </w:rPr>
            </w:pPr>
            <w:r>
              <w:rPr>
                <w:rFonts w:cs="Arial"/>
                <w:sz w:val="20"/>
              </w:rPr>
              <w:t>D.2.1.2.6_Technická dokumentace el. zařízení.pdf</w:t>
            </w:r>
          </w:p>
        </w:tc>
      </w:tr>
      <w:tr w:rsidR="002E0AB4" w:rsidRPr="00D07B9A" w:rsidTr="002E0AB4">
        <w:trPr>
          <w:cantSplit/>
          <w:trHeight w:val="680"/>
        </w:trPr>
        <w:tc>
          <w:tcPr>
            <w:tcW w:w="929" w:type="pct"/>
            <w:vAlign w:val="center"/>
          </w:tcPr>
          <w:p w:rsidR="002E0AB4" w:rsidRPr="00D07B9A" w:rsidRDefault="002E0AB4" w:rsidP="00BD7A90">
            <w:pPr>
              <w:jc w:val="center"/>
              <w:rPr>
                <w:rFonts w:cs="Arial"/>
                <w:szCs w:val="22"/>
              </w:rPr>
            </w:pPr>
          </w:p>
        </w:tc>
        <w:tc>
          <w:tcPr>
            <w:tcW w:w="801" w:type="pct"/>
            <w:vAlign w:val="center"/>
          </w:tcPr>
          <w:p w:rsidR="002E0AB4" w:rsidRPr="002E0AB4" w:rsidRDefault="002E0AB4" w:rsidP="002E0AB4">
            <w:pPr>
              <w:spacing w:before="60" w:after="60"/>
              <w:jc w:val="center"/>
              <w:rPr>
                <w:rFonts w:cs="Arial"/>
                <w:b/>
                <w:szCs w:val="22"/>
              </w:rPr>
            </w:pPr>
            <w:r w:rsidRPr="002E0AB4">
              <w:rPr>
                <w:rFonts w:cs="Arial"/>
                <w:b/>
                <w:sz w:val="20"/>
              </w:rPr>
              <w:t>D.2.1.2.7</w:t>
            </w:r>
          </w:p>
        </w:tc>
        <w:tc>
          <w:tcPr>
            <w:tcW w:w="1528" w:type="pct"/>
            <w:vAlign w:val="center"/>
          </w:tcPr>
          <w:p w:rsidR="002E0AB4" w:rsidRPr="00D07B9A" w:rsidRDefault="002E0AB4" w:rsidP="002E0AB4">
            <w:pPr>
              <w:spacing w:before="60" w:after="60"/>
              <w:rPr>
                <w:rFonts w:cs="Arial"/>
                <w:szCs w:val="22"/>
              </w:rPr>
            </w:pPr>
            <w:r>
              <w:rPr>
                <w:rFonts w:cs="Arial"/>
                <w:sz w:val="20"/>
              </w:rPr>
              <w:t>Dokumentace elektro</w:t>
            </w:r>
          </w:p>
        </w:tc>
        <w:tc>
          <w:tcPr>
            <w:tcW w:w="1742" w:type="pct"/>
            <w:vAlign w:val="center"/>
          </w:tcPr>
          <w:p w:rsidR="002E0AB4" w:rsidRPr="00D07B9A" w:rsidRDefault="002E0AB4" w:rsidP="002E0AB4">
            <w:pPr>
              <w:spacing w:before="60" w:after="60"/>
              <w:rPr>
                <w:rFonts w:cs="Arial"/>
                <w:szCs w:val="22"/>
              </w:rPr>
            </w:pPr>
            <w:r>
              <w:rPr>
                <w:rFonts w:cs="Arial"/>
                <w:sz w:val="20"/>
              </w:rPr>
              <w:t>D.2.1.2.7_Dokumentace elektro.pdf</w:t>
            </w:r>
          </w:p>
        </w:tc>
      </w:tr>
      <w:tr w:rsidR="002E0AB4" w:rsidRPr="00D07B9A" w:rsidTr="002E0AB4">
        <w:trPr>
          <w:cantSplit/>
          <w:trHeight w:val="680"/>
        </w:trPr>
        <w:tc>
          <w:tcPr>
            <w:tcW w:w="929" w:type="pct"/>
            <w:vAlign w:val="center"/>
          </w:tcPr>
          <w:p w:rsidR="002E0AB4" w:rsidRPr="00D07B9A" w:rsidRDefault="002E0AB4" w:rsidP="00BD7A90">
            <w:pPr>
              <w:jc w:val="center"/>
              <w:rPr>
                <w:rFonts w:cs="Arial"/>
                <w:szCs w:val="22"/>
              </w:rPr>
            </w:pPr>
          </w:p>
        </w:tc>
        <w:tc>
          <w:tcPr>
            <w:tcW w:w="801" w:type="pct"/>
            <w:vAlign w:val="center"/>
          </w:tcPr>
          <w:p w:rsidR="002E0AB4" w:rsidRPr="002E0AB4" w:rsidRDefault="002E0AB4" w:rsidP="002E0AB4">
            <w:pPr>
              <w:spacing w:before="60" w:after="60"/>
              <w:jc w:val="center"/>
              <w:rPr>
                <w:rFonts w:cs="Arial"/>
                <w:b/>
                <w:szCs w:val="22"/>
              </w:rPr>
            </w:pPr>
            <w:r w:rsidRPr="002E0AB4">
              <w:rPr>
                <w:rFonts w:cs="Arial"/>
                <w:b/>
                <w:sz w:val="20"/>
              </w:rPr>
              <w:t>D.2.1.2.8</w:t>
            </w:r>
          </w:p>
        </w:tc>
        <w:tc>
          <w:tcPr>
            <w:tcW w:w="1528" w:type="pct"/>
            <w:vAlign w:val="center"/>
          </w:tcPr>
          <w:p w:rsidR="002E0AB4" w:rsidRPr="00D07B9A" w:rsidRDefault="002E0AB4" w:rsidP="002E0AB4">
            <w:pPr>
              <w:spacing w:before="60" w:after="60"/>
              <w:rPr>
                <w:rFonts w:cs="Arial"/>
                <w:szCs w:val="22"/>
              </w:rPr>
            </w:pPr>
            <w:r>
              <w:rPr>
                <w:rFonts w:cs="Arial"/>
                <w:sz w:val="20"/>
              </w:rPr>
              <w:t xml:space="preserve">Půdorys - elektroinstalace a </w:t>
            </w:r>
            <w:proofErr w:type="spellStart"/>
            <w:r>
              <w:rPr>
                <w:rFonts w:cs="Arial"/>
                <w:sz w:val="20"/>
              </w:rPr>
              <w:t>MaR</w:t>
            </w:r>
            <w:proofErr w:type="spellEnd"/>
          </w:p>
        </w:tc>
        <w:tc>
          <w:tcPr>
            <w:tcW w:w="1742" w:type="pct"/>
            <w:vAlign w:val="center"/>
          </w:tcPr>
          <w:p w:rsidR="002E0AB4" w:rsidRPr="00D07B9A" w:rsidRDefault="002E0AB4" w:rsidP="002E0AB4">
            <w:pPr>
              <w:spacing w:before="60" w:after="60"/>
              <w:rPr>
                <w:rFonts w:cs="Arial"/>
                <w:szCs w:val="22"/>
              </w:rPr>
            </w:pPr>
            <w:r>
              <w:rPr>
                <w:rFonts w:cs="Arial"/>
                <w:sz w:val="20"/>
              </w:rPr>
              <w:t>D.2.1.2.8_Půdorys - elektroinstalace a MaR.pdf</w:t>
            </w:r>
          </w:p>
        </w:tc>
      </w:tr>
      <w:tr w:rsidR="00536E96" w:rsidRPr="005F740A" w:rsidTr="00B92CF5">
        <w:trPr>
          <w:cantSplit/>
          <w:trHeight w:val="680"/>
          <w:tblHeader/>
        </w:trPr>
        <w:tc>
          <w:tcPr>
            <w:tcW w:w="929" w:type="pct"/>
            <w:shd w:val="clear" w:color="auto" w:fill="BFBFBF" w:themeFill="background1" w:themeFillShade="BF"/>
            <w:vAlign w:val="center"/>
          </w:tcPr>
          <w:p w:rsidR="00536E96" w:rsidRPr="00F50D5E" w:rsidRDefault="00536E96" w:rsidP="00536E96">
            <w:pPr>
              <w:spacing w:before="60" w:after="60"/>
              <w:jc w:val="center"/>
              <w:rPr>
                <w:rFonts w:cs="Arial"/>
                <w:b/>
                <w:bCs/>
                <w:sz w:val="24"/>
                <w:szCs w:val="24"/>
              </w:rPr>
            </w:pPr>
            <w:r w:rsidRPr="00F50D5E">
              <w:rPr>
                <w:rFonts w:cs="Arial"/>
                <w:b/>
                <w:bCs/>
                <w:sz w:val="24"/>
                <w:szCs w:val="24"/>
              </w:rPr>
              <w:t>D.2.1.</w:t>
            </w:r>
            <w:r>
              <w:rPr>
                <w:rFonts w:cs="Arial"/>
                <w:b/>
                <w:bCs/>
                <w:sz w:val="24"/>
                <w:szCs w:val="24"/>
              </w:rPr>
              <w:t>3</w:t>
            </w:r>
          </w:p>
        </w:tc>
        <w:tc>
          <w:tcPr>
            <w:tcW w:w="801" w:type="pct"/>
            <w:shd w:val="clear" w:color="auto" w:fill="BFBFBF" w:themeFill="background1" w:themeFillShade="BF"/>
            <w:vAlign w:val="center"/>
          </w:tcPr>
          <w:p w:rsidR="00536E96" w:rsidRPr="00F50D5E" w:rsidRDefault="00536E96" w:rsidP="00B92CF5">
            <w:pPr>
              <w:spacing w:before="60" w:after="60"/>
              <w:rPr>
                <w:rFonts w:cs="Arial"/>
                <w:b/>
                <w:bCs/>
                <w:sz w:val="24"/>
                <w:szCs w:val="24"/>
              </w:rPr>
            </w:pPr>
            <w:r w:rsidRPr="00F50D5E">
              <w:rPr>
                <w:rFonts w:cs="Arial"/>
                <w:b/>
                <w:bCs/>
                <w:sz w:val="24"/>
                <w:szCs w:val="24"/>
              </w:rPr>
              <w:t> </w:t>
            </w:r>
          </w:p>
        </w:tc>
        <w:tc>
          <w:tcPr>
            <w:tcW w:w="3270" w:type="pct"/>
            <w:gridSpan w:val="2"/>
            <w:shd w:val="clear" w:color="auto" w:fill="BFBFBF" w:themeFill="background1" w:themeFillShade="BF"/>
            <w:vAlign w:val="center"/>
          </w:tcPr>
          <w:p w:rsidR="00536E96" w:rsidRPr="00F50D5E" w:rsidRDefault="00536E96" w:rsidP="00B92CF5">
            <w:pPr>
              <w:spacing w:before="60" w:after="60"/>
              <w:rPr>
                <w:rFonts w:cs="Arial"/>
                <w:b/>
                <w:bCs/>
                <w:sz w:val="24"/>
                <w:szCs w:val="24"/>
              </w:rPr>
            </w:pPr>
            <w:r w:rsidRPr="00F50D5E">
              <w:rPr>
                <w:rFonts w:cs="Arial"/>
                <w:b/>
                <w:bCs/>
                <w:sz w:val="24"/>
                <w:szCs w:val="24"/>
              </w:rPr>
              <w:t>Samoty - CVS a výtopna</w:t>
            </w:r>
          </w:p>
        </w:tc>
      </w:tr>
      <w:tr w:rsidR="00F50D5E" w:rsidRPr="005F740A" w:rsidTr="002E0AB4">
        <w:trPr>
          <w:cantSplit/>
          <w:trHeight w:val="680"/>
          <w:tblHeader/>
        </w:trPr>
        <w:tc>
          <w:tcPr>
            <w:tcW w:w="929" w:type="pct"/>
            <w:shd w:val="clear" w:color="auto" w:fill="BFBFBF" w:themeFill="background1" w:themeFillShade="BF"/>
            <w:vAlign w:val="center"/>
          </w:tcPr>
          <w:p w:rsidR="00F50D5E" w:rsidRPr="00F50D5E" w:rsidRDefault="00F50D5E" w:rsidP="00536E96">
            <w:pPr>
              <w:spacing w:before="60" w:after="60"/>
              <w:jc w:val="center"/>
              <w:rPr>
                <w:rFonts w:cs="Arial"/>
                <w:b/>
                <w:bCs/>
                <w:sz w:val="24"/>
                <w:szCs w:val="24"/>
              </w:rPr>
            </w:pPr>
            <w:r w:rsidRPr="00F50D5E">
              <w:rPr>
                <w:rFonts w:cs="Arial"/>
                <w:b/>
                <w:bCs/>
                <w:sz w:val="24"/>
                <w:szCs w:val="24"/>
              </w:rPr>
              <w:t>D.2.1.</w:t>
            </w:r>
            <w:r w:rsidR="00536E96">
              <w:rPr>
                <w:rFonts w:cs="Arial"/>
                <w:b/>
                <w:bCs/>
                <w:sz w:val="24"/>
                <w:szCs w:val="24"/>
              </w:rPr>
              <w:t>3</w:t>
            </w:r>
            <w:r w:rsidRPr="00F50D5E">
              <w:rPr>
                <w:rFonts w:cs="Arial"/>
                <w:b/>
                <w:bCs/>
                <w:sz w:val="24"/>
                <w:szCs w:val="24"/>
              </w:rPr>
              <w:t>.</w:t>
            </w:r>
            <w:r w:rsidR="00536E96">
              <w:rPr>
                <w:rFonts w:cs="Arial"/>
                <w:b/>
                <w:bCs/>
                <w:sz w:val="24"/>
                <w:szCs w:val="24"/>
              </w:rPr>
              <w:t>1</w:t>
            </w:r>
          </w:p>
        </w:tc>
        <w:tc>
          <w:tcPr>
            <w:tcW w:w="801" w:type="pct"/>
            <w:shd w:val="clear" w:color="auto" w:fill="BFBFBF" w:themeFill="background1" w:themeFillShade="BF"/>
            <w:vAlign w:val="center"/>
          </w:tcPr>
          <w:p w:rsidR="00F50D5E" w:rsidRPr="00F50D5E" w:rsidRDefault="00F50D5E" w:rsidP="00F50D5E">
            <w:pPr>
              <w:spacing w:before="60" w:after="60"/>
              <w:rPr>
                <w:rFonts w:cs="Arial"/>
                <w:b/>
                <w:bCs/>
                <w:sz w:val="24"/>
                <w:szCs w:val="24"/>
              </w:rPr>
            </w:pPr>
            <w:r w:rsidRPr="00F50D5E">
              <w:rPr>
                <w:rFonts w:cs="Arial"/>
                <w:b/>
                <w:bCs/>
                <w:sz w:val="24"/>
                <w:szCs w:val="24"/>
              </w:rPr>
              <w:t> </w:t>
            </w:r>
          </w:p>
        </w:tc>
        <w:tc>
          <w:tcPr>
            <w:tcW w:w="3270" w:type="pct"/>
            <w:gridSpan w:val="2"/>
            <w:shd w:val="clear" w:color="auto" w:fill="BFBFBF" w:themeFill="background1" w:themeFillShade="BF"/>
            <w:vAlign w:val="center"/>
          </w:tcPr>
          <w:p w:rsidR="00F50D5E" w:rsidRPr="00F50D5E" w:rsidRDefault="00F50D5E" w:rsidP="00F50D5E">
            <w:pPr>
              <w:spacing w:before="60" w:after="60"/>
              <w:rPr>
                <w:rFonts w:cs="Arial"/>
                <w:b/>
                <w:bCs/>
                <w:sz w:val="24"/>
                <w:szCs w:val="24"/>
              </w:rPr>
            </w:pPr>
            <w:r w:rsidRPr="00F50D5E">
              <w:rPr>
                <w:rFonts w:cs="Arial"/>
                <w:b/>
                <w:bCs/>
                <w:sz w:val="24"/>
                <w:szCs w:val="24"/>
              </w:rPr>
              <w:t>Samoty - CVS a výtopna</w:t>
            </w:r>
          </w:p>
        </w:tc>
      </w:tr>
      <w:tr w:rsidR="00CB40C8" w:rsidRPr="00E61C78" w:rsidTr="00CB40C8">
        <w:trPr>
          <w:cantSplit/>
          <w:trHeight w:val="680"/>
        </w:trPr>
        <w:tc>
          <w:tcPr>
            <w:tcW w:w="929" w:type="pct"/>
            <w:vAlign w:val="center"/>
          </w:tcPr>
          <w:p w:rsidR="00CB40C8" w:rsidRPr="00E61C78" w:rsidRDefault="00CB40C8" w:rsidP="00BD7A90">
            <w:pPr>
              <w:jc w:val="center"/>
              <w:rPr>
                <w:rFonts w:cs="Arial"/>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D.2.1.3.1.1</w:t>
            </w:r>
          </w:p>
        </w:tc>
        <w:tc>
          <w:tcPr>
            <w:tcW w:w="1528" w:type="pct"/>
            <w:vAlign w:val="center"/>
          </w:tcPr>
          <w:p w:rsidR="00CB40C8" w:rsidRPr="00CB40C8" w:rsidRDefault="00CB40C8" w:rsidP="00CB40C8">
            <w:pPr>
              <w:spacing w:before="60" w:after="60"/>
              <w:rPr>
                <w:rFonts w:cs="Arial"/>
                <w:szCs w:val="22"/>
              </w:rPr>
            </w:pPr>
            <w:r w:rsidRPr="00CB40C8">
              <w:rPr>
                <w:rFonts w:cs="Arial"/>
                <w:sz w:val="20"/>
              </w:rPr>
              <w:t>Technická zpráva</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D.2.1.3.1.1_TZ_Samoty_CVS_výtopna.pdf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D.2.1.3.1.2</w:t>
            </w:r>
          </w:p>
        </w:tc>
        <w:tc>
          <w:tcPr>
            <w:tcW w:w="1528" w:type="pct"/>
            <w:vAlign w:val="center"/>
          </w:tcPr>
          <w:p w:rsidR="00CB40C8" w:rsidRPr="00CB40C8" w:rsidRDefault="00CB40C8" w:rsidP="00CB40C8">
            <w:pPr>
              <w:spacing w:before="60" w:after="60"/>
              <w:rPr>
                <w:rFonts w:cs="Arial"/>
                <w:szCs w:val="22"/>
              </w:rPr>
            </w:pPr>
            <w:r w:rsidRPr="00CB40C8">
              <w:rPr>
                <w:rFonts w:cs="Arial"/>
                <w:sz w:val="20"/>
              </w:rPr>
              <w:t>Schéma - CVS</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D.2.1.3.1.2_SCHEMA CVS.pdf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D.2.1.3.1.3</w:t>
            </w:r>
          </w:p>
        </w:tc>
        <w:tc>
          <w:tcPr>
            <w:tcW w:w="1528" w:type="pct"/>
            <w:vAlign w:val="center"/>
          </w:tcPr>
          <w:p w:rsidR="00CB40C8" w:rsidRPr="00CB40C8" w:rsidRDefault="00CB40C8" w:rsidP="00CB40C8">
            <w:pPr>
              <w:spacing w:before="60" w:after="60"/>
              <w:rPr>
                <w:rFonts w:cs="Arial"/>
                <w:szCs w:val="22"/>
              </w:rPr>
            </w:pPr>
            <w:r w:rsidRPr="00CB40C8">
              <w:rPr>
                <w:rFonts w:cs="Arial"/>
                <w:sz w:val="20"/>
              </w:rPr>
              <w:t>Soupiska</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D.2.1.3.1.3_CVS Samoty Soupiska.pdf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D.2.1.3.1.4</w:t>
            </w:r>
          </w:p>
        </w:tc>
        <w:tc>
          <w:tcPr>
            <w:tcW w:w="1528" w:type="pct"/>
            <w:vAlign w:val="center"/>
          </w:tcPr>
          <w:p w:rsidR="00CB40C8" w:rsidRPr="00CB40C8" w:rsidRDefault="00CB40C8" w:rsidP="00CB40C8">
            <w:pPr>
              <w:spacing w:before="60" w:after="60"/>
              <w:rPr>
                <w:rFonts w:cs="Arial"/>
                <w:szCs w:val="22"/>
              </w:rPr>
            </w:pPr>
            <w:r w:rsidRPr="00CB40C8">
              <w:rPr>
                <w:rFonts w:cs="Arial"/>
                <w:sz w:val="20"/>
              </w:rPr>
              <w:t>Půdorys - CVS</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D.2.1.3.1.4_CVS-Půdorys.pdf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D.2.1.3.1.5</w:t>
            </w:r>
          </w:p>
        </w:tc>
        <w:tc>
          <w:tcPr>
            <w:tcW w:w="1528" w:type="pct"/>
            <w:vAlign w:val="center"/>
          </w:tcPr>
          <w:p w:rsidR="00CB40C8" w:rsidRPr="00CB40C8" w:rsidRDefault="00CB40C8" w:rsidP="00CB40C8">
            <w:pPr>
              <w:spacing w:before="60" w:after="60"/>
              <w:rPr>
                <w:rFonts w:cs="Arial"/>
                <w:szCs w:val="22"/>
              </w:rPr>
            </w:pPr>
            <w:r w:rsidRPr="00CB40C8">
              <w:rPr>
                <w:rFonts w:cs="Arial"/>
                <w:sz w:val="20"/>
              </w:rPr>
              <w:t>Půdorys - Kóty</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D.2.1.3.1.5_Půdorys - CVS kóty.pdf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D.2.1.3.1.6</w:t>
            </w:r>
          </w:p>
        </w:tc>
        <w:tc>
          <w:tcPr>
            <w:tcW w:w="1528" w:type="pct"/>
            <w:vAlign w:val="center"/>
          </w:tcPr>
          <w:p w:rsidR="00CB40C8" w:rsidRPr="00CB40C8" w:rsidRDefault="00CB40C8" w:rsidP="00CB40C8">
            <w:pPr>
              <w:spacing w:before="60" w:after="60"/>
              <w:rPr>
                <w:rFonts w:cs="Arial"/>
                <w:szCs w:val="22"/>
              </w:rPr>
            </w:pPr>
            <w:r w:rsidRPr="00CB40C8">
              <w:rPr>
                <w:rFonts w:cs="Arial"/>
                <w:sz w:val="20"/>
              </w:rPr>
              <w:t>Půdorys - Celkový</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D.2.1.3.1.6_Půdorys - celkový.pdf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D.2.1.3.1.7</w:t>
            </w:r>
          </w:p>
        </w:tc>
        <w:tc>
          <w:tcPr>
            <w:tcW w:w="1528" w:type="pct"/>
            <w:vAlign w:val="center"/>
          </w:tcPr>
          <w:p w:rsidR="00CB40C8" w:rsidRPr="00CB40C8" w:rsidRDefault="00CB40C8" w:rsidP="00CB40C8">
            <w:pPr>
              <w:spacing w:before="60" w:after="60"/>
              <w:rPr>
                <w:rFonts w:cs="Arial"/>
                <w:szCs w:val="22"/>
              </w:rPr>
            </w:pPr>
            <w:r w:rsidRPr="00CB40C8">
              <w:rPr>
                <w:rFonts w:cs="Arial"/>
                <w:sz w:val="20"/>
              </w:rPr>
              <w:t>Schéma - Výtopna - stávající stav</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D.2.1.3.1.7_Schéma stávající stav - výtopna.pdf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D.2.1.3.1.8</w:t>
            </w:r>
          </w:p>
        </w:tc>
        <w:tc>
          <w:tcPr>
            <w:tcW w:w="1528" w:type="pct"/>
            <w:vAlign w:val="center"/>
          </w:tcPr>
          <w:p w:rsidR="00CB40C8" w:rsidRPr="00CB40C8" w:rsidRDefault="00CB40C8" w:rsidP="00CB40C8">
            <w:pPr>
              <w:spacing w:before="60" w:after="60"/>
              <w:rPr>
                <w:rFonts w:cs="Arial"/>
                <w:szCs w:val="22"/>
              </w:rPr>
            </w:pPr>
            <w:r w:rsidRPr="00CB40C8">
              <w:rPr>
                <w:rFonts w:cs="Arial"/>
                <w:sz w:val="20"/>
              </w:rPr>
              <w:t>Schéma - Výtopna - nový stav</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D.2.1.3.1.8_Schéma nový stav - výtopna.pdf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D.2.1.3.1.9</w:t>
            </w:r>
          </w:p>
        </w:tc>
        <w:tc>
          <w:tcPr>
            <w:tcW w:w="1528" w:type="pct"/>
            <w:vAlign w:val="center"/>
          </w:tcPr>
          <w:p w:rsidR="00CB40C8" w:rsidRPr="00CB40C8" w:rsidRDefault="00CB40C8" w:rsidP="00CB40C8">
            <w:pPr>
              <w:spacing w:before="60" w:after="60"/>
              <w:rPr>
                <w:rFonts w:cs="Arial"/>
                <w:szCs w:val="22"/>
              </w:rPr>
            </w:pPr>
            <w:r w:rsidRPr="00CB40C8">
              <w:rPr>
                <w:rFonts w:cs="Arial"/>
                <w:sz w:val="20"/>
              </w:rPr>
              <w:t>Půdorys - Vlastní odběr a výtopna</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D.2.1.3.1.9_Půdorys - Vlastní odběr a výtopna.pdf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D.2.1.3.1.10</w:t>
            </w:r>
          </w:p>
        </w:tc>
        <w:tc>
          <w:tcPr>
            <w:tcW w:w="1528" w:type="pct"/>
            <w:vAlign w:val="center"/>
          </w:tcPr>
          <w:p w:rsidR="00CB40C8" w:rsidRPr="00CB40C8" w:rsidRDefault="00CB40C8" w:rsidP="00CB40C8">
            <w:pPr>
              <w:spacing w:before="60" w:after="60"/>
              <w:rPr>
                <w:rFonts w:cs="Arial"/>
                <w:szCs w:val="22"/>
              </w:rPr>
            </w:pPr>
            <w:r w:rsidRPr="00CB40C8">
              <w:rPr>
                <w:rFonts w:cs="Arial"/>
                <w:sz w:val="20"/>
              </w:rPr>
              <w:t>Technická dokumentace el. zařízení</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D.2.1.3.1.10_Technická dokumentace el. zařízení.pdf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D.2.1.3.1.11</w:t>
            </w:r>
          </w:p>
        </w:tc>
        <w:tc>
          <w:tcPr>
            <w:tcW w:w="1528" w:type="pct"/>
            <w:vAlign w:val="center"/>
          </w:tcPr>
          <w:p w:rsidR="00CB40C8" w:rsidRPr="00CB40C8" w:rsidRDefault="00CB40C8" w:rsidP="00CB40C8">
            <w:pPr>
              <w:spacing w:before="60" w:after="60"/>
              <w:rPr>
                <w:rFonts w:cs="Arial"/>
                <w:szCs w:val="22"/>
              </w:rPr>
            </w:pPr>
            <w:r w:rsidRPr="00CB40C8">
              <w:rPr>
                <w:rFonts w:cs="Arial"/>
                <w:sz w:val="20"/>
              </w:rPr>
              <w:t>Dokumentace elektro</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D.2.1.3.1.11_Dokumentace elektro.pdf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D.2.1.3.1.12</w:t>
            </w:r>
          </w:p>
        </w:tc>
        <w:tc>
          <w:tcPr>
            <w:tcW w:w="1528" w:type="pct"/>
            <w:vAlign w:val="center"/>
          </w:tcPr>
          <w:p w:rsidR="00CB40C8" w:rsidRPr="00CB40C8" w:rsidRDefault="00CB40C8" w:rsidP="00CB40C8">
            <w:pPr>
              <w:spacing w:before="60" w:after="60"/>
              <w:rPr>
                <w:rFonts w:cs="Arial"/>
                <w:szCs w:val="22"/>
              </w:rPr>
            </w:pPr>
            <w:r w:rsidRPr="00CB40C8">
              <w:rPr>
                <w:rFonts w:cs="Arial"/>
                <w:sz w:val="20"/>
              </w:rPr>
              <w:t xml:space="preserve">Půdorys - elektroinstalace a </w:t>
            </w:r>
            <w:proofErr w:type="spellStart"/>
            <w:r w:rsidRPr="00CB40C8">
              <w:rPr>
                <w:rFonts w:cs="Arial"/>
                <w:sz w:val="20"/>
              </w:rPr>
              <w:t>MaR</w:t>
            </w:r>
            <w:proofErr w:type="spellEnd"/>
          </w:p>
        </w:tc>
        <w:tc>
          <w:tcPr>
            <w:tcW w:w="1742" w:type="pct"/>
            <w:vAlign w:val="center"/>
          </w:tcPr>
          <w:p w:rsidR="00CB40C8" w:rsidRPr="00CB40C8" w:rsidRDefault="00CB40C8" w:rsidP="00CB40C8">
            <w:pPr>
              <w:spacing w:before="60" w:after="60"/>
              <w:rPr>
                <w:rFonts w:cs="Arial"/>
                <w:szCs w:val="22"/>
              </w:rPr>
            </w:pPr>
            <w:r w:rsidRPr="00CB40C8">
              <w:rPr>
                <w:rFonts w:cs="Arial"/>
                <w:sz w:val="20"/>
              </w:rPr>
              <w:t>D.2.1.3.1.12_Půdorys - elektroinstalace a MaR.pdf</w:t>
            </w:r>
          </w:p>
        </w:tc>
      </w:tr>
      <w:tr w:rsidR="00D07B9A" w:rsidRPr="005F740A" w:rsidTr="002E0AB4">
        <w:trPr>
          <w:cantSplit/>
          <w:trHeight w:val="680"/>
          <w:tblHeader/>
        </w:trPr>
        <w:tc>
          <w:tcPr>
            <w:tcW w:w="929" w:type="pct"/>
            <w:shd w:val="clear" w:color="auto" w:fill="BFBFBF" w:themeFill="background1" w:themeFillShade="BF"/>
            <w:vAlign w:val="center"/>
          </w:tcPr>
          <w:p w:rsidR="00D07B9A" w:rsidRPr="00D07B9A" w:rsidRDefault="00D07B9A" w:rsidP="00CB40C8">
            <w:pPr>
              <w:spacing w:before="60" w:after="60"/>
              <w:jc w:val="center"/>
              <w:rPr>
                <w:rFonts w:cs="Arial"/>
                <w:b/>
                <w:bCs/>
                <w:sz w:val="24"/>
                <w:szCs w:val="24"/>
              </w:rPr>
            </w:pPr>
            <w:r w:rsidRPr="00D07B9A">
              <w:rPr>
                <w:rFonts w:cs="Arial"/>
                <w:b/>
                <w:bCs/>
                <w:sz w:val="24"/>
                <w:szCs w:val="24"/>
              </w:rPr>
              <w:t>D.2.1.3</w:t>
            </w:r>
            <w:r w:rsidR="00CB40C8">
              <w:rPr>
                <w:rFonts w:cs="Arial"/>
                <w:b/>
                <w:bCs/>
                <w:sz w:val="24"/>
                <w:szCs w:val="24"/>
              </w:rPr>
              <w:t>.2</w:t>
            </w:r>
          </w:p>
        </w:tc>
        <w:tc>
          <w:tcPr>
            <w:tcW w:w="801" w:type="pct"/>
            <w:shd w:val="clear" w:color="auto" w:fill="BFBFBF" w:themeFill="background1" w:themeFillShade="BF"/>
            <w:vAlign w:val="center"/>
          </w:tcPr>
          <w:p w:rsidR="00D07B9A" w:rsidRPr="00D07B9A" w:rsidRDefault="00D07B9A" w:rsidP="00D07B9A">
            <w:pPr>
              <w:spacing w:before="60" w:after="60"/>
              <w:rPr>
                <w:rFonts w:cs="Arial"/>
                <w:b/>
                <w:bCs/>
                <w:sz w:val="24"/>
                <w:szCs w:val="24"/>
              </w:rPr>
            </w:pPr>
            <w:r w:rsidRPr="00D07B9A">
              <w:rPr>
                <w:rFonts w:cs="Arial"/>
                <w:b/>
                <w:bCs/>
                <w:sz w:val="24"/>
                <w:szCs w:val="24"/>
              </w:rPr>
              <w:t> </w:t>
            </w:r>
          </w:p>
        </w:tc>
        <w:tc>
          <w:tcPr>
            <w:tcW w:w="3270" w:type="pct"/>
            <w:gridSpan w:val="2"/>
            <w:shd w:val="clear" w:color="auto" w:fill="BFBFBF" w:themeFill="background1" w:themeFillShade="BF"/>
            <w:vAlign w:val="center"/>
          </w:tcPr>
          <w:p w:rsidR="00D07B9A" w:rsidRPr="00D07B9A" w:rsidRDefault="00D07B9A" w:rsidP="00D07B9A">
            <w:pPr>
              <w:spacing w:before="60" w:after="60"/>
              <w:rPr>
                <w:rFonts w:cs="Arial"/>
                <w:b/>
                <w:bCs/>
                <w:sz w:val="24"/>
                <w:szCs w:val="24"/>
              </w:rPr>
            </w:pPr>
            <w:r w:rsidRPr="00D07B9A">
              <w:rPr>
                <w:rFonts w:cs="Arial"/>
                <w:b/>
                <w:bCs/>
                <w:sz w:val="24"/>
                <w:szCs w:val="24"/>
              </w:rPr>
              <w:t>Samoty - CVS a výtopna - Stavební část</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D.2.1.3.2.1</w:t>
            </w:r>
          </w:p>
        </w:tc>
        <w:tc>
          <w:tcPr>
            <w:tcW w:w="1528" w:type="pct"/>
            <w:vAlign w:val="center"/>
          </w:tcPr>
          <w:p w:rsidR="00CB40C8" w:rsidRPr="00CB40C8" w:rsidRDefault="00CB40C8" w:rsidP="00CB40C8">
            <w:pPr>
              <w:spacing w:before="60" w:after="60"/>
              <w:rPr>
                <w:rFonts w:cs="Arial"/>
                <w:szCs w:val="22"/>
              </w:rPr>
            </w:pPr>
            <w:r w:rsidRPr="00CB40C8">
              <w:rPr>
                <w:rFonts w:cs="Arial"/>
                <w:sz w:val="20"/>
              </w:rPr>
              <w:t>Technická zpráva</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D.2.1.3.2.1_TZ Samoty.pdf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D.2.1.3.2.2</w:t>
            </w:r>
          </w:p>
        </w:tc>
        <w:tc>
          <w:tcPr>
            <w:tcW w:w="1528" w:type="pct"/>
            <w:vAlign w:val="center"/>
          </w:tcPr>
          <w:p w:rsidR="00CB40C8" w:rsidRPr="00CB40C8" w:rsidRDefault="00CB40C8" w:rsidP="00CB40C8">
            <w:pPr>
              <w:spacing w:before="60" w:after="60"/>
              <w:rPr>
                <w:rFonts w:cs="Arial"/>
                <w:szCs w:val="22"/>
              </w:rPr>
            </w:pPr>
            <w:r w:rsidRPr="00CB40C8">
              <w:rPr>
                <w:rFonts w:cs="Arial"/>
                <w:sz w:val="20"/>
              </w:rPr>
              <w:t>Půdorys</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D.2.1.3.2.2_SAMOTY - KOTELNA-PŮDORYS.pdf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D.2.1.3.2.3</w:t>
            </w:r>
          </w:p>
        </w:tc>
        <w:tc>
          <w:tcPr>
            <w:tcW w:w="1528" w:type="pct"/>
            <w:vAlign w:val="center"/>
          </w:tcPr>
          <w:p w:rsidR="00CB40C8" w:rsidRPr="00CB40C8" w:rsidRDefault="00CB40C8" w:rsidP="00CB40C8">
            <w:pPr>
              <w:spacing w:before="60" w:after="60"/>
              <w:rPr>
                <w:rFonts w:cs="Arial"/>
                <w:szCs w:val="22"/>
              </w:rPr>
            </w:pPr>
            <w:r w:rsidRPr="00CB40C8">
              <w:rPr>
                <w:rFonts w:cs="Arial"/>
                <w:sz w:val="20"/>
              </w:rPr>
              <w:t>Řezy</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D.2.1.3.2.3_ŘEZ_Samoty - kotelna.pdf</w:t>
            </w:r>
          </w:p>
        </w:tc>
      </w:tr>
      <w:tr w:rsidR="00D07B9A" w:rsidRPr="005F740A" w:rsidTr="002E0AB4">
        <w:trPr>
          <w:cantSplit/>
          <w:trHeight w:val="680"/>
          <w:tblHeader/>
        </w:trPr>
        <w:tc>
          <w:tcPr>
            <w:tcW w:w="929" w:type="pct"/>
            <w:shd w:val="clear" w:color="auto" w:fill="BFBFBF" w:themeFill="background1" w:themeFillShade="BF"/>
            <w:vAlign w:val="center"/>
          </w:tcPr>
          <w:p w:rsidR="00D07B9A" w:rsidRPr="00D07B9A" w:rsidRDefault="00D07B9A" w:rsidP="00BD7A90">
            <w:pPr>
              <w:spacing w:before="60" w:after="60"/>
              <w:jc w:val="center"/>
              <w:rPr>
                <w:rFonts w:cs="Arial"/>
                <w:b/>
                <w:bCs/>
                <w:sz w:val="24"/>
                <w:szCs w:val="24"/>
              </w:rPr>
            </w:pPr>
            <w:r w:rsidRPr="00D07B9A">
              <w:rPr>
                <w:rFonts w:cs="Arial"/>
                <w:b/>
                <w:bCs/>
                <w:sz w:val="24"/>
                <w:szCs w:val="24"/>
              </w:rPr>
              <w:t>D.2.1.3</w:t>
            </w:r>
          </w:p>
        </w:tc>
        <w:tc>
          <w:tcPr>
            <w:tcW w:w="801" w:type="pct"/>
            <w:shd w:val="clear" w:color="auto" w:fill="BFBFBF" w:themeFill="background1" w:themeFillShade="BF"/>
            <w:vAlign w:val="center"/>
          </w:tcPr>
          <w:p w:rsidR="00D07B9A" w:rsidRPr="00D07B9A" w:rsidRDefault="00D07B9A" w:rsidP="00D07B9A">
            <w:pPr>
              <w:spacing w:before="60" w:after="60"/>
              <w:rPr>
                <w:rFonts w:cs="Arial"/>
                <w:b/>
                <w:bCs/>
                <w:sz w:val="24"/>
                <w:szCs w:val="24"/>
              </w:rPr>
            </w:pPr>
            <w:r w:rsidRPr="00D07B9A">
              <w:rPr>
                <w:rFonts w:cs="Arial"/>
                <w:b/>
                <w:bCs/>
                <w:sz w:val="24"/>
                <w:szCs w:val="24"/>
              </w:rPr>
              <w:t> </w:t>
            </w:r>
          </w:p>
        </w:tc>
        <w:tc>
          <w:tcPr>
            <w:tcW w:w="3270" w:type="pct"/>
            <w:gridSpan w:val="2"/>
            <w:shd w:val="clear" w:color="auto" w:fill="BFBFBF" w:themeFill="background1" w:themeFillShade="BF"/>
            <w:vAlign w:val="center"/>
          </w:tcPr>
          <w:p w:rsidR="00D07B9A" w:rsidRPr="00D07B9A" w:rsidRDefault="00D07B9A" w:rsidP="00D07B9A">
            <w:pPr>
              <w:spacing w:before="60" w:after="60"/>
              <w:rPr>
                <w:rFonts w:cs="Arial"/>
                <w:b/>
                <w:bCs/>
                <w:sz w:val="24"/>
                <w:szCs w:val="24"/>
              </w:rPr>
            </w:pPr>
            <w:r w:rsidRPr="00D07B9A">
              <w:rPr>
                <w:rFonts w:cs="Arial"/>
                <w:b/>
                <w:bCs/>
                <w:sz w:val="24"/>
                <w:szCs w:val="24"/>
              </w:rPr>
              <w:t>VS Za Pazdernou</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D.2.1.4.1</w:t>
            </w:r>
          </w:p>
        </w:tc>
        <w:tc>
          <w:tcPr>
            <w:tcW w:w="1528" w:type="pct"/>
            <w:vAlign w:val="center"/>
          </w:tcPr>
          <w:p w:rsidR="00CB40C8" w:rsidRPr="00CB40C8" w:rsidRDefault="00CB40C8" w:rsidP="00CB40C8">
            <w:pPr>
              <w:spacing w:before="60" w:after="60"/>
              <w:rPr>
                <w:rFonts w:cs="Arial"/>
                <w:szCs w:val="22"/>
              </w:rPr>
            </w:pPr>
            <w:r w:rsidRPr="00CB40C8">
              <w:rPr>
                <w:rFonts w:cs="Arial"/>
                <w:sz w:val="20"/>
              </w:rPr>
              <w:t>Technická zpráva</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D.2.1.4.1_TZ_Za Pazdernou_2141.pdf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D.2.1.4.2</w:t>
            </w:r>
          </w:p>
        </w:tc>
        <w:tc>
          <w:tcPr>
            <w:tcW w:w="1528" w:type="pct"/>
            <w:vAlign w:val="center"/>
          </w:tcPr>
          <w:p w:rsidR="00CB40C8" w:rsidRPr="00CB40C8" w:rsidRDefault="00CB40C8" w:rsidP="00CB40C8">
            <w:pPr>
              <w:spacing w:before="60" w:after="60"/>
              <w:rPr>
                <w:rFonts w:cs="Arial"/>
                <w:szCs w:val="22"/>
              </w:rPr>
            </w:pPr>
            <w:r w:rsidRPr="00CB40C8">
              <w:rPr>
                <w:rFonts w:cs="Arial"/>
                <w:sz w:val="20"/>
              </w:rPr>
              <w:t>Schéma - nový stav</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D.2.1.4.2_Schéma nový stav.pdf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D.2.1.4.3</w:t>
            </w:r>
          </w:p>
        </w:tc>
        <w:tc>
          <w:tcPr>
            <w:tcW w:w="1528" w:type="pct"/>
            <w:vAlign w:val="center"/>
          </w:tcPr>
          <w:p w:rsidR="00CB40C8" w:rsidRPr="00CB40C8" w:rsidRDefault="00CB40C8" w:rsidP="00CB40C8">
            <w:pPr>
              <w:spacing w:before="60" w:after="60"/>
              <w:rPr>
                <w:rFonts w:cs="Arial"/>
                <w:szCs w:val="22"/>
              </w:rPr>
            </w:pPr>
            <w:r w:rsidRPr="00CB40C8">
              <w:rPr>
                <w:rFonts w:cs="Arial"/>
                <w:sz w:val="20"/>
              </w:rPr>
              <w:t>Soupiska</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D.2.1.4.3_soupiska.pdf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D.2.1.4.4</w:t>
            </w:r>
          </w:p>
        </w:tc>
        <w:tc>
          <w:tcPr>
            <w:tcW w:w="1528" w:type="pct"/>
            <w:vAlign w:val="center"/>
          </w:tcPr>
          <w:p w:rsidR="00CB40C8" w:rsidRPr="00CB40C8" w:rsidRDefault="00CB40C8" w:rsidP="00CB40C8">
            <w:pPr>
              <w:spacing w:before="60" w:after="60"/>
              <w:rPr>
                <w:rFonts w:cs="Arial"/>
                <w:szCs w:val="22"/>
              </w:rPr>
            </w:pPr>
            <w:r w:rsidRPr="00CB40C8">
              <w:rPr>
                <w:rFonts w:cs="Arial"/>
                <w:sz w:val="20"/>
              </w:rPr>
              <w:t>Půdorys</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D.2.1.4.4_Půdorys VS Za Pazdernou.pdf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D.2.1.4.5</w:t>
            </w:r>
          </w:p>
        </w:tc>
        <w:tc>
          <w:tcPr>
            <w:tcW w:w="1528" w:type="pct"/>
            <w:vAlign w:val="center"/>
          </w:tcPr>
          <w:p w:rsidR="00CB40C8" w:rsidRPr="00CB40C8" w:rsidRDefault="00CB40C8" w:rsidP="00CB40C8">
            <w:pPr>
              <w:spacing w:before="60" w:after="60"/>
              <w:rPr>
                <w:rFonts w:cs="Arial"/>
                <w:szCs w:val="22"/>
              </w:rPr>
            </w:pPr>
            <w:r w:rsidRPr="00CB40C8">
              <w:rPr>
                <w:rFonts w:cs="Arial"/>
                <w:sz w:val="20"/>
              </w:rPr>
              <w:t>Technická dokumentace el. zařízení</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D.2.1.4.5_Technická dokumentace el. zařízení.pdf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D.2.1.4.6</w:t>
            </w:r>
          </w:p>
        </w:tc>
        <w:tc>
          <w:tcPr>
            <w:tcW w:w="1528" w:type="pct"/>
            <w:vAlign w:val="center"/>
          </w:tcPr>
          <w:p w:rsidR="00CB40C8" w:rsidRPr="00CB40C8" w:rsidRDefault="00CB40C8" w:rsidP="00CB40C8">
            <w:pPr>
              <w:spacing w:before="60" w:after="60"/>
              <w:rPr>
                <w:rFonts w:cs="Arial"/>
                <w:szCs w:val="22"/>
              </w:rPr>
            </w:pPr>
            <w:r w:rsidRPr="00CB40C8">
              <w:rPr>
                <w:rFonts w:cs="Arial"/>
                <w:sz w:val="20"/>
              </w:rPr>
              <w:t>Dokumentace elektro</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D.2.1.4.6_Dokumentace elektro.pdf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D.2.1.4.7</w:t>
            </w:r>
          </w:p>
        </w:tc>
        <w:tc>
          <w:tcPr>
            <w:tcW w:w="1528" w:type="pct"/>
            <w:vAlign w:val="center"/>
          </w:tcPr>
          <w:p w:rsidR="00CB40C8" w:rsidRPr="00CB40C8" w:rsidRDefault="00CB40C8" w:rsidP="00CB40C8">
            <w:pPr>
              <w:spacing w:before="60" w:after="60"/>
              <w:rPr>
                <w:rFonts w:cs="Arial"/>
                <w:szCs w:val="22"/>
              </w:rPr>
            </w:pPr>
            <w:r w:rsidRPr="00CB40C8">
              <w:rPr>
                <w:rFonts w:cs="Arial"/>
                <w:sz w:val="20"/>
              </w:rPr>
              <w:t xml:space="preserve">Půdorys - elektroinstalace a </w:t>
            </w:r>
            <w:proofErr w:type="spellStart"/>
            <w:r w:rsidRPr="00CB40C8">
              <w:rPr>
                <w:rFonts w:cs="Arial"/>
                <w:sz w:val="20"/>
              </w:rPr>
              <w:t>MaR</w:t>
            </w:r>
            <w:proofErr w:type="spellEnd"/>
          </w:p>
        </w:tc>
        <w:tc>
          <w:tcPr>
            <w:tcW w:w="1742" w:type="pct"/>
            <w:vAlign w:val="center"/>
          </w:tcPr>
          <w:p w:rsidR="00CB40C8" w:rsidRPr="00CB40C8" w:rsidRDefault="00CB40C8" w:rsidP="00CB40C8">
            <w:pPr>
              <w:spacing w:before="60" w:after="60"/>
              <w:rPr>
                <w:rFonts w:cs="Arial"/>
                <w:szCs w:val="22"/>
              </w:rPr>
            </w:pPr>
            <w:r w:rsidRPr="00CB40C8">
              <w:rPr>
                <w:rFonts w:cs="Arial"/>
                <w:sz w:val="20"/>
              </w:rPr>
              <w:t>D.2.1.4.7_Půdorys - elektroinstalace a MaR.pdf</w:t>
            </w:r>
          </w:p>
        </w:tc>
      </w:tr>
      <w:tr w:rsidR="00CB40C8" w:rsidRPr="005F740A" w:rsidTr="00B92CF5">
        <w:trPr>
          <w:cantSplit/>
          <w:trHeight w:val="680"/>
          <w:tblHeader/>
        </w:trPr>
        <w:tc>
          <w:tcPr>
            <w:tcW w:w="929" w:type="pct"/>
            <w:shd w:val="clear" w:color="auto" w:fill="BFBFBF" w:themeFill="background1" w:themeFillShade="BF"/>
            <w:vAlign w:val="center"/>
          </w:tcPr>
          <w:p w:rsidR="00CB40C8" w:rsidRPr="00F50D5E" w:rsidRDefault="00CB40C8" w:rsidP="00CB40C8">
            <w:pPr>
              <w:spacing w:before="60" w:after="60"/>
              <w:jc w:val="center"/>
              <w:rPr>
                <w:rFonts w:cs="Arial"/>
                <w:b/>
                <w:bCs/>
                <w:sz w:val="24"/>
                <w:szCs w:val="24"/>
              </w:rPr>
            </w:pPr>
            <w:r>
              <w:rPr>
                <w:rFonts w:cs="Arial"/>
                <w:b/>
                <w:bCs/>
                <w:sz w:val="24"/>
                <w:szCs w:val="24"/>
              </w:rPr>
              <w:t>Etapa 1.2</w:t>
            </w:r>
          </w:p>
        </w:tc>
        <w:tc>
          <w:tcPr>
            <w:tcW w:w="4071" w:type="pct"/>
            <w:gridSpan w:val="3"/>
            <w:shd w:val="clear" w:color="auto" w:fill="BFBFBF" w:themeFill="background1" w:themeFillShade="BF"/>
            <w:vAlign w:val="center"/>
          </w:tcPr>
          <w:p w:rsidR="00CB40C8" w:rsidRPr="00F50D5E" w:rsidRDefault="00CB40C8" w:rsidP="005D6D3C">
            <w:pPr>
              <w:spacing w:before="60" w:after="60"/>
              <w:rPr>
                <w:rFonts w:cs="Arial"/>
                <w:b/>
                <w:bCs/>
                <w:sz w:val="24"/>
                <w:szCs w:val="24"/>
              </w:rPr>
            </w:pPr>
            <w:r>
              <w:rPr>
                <w:rFonts w:cs="Arial"/>
                <w:b/>
                <w:bCs/>
                <w:sz w:val="24"/>
                <w:szCs w:val="24"/>
              </w:rPr>
              <w:t xml:space="preserve">Dílčí </w:t>
            </w:r>
            <w:r w:rsidRPr="00CB40C8">
              <w:rPr>
                <w:rFonts w:cs="Arial"/>
                <w:b/>
                <w:bCs/>
                <w:smallCaps/>
                <w:sz w:val="24"/>
                <w:szCs w:val="24"/>
              </w:rPr>
              <w:t>etapa</w:t>
            </w:r>
            <w:r>
              <w:rPr>
                <w:rFonts w:cs="Arial"/>
                <w:b/>
                <w:bCs/>
                <w:sz w:val="24"/>
                <w:szCs w:val="24"/>
              </w:rPr>
              <w:t xml:space="preserve"> 1.2</w:t>
            </w:r>
          </w:p>
        </w:tc>
      </w:tr>
      <w:tr w:rsidR="00D07B9A" w:rsidRPr="005F740A" w:rsidTr="002E0AB4">
        <w:trPr>
          <w:cantSplit/>
          <w:trHeight w:val="680"/>
          <w:tblHeader/>
        </w:trPr>
        <w:tc>
          <w:tcPr>
            <w:tcW w:w="929" w:type="pct"/>
            <w:shd w:val="clear" w:color="auto" w:fill="BFBFBF" w:themeFill="background1" w:themeFillShade="BF"/>
            <w:vAlign w:val="center"/>
          </w:tcPr>
          <w:p w:rsidR="00D07B9A" w:rsidRPr="00D07B9A" w:rsidRDefault="00D07B9A" w:rsidP="00BD7A90">
            <w:pPr>
              <w:spacing w:before="60" w:after="60"/>
              <w:jc w:val="center"/>
              <w:rPr>
                <w:rFonts w:cs="Arial"/>
                <w:b/>
                <w:bCs/>
                <w:sz w:val="24"/>
                <w:szCs w:val="24"/>
              </w:rPr>
            </w:pPr>
            <w:r w:rsidRPr="00D07B9A">
              <w:rPr>
                <w:rFonts w:cs="Arial"/>
                <w:b/>
                <w:bCs/>
                <w:sz w:val="24"/>
                <w:szCs w:val="24"/>
              </w:rPr>
              <w:t>D.2.1.5</w:t>
            </w:r>
          </w:p>
        </w:tc>
        <w:tc>
          <w:tcPr>
            <w:tcW w:w="801" w:type="pct"/>
            <w:shd w:val="clear" w:color="auto" w:fill="BFBFBF" w:themeFill="background1" w:themeFillShade="BF"/>
            <w:vAlign w:val="center"/>
          </w:tcPr>
          <w:p w:rsidR="00D07B9A" w:rsidRPr="00D07B9A" w:rsidRDefault="00D07B9A" w:rsidP="00D07B9A">
            <w:pPr>
              <w:spacing w:before="60" w:after="60"/>
              <w:rPr>
                <w:rFonts w:cs="Arial"/>
                <w:b/>
                <w:bCs/>
                <w:sz w:val="24"/>
                <w:szCs w:val="24"/>
              </w:rPr>
            </w:pPr>
            <w:r w:rsidRPr="00D07B9A">
              <w:rPr>
                <w:rFonts w:cs="Arial"/>
                <w:b/>
                <w:bCs/>
                <w:sz w:val="24"/>
                <w:szCs w:val="24"/>
              </w:rPr>
              <w:t> </w:t>
            </w:r>
          </w:p>
        </w:tc>
        <w:tc>
          <w:tcPr>
            <w:tcW w:w="3270" w:type="pct"/>
            <w:gridSpan w:val="2"/>
            <w:shd w:val="clear" w:color="auto" w:fill="BFBFBF" w:themeFill="background1" w:themeFillShade="BF"/>
            <w:vAlign w:val="center"/>
          </w:tcPr>
          <w:p w:rsidR="00D07B9A" w:rsidRPr="00D07B9A" w:rsidRDefault="00D07B9A" w:rsidP="00D07B9A">
            <w:pPr>
              <w:spacing w:before="60" w:after="60"/>
              <w:rPr>
                <w:rFonts w:cs="Arial"/>
                <w:b/>
                <w:bCs/>
                <w:sz w:val="24"/>
                <w:szCs w:val="24"/>
              </w:rPr>
            </w:pPr>
            <w:r w:rsidRPr="00D07B9A">
              <w:rPr>
                <w:rFonts w:cs="Arial"/>
                <w:b/>
                <w:bCs/>
                <w:sz w:val="24"/>
                <w:szCs w:val="24"/>
              </w:rPr>
              <w:t>VS Mírové náměstí 1089 + TVS Erbenova</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D.2.1.5.1</w:t>
            </w:r>
          </w:p>
        </w:tc>
        <w:tc>
          <w:tcPr>
            <w:tcW w:w="1528" w:type="pct"/>
            <w:vAlign w:val="center"/>
          </w:tcPr>
          <w:p w:rsidR="00CB40C8" w:rsidRPr="00CB40C8" w:rsidRDefault="00CB40C8" w:rsidP="00CB40C8">
            <w:pPr>
              <w:spacing w:before="60" w:after="60"/>
              <w:rPr>
                <w:rFonts w:cs="Arial"/>
                <w:szCs w:val="22"/>
              </w:rPr>
            </w:pPr>
            <w:r w:rsidRPr="00CB40C8">
              <w:rPr>
                <w:rFonts w:cs="Arial"/>
                <w:sz w:val="20"/>
              </w:rPr>
              <w:t>Technická zpráva</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D.2.1.5.1_TZ_Erbenova+Mírové náměstí.pdf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D.2.1.5.2</w:t>
            </w:r>
          </w:p>
        </w:tc>
        <w:tc>
          <w:tcPr>
            <w:tcW w:w="1528" w:type="pct"/>
            <w:vAlign w:val="center"/>
          </w:tcPr>
          <w:p w:rsidR="00CB40C8" w:rsidRPr="00CB40C8" w:rsidRDefault="00CB40C8" w:rsidP="00CB40C8">
            <w:pPr>
              <w:spacing w:before="60" w:after="60"/>
              <w:rPr>
                <w:rFonts w:cs="Arial"/>
                <w:szCs w:val="22"/>
              </w:rPr>
            </w:pPr>
            <w:r w:rsidRPr="00CB40C8">
              <w:rPr>
                <w:rFonts w:cs="Arial"/>
                <w:sz w:val="20"/>
              </w:rPr>
              <w:t>Schéma stávající stav</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D.2.1.5.2_Schéma stávající stav.pdf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D.2.1.5.3</w:t>
            </w:r>
          </w:p>
        </w:tc>
        <w:tc>
          <w:tcPr>
            <w:tcW w:w="1528" w:type="pct"/>
            <w:vAlign w:val="center"/>
          </w:tcPr>
          <w:p w:rsidR="00CB40C8" w:rsidRPr="00CB40C8" w:rsidRDefault="00CB40C8" w:rsidP="00CB40C8">
            <w:pPr>
              <w:spacing w:before="60" w:after="60"/>
              <w:rPr>
                <w:rFonts w:cs="Arial"/>
                <w:szCs w:val="22"/>
              </w:rPr>
            </w:pPr>
            <w:r w:rsidRPr="00CB40C8">
              <w:rPr>
                <w:rFonts w:cs="Arial"/>
                <w:sz w:val="20"/>
              </w:rPr>
              <w:t>Půdorys stávající stav</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D.2.1.5.3_Půdorys původní TVS Erbenova.pdf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D.2.1.5.4</w:t>
            </w:r>
          </w:p>
        </w:tc>
        <w:tc>
          <w:tcPr>
            <w:tcW w:w="1528" w:type="pct"/>
            <w:vAlign w:val="center"/>
          </w:tcPr>
          <w:p w:rsidR="00CB40C8" w:rsidRPr="00CB40C8" w:rsidRDefault="00CB40C8" w:rsidP="00CB40C8">
            <w:pPr>
              <w:spacing w:before="60" w:after="60"/>
              <w:rPr>
                <w:rFonts w:cs="Arial"/>
                <w:szCs w:val="22"/>
              </w:rPr>
            </w:pPr>
            <w:r w:rsidRPr="00CB40C8">
              <w:rPr>
                <w:rFonts w:cs="Arial"/>
                <w:sz w:val="20"/>
              </w:rPr>
              <w:t>Schéma nový stav</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D.2.1.5.4_Schéma nový stav.pdf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D.2.1.5.5</w:t>
            </w:r>
          </w:p>
        </w:tc>
        <w:tc>
          <w:tcPr>
            <w:tcW w:w="1528" w:type="pct"/>
            <w:vAlign w:val="center"/>
          </w:tcPr>
          <w:p w:rsidR="00CB40C8" w:rsidRPr="00CB40C8" w:rsidRDefault="00CB40C8" w:rsidP="00CB40C8">
            <w:pPr>
              <w:spacing w:before="60" w:after="60"/>
              <w:rPr>
                <w:rFonts w:cs="Arial"/>
                <w:szCs w:val="22"/>
              </w:rPr>
            </w:pPr>
            <w:r w:rsidRPr="00CB40C8">
              <w:rPr>
                <w:rFonts w:cs="Arial"/>
                <w:sz w:val="20"/>
              </w:rPr>
              <w:t>Soupiska 1</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D.2.1.5.5_Soupiska TVS Erbenova.pdf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D.2.1.5.6</w:t>
            </w:r>
          </w:p>
        </w:tc>
        <w:tc>
          <w:tcPr>
            <w:tcW w:w="1528" w:type="pct"/>
            <w:vAlign w:val="center"/>
          </w:tcPr>
          <w:p w:rsidR="00CB40C8" w:rsidRPr="00CB40C8" w:rsidRDefault="00CB40C8" w:rsidP="00CB40C8">
            <w:pPr>
              <w:spacing w:before="60" w:after="60"/>
              <w:rPr>
                <w:rFonts w:cs="Arial"/>
                <w:szCs w:val="22"/>
              </w:rPr>
            </w:pPr>
            <w:r w:rsidRPr="00CB40C8">
              <w:rPr>
                <w:rFonts w:cs="Arial"/>
                <w:sz w:val="20"/>
              </w:rPr>
              <w:t>Soupiska 2</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D.2.1.5.6_Soupiska Mírové náměstí 1089.pdf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D.2.1.5.7</w:t>
            </w:r>
          </w:p>
        </w:tc>
        <w:tc>
          <w:tcPr>
            <w:tcW w:w="1528" w:type="pct"/>
            <w:vAlign w:val="center"/>
          </w:tcPr>
          <w:p w:rsidR="00CB40C8" w:rsidRPr="00CB40C8" w:rsidRDefault="00CB40C8" w:rsidP="00CB40C8">
            <w:pPr>
              <w:spacing w:before="60" w:after="60"/>
              <w:rPr>
                <w:rFonts w:cs="Arial"/>
                <w:szCs w:val="22"/>
              </w:rPr>
            </w:pPr>
            <w:r w:rsidRPr="00CB40C8">
              <w:rPr>
                <w:rFonts w:cs="Arial"/>
                <w:sz w:val="20"/>
              </w:rPr>
              <w:t>Půdorys nový stav</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D.2.1.5.7_Půdorys nový TVS Erbenova.pdf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D.2.1.5.8</w:t>
            </w:r>
          </w:p>
        </w:tc>
        <w:tc>
          <w:tcPr>
            <w:tcW w:w="1528" w:type="pct"/>
            <w:vAlign w:val="center"/>
          </w:tcPr>
          <w:p w:rsidR="00CB40C8" w:rsidRPr="00CB40C8" w:rsidRDefault="00CB40C8" w:rsidP="00CB40C8">
            <w:pPr>
              <w:spacing w:before="60" w:after="60"/>
              <w:rPr>
                <w:rFonts w:cs="Arial"/>
                <w:szCs w:val="22"/>
              </w:rPr>
            </w:pPr>
            <w:r w:rsidRPr="00CB40C8">
              <w:rPr>
                <w:rFonts w:cs="Arial"/>
                <w:sz w:val="20"/>
              </w:rPr>
              <w:t>Technická dokumentace el. Zařízení_Erbenova</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D.2.1.5.8_Technická dokumentace el. zařízení_Erbenova.pdf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D.2.1.5.9</w:t>
            </w:r>
          </w:p>
        </w:tc>
        <w:tc>
          <w:tcPr>
            <w:tcW w:w="1528" w:type="pct"/>
            <w:vAlign w:val="center"/>
          </w:tcPr>
          <w:p w:rsidR="00CB40C8" w:rsidRPr="00CB40C8" w:rsidRDefault="00CB40C8" w:rsidP="00CB40C8">
            <w:pPr>
              <w:spacing w:before="60" w:after="60"/>
              <w:rPr>
                <w:rFonts w:cs="Arial"/>
                <w:szCs w:val="22"/>
              </w:rPr>
            </w:pPr>
            <w:r w:rsidRPr="00CB40C8">
              <w:rPr>
                <w:rFonts w:cs="Arial"/>
                <w:sz w:val="20"/>
              </w:rPr>
              <w:t>Technická dokumentace el. Zařízení_Mírové nám.</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D.2.1.5.9_Technická dokumentace el. zařízení_Mír_náměstí 1089.pdf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D.2.1.5.10</w:t>
            </w:r>
          </w:p>
        </w:tc>
        <w:tc>
          <w:tcPr>
            <w:tcW w:w="1528" w:type="pct"/>
            <w:vAlign w:val="center"/>
          </w:tcPr>
          <w:p w:rsidR="00CB40C8" w:rsidRPr="00CB40C8" w:rsidRDefault="00CB40C8" w:rsidP="00CB40C8">
            <w:pPr>
              <w:spacing w:before="60" w:after="60"/>
              <w:rPr>
                <w:rFonts w:cs="Arial"/>
                <w:szCs w:val="22"/>
              </w:rPr>
            </w:pPr>
            <w:r w:rsidRPr="00CB40C8">
              <w:rPr>
                <w:rFonts w:cs="Arial"/>
                <w:sz w:val="20"/>
              </w:rPr>
              <w:t>Dokumentace elektro</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D.2.1.5.10_Dokumentace elektro_Erbenova.pdf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D.2.1.5.11</w:t>
            </w:r>
          </w:p>
        </w:tc>
        <w:tc>
          <w:tcPr>
            <w:tcW w:w="1528" w:type="pct"/>
            <w:vAlign w:val="center"/>
          </w:tcPr>
          <w:p w:rsidR="00CB40C8" w:rsidRPr="00CB40C8" w:rsidRDefault="00CB40C8" w:rsidP="00CB40C8">
            <w:pPr>
              <w:spacing w:before="60" w:after="60"/>
              <w:rPr>
                <w:rFonts w:cs="Arial"/>
                <w:szCs w:val="22"/>
              </w:rPr>
            </w:pPr>
            <w:r w:rsidRPr="00CB40C8">
              <w:rPr>
                <w:rFonts w:cs="Arial"/>
                <w:sz w:val="20"/>
              </w:rPr>
              <w:t>Dokumentace elektro</w:t>
            </w:r>
          </w:p>
        </w:tc>
        <w:tc>
          <w:tcPr>
            <w:tcW w:w="1742" w:type="pct"/>
            <w:vAlign w:val="center"/>
          </w:tcPr>
          <w:p w:rsidR="00CB40C8" w:rsidRPr="00CB40C8" w:rsidRDefault="00CB40C8" w:rsidP="00CB40C8">
            <w:pPr>
              <w:spacing w:before="60" w:after="60"/>
              <w:rPr>
                <w:rFonts w:cs="Arial"/>
                <w:szCs w:val="22"/>
              </w:rPr>
            </w:pPr>
            <w:r w:rsidRPr="00CB40C8">
              <w:rPr>
                <w:rFonts w:cs="Arial"/>
                <w:sz w:val="20"/>
              </w:rPr>
              <w:t xml:space="preserve">D.2.1.5.11_Dokumentace </w:t>
            </w:r>
            <w:proofErr w:type="spellStart"/>
            <w:r w:rsidRPr="00CB40C8">
              <w:rPr>
                <w:rFonts w:cs="Arial"/>
                <w:sz w:val="20"/>
              </w:rPr>
              <w:t>elektro</w:t>
            </w:r>
            <w:proofErr w:type="spellEnd"/>
            <w:r w:rsidRPr="00CB40C8">
              <w:rPr>
                <w:rFonts w:cs="Arial"/>
                <w:sz w:val="20"/>
              </w:rPr>
              <w:t>_Mír_náměstí 1089.pdf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D.2.1.5.12</w:t>
            </w:r>
          </w:p>
        </w:tc>
        <w:tc>
          <w:tcPr>
            <w:tcW w:w="1528" w:type="pct"/>
            <w:vAlign w:val="center"/>
          </w:tcPr>
          <w:p w:rsidR="00CB40C8" w:rsidRPr="00CB40C8" w:rsidRDefault="00CB40C8" w:rsidP="00CB40C8">
            <w:pPr>
              <w:spacing w:before="60" w:after="60"/>
              <w:rPr>
                <w:rFonts w:cs="Arial"/>
                <w:szCs w:val="22"/>
              </w:rPr>
            </w:pPr>
            <w:r w:rsidRPr="00CB40C8">
              <w:rPr>
                <w:rFonts w:cs="Arial"/>
                <w:sz w:val="20"/>
              </w:rPr>
              <w:t xml:space="preserve">Půdorys - elektroinstalace a </w:t>
            </w:r>
            <w:proofErr w:type="spellStart"/>
            <w:r w:rsidRPr="00CB40C8">
              <w:rPr>
                <w:rFonts w:cs="Arial"/>
                <w:sz w:val="20"/>
              </w:rPr>
              <w:t>MaR</w:t>
            </w:r>
            <w:proofErr w:type="spellEnd"/>
          </w:p>
        </w:tc>
        <w:tc>
          <w:tcPr>
            <w:tcW w:w="1742" w:type="pct"/>
            <w:vAlign w:val="center"/>
          </w:tcPr>
          <w:p w:rsidR="00CB40C8" w:rsidRPr="00CB40C8" w:rsidRDefault="00CB40C8" w:rsidP="00CB40C8">
            <w:pPr>
              <w:spacing w:before="60" w:after="60"/>
              <w:rPr>
                <w:rFonts w:cs="Arial"/>
                <w:szCs w:val="22"/>
              </w:rPr>
            </w:pPr>
            <w:r w:rsidRPr="00CB40C8">
              <w:rPr>
                <w:rFonts w:cs="Arial"/>
                <w:sz w:val="20"/>
              </w:rPr>
              <w:t>D.2.1.5.12_Půdorys - elektroinstalace a MaR.pdf</w:t>
            </w:r>
          </w:p>
        </w:tc>
      </w:tr>
      <w:tr w:rsidR="00D07B9A" w:rsidRPr="005F740A" w:rsidTr="002E0AB4">
        <w:trPr>
          <w:cantSplit/>
          <w:trHeight w:val="680"/>
          <w:tblHeader/>
        </w:trPr>
        <w:tc>
          <w:tcPr>
            <w:tcW w:w="929" w:type="pct"/>
            <w:shd w:val="clear" w:color="auto" w:fill="BFBFBF" w:themeFill="background1" w:themeFillShade="BF"/>
            <w:vAlign w:val="center"/>
          </w:tcPr>
          <w:p w:rsidR="00D07B9A" w:rsidRPr="00D07B9A" w:rsidRDefault="00D07B9A" w:rsidP="00BD7A90">
            <w:pPr>
              <w:spacing w:before="60" w:after="60"/>
              <w:jc w:val="center"/>
              <w:rPr>
                <w:rFonts w:cs="Arial"/>
                <w:b/>
                <w:bCs/>
                <w:sz w:val="24"/>
                <w:szCs w:val="24"/>
              </w:rPr>
            </w:pPr>
            <w:r w:rsidRPr="00D07B9A">
              <w:rPr>
                <w:rFonts w:cs="Arial"/>
                <w:b/>
                <w:bCs/>
                <w:sz w:val="24"/>
                <w:szCs w:val="24"/>
              </w:rPr>
              <w:t>D.2.1.6</w:t>
            </w:r>
          </w:p>
        </w:tc>
        <w:tc>
          <w:tcPr>
            <w:tcW w:w="801" w:type="pct"/>
            <w:shd w:val="clear" w:color="auto" w:fill="BFBFBF" w:themeFill="background1" w:themeFillShade="BF"/>
            <w:vAlign w:val="center"/>
          </w:tcPr>
          <w:p w:rsidR="00D07B9A" w:rsidRPr="00D07B9A" w:rsidRDefault="00D07B9A" w:rsidP="00D07B9A">
            <w:pPr>
              <w:spacing w:before="60" w:after="60"/>
              <w:rPr>
                <w:rFonts w:cs="Arial"/>
                <w:b/>
                <w:bCs/>
                <w:sz w:val="24"/>
                <w:szCs w:val="24"/>
              </w:rPr>
            </w:pPr>
            <w:r w:rsidRPr="00D07B9A">
              <w:rPr>
                <w:rFonts w:cs="Arial"/>
                <w:b/>
                <w:bCs/>
                <w:sz w:val="24"/>
                <w:szCs w:val="24"/>
              </w:rPr>
              <w:t> </w:t>
            </w:r>
          </w:p>
        </w:tc>
        <w:tc>
          <w:tcPr>
            <w:tcW w:w="3270" w:type="pct"/>
            <w:gridSpan w:val="2"/>
            <w:shd w:val="clear" w:color="auto" w:fill="BFBFBF" w:themeFill="background1" w:themeFillShade="BF"/>
            <w:vAlign w:val="center"/>
          </w:tcPr>
          <w:p w:rsidR="00D07B9A" w:rsidRPr="00D07B9A" w:rsidRDefault="00D07B9A" w:rsidP="00D07B9A">
            <w:pPr>
              <w:spacing w:before="60" w:after="60"/>
              <w:rPr>
                <w:rFonts w:cs="Arial"/>
                <w:b/>
                <w:bCs/>
                <w:sz w:val="24"/>
                <w:szCs w:val="24"/>
              </w:rPr>
            </w:pPr>
            <w:r w:rsidRPr="00D07B9A">
              <w:rPr>
                <w:rFonts w:cs="Arial"/>
                <w:b/>
                <w:bCs/>
                <w:sz w:val="24"/>
                <w:szCs w:val="24"/>
              </w:rPr>
              <w:t>VS Mírové náměstí 1822</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D.2.1.6.1</w:t>
            </w:r>
          </w:p>
        </w:tc>
        <w:tc>
          <w:tcPr>
            <w:tcW w:w="1528" w:type="pct"/>
            <w:vAlign w:val="center"/>
          </w:tcPr>
          <w:p w:rsidR="00CB40C8" w:rsidRPr="00CB40C8" w:rsidRDefault="00CB40C8" w:rsidP="00CB40C8">
            <w:pPr>
              <w:spacing w:before="60" w:after="60"/>
              <w:rPr>
                <w:rFonts w:cs="Arial"/>
                <w:szCs w:val="22"/>
              </w:rPr>
            </w:pPr>
            <w:r w:rsidRPr="00CB40C8">
              <w:rPr>
                <w:rFonts w:cs="Arial"/>
                <w:sz w:val="20"/>
              </w:rPr>
              <w:t>Technická zpráva</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D.2.1.6.1_TZ_Mírové_náměstí_1822.pdf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D.2.1.6.2</w:t>
            </w:r>
          </w:p>
        </w:tc>
        <w:tc>
          <w:tcPr>
            <w:tcW w:w="1528" w:type="pct"/>
            <w:vAlign w:val="center"/>
          </w:tcPr>
          <w:p w:rsidR="00CB40C8" w:rsidRPr="00CB40C8" w:rsidRDefault="00CB40C8" w:rsidP="00CB40C8">
            <w:pPr>
              <w:spacing w:before="60" w:after="60"/>
              <w:rPr>
                <w:rFonts w:cs="Arial"/>
                <w:szCs w:val="22"/>
              </w:rPr>
            </w:pPr>
            <w:r w:rsidRPr="00CB40C8">
              <w:rPr>
                <w:rFonts w:cs="Arial"/>
                <w:sz w:val="20"/>
              </w:rPr>
              <w:t>Schéma nový stav</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D.2.1.6.2_schéma nový stav.pdf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D.2.1.6.3</w:t>
            </w:r>
          </w:p>
        </w:tc>
        <w:tc>
          <w:tcPr>
            <w:tcW w:w="1528" w:type="pct"/>
            <w:vAlign w:val="center"/>
          </w:tcPr>
          <w:p w:rsidR="00CB40C8" w:rsidRPr="00CB40C8" w:rsidRDefault="00CB40C8" w:rsidP="00CB40C8">
            <w:pPr>
              <w:spacing w:before="60" w:after="60"/>
              <w:rPr>
                <w:rFonts w:cs="Arial"/>
                <w:szCs w:val="22"/>
              </w:rPr>
            </w:pPr>
            <w:r w:rsidRPr="00CB40C8">
              <w:rPr>
                <w:rFonts w:cs="Arial"/>
                <w:sz w:val="20"/>
              </w:rPr>
              <w:t>Schéma stávající stav</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D.2.1.6.3_schéma stávající stav.pdf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D.2.1.6.4</w:t>
            </w:r>
          </w:p>
        </w:tc>
        <w:tc>
          <w:tcPr>
            <w:tcW w:w="1528" w:type="pct"/>
            <w:vAlign w:val="center"/>
          </w:tcPr>
          <w:p w:rsidR="00CB40C8" w:rsidRPr="00CB40C8" w:rsidRDefault="00CB40C8" w:rsidP="00CB40C8">
            <w:pPr>
              <w:spacing w:before="60" w:after="60"/>
              <w:rPr>
                <w:rFonts w:cs="Arial"/>
                <w:szCs w:val="22"/>
              </w:rPr>
            </w:pPr>
            <w:r w:rsidRPr="00CB40C8">
              <w:rPr>
                <w:rFonts w:cs="Arial"/>
                <w:sz w:val="20"/>
              </w:rPr>
              <w:t>Soupiska</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D.2.1.6.4_Soupiska Mírové náměstí 1822.pdf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D.2.1.6.5</w:t>
            </w:r>
          </w:p>
        </w:tc>
        <w:tc>
          <w:tcPr>
            <w:tcW w:w="1528" w:type="pct"/>
            <w:vAlign w:val="center"/>
          </w:tcPr>
          <w:p w:rsidR="00CB40C8" w:rsidRPr="00CB40C8" w:rsidRDefault="00CB40C8" w:rsidP="00CB40C8">
            <w:pPr>
              <w:spacing w:before="60" w:after="60"/>
              <w:rPr>
                <w:rFonts w:cs="Arial"/>
                <w:szCs w:val="22"/>
              </w:rPr>
            </w:pPr>
            <w:r w:rsidRPr="00CB40C8">
              <w:rPr>
                <w:rFonts w:cs="Arial"/>
                <w:sz w:val="20"/>
              </w:rPr>
              <w:t>Půdorys</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D.2.1.6.5_Půdorys VS Mírové náměstí 1822.pdf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D.2.1.6.6</w:t>
            </w:r>
          </w:p>
        </w:tc>
        <w:tc>
          <w:tcPr>
            <w:tcW w:w="1528" w:type="pct"/>
            <w:vAlign w:val="center"/>
          </w:tcPr>
          <w:p w:rsidR="00CB40C8" w:rsidRPr="00CB40C8" w:rsidRDefault="00CB40C8" w:rsidP="00CB40C8">
            <w:pPr>
              <w:spacing w:before="60" w:after="60"/>
              <w:rPr>
                <w:rFonts w:cs="Arial"/>
                <w:szCs w:val="22"/>
              </w:rPr>
            </w:pPr>
            <w:r w:rsidRPr="00CB40C8">
              <w:rPr>
                <w:rFonts w:cs="Arial"/>
                <w:sz w:val="20"/>
              </w:rPr>
              <w:t>Technická dokumentace el. zařízení</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D.2.1.6.6_Technická dokumentace el. zařízení.pdf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D.2.1.6.7</w:t>
            </w:r>
          </w:p>
        </w:tc>
        <w:tc>
          <w:tcPr>
            <w:tcW w:w="1528" w:type="pct"/>
            <w:vAlign w:val="center"/>
          </w:tcPr>
          <w:p w:rsidR="00CB40C8" w:rsidRPr="00CB40C8" w:rsidRDefault="00CB40C8" w:rsidP="00CB40C8">
            <w:pPr>
              <w:spacing w:before="60" w:after="60"/>
              <w:rPr>
                <w:rFonts w:cs="Arial"/>
                <w:szCs w:val="22"/>
              </w:rPr>
            </w:pPr>
            <w:r w:rsidRPr="00CB40C8">
              <w:rPr>
                <w:rFonts w:cs="Arial"/>
                <w:sz w:val="20"/>
              </w:rPr>
              <w:t>Dokumentace elektro</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D.2.1.6.7_Dokumentace elektro.pdf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D.2.1.6.8</w:t>
            </w:r>
          </w:p>
        </w:tc>
        <w:tc>
          <w:tcPr>
            <w:tcW w:w="1528" w:type="pct"/>
            <w:vAlign w:val="center"/>
          </w:tcPr>
          <w:p w:rsidR="00CB40C8" w:rsidRPr="00CB40C8" w:rsidRDefault="00CB40C8" w:rsidP="00CB40C8">
            <w:pPr>
              <w:spacing w:before="60" w:after="60"/>
              <w:rPr>
                <w:rFonts w:cs="Arial"/>
                <w:szCs w:val="22"/>
              </w:rPr>
            </w:pPr>
            <w:r w:rsidRPr="00CB40C8">
              <w:rPr>
                <w:rFonts w:cs="Arial"/>
                <w:sz w:val="20"/>
              </w:rPr>
              <w:t xml:space="preserve">Půdorys - elektroinstalace a </w:t>
            </w:r>
            <w:proofErr w:type="spellStart"/>
            <w:r w:rsidRPr="00CB40C8">
              <w:rPr>
                <w:rFonts w:cs="Arial"/>
                <w:sz w:val="20"/>
              </w:rPr>
              <w:t>MaR</w:t>
            </w:r>
            <w:proofErr w:type="spellEnd"/>
          </w:p>
        </w:tc>
        <w:tc>
          <w:tcPr>
            <w:tcW w:w="1742" w:type="pct"/>
            <w:vAlign w:val="center"/>
          </w:tcPr>
          <w:p w:rsidR="00CB40C8" w:rsidRPr="00CB40C8" w:rsidRDefault="00CB40C8" w:rsidP="00CB40C8">
            <w:pPr>
              <w:spacing w:before="60" w:after="60"/>
              <w:rPr>
                <w:rFonts w:cs="Arial"/>
                <w:szCs w:val="22"/>
              </w:rPr>
            </w:pPr>
            <w:r w:rsidRPr="00CB40C8">
              <w:rPr>
                <w:rFonts w:cs="Arial"/>
                <w:sz w:val="20"/>
              </w:rPr>
              <w:t>D.2.16.8_Elektro VS Mírové náměstí 1822-půdorys.pdf</w:t>
            </w:r>
          </w:p>
        </w:tc>
      </w:tr>
      <w:tr w:rsidR="00BD7A90" w:rsidRPr="005F740A" w:rsidTr="002E0AB4">
        <w:trPr>
          <w:cantSplit/>
          <w:trHeight w:val="680"/>
          <w:tblHeader/>
        </w:trPr>
        <w:tc>
          <w:tcPr>
            <w:tcW w:w="929" w:type="pct"/>
            <w:shd w:val="clear" w:color="auto" w:fill="BFBFBF" w:themeFill="background1" w:themeFillShade="BF"/>
            <w:vAlign w:val="center"/>
          </w:tcPr>
          <w:p w:rsidR="00BD7A90" w:rsidRPr="00BD7A90" w:rsidRDefault="00BD7A90" w:rsidP="00BD7A90">
            <w:pPr>
              <w:spacing w:before="60" w:after="60"/>
              <w:jc w:val="center"/>
              <w:rPr>
                <w:rFonts w:cs="Arial"/>
                <w:b/>
                <w:bCs/>
                <w:sz w:val="24"/>
                <w:szCs w:val="24"/>
              </w:rPr>
            </w:pPr>
            <w:r w:rsidRPr="00BD7A90">
              <w:rPr>
                <w:rFonts w:cs="Arial"/>
                <w:b/>
                <w:bCs/>
                <w:sz w:val="24"/>
                <w:szCs w:val="24"/>
              </w:rPr>
              <w:t>D.2.1.7</w:t>
            </w:r>
          </w:p>
        </w:tc>
        <w:tc>
          <w:tcPr>
            <w:tcW w:w="801" w:type="pct"/>
            <w:shd w:val="clear" w:color="auto" w:fill="BFBFBF" w:themeFill="background1" w:themeFillShade="BF"/>
            <w:vAlign w:val="center"/>
          </w:tcPr>
          <w:p w:rsidR="00BD7A90" w:rsidRPr="00BD7A90" w:rsidRDefault="00BD7A90" w:rsidP="00BD7A90">
            <w:pPr>
              <w:spacing w:before="60" w:after="60"/>
              <w:rPr>
                <w:rFonts w:cs="Arial"/>
                <w:b/>
                <w:bCs/>
                <w:sz w:val="24"/>
                <w:szCs w:val="24"/>
              </w:rPr>
            </w:pPr>
            <w:r w:rsidRPr="00BD7A90">
              <w:rPr>
                <w:rFonts w:cs="Arial"/>
                <w:b/>
                <w:bCs/>
                <w:sz w:val="24"/>
                <w:szCs w:val="24"/>
              </w:rPr>
              <w:t> </w:t>
            </w:r>
          </w:p>
        </w:tc>
        <w:tc>
          <w:tcPr>
            <w:tcW w:w="3270" w:type="pct"/>
            <w:gridSpan w:val="2"/>
            <w:shd w:val="clear" w:color="auto" w:fill="BFBFBF" w:themeFill="background1" w:themeFillShade="BF"/>
            <w:vAlign w:val="center"/>
          </w:tcPr>
          <w:p w:rsidR="00BD7A90" w:rsidRPr="00BD7A90" w:rsidRDefault="00BD7A90" w:rsidP="00BD7A90">
            <w:pPr>
              <w:spacing w:before="60" w:after="60"/>
              <w:rPr>
                <w:rFonts w:cs="Arial"/>
                <w:b/>
                <w:bCs/>
                <w:sz w:val="24"/>
                <w:szCs w:val="24"/>
              </w:rPr>
            </w:pPr>
            <w:r w:rsidRPr="00BD7A90">
              <w:rPr>
                <w:rFonts w:cs="Arial"/>
                <w:b/>
                <w:bCs/>
                <w:sz w:val="24"/>
                <w:szCs w:val="24"/>
              </w:rPr>
              <w:t>VS ZŠ Benešova</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D.2.1.7.1</w:t>
            </w:r>
          </w:p>
        </w:tc>
        <w:tc>
          <w:tcPr>
            <w:tcW w:w="1528" w:type="pct"/>
            <w:vAlign w:val="center"/>
          </w:tcPr>
          <w:p w:rsidR="00CB40C8" w:rsidRPr="00CB40C8" w:rsidRDefault="00CB40C8" w:rsidP="00CB40C8">
            <w:pPr>
              <w:spacing w:before="60" w:after="60"/>
              <w:rPr>
                <w:rFonts w:cs="Arial"/>
                <w:szCs w:val="22"/>
              </w:rPr>
            </w:pPr>
            <w:r w:rsidRPr="00CB40C8">
              <w:rPr>
                <w:rFonts w:cs="Arial"/>
                <w:sz w:val="20"/>
              </w:rPr>
              <w:t>Technická zpráva</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D.2.1.7.1_TZ_ZŠ_E_Beneše.pdf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D.2.1.7.2</w:t>
            </w:r>
          </w:p>
        </w:tc>
        <w:tc>
          <w:tcPr>
            <w:tcW w:w="1528" w:type="pct"/>
            <w:vAlign w:val="center"/>
          </w:tcPr>
          <w:p w:rsidR="00CB40C8" w:rsidRPr="00CB40C8" w:rsidRDefault="00CB40C8" w:rsidP="00CB40C8">
            <w:pPr>
              <w:spacing w:before="60" w:after="60"/>
              <w:rPr>
                <w:rFonts w:cs="Arial"/>
                <w:szCs w:val="22"/>
              </w:rPr>
            </w:pPr>
            <w:r w:rsidRPr="00CB40C8">
              <w:rPr>
                <w:rFonts w:cs="Arial"/>
                <w:sz w:val="20"/>
              </w:rPr>
              <w:t>Schéma - nový stav</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D.2.1.7.2_SCHEMA VÝTOPNA NOVÝ.pdf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D.2.1.7.3</w:t>
            </w:r>
          </w:p>
        </w:tc>
        <w:tc>
          <w:tcPr>
            <w:tcW w:w="1528" w:type="pct"/>
            <w:vAlign w:val="center"/>
          </w:tcPr>
          <w:p w:rsidR="00CB40C8" w:rsidRPr="00CB40C8" w:rsidRDefault="00CB40C8" w:rsidP="00CB40C8">
            <w:pPr>
              <w:spacing w:before="60" w:after="60"/>
              <w:rPr>
                <w:rFonts w:cs="Arial"/>
                <w:szCs w:val="22"/>
              </w:rPr>
            </w:pPr>
            <w:r w:rsidRPr="00CB40C8">
              <w:rPr>
                <w:rFonts w:cs="Arial"/>
                <w:sz w:val="20"/>
              </w:rPr>
              <w:t>Soupiska</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D.2.1.7.3_ZŠ Benešova soupiska.pdf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D.2.1.7.4</w:t>
            </w:r>
          </w:p>
        </w:tc>
        <w:tc>
          <w:tcPr>
            <w:tcW w:w="1528" w:type="pct"/>
            <w:vAlign w:val="center"/>
          </w:tcPr>
          <w:p w:rsidR="00CB40C8" w:rsidRPr="00CB40C8" w:rsidRDefault="00CB40C8" w:rsidP="00CB40C8">
            <w:pPr>
              <w:spacing w:before="60" w:after="60"/>
              <w:rPr>
                <w:rFonts w:cs="Arial"/>
                <w:szCs w:val="22"/>
              </w:rPr>
            </w:pPr>
            <w:r w:rsidRPr="00CB40C8">
              <w:rPr>
                <w:rFonts w:cs="Arial"/>
                <w:sz w:val="20"/>
              </w:rPr>
              <w:t>Půdorys</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D.2.1.7.4_Půdorys VS ZŠ E. Beneše-Půdorys.pdf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D.2.1.7.5</w:t>
            </w:r>
          </w:p>
        </w:tc>
        <w:tc>
          <w:tcPr>
            <w:tcW w:w="1528" w:type="pct"/>
            <w:vAlign w:val="center"/>
          </w:tcPr>
          <w:p w:rsidR="00CB40C8" w:rsidRPr="00CB40C8" w:rsidRDefault="00CB40C8" w:rsidP="00CB40C8">
            <w:pPr>
              <w:spacing w:before="60" w:after="60"/>
              <w:rPr>
                <w:rFonts w:cs="Arial"/>
                <w:szCs w:val="22"/>
              </w:rPr>
            </w:pPr>
            <w:r w:rsidRPr="00CB40C8">
              <w:rPr>
                <w:rFonts w:cs="Arial"/>
                <w:sz w:val="20"/>
              </w:rPr>
              <w:t>Technická dokumentace el. zařízení</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D.2.1.7.5_Technická dokumentace el. zařízení.pdf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D.2.1.7.6</w:t>
            </w:r>
          </w:p>
        </w:tc>
        <w:tc>
          <w:tcPr>
            <w:tcW w:w="1528" w:type="pct"/>
            <w:vAlign w:val="center"/>
          </w:tcPr>
          <w:p w:rsidR="00CB40C8" w:rsidRPr="00CB40C8" w:rsidRDefault="00CB40C8" w:rsidP="00CB40C8">
            <w:pPr>
              <w:spacing w:before="60" w:after="60"/>
              <w:rPr>
                <w:rFonts w:cs="Arial"/>
                <w:szCs w:val="22"/>
              </w:rPr>
            </w:pPr>
            <w:r w:rsidRPr="00CB40C8">
              <w:rPr>
                <w:rFonts w:cs="Arial"/>
                <w:sz w:val="20"/>
              </w:rPr>
              <w:t>Dokumentace elektro</w:t>
            </w:r>
          </w:p>
        </w:tc>
        <w:tc>
          <w:tcPr>
            <w:tcW w:w="1742" w:type="pct"/>
            <w:vAlign w:val="center"/>
          </w:tcPr>
          <w:p w:rsidR="00CB40C8" w:rsidRPr="00CB40C8" w:rsidRDefault="00CB40C8" w:rsidP="00CB40C8">
            <w:pPr>
              <w:spacing w:before="60" w:after="60"/>
              <w:rPr>
                <w:rFonts w:cs="Arial"/>
                <w:szCs w:val="22"/>
              </w:rPr>
            </w:pPr>
            <w:r w:rsidRPr="00CB40C8">
              <w:rPr>
                <w:rFonts w:cs="Arial"/>
                <w:sz w:val="20"/>
              </w:rPr>
              <w:t>D.2.1.7.6_Dokumentace elektro.pdf</w:t>
            </w:r>
          </w:p>
        </w:tc>
      </w:tr>
      <w:tr w:rsidR="00CB40C8" w:rsidRPr="00D07B9A" w:rsidTr="00CB40C8">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CB40C8" w:rsidRDefault="00CB40C8" w:rsidP="00CB40C8">
            <w:pPr>
              <w:spacing w:before="60" w:after="60"/>
              <w:jc w:val="center"/>
              <w:rPr>
                <w:rFonts w:cs="Arial"/>
                <w:b/>
                <w:szCs w:val="22"/>
              </w:rPr>
            </w:pPr>
            <w:r w:rsidRPr="00CB40C8">
              <w:rPr>
                <w:rFonts w:cs="Arial"/>
                <w:b/>
                <w:sz w:val="20"/>
              </w:rPr>
              <w:t>D.2.1.7.7</w:t>
            </w:r>
          </w:p>
        </w:tc>
        <w:tc>
          <w:tcPr>
            <w:tcW w:w="1528" w:type="pct"/>
            <w:vAlign w:val="center"/>
          </w:tcPr>
          <w:p w:rsidR="00CB40C8" w:rsidRPr="00CB40C8" w:rsidRDefault="00CB40C8" w:rsidP="00CB40C8">
            <w:pPr>
              <w:spacing w:before="60" w:after="60"/>
              <w:rPr>
                <w:rFonts w:cs="Arial"/>
                <w:szCs w:val="22"/>
              </w:rPr>
            </w:pPr>
            <w:r w:rsidRPr="00CB40C8">
              <w:rPr>
                <w:rFonts w:cs="Arial"/>
                <w:sz w:val="20"/>
              </w:rPr>
              <w:t xml:space="preserve">Půdorys - elektroinstalace a </w:t>
            </w:r>
            <w:proofErr w:type="spellStart"/>
            <w:r w:rsidRPr="00CB40C8">
              <w:rPr>
                <w:rFonts w:cs="Arial"/>
                <w:sz w:val="20"/>
              </w:rPr>
              <w:t>MaR</w:t>
            </w:r>
            <w:proofErr w:type="spellEnd"/>
          </w:p>
        </w:tc>
        <w:tc>
          <w:tcPr>
            <w:tcW w:w="1742" w:type="pct"/>
            <w:vAlign w:val="center"/>
          </w:tcPr>
          <w:p w:rsidR="00CB40C8" w:rsidRPr="00CB40C8" w:rsidRDefault="00CB40C8" w:rsidP="00CB40C8">
            <w:pPr>
              <w:spacing w:before="60" w:after="60"/>
              <w:rPr>
                <w:rFonts w:cs="Arial"/>
                <w:szCs w:val="22"/>
              </w:rPr>
            </w:pPr>
            <w:r w:rsidRPr="00CB40C8">
              <w:rPr>
                <w:rFonts w:cs="Arial"/>
                <w:sz w:val="20"/>
              </w:rPr>
              <w:t>D.2.1.7.7_Půdorys - elektroinstalace a MaR.pdf</w:t>
            </w:r>
          </w:p>
        </w:tc>
      </w:tr>
      <w:tr w:rsidR="00BD7A90" w:rsidRPr="005F740A" w:rsidTr="002E0AB4">
        <w:trPr>
          <w:cantSplit/>
          <w:trHeight w:val="680"/>
          <w:tblHeader/>
        </w:trPr>
        <w:tc>
          <w:tcPr>
            <w:tcW w:w="929" w:type="pct"/>
            <w:shd w:val="clear" w:color="auto" w:fill="BFBFBF" w:themeFill="background1" w:themeFillShade="BF"/>
            <w:vAlign w:val="center"/>
          </w:tcPr>
          <w:p w:rsidR="00BD7A90" w:rsidRPr="00BD7A90" w:rsidRDefault="00BD7A90" w:rsidP="00BD7A90">
            <w:pPr>
              <w:spacing w:before="60" w:after="60"/>
              <w:jc w:val="center"/>
              <w:rPr>
                <w:rFonts w:cs="Arial"/>
                <w:b/>
                <w:bCs/>
                <w:sz w:val="24"/>
                <w:szCs w:val="24"/>
              </w:rPr>
            </w:pPr>
            <w:r w:rsidRPr="00BD7A90">
              <w:rPr>
                <w:rFonts w:cs="Arial"/>
                <w:b/>
                <w:bCs/>
                <w:sz w:val="24"/>
                <w:szCs w:val="24"/>
              </w:rPr>
              <w:t>D.2.1.8</w:t>
            </w:r>
          </w:p>
        </w:tc>
        <w:tc>
          <w:tcPr>
            <w:tcW w:w="801" w:type="pct"/>
            <w:shd w:val="clear" w:color="auto" w:fill="BFBFBF" w:themeFill="background1" w:themeFillShade="BF"/>
            <w:vAlign w:val="center"/>
          </w:tcPr>
          <w:p w:rsidR="00BD7A90" w:rsidRPr="00BD7A90" w:rsidRDefault="00BD7A90" w:rsidP="00BD7A90">
            <w:pPr>
              <w:spacing w:before="60" w:after="60"/>
              <w:rPr>
                <w:rFonts w:cs="Arial"/>
                <w:b/>
                <w:bCs/>
                <w:sz w:val="24"/>
                <w:szCs w:val="24"/>
              </w:rPr>
            </w:pPr>
            <w:r w:rsidRPr="00BD7A90">
              <w:rPr>
                <w:rFonts w:cs="Arial"/>
                <w:b/>
                <w:bCs/>
                <w:sz w:val="24"/>
                <w:szCs w:val="24"/>
              </w:rPr>
              <w:t> </w:t>
            </w:r>
          </w:p>
        </w:tc>
        <w:tc>
          <w:tcPr>
            <w:tcW w:w="3270" w:type="pct"/>
            <w:gridSpan w:val="2"/>
            <w:shd w:val="clear" w:color="auto" w:fill="BFBFBF" w:themeFill="background1" w:themeFillShade="BF"/>
            <w:vAlign w:val="center"/>
          </w:tcPr>
          <w:p w:rsidR="00BD7A90" w:rsidRPr="00BD7A90" w:rsidRDefault="00BD7A90" w:rsidP="00BD7A90">
            <w:pPr>
              <w:spacing w:before="60" w:after="60"/>
              <w:rPr>
                <w:rFonts w:cs="Arial"/>
                <w:b/>
                <w:bCs/>
                <w:sz w:val="24"/>
                <w:szCs w:val="24"/>
              </w:rPr>
            </w:pPr>
            <w:r w:rsidRPr="00BD7A90">
              <w:rPr>
                <w:rFonts w:cs="Arial"/>
                <w:b/>
                <w:bCs/>
                <w:sz w:val="24"/>
                <w:szCs w:val="24"/>
              </w:rPr>
              <w:t>VS Kollárova 1614</w:t>
            </w:r>
          </w:p>
        </w:tc>
      </w:tr>
      <w:tr w:rsidR="00CB40C8" w:rsidRPr="00D07B9A" w:rsidTr="003A7AD2">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3A7AD2" w:rsidRDefault="00CB40C8" w:rsidP="003A7AD2">
            <w:pPr>
              <w:spacing w:before="60" w:after="60"/>
              <w:jc w:val="center"/>
              <w:rPr>
                <w:rFonts w:cs="Arial"/>
                <w:b/>
                <w:szCs w:val="22"/>
              </w:rPr>
            </w:pPr>
            <w:r w:rsidRPr="003A7AD2">
              <w:rPr>
                <w:rFonts w:cs="Arial"/>
                <w:b/>
                <w:sz w:val="20"/>
              </w:rPr>
              <w:t>D.2.1.8.1</w:t>
            </w:r>
          </w:p>
        </w:tc>
        <w:tc>
          <w:tcPr>
            <w:tcW w:w="1528" w:type="pct"/>
            <w:vAlign w:val="center"/>
          </w:tcPr>
          <w:p w:rsidR="00CB40C8" w:rsidRPr="00CB40C8" w:rsidRDefault="00CB40C8" w:rsidP="003A7AD2">
            <w:pPr>
              <w:spacing w:before="60" w:after="60"/>
              <w:rPr>
                <w:rFonts w:cs="Arial"/>
                <w:szCs w:val="22"/>
              </w:rPr>
            </w:pPr>
            <w:r w:rsidRPr="00CB40C8">
              <w:rPr>
                <w:rFonts w:cs="Arial"/>
                <w:sz w:val="20"/>
              </w:rPr>
              <w:t>Technická zpráva</w:t>
            </w:r>
          </w:p>
        </w:tc>
        <w:tc>
          <w:tcPr>
            <w:tcW w:w="1742" w:type="pct"/>
            <w:vAlign w:val="center"/>
          </w:tcPr>
          <w:p w:rsidR="00CB40C8" w:rsidRPr="00CB40C8" w:rsidRDefault="00CB40C8" w:rsidP="003A7AD2">
            <w:pPr>
              <w:spacing w:before="60" w:after="60"/>
              <w:rPr>
                <w:rFonts w:cs="Arial"/>
                <w:szCs w:val="22"/>
              </w:rPr>
            </w:pPr>
            <w:r w:rsidRPr="00CB40C8">
              <w:rPr>
                <w:rFonts w:cs="Arial"/>
                <w:sz w:val="20"/>
              </w:rPr>
              <w:t>D.2.1.8.1_TZ_VS Kollárova 1614.pdf</w:t>
            </w:r>
          </w:p>
        </w:tc>
      </w:tr>
      <w:tr w:rsidR="00CB40C8" w:rsidRPr="00D07B9A" w:rsidTr="003A7AD2">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3A7AD2" w:rsidRDefault="00CB40C8" w:rsidP="003A7AD2">
            <w:pPr>
              <w:spacing w:before="60" w:after="60"/>
              <w:jc w:val="center"/>
              <w:rPr>
                <w:rFonts w:cs="Arial"/>
                <w:b/>
                <w:szCs w:val="22"/>
              </w:rPr>
            </w:pPr>
            <w:r w:rsidRPr="003A7AD2">
              <w:rPr>
                <w:rFonts w:cs="Arial"/>
                <w:b/>
                <w:sz w:val="20"/>
              </w:rPr>
              <w:t>D.2.1.8.2</w:t>
            </w:r>
          </w:p>
        </w:tc>
        <w:tc>
          <w:tcPr>
            <w:tcW w:w="1528" w:type="pct"/>
            <w:vAlign w:val="center"/>
          </w:tcPr>
          <w:p w:rsidR="00CB40C8" w:rsidRPr="00CB40C8" w:rsidRDefault="00CB40C8" w:rsidP="003A7AD2">
            <w:pPr>
              <w:spacing w:before="60" w:after="60"/>
              <w:rPr>
                <w:rFonts w:cs="Arial"/>
                <w:szCs w:val="22"/>
              </w:rPr>
            </w:pPr>
            <w:r w:rsidRPr="00CB40C8">
              <w:rPr>
                <w:rFonts w:cs="Arial"/>
                <w:sz w:val="20"/>
              </w:rPr>
              <w:t>Schéma - nový stav</w:t>
            </w:r>
          </w:p>
        </w:tc>
        <w:tc>
          <w:tcPr>
            <w:tcW w:w="1742" w:type="pct"/>
            <w:vAlign w:val="center"/>
          </w:tcPr>
          <w:p w:rsidR="00CB40C8" w:rsidRPr="00CB40C8" w:rsidRDefault="00CB40C8" w:rsidP="003A7AD2">
            <w:pPr>
              <w:spacing w:before="60" w:after="60"/>
              <w:rPr>
                <w:rFonts w:cs="Arial"/>
                <w:szCs w:val="22"/>
              </w:rPr>
            </w:pPr>
            <w:r w:rsidRPr="00CB40C8">
              <w:rPr>
                <w:rFonts w:cs="Arial"/>
                <w:sz w:val="20"/>
              </w:rPr>
              <w:t>D.2.1.8.2_Schéma nový stav.pdf</w:t>
            </w:r>
          </w:p>
        </w:tc>
      </w:tr>
      <w:tr w:rsidR="00CB40C8" w:rsidRPr="00D07B9A" w:rsidTr="003A7AD2">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3A7AD2" w:rsidRDefault="00CB40C8" w:rsidP="003A7AD2">
            <w:pPr>
              <w:spacing w:before="60" w:after="60"/>
              <w:jc w:val="center"/>
              <w:rPr>
                <w:rFonts w:cs="Arial"/>
                <w:b/>
                <w:szCs w:val="22"/>
              </w:rPr>
            </w:pPr>
            <w:r w:rsidRPr="003A7AD2">
              <w:rPr>
                <w:rFonts w:cs="Arial"/>
                <w:b/>
                <w:sz w:val="20"/>
              </w:rPr>
              <w:t>D.2.1.8.3</w:t>
            </w:r>
          </w:p>
        </w:tc>
        <w:tc>
          <w:tcPr>
            <w:tcW w:w="1528" w:type="pct"/>
            <w:vAlign w:val="center"/>
          </w:tcPr>
          <w:p w:rsidR="00CB40C8" w:rsidRPr="00CB40C8" w:rsidRDefault="00CB40C8" w:rsidP="003A7AD2">
            <w:pPr>
              <w:spacing w:before="60" w:after="60"/>
              <w:rPr>
                <w:rFonts w:cs="Arial"/>
                <w:szCs w:val="22"/>
              </w:rPr>
            </w:pPr>
            <w:r w:rsidRPr="00CB40C8">
              <w:rPr>
                <w:rFonts w:cs="Arial"/>
                <w:sz w:val="20"/>
              </w:rPr>
              <w:t>Soupiska</w:t>
            </w:r>
          </w:p>
        </w:tc>
        <w:tc>
          <w:tcPr>
            <w:tcW w:w="1742" w:type="pct"/>
            <w:vAlign w:val="center"/>
          </w:tcPr>
          <w:p w:rsidR="00CB40C8" w:rsidRPr="00CB40C8" w:rsidRDefault="00CB40C8" w:rsidP="003A7AD2">
            <w:pPr>
              <w:spacing w:before="60" w:after="60"/>
              <w:rPr>
                <w:rFonts w:cs="Arial"/>
                <w:szCs w:val="22"/>
              </w:rPr>
            </w:pPr>
            <w:r w:rsidRPr="00CB40C8">
              <w:rPr>
                <w:rFonts w:cs="Arial"/>
                <w:sz w:val="20"/>
              </w:rPr>
              <w:t>D.2.1.8.3_VS Kollárova 1614 soupiska.pdf</w:t>
            </w:r>
          </w:p>
        </w:tc>
      </w:tr>
      <w:tr w:rsidR="00CB40C8" w:rsidRPr="00D07B9A" w:rsidTr="003A7AD2">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3A7AD2" w:rsidRDefault="00CB40C8" w:rsidP="003A7AD2">
            <w:pPr>
              <w:spacing w:before="60" w:after="60"/>
              <w:jc w:val="center"/>
              <w:rPr>
                <w:rFonts w:cs="Arial"/>
                <w:b/>
                <w:szCs w:val="22"/>
              </w:rPr>
            </w:pPr>
            <w:r w:rsidRPr="003A7AD2">
              <w:rPr>
                <w:rFonts w:cs="Arial"/>
                <w:b/>
                <w:sz w:val="20"/>
              </w:rPr>
              <w:t>D.2.1.8.4</w:t>
            </w:r>
          </w:p>
        </w:tc>
        <w:tc>
          <w:tcPr>
            <w:tcW w:w="1528" w:type="pct"/>
            <w:vAlign w:val="center"/>
          </w:tcPr>
          <w:p w:rsidR="00CB40C8" w:rsidRPr="00CB40C8" w:rsidRDefault="00CB40C8" w:rsidP="003A7AD2">
            <w:pPr>
              <w:spacing w:before="60" w:after="60"/>
              <w:rPr>
                <w:rFonts w:cs="Arial"/>
                <w:szCs w:val="22"/>
              </w:rPr>
            </w:pPr>
            <w:r w:rsidRPr="00CB40C8">
              <w:rPr>
                <w:rFonts w:cs="Arial"/>
                <w:sz w:val="20"/>
              </w:rPr>
              <w:t>Půdorys</w:t>
            </w:r>
          </w:p>
        </w:tc>
        <w:tc>
          <w:tcPr>
            <w:tcW w:w="1742" w:type="pct"/>
            <w:vAlign w:val="center"/>
          </w:tcPr>
          <w:p w:rsidR="00CB40C8" w:rsidRPr="00CB40C8" w:rsidRDefault="00CB40C8" w:rsidP="003A7AD2">
            <w:pPr>
              <w:spacing w:before="60" w:after="60"/>
              <w:rPr>
                <w:rFonts w:cs="Arial"/>
                <w:szCs w:val="22"/>
              </w:rPr>
            </w:pPr>
            <w:r w:rsidRPr="00CB40C8">
              <w:rPr>
                <w:rFonts w:cs="Arial"/>
                <w:sz w:val="20"/>
              </w:rPr>
              <w:t>D.2.1.8.4_půdorys.pdf</w:t>
            </w:r>
          </w:p>
        </w:tc>
      </w:tr>
      <w:tr w:rsidR="00CB40C8" w:rsidRPr="00D07B9A" w:rsidTr="003A7AD2">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3A7AD2" w:rsidRDefault="00CB40C8" w:rsidP="003A7AD2">
            <w:pPr>
              <w:spacing w:before="60" w:after="60"/>
              <w:jc w:val="center"/>
              <w:rPr>
                <w:rFonts w:cs="Arial"/>
                <w:b/>
                <w:szCs w:val="22"/>
              </w:rPr>
            </w:pPr>
            <w:r w:rsidRPr="003A7AD2">
              <w:rPr>
                <w:rFonts w:cs="Arial"/>
                <w:b/>
                <w:sz w:val="20"/>
              </w:rPr>
              <w:t>D.2.1.8.5</w:t>
            </w:r>
          </w:p>
        </w:tc>
        <w:tc>
          <w:tcPr>
            <w:tcW w:w="1528" w:type="pct"/>
            <w:vAlign w:val="center"/>
          </w:tcPr>
          <w:p w:rsidR="00CB40C8" w:rsidRPr="00CB40C8" w:rsidRDefault="00CB40C8" w:rsidP="003A7AD2">
            <w:pPr>
              <w:spacing w:before="60" w:after="60"/>
              <w:rPr>
                <w:rFonts w:cs="Arial"/>
                <w:szCs w:val="22"/>
              </w:rPr>
            </w:pPr>
            <w:r w:rsidRPr="00CB40C8">
              <w:rPr>
                <w:rFonts w:cs="Arial"/>
                <w:sz w:val="20"/>
              </w:rPr>
              <w:t>Technická dokumentace el. zařízení</w:t>
            </w:r>
          </w:p>
        </w:tc>
        <w:tc>
          <w:tcPr>
            <w:tcW w:w="1742" w:type="pct"/>
            <w:vAlign w:val="center"/>
          </w:tcPr>
          <w:p w:rsidR="00CB40C8" w:rsidRPr="00CB40C8" w:rsidRDefault="00CB40C8" w:rsidP="003A7AD2">
            <w:pPr>
              <w:spacing w:before="60" w:after="60"/>
              <w:rPr>
                <w:rFonts w:cs="Arial"/>
                <w:szCs w:val="22"/>
              </w:rPr>
            </w:pPr>
            <w:r w:rsidRPr="00CB40C8">
              <w:rPr>
                <w:rFonts w:cs="Arial"/>
                <w:sz w:val="20"/>
              </w:rPr>
              <w:t>D.2.1.8.5_Technická dokumentace el. zařízení.pdf</w:t>
            </w:r>
          </w:p>
        </w:tc>
      </w:tr>
      <w:tr w:rsidR="00CB40C8" w:rsidRPr="00D07B9A" w:rsidTr="003A7AD2">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3A7AD2" w:rsidRDefault="00CB40C8" w:rsidP="003A7AD2">
            <w:pPr>
              <w:spacing w:before="60" w:after="60"/>
              <w:jc w:val="center"/>
              <w:rPr>
                <w:rFonts w:cs="Arial"/>
                <w:b/>
                <w:szCs w:val="22"/>
              </w:rPr>
            </w:pPr>
            <w:r w:rsidRPr="003A7AD2">
              <w:rPr>
                <w:rFonts w:cs="Arial"/>
                <w:b/>
                <w:sz w:val="20"/>
              </w:rPr>
              <w:t>D.2.1.8.6</w:t>
            </w:r>
          </w:p>
        </w:tc>
        <w:tc>
          <w:tcPr>
            <w:tcW w:w="1528" w:type="pct"/>
            <w:vAlign w:val="center"/>
          </w:tcPr>
          <w:p w:rsidR="00CB40C8" w:rsidRPr="00CB40C8" w:rsidRDefault="00CB40C8" w:rsidP="003A7AD2">
            <w:pPr>
              <w:spacing w:before="60" w:after="60"/>
              <w:rPr>
                <w:rFonts w:cs="Arial"/>
                <w:szCs w:val="22"/>
              </w:rPr>
            </w:pPr>
            <w:r w:rsidRPr="00CB40C8">
              <w:rPr>
                <w:rFonts w:cs="Arial"/>
                <w:sz w:val="20"/>
              </w:rPr>
              <w:t>Dokumentace elektro</w:t>
            </w:r>
          </w:p>
        </w:tc>
        <w:tc>
          <w:tcPr>
            <w:tcW w:w="1742" w:type="pct"/>
            <w:vAlign w:val="center"/>
          </w:tcPr>
          <w:p w:rsidR="00CB40C8" w:rsidRPr="00CB40C8" w:rsidRDefault="00CB40C8" w:rsidP="003A7AD2">
            <w:pPr>
              <w:spacing w:before="60" w:after="60"/>
              <w:rPr>
                <w:rFonts w:cs="Arial"/>
                <w:szCs w:val="22"/>
              </w:rPr>
            </w:pPr>
            <w:r w:rsidRPr="00CB40C8">
              <w:rPr>
                <w:rFonts w:cs="Arial"/>
                <w:sz w:val="20"/>
              </w:rPr>
              <w:t>D.2.1.8.6_Dokumentace elektro.pdf</w:t>
            </w:r>
          </w:p>
        </w:tc>
      </w:tr>
      <w:tr w:rsidR="00CB40C8" w:rsidRPr="00D07B9A" w:rsidTr="003A7AD2">
        <w:trPr>
          <w:cantSplit/>
          <w:trHeight w:val="680"/>
        </w:trPr>
        <w:tc>
          <w:tcPr>
            <w:tcW w:w="929" w:type="pct"/>
            <w:vAlign w:val="center"/>
          </w:tcPr>
          <w:p w:rsidR="00CB40C8" w:rsidRPr="00D07B9A" w:rsidRDefault="00CB40C8" w:rsidP="00BD7A90">
            <w:pPr>
              <w:jc w:val="center"/>
              <w:rPr>
                <w:rFonts w:cs="Arial"/>
                <w:szCs w:val="22"/>
              </w:rPr>
            </w:pPr>
          </w:p>
        </w:tc>
        <w:tc>
          <w:tcPr>
            <w:tcW w:w="801" w:type="pct"/>
            <w:vAlign w:val="center"/>
          </w:tcPr>
          <w:p w:rsidR="00CB40C8" w:rsidRPr="003A7AD2" w:rsidRDefault="00CB40C8" w:rsidP="003A7AD2">
            <w:pPr>
              <w:spacing w:before="60" w:after="60"/>
              <w:jc w:val="center"/>
              <w:rPr>
                <w:rFonts w:cs="Arial"/>
                <w:b/>
                <w:szCs w:val="22"/>
              </w:rPr>
            </w:pPr>
            <w:r w:rsidRPr="003A7AD2">
              <w:rPr>
                <w:rFonts w:cs="Arial"/>
                <w:b/>
                <w:sz w:val="20"/>
              </w:rPr>
              <w:t>D.2.1.8.7</w:t>
            </w:r>
          </w:p>
        </w:tc>
        <w:tc>
          <w:tcPr>
            <w:tcW w:w="1528" w:type="pct"/>
            <w:vAlign w:val="center"/>
          </w:tcPr>
          <w:p w:rsidR="00CB40C8" w:rsidRPr="00CB40C8" w:rsidRDefault="00CB40C8" w:rsidP="003A7AD2">
            <w:pPr>
              <w:spacing w:before="60" w:after="60"/>
              <w:rPr>
                <w:rFonts w:cs="Arial"/>
                <w:szCs w:val="22"/>
              </w:rPr>
            </w:pPr>
            <w:r w:rsidRPr="00CB40C8">
              <w:rPr>
                <w:rFonts w:cs="Arial"/>
                <w:sz w:val="20"/>
              </w:rPr>
              <w:t xml:space="preserve">Půdorys - elektroinstalace a </w:t>
            </w:r>
            <w:proofErr w:type="spellStart"/>
            <w:r w:rsidRPr="00CB40C8">
              <w:rPr>
                <w:rFonts w:cs="Arial"/>
                <w:sz w:val="20"/>
              </w:rPr>
              <w:t>MaR</w:t>
            </w:r>
            <w:proofErr w:type="spellEnd"/>
          </w:p>
        </w:tc>
        <w:tc>
          <w:tcPr>
            <w:tcW w:w="1742" w:type="pct"/>
            <w:vAlign w:val="center"/>
          </w:tcPr>
          <w:p w:rsidR="00CB40C8" w:rsidRPr="00CB40C8" w:rsidRDefault="00CB40C8" w:rsidP="003A7AD2">
            <w:pPr>
              <w:spacing w:before="60" w:after="60"/>
              <w:rPr>
                <w:rFonts w:cs="Arial"/>
                <w:szCs w:val="22"/>
              </w:rPr>
            </w:pPr>
            <w:r w:rsidRPr="00CB40C8">
              <w:rPr>
                <w:rFonts w:cs="Arial"/>
                <w:sz w:val="20"/>
              </w:rPr>
              <w:t>D.2.1.8.7_Půdorys - elektroinstalace a MaR.pdf</w:t>
            </w:r>
          </w:p>
        </w:tc>
      </w:tr>
      <w:tr w:rsidR="00BD7A90" w:rsidRPr="005F740A" w:rsidTr="002E0AB4">
        <w:trPr>
          <w:cantSplit/>
          <w:trHeight w:val="680"/>
          <w:tblHeader/>
        </w:trPr>
        <w:tc>
          <w:tcPr>
            <w:tcW w:w="929" w:type="pct"/>
            <w:shd w:val="clear" w:color="auto" w:fill="BFBFBF" w:themeFill="background1" w:themeFillShade="BF"/>
            <w:vAlign w:val="center"/>
          </w:tcPr>
          <w:p w:rsidR="00BD7A90" w:rsidRPr="00BD7A90" w:rsidRDefault="00BD7A90" w:rsidP="00BD7A90">
            <w:pPr>
              <w:spacing w:before="60" w:after="60"/>
              <w:jc w:val="center"/>
              <w:rPr>
                <w:rFonts w:cs="Arial"/>
                <w:b/>
                <w:bCs/>
                <w:sz w:val="24"/>
                <w:szCs w:val="24"/>
              </w:rPr>
            </w:pPr>
            <w:r w:rsidRPr="00BD7A90">
              <w:rPr>
                <w:rFonts w:cs="Arial"/>
                <w:b/>
                <w:bCs/>
                <w:sz w:val="24"/>
                <w:szCs w:val="24"/>
              </w:rPr>
              <w:t>D.2.1.9</w:t>
            </w:r>
          </w:p>
        </w:tc>
        <w:tc>
          <w:tcPr>
            <w:tcW w:w="801" w:type="pct"/>
            <w:shd w:val="clear" w:color="auto" w:fill="BFBFBF" w:themeFill="background1" w:themeFillShade="BF"/>
            <w:vAlign w:val="center"/>
          </w:tcPr>
          <w:p w:rsidR="00BD7A90" w:rsidRPr="00BD7A90" w:rsidRDefault="00BD7A90" w:rsidP="00BD7A90">
            <w:pPr>
              <w:spacing w:before="60" w:after="60"/>
              <w:rPr>
                <w:rFonts w:cs="Arial"/>
                <w:b/>
                <w:bCs/>
                <w:sz w:val="24"/>
                <w:szCs w:val="24"/>
              </w:rPr>
            </w:pPr>
            <w:r w:rsidRPr="00BD7A90">
              <w:rPr>
                <w:rFonts w:cs="Arial"/>
                <w:b/>
                <w:bCs/>
                <w:sz w:val="24"/>
                <w:szCs w:val="24"/>
              </w:rPr>
              <w:t> </w:t>
            </w:r>
          </w:p>
        </w:tc>
        <w:tc>
          <w:tcPr>
            <w:tcW w:w="3270" w:type="pct"/>
            <w:gridSpan w:val="2"/>
            <w:shd w:val="clear" w:color="auto" w:fill="BFBFBF" w:themeFill="background1" w:themeFillShade="BF"/>
            <w:vAlign w:val="center"/>
          </w:tcPr>
          <w:p w:rsidR="00BD7A90" w:rsidRPr="00BD7A90" w:rsidRDefault="00BD7A90" w:rsidP="00BD7A90">
            <w:pPr>
              <w:spacing w:before="60" w:after="60"/>
              <w:rPr>
                <w:rFonts w:cs="Arial"/>
                <w:b/>
                <w:bCs/>
                <w:sz w:val="24"/>
                <w:szCs w:val="24"/>
              </w:rPr>
            </w:pPr>
            <w:r w:rsidRPr="00BD7A90">
              <w:rPr>
                <w:rFonts w:cs="Arial"/>
                <w:b/>
                <w:bCs/>
                <w:sz w:val="24"/>
                <w:szCs w:val="24"/>
              </w:rPr>
              <w:t>VS Kollárova 1830</w:t>
            </w:r>
          </w:p>
        </w:tc>
      </w:tr>
      <w:tr w:rsidR="003A7AD2" w:rsidRPr="00D07B9A" w:rsidTr="003A7AD2">
        <w:trPr>
          <w:cantSplit/>
          <w:trHeight w:val="680"/>
        </w:trPr>
        <w:tc>
          <w:tcPr>
            <w:tcW w:w="929" w:type="pct"/>
            <w:vAlign w:val="center"/>
          </w:tcPr>
          <w:p w:rsidR="003A7AD2" w:rsidRPr="00D07B9A" w:rsidRDefault="003A7AD2" w:rsidP="00BD7A90">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rPr>
            </w:pPr>
            <w:r w:rsidRPr="003A7AD2">
              <w:rPr>
                <w:rFonts w:cs="Arial"/>
                <w:b/>
                <w:sz w:val="20"/>
              </w:rPr>
              <w:t>D.2.1.9.1</w:t>
            </w:r>
          </w:p>
        </w:tc>
        <w:tc>
          <w:tcPr>
            <w:tcW w:w="1528" w:type="pct"/>
            <w:vAlign w:val="center"/>
          </w:tcPr>
          <w:p w:rsidR="003A7AD2" w:rsidRPr="003A7AD2" w:rsidRDefault="003A7AD2" w:rsidP="003A7AD2">
            <w:pPr>
              <w:spacing w:before="60" w:after="60"/>
              <w:rPr>
                <w:rFonts w:cs="Arial"/>
                <w:sz w:val="20"/>
              </w:rPr>
            </w:pPr>
            <w:r w:rsidRPr="003A7AD2">
              <w:rPr>
                <w:rFonts w:cs="Arial"/>
                <w:sz w:val="20"/>
              </w:rPr>
              <w:t>Technická zpráva</w:t>
            </w:r>
          </w:p>
        </w:tc>
        <w:tc>
          <w:tcPr>
            <w:tcW w:w="1742" w:type="pct"/>
            <w:vAlign w:val="center"/>
          </w:tcPr>
          <w:p w:rsidR="003A7AD2" w:rsidRPr="003A7AD2" w:rsidRDefault="003A7AD2" w:rsidP="003A7AD2">
            <w:pPr>
              <w:spacing w:before="60" w:after="60"/>
              <w:rPr>
                <w:rFonts w:cs="Arial"/>
                <w:sz w:val="20"/>
              </w:rPr>
            </w:pPr>
            <w:r w:rsidRPr="003A7AD2">
              <w:rPr>
                <w:rFonts w:cs="Arial"/>
                <w:sz w:val="20"/>
              </w:rPr>
              <w:t>D.2.1.9.1_TZ_Kollárova_1830.pdf</w:t>
            </w:r>
          </w:p>
        </w:tc>
      </w:tr>
      <w:tr w:rsidR="003A7AD2" w:rsidRPr="00D07B9A" w:rsidTr="003A7AD2">
        <w:trPr>
          <w:cantSplit/>
          <w:trHeight w:val="680"/>
        </w:trPr>
        <w:tc>
          <w:tcPr>
            <w:tcW w:w="929" w:type="pct"/>
            <w:vAlign w:val="center"/>
          </w:tcPr>
          <w:p w:rsidR="003A7AD2" w:rsidRPr="00D07B9A" w:rsidRDefault="003A7AD2" w:rsidP="00BD7A90">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rPr>
            </w:pPr>
            <w:r w:rsidRPr="003A7AD2">
              <w:rPr>
                <w:rFonts w:cs="Arial"/>
                <w:b/>
                <w:sz w:val="20"/>
              </w:rPr>
              <w:t>D.2.1.9.2</w:t>
            </w:r>
          </w:p>
        </w:tc>
        <w:tc>
          <w:tcPr>
            <w:tcW w:w="1528" w:type="pct"/>
            <w:vAlign w:val="center"/>
          </w:tcPr>
          <w:p w:rsidR="003A7AD2" w:rsidRPr="003A7AD2" w:rsidRDefault="003A7AD2" w:rsidP="003A7AD2">
            <w:pPr>
              <w:spacing w:before="60" w:after="60"/>
              <w:rPr>
                <w:rFonts w:cs="Arial"/>
                <w:sz w:val="20"/>
              </w:rPr>
            </w:pPr>
            <w:r w:rsidRPr="003A7AD2">
              <w:rPr>
                <w:rFonts w:cs="Arial"/>
                <w:sz w:val="20"/>
              </w:rPr>
              <w:t>Schéma nový stav</w:t>
            </w:r>
          </w:p>
        </w:tc>
        <w:tc>
          <w:tcPr>
            <w:tcW w:w="1742" w:type="pct"/>
            <w:vAlign w:val="center"/>
          </w:tcPr>
          <w:p w:rsidR="003A7AD2" w:rsidRPr="003A7AD2" w:rsidRDefault="003A7AD2" w:rsidP="003A7AD2">
            <w:pPr>
              <w:spacing w:before="60" w:after="60"/>
              <w:rPr>
                <w:rFonts w:cs="Arial"/>
                <w:sz w:val="20"/>
              </w:rPr>
            </w:pPr>
            <w:r w:rsidRPr="003A7AD2">
              <w:rPr>
                <w:rFonts w:cs="Arial"/>
                <w:sz w:val="20"/>
              </w:rPr>
              <w:t>D.2.1.9.2_Schéma nový stav.pdf</w:t>
            </w:r>
          </w:p>
        </w:tc>
      </w:tr>
      <w:tr w:rsidR="003A7AD2" w:rsidRPr="00D07B9A" w:rsidTr="003A7AD2">
        <w:trPr>
          <w:cantSplit/>
          <w:trHeight w:val="680"/>
        </w:trPr>
        <w:tc>
          <w:tcPr>
            <w:tcW w:w="929" w:type="pct"/>
            <w:vAlign w:val="center"/>
          </w:tcPr>
          <w:p w:rsidR="003A7AD2" w:rsidRPr="00D07B9A" w:rsidRDefault="003A7AD2" w:rsidP="00BD7A90">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rPr>
            </w:pPr>
            <w:r w:rsidRPr="003A7AD2">
              <w:rPr>
                <w:rFonts w:cs="Arial"/>
                <w:b/>
                <w:sz w:val="20"/>
              </w:rPr>
              <w:t>D.2.1.9.3</w:t>
            </w:r>
          </w:p>
        </w:tc>
        <w:tc>
          <w:tcPr>
            <w:tcW w:w="1528" w:type="pct"/>
            <w:vAlign w:val="center"/>
          </w:tcPr>
          <w:p w:rsidR="003A7AD2" w:rsidRPr="003A7AD2" w:rsidRDefault="003A7AD2" w:rsidP="003A7AD2">
            <w:pPr>
              <w:spacing w:before="60" w:after="60"/>
              <w:rPr>
                <w:rFonts w:cs="Arial"/>
                <w:sz w:val="20"/>
              </w:rPr>
            </w:pPr>
            <w:r w:rsidRPr="003A7AD2">
              <w:rPr>
                <w:rFonts w:cs="Arial"/>
                <w:sz w:val="20"/>
              </w:rPr>
              <w:t>Schéma stávající stav</w:t>
            </w:r>
          </w:p>
        </w:tc>
        <w:tc>
          <w:tcPr>
            <w:tcW w:w="1742" w:type="pct"/>
            <w:vAlign w:val="center"/>
          </w:tcPr>
          <w:p w:rsidR="003A7AD2" w:rsidRPr="003A7AD2" w:rsidRDefault="003A7AD2" w:rsidP="003A7AD2">
            <w:pPr>
              <w:spacing w:before="60" w:after="60"/>
              <w:rPr>
                <w:rFonts w:cs="Arial"/>
                <w:sz w:val="20"/>
              </w:rPr>
            </w:pPr>
            <w:r w:rsidRPr="003A7AD2">
              <w:rPr>
                <w:rFonts w:cs="Arial"/>
                <w:sz w:val="20"/>
              </w:rPr>
              <w:t>D.2.1.9.3_Schéma stávající stav.pdf</w:t>
            </w:r>
          </w:p>
        </w:tc>
      </w:tr>
      <w:tr w:rsidR="003A7AD2" w:rsidRPr="00D07B9A" w:rsidTr="003A7AD2">
        <w:trPr>
          <w:cantSplit/>
          <w:trHeight w:val="680"/>
        </w:trPr>
        <w:tc>
          <w:tcPr>
            <w:tcW w:w="929" w:type="pct"/>
            <w:vAlign w:val="center"/>
          </w:tcPr>
          <w:p w:rsidR="003A7AD2" w:rsidRPr="00D07B9A" w:rsidRDefault="003A7AD2" w:rsidP="00BD7A90">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rPr>
            </w:pPr>
            <w:r w:rsidRPr="003A7AD2">
              <w:rPr>
                <w:rFonts w:cs="Arial"/>
                <w:b/>
                <w:sz w:val="20"/>
              </w:rPr>
              <w:t>D.2.1.9.4</w:t>
            </w:r>
          </w:p>
        </w:tc>
        <w:tc>
          <w:tcPr>
            <w:tcW w:w="1528" w:type="pct"/>
            <w:vAlign w:val="center"/>
          </w:tcPr>
          <w:p w:rsidR="003A7AD2" w:rsidRPr="003A7AD2" w:rsidRDefault="003A7AD2" w:rsidP="003A7AD2">
            <w:pPr>
              <w:spacing w:before="60" w:after="60"/>
              <w:rPr>
                <w:rFonts w:cs="Arial"/>
                <w:sz w:val="20"/>
              </w:rPr>
            </w:pPr>
            <w:r w:rsidRPr="003A7AD2">
              <w:rPr>
                <w:rFonts w:cs="Arial"/>
                <w:sz w:val="20"/>
              </w:rPr>
              <w:t>Soupiska</w:t>
            </w:r>
          </w:p>
        </w:tc>
        <w:tc>
          <w:tcPr>
            <w:tcW w:w="1742" w:type="pct"/>
            <w:vAlign w:val="center"/>
          </w:tcPr>
          <w:p w:rsidR="003A7AD2" w:rsidRPr="003A7AD2" w:rsidRDefault="003A7AD2" w:rsidP="003A7AD2">
            <w:pPr>
              <w:spacing w:before="60" w:after="60"/>
              <w:rPr>
                <w:rFonts w:cs="Arial"/>
                <w:sz w:val="20"/>
              </w:rPr>
            </w:pPr>
            <w:r w:rsidRPr="003A7AD2">
              <w:rPr>
                <w:rFonts w:cs="Arial"/>
                <w:sz w:val="20"/>
              </w:rPr>
              <w:t>D.2.1.9.4_SoupiskaVS Kollárova 1830.pdf</w:t>
            </w:r>
          </w:p>
        </w:tc>
      </w:tr>
      <w:tr w:rsidR="003A7AD2" w:rsidRPr="00D07B9A" w:rsidTr="003A7AD2">
        <w:trPr>
          <w:cantSplit/>
          <w:trHeight w:val="680"/>
        </w:trPr>
        <w:tc>
          <w:tcPr>
            <w:tcW w:w="929" w:type="pct"/>
            <w:vAlign w:val="center"/>
          </w:tcPr>
          <w:p w:rsidR="003A7AD2" w:rsidRPr="00D07B9A" w:rsidRDefault="003A7AD2" w:rsidP="00BD7A90">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rPr>
            </w:pPr>
            <w:r w:rsidRPr="003A7AD2">
              <w:rPr>
                <w:rFonts w:cs="Arial"/>
                <w:b/>
                <w:sz w:val="20"/>
              </w:rPr>
              <w:t>D.2.1.9.5</w:t>
            </w:r>
          </w:p>
        </w:tc>
        <w:tc>
          <w:tcPr>
            <w:tcW w:w="1528" w:type="pct"/>
            <w:vAlign w:val="center"/>
          </w:tcPr>
          <w:p w:rsidR="003A7AD2" w:rsidRPr="003A7AD2" w:rsidRDefault="003A7AD2" w:rsidP="003A7AD2">
            <w:pPr>
              <w:spacing w:before="60" w:after="60"/>
              <w:rPr>
                <w:rFonts w:cs="Arial"/>
                <w:sz w:val="20"/>
              </w:rPr>
            </w:pPr>
            <w:r w:rsidRPr="003A7AD2">
              <w:rPr>
                <w:rFonts w:cs="Arial"/>
                <w:sz w:val="20"/>
              </w:rPr>
              <w:t>Půdorys</w:t>
            </w:r>
          </w:p>
        </w:tc>
        <w:tc>
          <w:tcPr>
            <w:tcW w:w="1742" w:type="pct"/>
            <w:vAlign w:val="center"/>
          </w:tcPr>
          <w:p w:rsidR="003A7AD2" w:rsidRPr="003A7AD2" w:rsidRDefault="003A7AD2" w:rsidP="003A7AD2">
            <w:pPr>
              <w:spacing w:before="60" w:after="60"/>
              <w:rPr>
                <w:rFonts w:cs="Arial"/>
                <w:sz w:val="20"/>
              </w:rPr>
            </w:pPr>
            <w:r w:rsidRPr="003A7AD2">
              <w:rPr>
                <w:rFonts w:cs="Arial"/>
                <w:sz w:val="20"/>
              </w:rPr>
              <w:t>D.2.1.9.5_Půdorys VS Kollárova ul. 1830.pdf</w:t>
            </w:r>
          </w:p>
        </w:tc>
      </w:tr>
      <w:tr w:rsidR="003A7AD2" w:rsidRPr="00D07B9A" w:rsidTr="003A7AD2">
        <w:trPr>
          <w:cantSplit/>
          <w:trHeight w:val="680"/>
        </w:trPr>
        <w:tc>
          <w:tcPr>
            <w:tcW w:w="929" w:type="pct"/>
            <w:vAlign w:val="center"/>
          </w:tcPr>
          <w:p w:rsidR="003A7AD2" w:rsidRPr="00D07B9A" w:rsidRDefault="003A7AD2" w:rsidP="00BD7A90">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rPr>
            </w:pPr>
            <w:r w:rsidRPr="003A7AD2">
              <w:rPr>
                <w:rFonts w:cs="Arial"/>
                <w:b/>
                <w:sz w:val="20"/>
              </w:rPr>
              <w:t>D.2.1.9.6</w:t>
            </w:r>
          </w:p>
        </w:tc>
        <w:tc>
          <w:tcPr>
            <w:tcW w:w="1528" w:type="pct"/>
            <w:vAlign w:val="center"/>
          </w:tcPr>
          <w:p w:rsidR="003A7AD2" w:rsidRPr="003A7AD2" w:rsidRDefault="003A7AD2" w:rsidP="003A7AD2">
            <w:pPr>
              <w:spacing w:before="60" w:after="60"/>
              <w:rPr>
                <w:rFonts w:cs="Arial"/>
                <w:sz w:val="20"/>
              </w:rPr>
            </w:pPr>
            <w:r w:rsidRPr="003A7AD2">
              <w:rPr>
                <w:rFonts w:cs="Arial"/>
                <w:sz w:val="20"/>
              </w:rPr>
              <w:t>Technická dokumentace el. zařízení</w:t>
            </w:r>
          </w:p>
        </w:tc>
        <w:tc>
          <w:tcPr>
            <w:tcW w:w="1742" w:type="pct"/>
            <w:vAlign w:val="center"/>
          </w:tcPr>
          <w:p w:rsidR="003A7AD2" w:rsidRPr="003A7AD2" w:rsidRDefault="003A7AD2" w:rsidP="003A7AD2">
            <w:pPr>
              <w:spacing w:before="60" w:after="60"/>
              <w:rPr>
                <w:rFonts w:cs="Arial"/>
                <w:sz w:val="20"/>
              </w:rPr>
            </w:pPr>
            <w:r w:rsidRPr="003A7AD2">
              <w:rPr>
                <w:rFonts w:cs="Arial"/>
                <w:sz w:val="20"/>
              </w:rPr>
              <w:t>D.2.1.9.6_Technická dokumentace el. zařízení.pdf</w:t>
            </w:r>
          </w:p>
        </w:tc>
      </w:tr>
      <w:tr w:rsidR="003A7AD2" w:rsidRPr="00D07B9A" w:rsidTr="003A7AD2">
        <w:trPr>
          <w:cantSplit/>
          <w:trHeight w:val="680"/>
        </w:trPr>
        <w:tc>
          <w:tcPr>
            <w:tcW w:w="929" w:type="pct"/>
            <w:vAlign w:val="center"/>
          </w:tcPr>
          <w:p w:rsidR="003A7AD2" w:rsidRPr="00D07B9A" w:rsidRDefault="003A7AD2" w:rsidP="00BD7A90">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rPr>
            </w:pPr>
            <w:r w:rsidRPr="003A7AD2">
              <w:rPr>
                <w:rFonts w:cs="Arial"/>
                <w:b/>
                <w:sz w:val="20"/>
              </w:rPr>
              <w:t>D.2.1.9.7</w:t>
            </w:r>
          </w:p>
        </w:tc>
        <w:tc>
          <w:tcPr>
            <w:tcW w:w="1528" w:type="pct"/>
            <w:vAlign w:val="center"/>
          </w:tcPr>
          <w:p w:rsidR="003A7AD2" w:rsidRPr="003A7AD2" w:rsidRDefault="003A7AD2" w:rsidP="003A7AD2">
            <w:pPr>
              <w:spacing w:before="60" w:after="60"/>
              <w:rPr>
                <w:rFonts w:cs="Arial"/>
                <w:sz w:val="20"/>
              </w:rPr>
            </w:pPr>
            <w:r w:rsidRPr="003A7AD2">
              <w:rPr>
                <w:rFonts w:cs="Arial"/>
                <w:sz w:val="20"/>
              </w:rPr>
              <w:t>Dokumentace elektro</w:t>
            </w:r>
          </w:p>
        </w:tc>
        <w:tc>
          <w:tcPr>
            <w:tcW w:w="1742" w:type="pct"/>
            <w:vAlign w:val="center"/>
          </w:tcPr>
          <w:p w:rsidR="003A7AD2" w:rsidRPr="003A7AD2" w:rsidRDefault="003A7AD2" w:rsidP="003A7AD2">
            <w:pPr>
              <w:spacing w:before="60" w:after="60"/>
              <w:rPr>
                <w:rFonts w:cs="Arial"/>
                <w:sz w:val="20"/>
              </w:rPr>
            </w:pPr>
            <w:r w:rsidRPr="003A7AD2">
              <w:rPr>
                <w:rFonts w:cs="Arial"/>
                <w:sz w:val="20"/>
              </w:rPr>
              <w:t>D.2.1.9.7_Dokumentace elektro.pdf</w:t>
            </w:r>
          </w:p>
        </w:tc>
      </w:tr>
      <w:tr w:rsidR="003A7AD2" w:rsidRPr="00D07B9A" w:rsidTr="003A7AD2">
        <w:trPr>
          <w:cantSplit/>
          <w:trHeight w:val="680"/>
        </w:trPr>
        <w:tc>
          <w:tcPr>
            <w:tcW w:w="929" w:type="pct"/>
            <w:vAlign w:val="center"/>
          </w:tcPr>
          <w:p w:rsidR="003A7AD2" w:rsidRPr="00D07B9A" w:rsidRDefault="003A7AD2" w:rsidP="00BD7A90">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rPr>
            </w:pPr>
            <w:r w:rsidRPr="003A7AD2">
              <w:rPr>
                <w:rFonts w:cs="Arial"/>
                <w:b/>
                <w:sz w:val="20"/>
              </w:rPr>
              <w:t>D.2.1.9.8</w:t>
            </w:r>
          </w:p>
        </w:tc>
        <w:tc>
          <w:tcPr>
            <w:tcW w:w="1528" w:type="pct"/>
            <w:vAlign w:val="center"/>
          </w:tcPr>
          <w:p w:rsidR="003A7AD2" w:rsidRPr="003A7AD2" w:rsidRDefault="003A7AD2" w:rsidP="003A7AD2">
            <w:pPr>
              <w:spacing w:before="60" w:after="60"/>
              <w:rPr>
                <w:rFonts w:cs="Arial"/>
                <w:sz w:val="20"/>
              </w:rPr>
            </w:pPr>
            <w:r w:rsidRPr="003A7AD2">
              <w:rPr>
                <w:rFonts w:cs="Arial"/>
                <w:sz w:val="20"/>
              </w:rPr>
              <w:t xml:space="preserve">Půdorys - elektroinstalace a </w:t>
            </w:r>
            <w:proofErr w:type="spellStart"/>
            <w:r w:rsidRPr="003A7AD2">
              <w:rPr>
                <w:rFonts w:cs="Arial"/>
                <w:sz w:val="20"/>
              </w:rPr>
              <w:t>MaR</w:t>
            </w:r>
            <w:proofErr w:type="spellEnd"/>
          </w:p>
        </w:tc>
        <w:tc>
          <w:tcPr>
            <w:tcW w:w="1742" w:type="pct"/>
            <w:vAlign w:val="center"/>
          </w:tcPr>
          <w:p w:rsidR="003A7AD2" w:rsidRPr="003A7AD2" w:rsidRDefault="003A7AD2" w:rsidP="003A7AD2">
            <w:pPr>
              <w:spacing w:before="60" w:after="60"/>
              <w:rPr>
                <w:rFonts w:cs="Arial"/>
                <w:sz w:val="20"/>
              </w:rPr>
            </w:pPr>
            <w:r w:rsidRPr="003A7AD2">
              <w:rPr>
                <w:rFonts w:cs="Arial"/>
                <w:sz w:val="20"/>
              </w:rPr>
              <w:t>D.2.1.9.8_Půdorys - elektroinstalace a MaR.pdf</w:t>
            </w:r>
          </w:p>
        </w:tc>
      </w:tr>
      <w:tr w:rsidR="003D5CF3" w:rsidRPr="005F740A" w:rsidTr="00A85FFE">
        <w:trPr>
          <w:cantSplit/>
          <w:trHeight w:val="680"/>
          <w:tblHeader/>
        </w:trPr>
        <w:tc>
          <w:tcPr>
            <w:tcW w:w="929" w:type="pct"/>
            <w:shd w:val="clear" w:color="auto" w:fill="BFBFBF" w:themeFill="background1" w:themeFillShade="BF"/>
            <w:vAlign w:val="center"/>
          </w:tcPr>
          <w:p w:rsidR="003D5CF3" w:rsidRPr="00F50D5E" w:rsidRDefault="003D5CF3" w:rsidP="00A85FFE">
            <w:pPr>
              <w:spacing w:before="60" w:after="60"/>
              <w:jc w:val="center"/>
              <w:rPr>
                <w:rFonts w:cs="Arial"/>
                <w:b/>
                <w:bCs/>
                <w:sz w:val="24"/>
                <w:szCs w:val="24"/>
              </w:rPr>
            </w:pPr>
            <w:r>
              <w:rPr>
                <w:rFonts w:cs="Arial"/>
                <w:b/>
                <w:bCs/>
                <w:sz w:val="24"/>
                <w:szCs w:val="24"/>
              </w:rPr>
              <w:t>Etapa 1.3</w:t>
            </w:r>
          </w:p>
        </w:tc>
        <w:tc>
          <w:tcPr>
            <w:tcW w:w="4071" w:type="pct"/>
            <w:gridSpan w:val="3"/>
            <w:shd w:val="clear" w:color="auto" w:fill="BFBFBF" w:themeFill="background1" w:themeFillShade="BF"/>
            <w:vAlign w:val="center"/>
          </w:tcPr>
          <w:p w:rsidR="003D5CF3" w:rsidRPr="00F50D5E" w:rsidRDefault="003D5CF3" w:rsidP="005D6D3C">
            <w:pPr>
              <w:spacing w:before="60" w:after="60"/>
              <w:rPr>
                <w:rFonts w:cs="Arial"/>
                <w:b/>
                <w:bCs/>
                <w:sz w:val="24"/>
                <w:szCs w:val="24"/>
              </w:rPr>
            </w:pPr>
            <w:r>
              <w:rPr>
                <w:rFonts w:cs="Arial"/>
                <w:b/>
                <w:bCs/>
                <w:sz w:val="24"/>
                <w:szCs w:val="24"/>
              </w:rPr>
              <w:t xml:space="preserve">Dílčí </w:t>
            </w:r>
            <w:r w:rsidRPr="00CB40C8">
              <w:rPr>
                <w:rFonts w:cs="Arial"/>
                <w:b/>
                <w:bCs/>
                <w:smallCaps/>
                <w:sz w:val="24"/>
                <w:szCs w:val="24"/>
              </w:rPr>
              <w:t>etapa</w:t>
            </w:r>
            <w:r>
              <w:rPr>
                <w:rFonts w:cs="Arial"/>
                <w:b/>
                <w:bCs/>
                <w:sz w:val="24"/>
                <w:szCs w:val="24"/>
              </w:rPr>
              <w:t xml:space="preserve"> 1.3</w:t>
            </w:r>
          </w:p>
        </w:tc>
      </w:tr>
      <w:tr w:rsidR="00BD7A90" w:rsidRPr="005F740A" w:rsidTr="002E0AB4">
        <w:trPr>
          <w:cantSplit/>
          <w:trHeight w:val="680"/>
          <w:tblHeader/>
        </w:trPr>
        <w:tc>
          <w:tcPr>
            <w:tcW w:w="929" w:type="pct"/>
            <w:shd w:val="clear" w:color="auto" w:fill="BFBFBF" w:themeFill="background1" w:themeFillShade="BF"/>
            <w:vAlign w:val="center"/>
          </w:tcPr>
          <w:p w:rsidR="00BD7A90" w:rsidRPr="00BD7A90" w:rsidRDefault="003A7AD2" w:rsidP="00BD7A90">
            <w:pPr>
              <w:spacing w:before="60" w:after="60"/>
              <w:jc w:val="center"/>
              <w:rPr>
                <w:rFonts w:cs="Arial"/>
                <w:b/>
                <w:bCs/>
                <w:sz w:val="24"/>
                <w:szCs w:val="24"/>
              </w:rPr>
            </w:pPr>
            <w:r>
              <w:rPr>
                <w:rFonts w:cs="Arial"/>
                <w:b/>
                <w:bCs/>
                <w:sz w:val="24"/>
                <w:szCs w:val="24"/>
              </w:rPr>
              <w:t>D.2.1.10</w:t>
            </w:r>
          </w:p>
        </w:tc>
        <w:tc>
          <w:tcPr>
            <w:tcW w:w="801" w:type="pct"/>
            <w:shd w:val="clear" w:color="auto" w:fill="BFBFBF" w:themeFill="background1" w:themeFillShade="BF"/>
            <w:vAlign w:val="center"/>
          </w:tcPr>
          <w:p w:rsidR="00BD7A90" w:rsidRPr="00BD7A90" w:rsidRDefault="00BD7A90" w:rsidP="00BD7A90">
            <w:pPr>
              <w:spacing w:before="60" w:after="60"/>
              <w:rPr>
                <w:rFonts w:cs="Arial"/>
                <w:b/>
                <w:bCs/>
                <w:sz w:val="24"/>
                <w:szCs w:val="24"/>
              </w:rPr>
            </w:pPr>
            <w:r w:rsidRPr="00BD7A90">
              <w:rPr>
                <w:rFonts w:cs="Arial"/>
                <w:b/>
                <w:bCs/>
                <w:sz w:val="24"/>
                <w:szCs w:val="24"/>
              </w:rPr>
              <w:t> </w:t>
            </w:r>
          </w:p>
        </w:tc>
        <w:tc>
          <w:tcPr>
            <w:tcW w:w="3270" w:type="pct"/>
            <w:gridSpan w:val="2"/>
            <w:shd w:val="clear" w:color="auto" w:fill="BFBFBF" w:themeFill="background1" w:themeFillShade="BF"/>
            <w:vAlign w:val="center"/>
          </w:tcPr>
          <w:p w:rsidR="00BD7A90" w:rsidRPr="00BD7A90" w:rsidRDefault="00BD7A90" w:rsidP="00BD7A90">
            <w:pPr>
              <w:spacing w:before="60" w:after="60"/>
              <w:rPr>
                <w:rFonts w:cs="Arial"/>
                <w:b/>
                <w:bCs/>
                <w:sz w:val="24"/>
                <w:szCs w:val="24"/>
              </w:rPr>
            </w:pPr>
            <w:r w:rsidRPr="00BD7A90">
              <w:rPr>
                <w:rFonts w:cs="Arial"/>
                <w:b/>
                <w:bCs/>
                <w:sz w:val="24"/>
                <w:szCs w:val="24"/>
              </w:rPr>
              <w:t>VS Zeyerova ulice</w:t>
            </w:r>
          </w:p>
        </w:tc>
      </w:tr>
      <w:tr w:rsidR="003A7AD2" w:rsidRPr="00D07B9A" w:rsidTr="003A7AD2">
        <w:trPr>
          <w:cantSplit/>
          <w:trHeight w:val="680"/>
        </w:trPr>
        <w:tc>
          <w:tcPr>
            <w:tcW w:w="929" w:type="pct"/>
            <w:vAlign w:val="center"/>
          </w:tcPr>
          <w:p w:rsidR="003A7AD2" w:rsidRPr="00D07B9A" w:rsidRDefault="003A7AD2" w:rsidP="00BD7A90">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szCs w:val="22"/>
              </w:rPr>
            </w:pPr>
            <w:r w:rsidRPr="003A7AD2">
              <w:rPr>
                <w:rFonts w:cs="Arial"/>
                <w:b/>
                <w:sz w:val="20"/>
              </w:rPr>
              <w:t>D.2.1.10.1</w:t>
            </w:r>
          </w:p>
        </w:tc>
        <w:tc>
          <w:tcPr>
            <w:tcW w:w="1528" w:type="pct"/>
            <w:vAlign w:val="center"/>
          </w:tcPr>
          <w:p w:rsidR="003A7AD2" w:rsidRPr="003A7AD2" w:rsidRDefault="003A7AD2" w:rsidP="003A7AD2">
            <w:pPr>
              <w:spacing w:before="60" w:after="60"/>
              <w:rPr>
                <w:rFonts w:cs="Arial"/>
                <w:sz w:val="20"/>
                <w:szCs w:val="22"/>
              </w:rPr>
            </w:pPr>
            <w:r w:rsidRPr="003A7AD2">
              <w:rPr>
                <w:rFonts w:cs="Arial"/>
                <w:sz w:val="20"/>
              </w:rPr>
              <w:t>Technická zpráva</w:t>
            </w:r>
          </w:p>
        </w:tc>
        <w:tc>
          <w:tcPr>
            <w:tcW w:w="1742" w:type="pct"/>
            <w:vAlign w:val="center"/>
          </w:tcPr>
          <w:p w:rsidR="003A7AD2" w:rsidRPr="003A7AD2" w:rsidRDefault="003A7AD2" w:rsidP="003A7AD2">
            <w:pPr>
              <w:spacing w:before="60" w:after="60"/>
              <w:rPr>
                <w:rFonts w:cs="Arial"/>
                <w:sz w:val="20"/>
                <w:szCs w:val="22"/>
              </w:rPr>
            </w:pPr>
            <w:r w:rsidRPr="003A7AD2">
              <w:rPr>
                <w:rFonts w:cs="Arial"/>
                <w:sz w:val="20"/>
              </w:rPr>
              <w:t>D.2.1.10.1_TZ_VS_Zeyerova.pdf</w:t>
            </w:r>
          </w:p>
        </w:tc>
      </w:tr>
      <w:tr w:rsidR="003A7AD2" w:rsidRPr="00D07B9A" w:rsidTr="003A7AD2">
        <w:trPr>
          <w:cantSplit/>
          <w:trHeight w:val="680"/>
        </w:trPr>
        <w:tc>
          <w:tcPr>
            <w:tcW w:w="929" w:type="pct"/>
            <w:vAlign w:val="center"/>
          </w:tcPr>
          <w:p w:rsidR="003A7AD2" w:rsidRPr="00D07B9A" w:rsidRDefault="003A7AD2" w:rsidP="00BD7A90">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szCs w:val="22"/>
              </w:rPr>
            </w:pPr>
            <w:r w:rsidRPr="003A7AD2">
              <w:rPr>
                <w:rFonts w:cs="Arial"/>
                <w:b/>
                <w:sz w:val="20"/>
              </w:rPr>
              <w:t>D.2.1.10.2</w:t>
            </w:r>
          </w:p>
        </w:tc>
        <w:tc>
          <w:tcPr>
            <w:tcW w:w="1528" w:type="pct"/>
            <w:vAlign w:val="center"/>
          </w:tcPr>
          <w:p w:rsidR="003A7AD2" w:rsidRPr="003A7AD2" w:rsidRDefault="003A7AD2" w:rsidP="003A7AD2">
            <w:pPr>
              <w:spacing w:before="60" w:after="60"/>
              <w:rPr>
                <w:rFonts w:cs="Arial"/>
                <w:sz w:val="20"/>
                <w:szCs w:val="22"/>
              </w:rPr>
            </w:pPr>
            <w:r w:rsidRPr="003A7AD2">
              <w:rPr>
                <w:rFonts w:cs="Arial"/>
                <w:sz w:val="20"/>
              </w:rPr>
              <w:t>Schéma - nový stav</w:t>
            </w:r>
          </w:p>
        </w:tc>
        <w:tc>
          <w:tcPr>
            <w:tcW w:w="1742" w:type="pct"/>
            <w:vAlign w:val="center"/>
          </w:tcPr>
          <w:p w:rsidR="003A7AD2" w:rsidRPr="003A7AD2" w:rsidRDefault="003A7AD2" w:rsidP="003A7AD2">
            <w:pPr>
              <w:spacing w:before="60" w:after="60"/>
              <w:rPr>
                <w:rFonts w:cs="Arial"/>
                <w:sz w:val="20"/>
                <w:szCs w:val="22"/>
              </w:rPr>
            </w:pPr>
            <w:r w:rsidRPr="003A7AD2">
              <w:rPr>
                <w:rFonts w:cs="Arial"/>
                <w:sz w:val="20"/>
              </w:rPr>
              <w:t>D.2.1.10.2_Schéma předávací a posilovací stanice.pdf</w:t>
            </w:r>
          </w:p>
        </w:tc>
      </w:tr>
      <w:tr w:rsidR="003A7AD2" w:rsidRPr="00D07B9A" w:rsidTr="003A7AD2">
        <w:trPr>
          <w:cantSplit/>
          <w:trHeight w:val="680"/>
        </w:trPr>
        <w:tc>
          <w:tcPr>
            <w:tcW w:w="929" w:type="pct"/>
            <w:vAlign w:val="center"/>
          </w:tcPr>
          <w:p w:rsidR="003A7AD2" w:rsidRPr="00D07B9A" w:rsidRDefault="003A7AD2" w:rsidP="00BD7A90">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szCs w:val="22"/>
              </w:rPr>
            </w:pPr>
            <w:r w:rsidRPr="003A7AD2">
              <w:rPr>
                <w:rFonts w:cs="Arial"/>
                <w:b/>
                <w:sz w:val="20"/>
              </w:rPr>
              <w:t>D.2.1.10.3</w:t>
            </w:r>
          </w:p>
        </w:tc>
        <w:tc>
          <w:tcPr>
            <w:tcW w:w="1528" w:type="pct"/>
            <w:vAlign w:val="center"/>
          </w:tcPr>
          <w:p w:rsidR="003A7AD2" w:rsidRPr="003A7AD2" w:rsidRDefault="003A7AD2" w:rsidP="003A7AD2">
            <w:pPr>
              <w:spacing w:before="60" w:after="60"/>
              <w:rPr>
                <w:rFonts w:cs="Arial"/>
                <w:sz w:val="20"/>
                <w:szCs w:val="22"/>
              </w:rPr>
            </w:pPr>
            <w:r w:rsidRPr="003A7AD2">
              <w:rPr>
                <w:rFonts w:cs="Arial"/>
                <w:sz w:val="20"/>
              </w:rPr>
              <w:t>Soupiska</w:t>
            </w:r>
          </w:p>
        </w:tc>
        <w:tc>
          <w:tcPr>
            <w:tcW w:w="1742" w:type="pct"/>
            <w:vAlign w:val="center"/>
          </w:tcPr>
          <w:p w:rsidR="003A7AD2" w:rsidRPr="003A7AD2" w:rsidRDefault="003A7AD2" w:rsidP="003A7AD2">
            <w:pPr>
              <w:spacing w:before="60" w:after="60"/>
              <w:rPr>
                <w:rFonts w:cs="Arial"/>
                <w:sz w:val="20"/>
                <w:szCs w:val="22"/>
              </w:rPr>
            </w:pPr>
            <w:r w:rsidRPr="003A7AD2">
              <w:rPr>
                <w:rFonts w:cs="Arial"/>
                <w:sz w:val="20"/>
              </w:rPr>
              <w:t>D.2.1.10.3_VS Zeyerova soupiska.pdf</w:t>
            </w:r>
          </w:p>
        </w:tc>
      </w:tr>
      <w:tr w:rsidR="003A7AD2" w:rsidRPr="00D07B9A" w:rsidTr="003A7AD2">
        <w:trPr>
          <w:cantSplit/>
          <w:trHeight w:val="680"/>
        </w:trPr>
        <w:tc>
          <w:tcPr>
            <w:tcW w:w="929" w:type="pct"/>
            <w:vAlign w:val="center"/>
          </w:tcPr>
          <w:p w:rsidR="003A7AD2" w:rsidRPr="00D07B9A" w:rsidRDefault="003A7AD2" w:rsidP="00BD7A90">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szCs w:val="22"/>
              </w:rPr>
            </w:pPr>
            <w:r w:rsidRPr="003A7AD2">
              <w:rPr>
                <w:rFonts w:cs="Arial"/>
                <w:b/>
                <w:sz w:val="20"/>
              </w:rPr>
              <w:t>D.2.1.10.4</w:t>
            </w:r>
          </w:p>
        </w:tc>
        <w:tc>
          <w:tcPr>
            <w:tcW w:w="1528" w:type="pct"/>
            <w:vAlign w:val="center"/>
          </w:tcPr>
          <w:p w:rsidR="003A7AD2" w:rsidRPr="003A7AD2" w:rsidRDefault="003A7AD2" w:rsidP="003A7AD2">
            <w:pPr>
              <w:spacing w:before="60" w:after="60"/>
              <w:rPr>
                <w:rFonts w:cs="Arial"/>
                <w:sz w:val="20"/>
                <w:szCs w:val="22"/>
              </w:rPr>
            </w:pPr>
            <w:r w:rsidRPr="003A7AD2">
              <w:rPr>
                <w:rFonts w:cs="Arial"/>
                <w:sz w:val="20"/>
              </w:rPr>
              <w:t>Půdorys 1.NP</w:t>
            </w:r>
          </w:p>
        </w:tc>
        <w:tc>
          <w:tcPr>
            <w:tcW w:w="1742" w:type="pct"/>
            <w:vAlign w:val="center"/>
          </w:tcPr>
          <w:p w:rsidR="003A7AD2" w:rsidRPr="003A7AD2" w:rsidRDefault="003A7AD2" w:rsidP="003A7AD2">
            <w:pPr>
              <w:spacing w:before="60" w:after="60"/>
              <w:rPr>
                <w:rFonts w:cs="Arial"/>
                <w:sz w:val="20"/>
                <w:szCs w:val="22"/>
              </w:rPr>
            </w:pPr>
            <w:r w:rsidRPr="003A7AD2">
              <w:rPr>
                <w:rFonts w:cs="Arial"/>
                <w:sz w:val="20"/>
              </w:rPr>
              <w:t>D.2.1.10.4_VS Zeyerova ul.-půdorys PŘÍZEMÍ.pdf</w:t>
            </w:r>
          </w:p>
        </w:tc>
      </w:tr>
      <w:tr w:rsidR="003A7AD2" w:rsidRPr="00D07B9A" w:rsidTr="003A7AD2">
        <w:trPr>
          <w:cantSplit/>
          <w:trHeight w:val="680"/>
        </w:trPr>
        <w:tc>
          <w:tcPr>
            <w:tcW w:w="929" w:type="pct"/>
            <w:vAlign w:val="center"/>
          </w:tcPr>
          <w:p w:rsidR="003A7AD2" w:rsidRPr="00D07B9A" w:rsidRDefault="003A7AD2" w:rsidP="00BD7A90">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szCs w:val="22"/>
              </w:rPr>
            </w:pPr>
            <w:r w:rsidRPr="003A7AD2">
              <w:rPr>
                <w:rFonts w:cs="Arial"/>
                <w:b/>
                <w:sz w:val="20"/>
              </w:rPr>
              <w:t>D.2.1.10.5</w:t>
            </w:r>
          </w:p>
        </w:tc>
        <w:tc>
          <w:tcPr>
            <w:tcW w:w="1528" w:type="pct"/>
            <w:vAlign w:val="center"/>
          </w:tcPr>
          <w:p w:rsidR="003A7AD2" w:rsidRPr="003A7AD2" w:rsidRDefault="003A7AD2" w:rsidP="003A7AD2">
            <w:pPr>
              <w:spacing w:before="60" w:after="60"/>
              <w:rPr>
                <w:rFonts w:cs="Arial"/>
                <w:sz w:val="20"/>
                <w:szCs w:val="22"/>
              </w:rPr>
            </w:pPr>
            <w:r w:rsidRPr="003A7AD2">
              <w:rPr>
                <w:rFonts w:cs="Arial"/>
                <w:sz w:val="20"/>
              </w:rPr>
              <w:t>Půdorys 1.PP</w:t>
            </w:r>
          </w:p>
        </w:tc>
        <w:tc>
          <w:tcPr>
            <w:tcW w:w="1742" w:type="pct"/>
            <w:vAlign w:val="center"/>
          </w:tcPr>
          <w:p w:rsidR="003A7AD2" w:rsidRPr="003A7AD2" w:rsidRDefault="003A7AD2" w:rsidP="003A7AD2">
            <w:pPr>
              <w:spacing w:before="60" w:after="60"/>
              <w:rPr>
                <w:rFonts w:cs="Arial"/>
                <w:sz w:val="20"/>
                <w:szCs w:val="22"/>
              </w:rPr>
            </w:pPr>
            <w:r w:rsidRPr="003A7AD2">
              <w:rPr>
                <w:rFonts w:cs="Arial"/>
                <w:sz w:val="20"/>
              </w:rPr>
              <w:t>D.2.1.10.5_Půdorys 1.PP.pdf</w:t>
            </w:r>
          </w:p>
        </w:tc>
      </w:tr>
      <w:tr w:rsidR="003A7AD2" w:rsidRPr="00D07B9A" w:rsidTr="003A7AD2">
        <w:trPr>
          <w:cantSplit/>
          <w:trHeight w:val="680"/>
        </w:trPr>
        <w:tc>
          <w:tcPr>
            <w:tcW w:w="929" w:type="pct"/>
            <w:vAlign w:val="center"/>
          </w:tcPr>
          <w:p w:rsidR="003A7AD2" w:rsidRPr="00D07B9A" w:rsidRDefault="003A7AD2" w:rsidP="00BD7A90">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szCs w:val="22"/>
              </w:rPr>
            </w:pPr>
            <w:r w:rsidRPr="003A7AD2">
              <w:rPr>
                <w:rFonts w:cs="Arial"/>
                <w:b/>
                <w:sz w:val="20"/>
              </w:rPr>
              <w:t>D.2.1.10.6</w:t>
            </w:r>
          </w:p>
        </w:tc>
        <w:tc>
          <w:tcPr>
            <w:tcW w:w="1528" w:type="pct"/>
            <w:vAlign w:val="center"/>
          </w:tcPr>
          <w:p w:rsidR="003A7AD2" w:rsidRPr="003A7AD2" w:rsidRDefault="003A7AD2" w:rsidP="003A7AD2">
            <w:pPr>
              <w:spacing w:before="60" w:after="60"/>
              <w:rPr>
                <w:rFonts w:cs="Arial"/>
                <w:sz w:val="20"/>
                <w:szCs w:val="22"/>
              </w:rPr>
            </w:pPr>
            <w:r w:rsidRPr="003A7AD2">
              <w:rPr>
                <w:rFonts w:cs="Arial"/>
                <w:sz w:val="20"/>
              </w:rPr>
              <w:t>Dispozice technologie</w:t>
            </w:r>
          </w:p>
        </w:tc>
        <w:tc>
          <w:tcPr>
            <w:tcW w:w="1742" w:type="pct"/>
            <w:vAlign w:val="center"/>
          </w:tcPr>
          <w:p w:rsidR="003A7AD2" w:rsidRPr="003A7AD2" w:rsidRDefault="003A7AD2" w:rsidP="003A7AD2">
            <w:pPr>
              <w:spacing w:before="60" w:after="60"/>
              <w:rPr>
                <w:rFonts w:cs="Arial"/>
                <w:sz w:val="20"/>
                <w:szCs w:val="22"/>
              </w:rPr>
            </w:pPr>
            <w:r w:rsidRPr="003A7AD2">
              <w:rPr>
                <w:rFonts w:cs="Arial"/>
                <w:sz w:val="20"/>
              </w:rPr>
              <w:t>D.2.1.10.6_VS Zeyerova ul.-DISPOZICE TECHNOLOGIE.pdf</w:t>
            </w:r>
          </w:p>
        </w:tc>
      </w:tr>
      <w:tr w:rsidR="003A7AD2" w:rsidRPr="00D07B9A" w:rsidTr="003A7AD2">
        <w:trPr>
          <w:cantSplit/>
          <w:trHeight w:val="680"/>
        </w:trPr>
        <w:tc>
          <w:tcPr>
            <w:tcW w:w="929" w:type="pct"/>
            <w:vAlign w:val="center"/>
          </w:tcPr>
          <w:p w:rsidR="003A7AD2" w:rsidRPr="00D07B9A" w:rsidRDefault="003A7AD2" w:rsidP="00BD7A90">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szCs w:val="22"/>
              </w:rPr>
            </w:pPr>
            <w:r w:rsidRPr="003A7AD2">
              <w:rPr>
                <w:rFonts w:cs="Arial"/>
                <w:b/>
                <w:sz w:val="20"/>
              </w:rPr>
              <w:t>D.2.1.10.7</w:t>
            </w:r>
          </w:p>
        </w:tc>
        <w:tc>
          <w:tcPr>
            <w:tcW w:w="1528" w:type="pct"/>
            <w:vAlign w:val="center"/>
          </w:tcPr>
          <w:p w:rsidR="003A7AD2" w:rsidRPr="003A7AD2" w:rsidRDefault="003A7AD2" w:rsidP="003A7AD2">
            <w:pPr>
              <w:spacing w:before="60" w:after="60"/>
              <w:rPr>
                <w:rFonts w:cs="Arial"/>
                <w:sz w:val="20"/>
                <w:szCs w:val="22"/>
              </w:rPr>
            </w:pPr>
            <w:r w:rsidRPr="003A7AD2">
              <w:rPr>
                <w:rFonts w:cs="Arial"/>
                <w:sz w:val="20"/>
              </w:rPr>
              <w:t>Technická dokumentace el. zařízení</w:t>
            </w:r>
          </w:p>
        </w:tc>
        <w:tc>
          <w:tcPr>
            <w:tcW w:w="1742" w:type="pct"/>
            <w:vAlign w:val="center"/>
          </w:tcPr>
          <w:p w:rsidR="003A7AD2" w:rsidRPr="003A7AD2" w:rsidRDefault="003A7AD2" w:rsidP="003A7AD2">
            <w:pPr>
              <w:spacing w:before="60" w:after="60"/>
              <w:rPr>
                <w:rFonts w:cs="Arial"/>
                <w:sz w:val="20"/>
                <w:szCs w:val="22"/>
              </w:rPr>
            </w:pPr>
            <w:r w:rsidRPr="003A7AD2">
              <w:rPr>
                <w:rFonts w:cs="Arial"/>
                <w:sz w:val="20"/>
              </w:rPr>
              <w:t>D.2.1.10.7_Technická dokumentace el. zařízení-Zeyerova.pdf</w:t>
            </w:r>
          </w:p>
        </w:tc>
      </w:tr>
      <w:tr w:rsidR="003A7AD2" w:rsidRPr="00D07B9A" w:rsidTr="003A7AD2">
        <w:trPr>
          <w:cantSplit/>
          <w:trHeight w:val="680"/>
        </w:trPr>
        <w:tc>
          <w:tcPr>
            <w:tcW w:w="929" w:type="pct"/>
            <w:vAlign w:val="center"/>
          </w:tcPr>
          <w:p w:rsidR="003A7AD2" w:rsidRPr="00D07B9A" w:rsidRDefault="003A7AD2" w:rsidP="00BD7A90">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szCs w:val="22"/>
              </w:rPr>
            </w:pPr>
            <w:r w:rsidRPr="003A7AD2">
              <w:rPr>
                <w:rFonts w:cs="Arial"/>
                <w:b/>
                <w:sz w:val="20"/>
              </w:rPr>
              <w:t>D.2.1.10.8</w:t>
            </w:r>
          </w:p>
        </w:tc>
        <w:tc>
          <w:tcPr>
            <w:tcW w:w="1528" w:type="pct"/>
            <w:vAlign w:val="center"/>
          </w:tcPr>
          <w:p w:rsidR="003A7AD2" w:rsidRPr="003A7AD2" w:rsidRDefault="003A7AD2" w:rsidP="003A7AD2">
            <w:pPr>
              <w:spacing w:before="60" w:after="60"/>
              <w:rPr>
                <w:rFonts w:cs="Arial"/>
                <w:sz w:val="20"/>
                <w:szCs w:val="22"/>
              </w:rPr>
            </w:pPr>
            <w:r w:rsidRPr="003A7AD2">
              <w:rPr>
                <w:rFonts w:cs="Arial"/>
                <w:sz w:val="20"/>
              </w:rPr>
              <w:t>Technická dokumentace el. zařízení</w:t>
            </w:r>
          </w:p>
        </w:tc>
        <w:tc>
          <w:tcPr>
            <w:tcW w:w="1742" w:type="pct"/>
            <w:vAlign w:val="center"/>
          </w:tcPr>
          <w:p w:rsidR="003A7AD2" w:rsidRPr="003A7AD2" w:rsidRDefault="003A7AD2" w:rsidP="003A7AD2">
            <w:pPr>
              <w:spacing w:before="60" w:after="60"/>
              <w:rPr>
                <w:rFonts w:cs="Arial"/>
                <w:sz w:val="20"/>
                <w:szCs w:val="22"/>
              </w:rPr>
            </w:pPr>
            <w:r w:rsidRPr="003A7AD2">
              <w:rPr>
                <w:rFonts w:cs="Arial"/>
                <w:sz w:val="20"/>
              </w:rPr>
              <w:t>D.2.1.10.8_Technická dokumentace el. Zařízení-Posilovaci.pdf</w:t>
            </w:r>
          </w:p>
        </w:tc>
      </w:tr>
      <w:tr w:rsidR="003A7AD2" w:rsidRPr="00D07B9A" w:rsidTr="003A7AD2">
        <w:trPr>
          <w:cantSplit/>
          <w:trHeight w:val="680"/>
        </w:trPr>
        <w:tc>
          <w:tcPr>
            <w:tcW w:w="929" w:type="pct"/>
            <w:vAlign w:val="center"/>
          </w:tcPr>
          <w:p w:rsidR="003A7AD2" w:rsidRPr="00D07B9A" w:rsidRDefault="003A7AD2" w:rsidP="00BD7A90">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szCs w:val="22"/>
              </w:rPr>
            </w:pPr>
            <w:r w:rsidRPr="003A7AD2">
              <w:rPr>
                <w:rFonts w:cs="Arial"/>
                <w:b/>
                <w:sz w:val="20"/>
              </w:rPr>
              <w:t>D.2.1.10.9</w:t>
            </w:r>
          </w:p>
        </w:tc>
        <w:tc>
          <w:tcPr>
            <w:tcW w:w="1528" w:type="pct"/>
            <w:vAlign w:val="center"/>
          </w:tcPr>
          <w:p w:rsidR="003A7AD2" w:rsidRPr="003A7AD2" w:rsidRDefault="003A7AD2" w:rsidP="003A7AD2">
            <w:pPr>
              <w:spacing w:before="60" w:after="60"/>
              <w:rPr>
                <w:rFonts w:cs="Arial"/>
                <w:sz w:val="20"/>
                <w:szCs w:val="22"/>
              </w:rPr>
            </w:pPr>
            <w:r w:rsidRPr="003A7AD2">
              <w:rPr>
                <w:rFonts w:cs="Arial"/>
                <w:sz w:val="20"/>
              </w:rPr>
              <w:t>Dokumentace elektro</w:t>
            </w:r>
          </w:p>
        </w:tc>
        <w:tc>
          <w:tcPr>
            <w:tcW w:w="1742" w:type="pct"/>
            <w:vAlign w:val="center"/>
          </w:tcPr>
          <w:p w:rsidR="003A7AD2" w:rsidRPr="003A7AD2" w:rsidRDefault="003A7AD2" w:rsidP="003A7AD2">
            <w:pPr>
              <w:spacing w:before="60" w:after="60"/>
              <w:rPr>
                <w:rFonts w:cs="Arial"/>
                <w:sz w:val="20"/>
                <w:szCs w:val="22"/>
              </w:rPr>
            </w:pPr>
            <w:r w:rsidRPr="003A7AD2">
              <w:rPr>
                <w:rFonts w:cs="Arial"/>
                <w:sz w:val="20"/>
              </w:rPr>
              <w:t>D.2.1.10.9_Dokumentace elektro_Zeyerova.pdf</w:t>
            </w:r>
          </w:p>
        </w:tc>
      </w:tr>
      <w:tr w:rsidR="003A7AD2" w:rsidRPr="00D07B9A" w:rsidTr="003A7AD2">
        <w:trPr>
          <w:cantSplit/>
          <w:trHeight w:val="680"/>
        </w:trPr>
        <w:tc>
          <w:tcPr>
            <w:tcW w:w="929" w:type="pct"/>
            <w:vAlign w:val="center"/>
          </w:tcPr>
          <w:p w:rsidR="003A7AD2" w:rsidRPr="00D07B9A" w:rsidRDefault="003A7AD2" w:rsidP="00BD7A90">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szCs w:val="22"/>
              </w:rPr>
            </w:pPr>
            <w:r w:rsidRPr="003A7AD2">
              <w:rPr>
                <w:rFonts w:cs="Arial"/>
                <w:b/>
                <w:sz w:val="20"/>
              </w:rPr>
              <w:t>D.2.1.10.10</w:t>
            </w:r>
          </w:p>
        </w:tc>
        <w:tc>
          <w:tcPr>
            <w:tcW w:w="1528" w:type="pct"/>
            <w:vAlign w:val="center"/>
          </w:tcPr>
          <w:p w:rsidR="003A7AD2" w:rsidRPr="003A7AD2" w:rsidRDefault="003A7AD2" w:rsidP="003A7AD2">
            <w:pPr>
              <w:spacing w:before="60" w:after="60"/>
              <w:rPr>
                <w:rFonts w:cs="Arial"/>
                <w:sz w:val="20"/>
                <w:szCs w:val="22"/>
              </w:rPr>
            </w:pPr>
            <w:r w:rsidRPr="003A7AD2">
              <w:rPr>
                <w:rFonts w:cs="Arial"/>
                <w:sz w:val="20"/>
              </w:rPr>
              <w:t>Dokumentace elektro</w:t>
            </w:r>
          </w:p>
        </w:tc>
        <w:tc>
          <w:tcPr>
            <w:tcW w:w="1742" w:type="pct"/>
            <w:vAlign w:val="center"/>
          </w:tcPr>
          <w:p w:rsidR="003A7AD2" w:rsidRPr="003A7AD2" w:rsidRDefault="003A7AD2" w:rsidP="003A7AD2">
            <w:pPr>
              <w:spacing w:before="60" w:after="60"/>
              <w:rPr>
                <w:rFonts w:cs="Arial"/>
                <w:sz w:val="20"/>
                <w:szCs w:val="22"/>
              </w:rPr>
            </w:pPr>
            <w:r w:rsidRPr="003A7AD2">
              <w:rPr>
                <w:rFonts w:cs="Arial"/>
                <w:sz w:val="20"/>
              </w:rPr>
              <w:t>D.2.1.10.10_Dokumentace elektro_Posilovaci.pdf</w:t>
            </w:r>
          </w:p>
        </w:tc>
      </w:tr>
      <w:tr w:rsidR="003A7AD2" w:rsidRPr="00D07B9A" w:rsidTr="003A7AD2">
        <w:trPr>
          <w:cantSplit/>
          <w:trHeight w:val="680"/>
        </w:trPr>
        <w:tc>
          <w:tcPr>
            <w:tcW w:w="929" w:type="pct"/>
            <w:vAlign w:val="center"/>
          </w:tcPr>
          <w:p w:rsidR="003A7AD2" w:rsidRPr="00D07B9A" w:rsidRDefault="003A7AD2" w:rsidP="00BD7A90">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szCs w:val="22"/>
              </w:rPr>
            </w:pPr>
            <w:r w:rsidRPr="003A7AD2">
              <w:rPr>
                <w:rFonts w:cs="Arial"/>
                <w:b/>
                <w:sz w:val="20"/>
              </w:rPr>
              <w:t>D.2.1.10.11</w:t>
            </w:r>
          </w:p>
        </w:tc>
        <w:tc>
          <w:tcPr>
            <w:tcW w:w="1528" w:type="pct"/>
            <w:vAlign w:val="center"/>
          </w:tcPr>
          <w:p w:rsidR="003A7AD2" w:rsidRPr="003A7AD2" w:rsidRDefault="003A7AD2" w:rsidP="003A7AD2">
            <w:pPr>
              <w:spacing w:before="60" w:after="60"/>
              <w:rPr>
                <w:rFonts w:cs="Arial"/>
                <w:sz w:val="20"/>
                <w:szCs w:val="22"/>
              </w:rPr>
            </w:pPr>
            <w:r w:rsidRPr="003A7AD2">
              <w:rPr>
                <w:rFonts w:cs="Arial"/>
                <w:sz w:val="20"/>
              </w:rPr>
              <w:t xml:space="preserve">Půdorys - elektroinstalace a </w:t>
            </w:r>
            <w:proofErr w:type="spellStart"/>
            <w:r w:rsidRPr="003A7AD2">
              <w:rPr>
                <w:rFonts w:cs="Arial"/>
                <w:sz w:val="20"/>
              </w:rPr>
              <w:t>MaR</w:t>
            </w:r>
            <w:proofErr w:type="spellEnd"/>
          </w:p>
        </w:tc>
        <w:tc>
          <w:tcPr>
            <w:tcW w:w="1742" w:type="pct"/>
            <w:vAlign w:val="center"/>
          </w:tcPr>
          <w:p w:rsidR="003A7AD2" w:rsidRPr="003A7AD2" w:rsidRDefault="003A7AD2" w:rsidP="003A7AD2">
            <w:pPr>
              <w:spacing w:before="60" w:after="60"/>
              <w:rPr>
                <w:rFonts w:cs="Arial"/>
                <w:sz w:val="20"/>
                <w:szCs w:val="22"/>
              </w:rPr>
            </w:pPr>
            <w:r w:rsidRPr="003A7AD2">
              <w:rPr>
                <w:rFonts w:cs="Arial"/>
                <w:sz w:val="20"/>
              </w:rPr>
              <w:t>D.2.1.10.11_Půdorys - elektroinstalace a MaR.pdf</w:t>
            </w:r>
          </w:p>
        </w:tc>
      </w:tr>
      <w:tr w:rsidR="003A7AD2" w:rsidRPr="005F740A" w:rsidTr="00B92CF5">
        <w:trPr>
          <w:cantSplit/>
          <w:trHeight w:val="680"/>
          <w:tblHeader/>
        </w:trPr>
        <w:tc>
          <w:tcPr>
            <w:tcW w:w="929" w:type="pct"/>
            <w:shd w:val="clear" w:color="auto" w:fill="BFBFBF" w:themeFill="background1" w:themeFillShade="BF"/>
            <w:vAlign w:val="center"/>
          </w:tcPr>
          <w:p w:rsidR="003A7AD2" w:rsidRPr="000964B8" w:rsidRDefault="003A7AD2" w:rsidP="00B92CF5">
            <w:pPr>
              <w:spacing w:before="60" w:after="60"/>
              <w:rPr>
                <w:rFonts w:cs="Arial"/>
                <w:b/>
                <w:bCs/>
                <w:sz w:val="24"/>
                <w:szCs w:val="22"/>
              </w:rPr>
            </w:pPr>
            <w:r w:rsidRPr="000964B8">
              <w:rPr>
                <w:rFonts w:cs="Arial"/>
                <w:b/>
                <w:bCs/>
                <w:sz w:val="24"/>
                <w:szCs w:val="22"/>
              </w:rPr>
              <w:t>D.2.1.11</w:t>
            </w:r>
          </w:p>
        </w:tc>
        <w:tc>
          <w:tcPr>
            <w:tcW w:w="801" w:type="pct"/>
            <w:shd w:val="clear" w:color="auto" w:fill="BFBFBF" w:themeFill="background1" w:themeFillShade="BF"/>
            <w:vAlign w:val="center"/>
          </w:tcPr>
          <w:p w:rsidR="003A7AD2" w:rsidRPr="000964B8" w:rsidRDefault="003A7AD2" w:rsidP="00B92CF5">
            <w:pPr>
              <w:spacing w:before="60" w:after="60"/>
              <w:rPr>
                <w:rFonts w:cs="Arial"/>
                <w:b/>
                <w:bCs/>
                <w:sz w:val="24"/>
                <w:szCs w:val="22"/>
              </w:rPr>
            </w:pPr>
            <w:r w:rsidRPr="000964B8">
              <w:rPr>
                <w:rFonts w:cs="Arial"/>
                <w:b/>
                <w:bCs/>
                <w:sz w:val="24"/>
                <w:szCs w:val="22"/>
              </w:rPr>
              <w:t> </w:t>
            </w:r>
          </w:p>
        </w:tc>
        <w:tc>
          <w:tcPr>
            <w:tcW w:w="3270" w:type="pct"/>
            <w:gridSpan w:val="2"/>
            <w:shd w:val="clear" w:color="auto" w:fill="BFBFBF" w:themeFill="background1" w:themeFillShade="BF"/>
            <w:vAlign w:val="center"/>
          </w:tcPr>
          <w:p w:rsidR="003A7AD2" w:rsidRPr="000964B8" w:rsidRDefault="003A7AD2" w:rsidP="00B92CF5">
            <w:pPr>
              <w:spacing w:before="60" w:after="60"/>
              <w:rPr>
                <w:rFonts w:cs="Arial"/>
                <w:b/>
                <w:bCs/>
                <w:sz w:val="24"/>
                <w:szCs w:val="22"/>
              </w:rPr>
            </w:pPr>
            <w:r w:rsidRPr="000964B8">
              <w:rPr>
                <w:rFonts w:cs="Arial"/>
                <w:b/>
                <w:bCs/>
                <w:sz w:val="24"/>
                <w:szCs w:val="22"/>
              </w:rPr>
              <w:t>VS ZŠ Husova</w:t>
            </w:r>
          </w:p>
        </w:tc>
      </w:tr>
      <w:tr w:rsidR="003A7AD2" w:rsidRPr="00D07B9A" w:rsidTr="003A7AD2">
        <w:trPr>
          <w:cantSplit/>
          <w:trHeight w:val="680"/>
        </w:trPr>
        <w:tc>
          <w:tcPr>
            <w:tcW w:w="929" w:type="pct"/>
            <w:vAlign w:val="center"/>
          </w:tcPr>
          <w:p w:rsidR="003A7AD2" w:rsidRPr="00D07B9A" w:rsidRDefault="003A7AD2" w:rsidP="00B92CF5">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szCs w:val="22"/>
              </w:rPr>
            </w:pPr>
            <w:r w:rsidRPr="003A7AD2">
              <w:rPr>
                <w:rFonts w:cs="Arial"/>
                <w:b/>
                <w:sz w:val="20"/>
              </w:rPr>
              <w:t>D.2.1.11.1</w:t>
            </w:r>
          </w:p>
        </w:tc>
        <w:tc>
          <w:tcPr>
            <w:tcW w:w="1528" w:type="pct"/>
            <w:vAlign w:val="center"/>
          </w:tcPr>
          <w:p w:rsidR="003A7AD2" w:rsidRPr="003A7AD2" w:rsidRDefault="003A7AD2" w:rsidP="003A7AD2">
            <w:pPr>
              <w:spacing w:before="60" w:after="60"/>
              <w:rPr>
                <w:rFonts w:cs="Arial"/>
                <w:sz w:val="20"/>
                <w:szCs w:val="22"/>
              </w:rPr>
            </w:pPr>
            <w:r w:rsidRPr="003A7AD2">
              <w:rPr>
                <w:rFonts w:cs="Arial"/>
                <w:sz w:val="20"/>
              </w:rPr>
              <w:t>Technická zpráva</w:t>
            </w:r>
          </w:p>
        </w:tc>
        <w:tc>
          <w:tcPr>
            <w:tcW w:w="1742" w:type="pct"/>
            <w:vAlign w:val="center"/>
          </w:tcPr>
          <w:p w:rsidR="003A7AD2" w:rsidRPr="003A7AD2" w:rsidRDefault="003A7AD2" w:rsidP="003A7AD2">
            <w:pPr>
              <w:spacing w:before="60" w:after="60"/>
              <w:rPr>
                <w:rFonts w:cs="Arial"/>
                <w:sz w:val="20"/>
                <w:szCs w:val="22"/>
              </w:rPr>
            </w:pPr>
            <w:r w:rsidRPr="003A7AD2">
              <w:rPr>
                <w:rFonts w:cs="Arial"/>
                <w:sz w:val="20"/>
              </w:rPr>
              <w:t>D.2.1.11.1_TZ_ZŠ_Husova.pdf</w:t>
            </w:r>
          </w:p>
        </w:tc>
      </w:tr>
      <w:tr w:rsidR="003A7AD2" w:rsidRPr="00D07B9A" w:rsidTr="003A7AD2">
        <w:trPr>
          <w:cantSplit/>
          <w:trHeight w:val="680"/>
        </w:trPr>
        <w:tc>
          <w:tcPr>
            <w:tcW w:w="929" w:type="pct"/>
            <w:vAlign w:val="center"/>
          </w:tcPr>
          <w:p w:rsidR="003A7AD2" w:rsidRPr="00D07B9A" w:rsidRDefault="003A7AD2" w:rsidP="00B92CF5">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szCs w:val="22"/>
              </w:rPr>
            </w:pPr>
            <w:r w:rsidRPr="003A7AD2">
              <w:rPr>
                <w:rFonts w:cs="Arial"/>
                <w:b/>
                <w:sz w:val="20"/>
              </w:rPr>
              <w:t>D.2.1.11.2</w:t>
            </w:r>
          </w:p>
        </w:tc>
        <w:tc>
          <w:tcPr>
            <w:tcW w:w="1528" w:type="pct"/>
            <w:vAlign w:val="center"/>
          </w:tcPr>
          <w:p w:rsidR="003A7AD2" w:rsidRPr="003A7AD2" w:rsidRDefault="003A7AD2" w:rsidP="003A7AD2">
            <w:pPr>
              <w:spacing w:before="60" w:after="60"/>
              <w:rPr>
                <w:rFonts w:cs="Arial"/>
                <w:sz w:val="20"/>
                <w:szCs w:val="22"/>
              </w:rPr>
            </w:pPr>
            <w:r w:rsidRPr="003A7AD2">
              <w:rPr>
                <w:rFonts w:cs="Arial"/>
                <w:sz w:val="20"/>
              </w:rPr>
              <w:t>Schéma - nový stav</w:t>
            </w:r>
          </w:p>
        </w:tc>
        <w:tc>
          <w:tcPr>
            <w:tcW w:w="1742" w:type="pct"/>
            <w:vAlign w:val="center"/>
          </w:tcPr>
          <w:p w:rsidR="003A7AD2" w:rsidRPr="003A7AD2" w:rsidRDefault="003A7AD2" w:rsidP="003A7AD2">
            <w:pPr>
              <w:spacing w:before="60" w:after="60"/>
              <w:rPr>
                <w:rFonts w:cs="Arial"/>
                <w:sz w:val="20"/>
                <w:szCs w:val="22"/>
              </w:rPr>
            </w:pPr>
            <w:r w:rsidRPr="003A7AD2">
              <w:rPr>
                <w:rFonts w:cs="Arial"/>
                <w:sz w:val="20"/>
              </w:rPr>
              <w:t>D.2.1.11.2_ZŠ_HUSOVA -SCHEMA VÝTOPNA NOVÝ.pdf</w:t>
            </w:r>
          </w:p>
        </w:tc>
      </w:tr>
      <w:tr w:rsidR="003A7AD2" w:rsidRPr="00D07B9A" w:rsidTr="003A7AD2">
        <w:trPr>
          <w:cantSplit/>
          <w:trHeight w:val="680"/>
        </w:trPr>
        <w:tc>
          <w:tcPr>
            <w:tcW w:w="929" w:type="pct"/>
            <w:vAlign w:val="center"/>
          </w:tcPr>
          <w:p w:rsidR="003A7AD2" w:rsidRPr="00D07B9A" w:rsidRDefault="003A7AD2" w:rsidP="00B92CF5">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szCs w:val="22"/>
              </w:rPr>
            </w:pPr>
            <w:r w:rsidRPr="003A7AD2">
              <w:rPr>
                <w:rFonts w:cs="Arial"/>
                <w:b/>
                <w:sz w:val="20"/>
              </w:rPr>
              <w:t>D.2.1.11.3</w:t>
            </w:r>
          </w:p>
        </w:tc>
        <w:tc>
          <w:tcPr>
            <w:tcW w:w="1528" w:type="pct"/>
            <w:vAlign w:val="center"/>
          </w:tcPr>
          <w:p w:rsidR="003A7AD2" w:rsidRPr="003A7AD2" w:rsidRDefault="003A7AD2" w:rsidP="003A7AD2">
            <w:pPr>
              <w:spacing w:before="60" w:after="60"/>
              <w:rPr>
                <w:rFonts w:cs="Arial"/>
                <w:sz w:val="20"/>
                <w:szCs w:val="22"/>
              </w:rPr>
            </w:pPr>
            <w:r w:rsidRPr="003A7AD2">
              <w:rPr>
                <w:rFonts w:cs="Arial"/>
                <w:sz w:val="20"/>
              </w:rPr>
              <w:t>Soupiska - ZŠ Husova</w:t>
            </w:r>
          </w:p>
        </w:tc>
        <w:tc>
          <w:tcPr>
            <w:tcW w:w="1742" w:type="pct"/>
            <w:vAlign w:val="center"/>
          </w:tcPr>
          <w:p w:rsidR="003A7AD2" w:rsidRPr="003A7AD2" w:rsidRDefault="003A7AD2" w:rsidP="003A7AD2">
            <w:pPr>
              <w:spacing w:before="60" w:after="60"/>
              <w:rPr>
                <w:rFonts w:cs="Arial"/>
                <w:sz w:val="20"/>
                <w:szCs w:val="22"/>
              </w:rPr>
            </w:pPr>
            <w:r w:rsidRPr="003A7AD2">
              <w:rPr>
                <w:rFonts w:cs="Arial"/>
                <w:sz w:val="20"/>
              </w:rPr>
              <w:t>D.2.1.11.3_Soupiska ZS Husova.pdf</w:t>
            </w:r>
          </w:p>
        </w:tc>
      </w:tr>
      <w:tr w:rsidR="003A7AD2" w:rsidRPr="00D07B9A" w:rsidTr="003A7AD2">
        <w:trPr>
          <w:cantSplit/>
          <w:trHeight w:val="680"/>
        </w:trPr>
        <w:tc>
          <w:tcPr>
            <w:tcW w:w="929" w:type="pct"/>
            <w:vAlign w:val="center"/>
          </w:tcPr>
          <w:p w:rsidR="003A7AD2" w:rsidRPr="00D07B9A" w:rsidRDefault="003A7AD2" w:rsidP="00B92CF5">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szCs w:val="22"/>
              </w:rPr>
            </w:pPr>
            <w:r w:rsidRPr="003A7AD2">
              <w:rPr>
                <w:rFonts w:cs="Arial"/>
                <w:b/>
                <w:sz w:val="20"/>
              </w:rPr>
              <w:t>D.2.1.11.4</w:t>
            </w:r>
          </w:p>
        </w:tc>
        <w:tc>
          <w:tcPr>
            <w:tcW w:w="1528" w:type="pct"/>
            <w:vAlign w:val="center"/>
          </w:tcPr>
          <w:p w:rsidR="003A7AD2" w:rsidRPr="003A7AD2" w:rsidRDefault="003A7AD2" w:rsidP="003A7AD2">
            <w:pPr>
              <w:spacing w:before="60" w:after="60"/>
              <w:rPr>
                <w:rFonts w:cs="Arial"/>
                <w:sz w:val="20"/>
                <w:szCs w:val="22"/>
              </w:rPr>
            </w:pPr>
            <w:r w:rsidRPr="003A7AD2">
              <w:rPr>
                <w:rFonts w:cs="Arial"/>
                <w:sz w:val="20"/>
              </w:rPr>
              <w:t>Soupiska - ZŠ Husova byt</w:t>
            </w:r>
          </w:p>
        </w:tc>
        <w:tc>
          <w:tcPr>
            <w:tcW w:w="1742" w:type="pct"/>
            <w:vAlign w:val="center"/>
          </w:tcPr>
          <w:p w:rsidR="003A7AD2" w:rsidRPr="003A7AD2" w:rsidRDefault="003A7AD2" w:rsidP="003A7AD2">
            <w:pPr>
              <w:spacing w:before="60" w:after="60"/>
              <w:rPr>
                <w:rFonts w:cs="Arial"/>
                <w:sz w:val="20"/>
                <w:szCs w:val="22"/>
              </w:rPr>
            </w:pPr>
            <w:r w:rsidRPr="003A7AD2">
              <w:rPr>
                <w:rFonts w:cs="Arial"/>
                <w:sz w:val="20"/>
              </w:rPr>
              <w:t>D.2.1.11.4_Soupiska ZS Husova byt školníka.pdf</w:t>
            </w:r>
          </w:p>
        </w:tc>
      </w:tr>
      <w:tr w:rsidR="003A7AD2" w:rsidRPr="00D07B9A" w:rsidTr="003A7AD2">
        <w:trPr>
          <w:cantSplit/>
          <w:trHeight w:val="680"/>
        </w:trPr>
        <w:tc>
          <w:tcPr>
            <w:tcW w:w="929" w:type="pct"/>
            <w:vAlign w:val="center"/>
          </w:tcPr>
          <w:p w:rsidR="003A7AD2" w:rsidRPr="00D07B9A" w:rsidRDefault="003A7AD2" w:rsidP="00B92CF5">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szCs w:val="22"/>
              </w:rPr>
            </w:pPr>
            <w:r w:rsidRPr="003A7AD2">
              <w:rPr>
                <w:rFonts w:cs="Arial"/>
                <w:b/>
                <w:sz w:val="20"/>
              </w:rPr>
              <w:t>D.2.1.11.5</w:t>
            </w:r>
          </w:p>
        </w:tc>
        <w:tc>
          <w:tcPr>
            <w:tcW w:w="1528" w:type="pct"/>
            <w:vAlign w:val="center"/>
          </w:tcPr>
          <w:p w:rsidR="003A7AD2" w:rsidRPr="003A7AD2" w:rsidRDefault="003A7AD2" w:rsidP="003A7AD2">
            <w:pPr>
              <w:spacing w:before="60" w:after="60"/>
              <w:rPr>
                <w:rFonts w:cs="Arial"/>
                <w:sz w:val="20"/>
                <w:szCs w:val="22"/>
              </w:rPr>
            </w:pPr>
            <w:r w:rsidRPr="003A7AD2">
              <w:rPr>
                <w:rFonts w:cs="Arial"/>
                <w:sz w:val="20"/>
              </w:rPr>
              <w:t>Půdorys</w:t>
            </w:r>
          </w:p>
        </w:tc>
        <w:tc>
          <w:tcPr>
            <w:tcW w:w="1742" w:type="pct"/>
            <w:vAlign w:val="center"/>
          </w:tcPr>
          <w:p w:rsidR="003A7AD2" w:rsidRPr="003A7AD2" w:rsidRDefault="003A7AD2" w:rsidP="003A7AD2">
            <w:pPr>
              <w:spacing w:before="60" w:after="60"/>
              <w:rPr>
                <w:rFonts w:cs="Arial"/>
                <w:sz w:val="20"/>
                <w:szCs w:val="22"/>
              </w:rPr>
            </w:pPr>
            <w:r w:rsidRPr="003A7AD2">
              <w:rPr>
                <w:rFonts w:cs="Arial"/>
                <w:sz w:val="20"/>
              </w:rPr>
              <w:t>D.2.1.11.5_Půdorys VS ZŠ Husova.pdf</w:t>
            </w:r>
          </w:p>
        </w:tc>
      </w:tr>
      <w:tr w:rsidR="003A7AD2" w:rsidRPr="00D07B9A" w:rsidTr="003A7AD2">
        <w:trPr>
          <w:cantSplit/>
          <w:trHeight w:val="680"/>
        </w:trPr>
        <w:tc>
          <w:tcPr>
            <w:tcW w:w="929" w:type="pct"/>
            <w:vAlign w:val="center"/>
          </w:tcPr>
          <w:p w:rsidR="003A7AD2" w:rsidRPr="00D07B9A" w:rsidRDefault="003A7AD2" w:rsidP="00B92CF5">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szCs w:val="22"/>
              </w:rPr>
            </w:pPr>
            <w:r w:rsidRPr="003A7AD2">
              <w:rPr>
                <w:rFonts w:cs="Arial"/>
                <w:b/>
                <w:sz w:val="20"/>
              </w:rPr>
              <w:t>D.2.1.11.6</w:t>
            </w:r>
          </w:p>
        </w:tc>
        <w:tc>
          <w:tcPr>
            <w:tcW w:w="1528" w:type="pct"/>
            <w:vAlign w:val="center"/>
          </w:tcPr>
          <w:p w:rsidR="003A7AD2" w:rsidRPr="003A7AD2" w:rsidRDefault="003A7AD2" w:rsidP="003A7AD2">
            <w:pPr>
              <w:spacing w:before="60" w:after="60"/>
              <w:rPr>
                <w:rFonts w:cs="Arial"/>
                <w:sz w:val="20"/>
                <w:szCs w:val="22"/>
              </w:rPr>
            </w:pPr>
            <w:r w:rsidRPr="003A7AD2">
              <w:rPr>
                <w:rFonts w:cs="Arial"/>
                <w:sz w:val="20"/>
              </w:rPr>
              <w:t>Technická dokumentace el. zařízení</w:t>
            </w:r>
          </w:p>
        </w:tc>
        <w:tc>
          <w:tcPr>
            <w:tcW w:w="1742" w:type="pct"/>
            <w:vAlign w:val="center"/>
          </w:tcPr>
          <w:p w:rsidR="003A7AD2" w:rsidRPr="003A7AD2" w:rsidRDefault="003A7AD2" w:rsidP="003A7AD2">
            <w:pPr>
              <w:spacing w:before="60" w:after="60"/>
              <w:rPr>
                <w:rFonts w:cs="Arial"/>
                <w:sz w:val="20"/>
                <w:szCs w:val="22"/>
              </w:rPr>
            </w:pPr>
            <w:r w:rsidRPr="003A7AD2">
              <w:rPr>
                <w:rFonts w:cs="Arial"/>
                <w:sz w:val="20"/>
              </w:rPr>
              <w:t>D.2.1.11.6_Technická dokumentace el. zařízení-ZS_Husova.pdf</w:t>
            </w:r>
          </w:p>
        </w:tc>
      </w:tr>
      <w:tr w:rsidR="003A7AD2" w:rsidRPr="00D07B9A" w:rsidTr="003A7AD2">
        <w:trPr>
          <w:cantSplit/>
          <w:trHeight w:val="680"/>
        </w:trPr>
        <w:tc>
          <w:tcPr>
            <w:tcW w:w="929" w:type="pct"/>
            <w:vAlign w:val="center"/>
          </w:tcPr>
          <w:p w:rsidR="003A7AD2" w:rsidRPr="00D07B9A" w:rsidRDefault="003A7AD2" w:rsidP="00B92CF5">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szCs w:val="22"/>
              </w:rPr>
            </w:pPr>
            <w:r w:rsidRPr="003A7AD2">
              <w:rPr>
                <w:rFonts w:cs="Arial"/>
                <w:b/>
                <w:sz w:val="20"/>
              </w:rPr>
              <w:t>D.2.1.11.7</w:t>
            </w:r>
          </w:p>
        </w:tc>
        <w:tc>
          <w:tcPr>
            <w:tcW w:w="1528" w:type="pct"/>
            <w:vAlign w:val="center"/>
          </w:tcPr>
          <w:p w:rsidR="003A7AD2" w:rsidRPr="003A7AD2" w:rsidRDefault="003A7AD2" w:rsidP="003A7AD2">
            <w:pPr>
              <w:spacing w:before="60" w:after="60"/>
              <w:rPr>
                <w:rFonts w:cs="Arial"/>
                <w:sz w:val="20"/>
                <w:szCs w:val="22"/>
              </w:rPr>
            </w:pPr>
            <w:r w:rsidRPr="003A7AD2">
              <w:rPr>
                <w:rFonts w:cs="Arial"/>
                <w:sz w:val="20"/>
              </w:rPr>
              <w:t>Technická dokumentace el. zařízení</w:t>
            </w:r>
          </w:p>
        </w:tc>
        <w:tc>
          <w:tcPr>
            <w:tcW w:w="1742" w:type="pct"/>
            <w:vAlign w:val="center"/>
          </w:tcPr>
          <w:p w:rsidR="003A7AD2" w:rsidRPr="003A7AD2" w:rsidRDefault="003A7AD2" w:rsidP="003A7AD2">
            <w:pPr>
              <w:spacing w:before="60" w:after="60"/>
              <w:rPr>
                <w:rFonts w:cs="Arial"/>
                <w:sz w:val="20"/>
                <w:szCs w:val="22"/>
              </w:rPr>
            </w:pPr>
            <w:r w:rsidRPr="003A7AD2">
              <w:rPr>
                <w:rFonts w:cs="Arial"/>
                <w:sz w:val="20"/>
              </w:rPr>
              <w:t>D.2.1.11.7_Technická dokumentace el. zařízení-Byt_školníka.pdf</w:t>
            </w:r>
          </w:p>
        </w:tc>
      </w:tr>
      <w:tr w:rsidR="003A7AD2" w:rsidRPr="00D07B9A" w:rsidTr="003A7AD2">
        <w:trPr>
          <w:cantSplit/>
          <w:trHeight w:val="680"/>
        </w:trPr>
        <w:tc>
          <w:tcPr>
            <w:tcW w:w="929" w:type="pct"/>
            <w:vAlign w:val="center"/>
          </w:tcPr>
          <w:p w:rsidR="003A7AD2" w:rsidRPr="00D07B9A" w:rsidRDefault="003A7AD2" w:rsidP="00B92CF5">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szCs w:val="22"/>
              </w:rPr>
            </w:pPr>
            <w:r w:rsidRPr="003A7AD2">
              <w:rPr>
                <w:rFonts w:cs="Arial"/>
                <w:b/>
                <w:sz w:val="20"/>
              </w:rPr>
              <w:t>D.2.1.11.8</w:t>
            </w:r>
          </w:p>
        </w:tc>
        <w:tc>
          <w:tcPr>
            <w:tcW w:w="1528" w:type="pct"/>
            <w:vAlign w:val="center"/>
          </w:tcPr>
          <w:p w:rsidR="003A7AD2" w:rsidRPr="003A7AD2" w:rsidRDefault="003A7AD2" w:rsidP="003A7AD2">
            <w:pPr>
              <w:spacing w:before="60" w:after="60"/>
              <w:rPr>
                <w:rFonts w:cs="Arial"/>
                <w:sz w:val="20"/>
                <w:szCs w:val="22"/>
              </w:rPr>
            </w:pPr>
            <w:r w:rsidRPr="003A7AD2">
              <w:rPr>
                <w:rFonts w:cs="Arial"/>
                <w:sz w:val="20"/>
              </w:rPr>
              <w:t>Dokumentace elektro</w:t>
            </w:r>
          </w:p>
        </w:tc>
        <w:tc>
          <w:tcPr>
            <w:tcW w:w="1742" w:type="pct"/>
            <w:vAlign w:val="center"/>
          </w:tcPr>
          <w:p w:rsidR="003A7AD2" w:rsidRPr="003A7AD2" w:rsidRDefault="003A7AD2" w:rsidP="003A7AD2">
            <w:pPr>
              <w:spacing w:before="60" w:after="60"/>
              <w:rPr>
                <w:rFonts w:cs="Arial"/>
                <w:sz w:val="20"/>
                <w:szCs w:val="22"/>
              </w:rPr>
            </w:pPr>
            <w:r w:rsidRPr="003A7AD2">
              <w:rPr>
                <w:rFonts w:cs="Arial"/>
                <w:sz w:val="20"/>
              </w:rPr>
              <w:t>D.2.1.11.8_Dokumentace elektro-ZS_Husova.pdf</w:t>
            </w:r>
          </w:p>
        </w:tc>
      </w:tr>
      <w:tr w:rsidR="003A7AD2" w:rsidRPr="00D07B9A" w:rsidTr="003A7AD2">
        <w:trPr>
          <w:cantSplit/>
          <w:trHeight w:val="680"/>
        </w:trPr>
        <w:tc>
          <w:tcPr>
            <w:tcW w:w="929" w:type="pct"/>
            <w:vAlign w:val="center"/>
          </w:tcPr>
          <w:p w:rsidR="003A7AD2" w:rsidRPr="00D07B9A" w:rsidRDefault="003A7AD2" w:rsidP="00B92CF5">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szCs w:val="22"/>
              </w:rPr>
            </w:pPr>
            <w:r w:rsidRPr="003A7AD2">
              <w:rPr>
                <w:rFonts w:cs="Arial"/>
                <w:b/>
                <w:sz w:val="20"/>
              </w:rPr>
              <w:t>D.2.1.11.9</w:t>
            </w:r>
          </w:p>
        </w:tc>
        <w:tc>
          <w:tcPr>
            <w:tcW w:w="1528" w:type="pct"/>
            <w:vAlign w:val="center"/>
          </w:tcPr>
          <w:p w:rsidR="003A7AD2" w:rsidRPr="003A7AD2" w:rsidRDefault="003A7AD2" w:rsidP="003A7AD2">
            <w:pPr>
              <w:spacing w:before="60" w:after="60"/>
              <w:rPr>
                <w:rFonts w:cs="Arial"/>
                <w:sz w:val="20"/>
                <w:szCs w:val="22"/>
              </w:rPr>
            </w:pPr>
            <w:r w:rsidRPr="003A7AD2">
              <w:rPr>
                <w:rFonts w:cs="Arial"/>
                <w:sz w:val="20"/>
              </w:rPr>
              <w:t>Dokumentace elektro</w:t>
            </w:r>
          </w:p>
        </w:tc>
        <w:tc>
          <w:tcPr>
            <w:tcW w:w="1742" w:type="pct"/>
            <w:vAlign w:val="center"/>
          </w:tcPr>
          <w:p w:rsidR="003A7AD2" w:rsidRPr="003A7AD2" w:rsidRDefault="003A7AD2" w:rsidP="003A7AD2">
            <w:pPr>
              <w:spacing w:before="60" w:after="60"/>
              <w:rPr>
                <w:rFonts w:cs="Arial"/>
                <w:sz w:val="20"/>
                <w:szCs w:val="22"/>
              </w:rPr>
            </w:pPr>
            <w:r w:rsidRPr="003A7AD2">
              <w:rPr>
                <w:rFonts w:cs="Arial"/>
                <w:sz w:val="20"/>
              </w:rPr>
              <w:t>D.2.1.11.9_Dokumentace elektro-Byt_školníka.pdf</w:t>
            </w:r>
          </w:p>
        </w:tc>
      </w:tr>
      <w:tr w:rsidR="003A7AD2" w:rsidRPr="00D07B9A" w:rsidTr="003A7AD2">
        <w:trPr>
          <w:cantSplit/>
          <w:trHeight w:val="680"/>
        </w:trPr>
        <w:tc>
          <w:tcPr>
            <w:tcW w:w="929" w:type="pct"/>
            <w:vAlign w:val="center"/>
          </w:tcPr>
          <w:p w:rsidR="003A7AD2" w:rsidRPr="00D07B9A" w:rsidRDefault="003A7AD2" w:rsidP="00B92CF5">
            <w:pPr>
              <w:jc w:val="center"/>
              <w:rPr>
                <w:rFonts w:cs="Arial"/>
                <w:szCs w:val="22"/>
              </w:rPr>
            </w:pPr>
          </w:p>
        </w:tc>
        <w:tc>
          <w:tcPr>
            <w:tcW w:w="801" w:type="pct"/>
            <w:vAlign w:val="center"/>
          </w:tcPr>
          <w:p w:rsidR="003A7AD2" w:rsidRPr="003A7AD2" w:rsidRDefault="003A7AD2" w:rsidP="003A7AD2">
            <w:pPr>
              <w:spacing w:before="60" w:after="60"/>
              <w:jc w:val="center"/>
              <w:rPr>
                <w:rFonts w:cs="Arial"/>
                <w:b/>
                <w:sz w:val="20"/>
                <w:szCs w:val="22"/>
              </w:rPr>
            </w:pPr>
            <w:r w:rsidRPr="003A7AD2">
              <w:rPr>
                <w:rFonts w:cs="Arial"/>
                <w:b/>
                <w:sz w:val="20"/>
              </w:rPr>
              <w:t>D.2.1.11.10</w:t>
            </w:r>
          </w:p>
        </w:tc>
        <w:tc>
          <w:tcPr>
            <w:tcW w:w="1528" w:type="pct"/>
            <w:vAlign w:val="center"/>
          </w:tcPr>
          <w:p w:rsidR="003A7AD2" w:rsidRPr="003A7AD2" w:rsidRDefault="003A7AD2" w:rsidP="003A7AD2">
            <w:pPr>
              <w:spacing w:before="60" w:after="60"/>
              <w:rPr>
                <w:rFonts w:cs="Arial"/>
                <w:sz w:val="20"/>
                <w:szCs w:val="22"/>
              </w:rPr>
            </w:pPr>
            <w:r w:rsidRPr="003A7AD2">
              <w:rPr>
                <w:rFonts w:cs="Arial"/>
                <w:sz w:val="20"/>
              </w:rPr>
              <w:t xml:space="preserve">Půdorys - elektroinstalace a </w:t>
            </w:r>
            <w:proofErr w:type="spellStart"/>
            <w:r w:rsidRPr="003A7AD2">
              <w:rPr>
                <w:rFonts w:cs="Arial"/>
                <w:sz w:val="20"/>
              </w:rPr>
              <w:t>MaR</w:t>
            </w:r>
            <w:proofErr w:type="spellEnd"/>
          </w:p>
        </w:tc>
        <w:tc>
          <w:tcPr>
            <w:tcW w:w="1742" w:type="pct"/>
            <w:vAlign w:val="center"/>
          </w:tcPr>
          <w:p w:rsidR="003A7AD2" w:rsidRPr="003A7AD2" w:rsidRDefault="003A7AD2" w:rsidP="003A7AD2">
            <w:pPr>
              <w:spacing w:before="60" w:after="60"/>
              <w:rPr>
                <w:rFonts w:cs="Arial"/>
                <w:sz w:val="20"/>
                <w:szCs w:val="22"/>
              </w:rPr>
            </w:pPr>
            <w:r w:rsidRPr="003A7AD2">
              <w:rPr>
                <w:rFonts w:cs="Arial"/>
                <w:sz w:val="20"/>
              </w:rPr>
              <w:t>D.2.1.11.10_Půdorys - elektroinstalace a MaR.pdf</w:t>
            </w:r>
          </w:p>
        </w:tc>
      </w:tr>
      <w:tr w:rsidR="003A7AD2" w:rsidRPr="005F740A" w:rsidTr="002E0AB4">
        <w:trPr>
          <w:cantSplit/>
          <w:trHeight w:val="680"/>
          <w:tblHeader/>
        </w:trPr>
        <w:tc>
          <w:tcPr>
            <w:tcW w:w="929" w:type="pct"/>
            <w:shd w:val="clear" w:color="auto" w:fill="BFBFBF" w:themeFill="background1" w:themeFillShade="BF"/>
            <w:vAlign w:val="center"/>
          </w:tcPr>
          <w:p w:rsidR="003A7AD2" w:rsidRPr="00BD7A90" w:rsidRDefault="003A7AD2">
            <w:pPr>
              <w:rPr>
                <w:rFonts w:cs="Arial"/>
                <w:b/>
                <w:bCs/>
                <w:sz w:val="24"/>
                <w:szCs w:val="24"/>
              </w:rPr>
            </w:pPr>
            <w:r w:rsidRPr="00BD7A90">
              <w:rPr>
                <w:rFonts w:cs="Arial"/>
                <w:b/>
                <w:bCs/>
                <w:sz w:val="24"/>
                <w:szCs w:val="24"/>
              </w:rPr>
              <w:t>D.2.1.1</w:t>
            </w:r>
            <w:r>
              <w:rPr>
                <w:rFonts w:cs="Arial"/>
                <w:b/>
                <w:bCs/>
                <w:sz w:val="24"/>
                <w:szCs w:val="24"/>
              </w:rPr>
              <w:t>2</w:t>
            </w:r>
          </w:p>
        </w:tc>
        <w:tc>
          <w:tcPr>
            <w:tcW w:w="801" w:type="pct"/>
            <w:shd w:val="clear" w:color="auto" w:fill="BFBFBF" w:themeFill="background1" w:themeFillShade="BF"/>
            <w:vAlign w:val="center"/>
          </w:tcPr>
          <w:p w:rsidR="003A7AD2" w:rsidRPr="00BD7A90" w:rsidRDefault="003A7AD2">
            <w:pPr>
              <w:rPr>
                <w:rFonts w:cs="Arial"/>
                <w:b/>
                <w:bCs/>
                <w:sz w:val="24"/>
                <w:szCs w:val="24"/>
              </w:rPr>
            </w:pPr>
          </w:p>
        </w:tc>
        <w:tc>
          <w:tcPr>
            <w:tcW w:w="3270" w:type="pct"/>
            <w:gridSpan w:val="2"/>
            <w:shd w:val="clear" w:color="auto" w:fill="BFBFBF" w:themeFill="background1" w:themeFillShade="BF"/>
            <w:vAlign w:val="center"/>
          </w:tcPr>
          <w:p w:rsidR="003A7AD2" w:rsidRPr="00BD7A90" w:rsidRDefault="003A7AD2" w:rsidP="003A7AD2">
            <w:pPr>
              <w:rPr>
                <w:rFonts w:cs="Arial"/>
                <w:b/>
                <w:bCs/>
                <w:sz w:val="24"/>
                <w:szCs w:val="24"/>
              </w:rPr>
            </w:pPr>
            <w:r w:rsidRPr="003A7AD2">
              <w:rPr>
                <w:rFonts w:cs="Arial"/>
                <w:b/>
                <w:bCs/>
                <w:sz w:val="24"/>
                <w:szCs w:val="24"/>
              </w:rPr>
              <w:t xml:space="preserve">Nové stanice </w:t>
            </w:r>
            <w:r>
              <w:rPr>
                <w:rFonts w:cs="Arial"/>
                <w:b/>
                <w:bCs/>
                <w:sz w:val="24"/>
                <w:szCs w:val="24"/>
              </w:rPr>
              <w:t>Z</w:t>
            </w:r>
            <w:r w:rsidRPr="003A7AD2">
              <w:rPr>
                <w:rFonts w:cs="Arial"/>
                <w:b/>
                <w:bCs/>
                <w:sz w:val="24"/>
                <w:szCs w:val="24"/>
              </w:rPr>
              <w:t>eyerova ul.</w:t>
            </w:r>
          </w:p>
        </w:tc>
      </w:tr>
      <w:tr w:rsidR="00BD7A90" w:rsidRPr="005F740A" w:rsidTr="002E0AB4">
        <w:trPr>
          <w:cantSplit/>
          <w:trHeight w:val="680"/>
          <w:tblHeader/>
        </w:trPr>
        <w:tc>
          <w:tcPr>
            <w:tcW w:w="929" w:type="pct"/>
            <w:shd w:val="clear" w:color="auto" w:fill="BFBFBF" w:themeFill="background1" w:themeFillShade="BF"/>
            <w:vAlign w:val="center"/>
          </w:tcPr>
          <w:p w:rsidR="00BD7A90" w:rsidRPr="00BD7A90" w:rsidRDefault="00BD7A90" w:rsidP="000A6CAB">
            <w:pPr>
              <w:rPr>
                <w:rFonts w:cs="Arial"/>
                <w:b/>
                <w:bCs/>
                <w:sz w:val="24"/>
                <w:szCs w:val="24"/>
              </w:rPr>
            </w:pPr>
            <w:r w:rsidRPr="00BD7A90">
              <w:rPr>
                <w:rFonts w:cs="Arial"/>
                <w:b/>
                <w:bCs/>
                <w:sz w:val="24"/>
                <w:szCs w:val="24"/>
              </w:rPr>
              <w:lastRenderedPageBreak/>
              <w:t>D.2.1.1</w:t>
            </w:r>
            <w:r w:rsidR="000A6CAB">
              <w:rPr>
                <w:rFonts w:cs="Arial"/>
                <w:b/>
                <w:bCs/>
                <w:sz w:val="24"/>
                <w:szCs w:val="24"/>
              </w:rPr>
              <w:t>2</w:t>
            </w:r>
            <w:r w:rsidRPr="00BD7A90">
              <w:rPr>
                <w:rFonts w:cs="Arial"/>
                <w:b/>
                <w:bCs/>
                <w:sz w:val="24"/>
                <w:szCs w:val="24"/>
              </w:rPr>
              <w:t>.</w:t>
            </w:r>
            <w:r w:rsidR="000A6CAB">
              <w:rPr>
                <w:rFonts w:cs="Arial"/>
                <w:b/>
                <w:bCs/>
                <w:sz w:val="24"/>
                <w:szCs w:val="24"/>
              </w:rPr>
              <w:t>1</w:t>
            </w:r>
          </w:p>
        </w:tc>
        <w:tc>
          <w:tcPr>
            <w:tcW w:w="801" w:type="pct"/>
            <w:shd w:val="clear" w:color="auto" w:fill="BFBFBF" w:themeFill="background1" w:themeFillShade="BF"/>
            <w:vAlign w:val="center"/>
          </w:tcPr>
          <w:p w:rsidR="00BD7A90" w:rsidRPr="00BD7A90" w:rsidRDefault="00BD7A90">
            <w:pPr>
              <w:rPr>
                <w:rFonts w:cs="Arial"/>
                <w:b/>
                <w:bCs/>
                <w:sz w:val="24"/>
                <w:szCs w:val="24"/>
              </w:rPr>
            </w:pPr>
            <w:r w:rsidRPr="00BD7A90">
              <w:rPr>
                <w:rFonts w:cs="Arial"/>
                <w:b/>
                <w:bCs/>
                <w:sz w:val="24"/>
                <w:szCs w:val="24"/>
              </w:rPr>
              <w:t> </w:t>
            </w:r>
          </w:p>
        </w:tc>
        <w:tc>
          <w:tcPr>
            <w:tcW w:w="3270" w:type="pct"/>
            <w:gridSpan w:val="2"/>
            <w:shd w:val="clear" w:color="auto" w:fill="BFBFBF" w:themeFill="background1" w:themeFillShade="BF"/>
            <w:vAlign w:val="center"/>
          </w:tcPr>
          <w:p w:rsidR="00BD7A90" w:rsidRPr="00BD7A90" w:rsidRDefault="00BD7A90">
            <w:pPr>
              <w:rPr>
                <w:rFonts w:cs="Arial"/>
                <w:b/>
                <w:bCs/>
                <w:sz w:val="24"/>
                <w:szCs w:val="24"/>
              </w:rPr>
            </w:pPr>
            <w:r w:rsidRPr="00BD7A90">
              <w:rPr>
                <w:rFonts w:cs="Arial"/>
                <w:b/>
                <w:bCs/>
                <w:sz w:val="24"/>
                <w:szCs w:val="24"/>
              </w:rPr>
              <w:t>VS Zeyerova ulice 1769</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D.2.1.12.1.1</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Technická zpráva</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D.2.1.12.1.1_TZ_Zeyerova_1769.pdf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D.2.1.12.1.2</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Schéma - nový stav</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D.2.1.12.1.2_Zeyerova 1769-Schema.pdf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D.2.1.12.1.3</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Soupiska</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D.2.1.12.1.3_Zeyerova 1769-Soupiska.pdf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D.2.1.12.1.4</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Půdorys</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D.2.1.12.1.4_Zeyerova 1769-Půdorys.pdf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D.2.1.12.1.5</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Technická dokumentace el. zařízení</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D.2.1.12.1.5_Zeyerova1769-Technická dokumentace el. zařízení.pdf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D.2.1.12.1.6</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Dokumentace elektro</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D.2.1.12.1.6_Zeyerova1769-Dokumentace elektro.pdf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D.2.1.12.1.7</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 xml:space="preserve">Půdorys - elektroinstalace a </w:t>
            </w:r>
            <w:proofErr w:type="spellStart"/>
            <w:r w:rsidRPr="000A6CAB">
              <w:rPr>
                <w:rFonts w:cs="Arial"/>
                <w:sz w:val="20"/>
              </w:rPr>
              <w:t>MaR</w:t>
            </w:r>
            <w:proofErr w:type="spellEnd"/>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D.2.1.12.1.7_Zeyerova 1769-Půdorys elektroinstalace a MaR.pdf</w:t>
            </w:r>
          </w:p>
        </w:tc>
      </w:tr>
      <w:tr w:rsidR="00BD7A90" w:rsidRPr="005F740A" w:rsidTr="002E0AB4">
        <w:trPr>
          <w:cantSplit/>
          <w:trHeight w:val="680"/>
          <w:tblHeader/>
        </w:trPr>
        <w:tc>
          <w:tcPr>
            <w:tcW w:w="929" w:type="pct"/>
            <w:shd w:val="clear" w:color="auto" w:fill="BFBFBF" w:themeFill="background1" w:themeFillShade="BF"/>
            <w:vAlign w:val="center"/>
          </w:tcPr>
          <w:p w:rsidR="00BD7A90" w:rsidRPr="00BD7A90" w:rsidRDefault="00BD7A90" w:rsidP="000A6CAB">
            <w:pPr>
              <w:spacing w:before="60" w:after="60"/>
              <w:rPr>
                <w:rFonts w:cs="Arial"/>
                <w:b/>
                <w:bCs/>
                <w:sz w:val="24"/>
                <w:szCs w:val="24"/>
              </w:rPr>
            </w:pPr>
            <w:r w:rsidRPr="00BD7A90">
              <w:rPr>
                <w:rFonts w:cs="Arial"/>
                <w:b/>
                <w:bCs/>
                <w:sz w:val="24"/>
                <w:szCs w:val="24"/>
              </w:rPr>
              <w:t>D.2.1.1</w:t>
            </w:r>
            <w:r w:rsidR="000A6CAB">
              <w:rPr>
                <w:rFonts w:cs="Arial"/>
                <w:b/>
                <w:bCs/>
                <w:sz w:val="24"/>
                <w:szCs w:val="24"/>
              </w:rPr>
              <w:t>2</w:t>
            </w:r>
            <w:r w:rsidRPr="00BD7A90">
              <w:rPr>
                <w:rFonts w:cs="Arial"/>
                <w:b/>
                <w:bCs/>
                <w:sz w:val="24"/>
                <w:szCs w:val="24"/>
              </w:rPr>
              <w:t>.</w:t>
            </w:r>
            <w:r w:rsidR="000A6CAB">
              <w:rPr>
                <w:rFonts w:cs="Arial"/>
                <w:b/>
                <w:bCs/>
                <w:sz w:val="24"/>
                <w:szCs w:val="24"/>
              </w:rPr>
              <w:t>2</w:t>
            </w:r>
          </w:p>
        </w:tc>
        <w:tc>
          <w:tcPr>
            <w:tcW w:w="801" w:type="pct"/>
            <w:shd w:val="clear" w:color="auto" w:fill="BFBFBF" w:themeFill="background1" w:themeFillShade="BF"/>
            <w:vAlign w:val="center"/>
          </w:tcPr>
          <w:p w:rsidR="00BD7A90" w:rsidRPr="00BD7A90" w:rsidRDefault="00BD7A90" w:rsidP="000964B8">
            <w:pPr>
              <w:spacing w:before="60" w:after="60"/>
              <w:rPr>
                <w:rFonts w:cs="Arial"/>
                <w:b/>
                <w:bCs/>
                <w:sz w:val="24"/>
                <w:szCs w:val="24"/>
              </w:rPr>
            </w:pPr>
            <w:r w:rsidRPr="00BD7A90">
              <w:rPr>
                <w:rFonts w:cs="Arial"/>
                <w:b/>
                <w:bCs/>
                <w:sz w:val="24"/>
                <w:szCs w:val="24"/>
              </w:rPr>
              <w:t> </w:t>
            </w:r>
          </w:p>
        </w:tc>
        <w:tc>
          <w:tcPr>
            <w:tcW w:w="3270" w:type="pct"/>
            <w:gridSpan w:val="2"/>
            <w:shd w:val="clear" w:color="auto" w:fill="BFBFBF" w:themeFill="background1" w:themeFillShade="BF"/>
            <w:vAlign w:val="center"/>
          </w:tcPr>
          <w:p w:rsidR="00BD7A90" w:rsidRPr="00BD7A90" w:rsidRDefault="00BD7A90" w:rsidP="000964B8">
            <w:pPr>
              <w:spacing w:before="60" w:after="60"/>
              <w:rPr>
                <w:rFonts w:cs="Arial"/>
                <w:b/>
                <w:bCs/>
                <w:sz w:val="24"/>
                <w:szCs w:val="24"/>
              </w:rPr>
            </w:pPr>
            <w:r w:rsidRPr="00BD7A90">
              <w:rPr>
                <w:rFonts w:cs="Arial"/>
                <w:b/>
                <w:bCs/>
                <w:sz w:val="24"/>
                <w:szCs w:val="24"/>
              </w:rPr>
              <w:t>VS Heritesova 1535 - 1539</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D.2.1.12.2.1</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Technická zpráva</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D.2.1.12.2.1_TZ_Heritesova_1535-1539.pdf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D.2.1.12.2.2</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Schéma - nový stav</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D.2.1.12.2.2_Heritesova_1535-1539-Schéma.pdf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D.2.1.12.2.3</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Soupiska</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D.2.1.12.2.3_Heritesova_1535-1539-Soupiska.pdf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D.2.1.12.2.4</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Půdorys</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D.2.1.12.2.4_Heritesova_1535-1539-Půdorys.pdf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D.2.1.12.2.5</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Technická dokumentace el. zařízení</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D.2.1.12.2.5_Heritesova_1535-Technická dokumentace el. zařízení.pdf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D.2.1.12.2.6</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Dokumentace elektro</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D.2.1.12.2.6_Heritesova1535-Dokumentace elektro.pdf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D.2.1.12.2.7</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 xml:space="preserve">Půdorys - elektroinstalace a </w:t>
            </w:r>
            <w:proofErr w:type="spellStart"/>
            <w:r w:rsidRPr="000A6CAB">
              <w:rPr>
                <w:rFonts w:cs="Arial"/>
                <w:sz w:val="20"/>
              </w:rPr>
              <w:t>MaR</w:t>
            </w:r>
            <w:proofErr w:type="spellEnd"/>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D.2.1.12.2.7_Heritesova 1535-1539-Půdorys - elektroinstalace a MaR.pdf</w:t>
            </w:r>
          </w:p>
        </w:tc>
      </w:tr>
      <w:tr w:rsidR="000964B8" w:rsidRPr="005F740A" w:rsidTr="002E0AB4">
        <w:trPr>
          <w:cantSplit/>
          <w:trHeight w:val="680"/>
          <w:tblHeader/>
        </w:trPr>
        <w:tc>
          <w:tcPr>
            <w:tcW w:w="929" w:type="pct"/>
            <w:shd w:val="clear" w:color="auto" w:fill="BFBFBF" w:themeFill="background1" w:themeFillShade="BF"/>
            <w:vAlign w:val="center"/>
          </w:tcPr>
          <w:p w:rsidR="000964B8" w:rsidRPr="000964B8" w:rsidRDefault="000964B8" w:rsidP="000A6CAB">
            <w:pPr>
              <w:spacing w:before="60" w:after="60"/>
              <w:rPr>
                <w:rFonts w:cs="Arial"/>
                <w:b/>
                <w:bCs/>
                <w:sz w:val="24"/>
                <w:szCs w:val="24"/>
              </w:rPr>
            </w:pPr>
            <w:r w:rsidRPr="000964B8">
              <w:rPr>
                <w:rFonts w:cs="Arial"/>
                <w:b/>
                <w:bCs/>
                <w:sz w:val="24"/>
                <w:szCs w:val="24"/>
              </w:rPr>
              <w:t>D.2.1.1</w:t>
            </w:r>
            <w:r w:rsidR="000A6CAB">
              <w:rPr>
                <w:rFonts w:cs="Arial"/>
                <w:b/>
                <w:bCs/>
                <w:sz w:val="24"/>
                <w:szCs w:val="24"/>
              </w:rPr>
              <w:t>2</w:t>
            </w:r>
            <w:r w:rsidRPr="000964B8">
              <w:rPr>
                <w:rFonts w:cs="Arial"/>
                <w:b/>
                <w:bCs/>
                <w:sz w:val="24"/>
                <w:szCs w:val="24"/>
              </w:rPr>
              <w:t>.</w:t>
            </w:r>
            <w:r w:rsidR="000A6CAB">
              <w:rPr>
                <w:rFonts w:cs="Arial"/>
                <w:b/>
                <w:bCs/>
                <w:sz w:val="24"/>
                <w:szCs w:val="24"/>
              </w:rPr>
              <w:t>3</w:t>
            </w:r>
          </w:p>
        </w:tc>
        <w:tc>
          <w:tcPr>
            <w:tcW w:w="801" w:type="pct"/>
            <w:shd w:val="clear" w:color="auto" w:fill="BFBFBF" w:themeFill="background1" w:themeFillShade="BF"/>
            <w:vAlign w:val="center"/>
          </w:tcPr>
          <w:p w:rsidR="000964B8" w:rsidRPr="000964B8" w:rsidRDefault="000964B8" w:rsidP="000964B8">
            <w:pPr>
              <w:spacing w:before="60" w:after="60"/>
              <w:rPr>
                <w:rFonts w:cs="Arial"/>
                <w:b/>
                <w:bCs/>
                <w:sz w:val="24"/>
                <w:szCs w:val="24"/>
              </w:rPr>
            </w:pPr>
            <w:r w:rsidRPr="000964B8">
              <w:rPr>
                <w:rFonts w:cs="Arial"/>
                <w:b/>
                <w:bCs/>
                <w:sz w:val="24"/>
                <w:szCs w:val="24"/>
              </w:rPr>
              <w:t> </w:t>
            </w:r>
          </w:p>
        </w:tc>
        <w:tc>
          <w:tcPr>
            <w:tcW w:w="3270" w:type="pct"/>
            <w:gridSpan w:val="2"/>
            <w:shd w:val="clear" w:color="auto" w:fill="BFBFBF" w:themeFill="background1" w:themeFillShade="BF"/>
            <w:vAlign w:val="center"/>
          </w:tcPr>
          <w:p w:rsidR="000964B8" w:rsidRPr="000964B8" w:rsidRDefault="000964B8" w:rsidP="000964B8">
            <w:pPr>
              <w:spacing w:before="60" w:after="60"/>
              <w:rPr>
                <w:rFonts w:cs="Arial"/>
                <w:b/>
                <w:bCs/>
                <w:sz w:val="24"/>
                <w:szCs w:val="24"/>
              </w:rPr>
            </w:pPr>
            <w:r w:rsidRPr="000964B8">
              <w:rPr>
                <w:rFonts w:cs="Arial"/>
                <w:b/>
                <w:bCs/>
                <w:sz w:val="24"/>
                <w:szCs w:val="24"/>
              </w:rPr>
              <w:t>VS Heritesova 1194</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D.2.1.12.3.1</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Technická zpráva</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D.2.1.12.3.1_TZ_Heritesova_1194_RD.pdf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D.2.1.12.3.2</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Schéma - nový stav</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D.2.1.12.3.2_Heritesova_1194-Schéma.pdf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D.2.1.12.3.3</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Soupiska</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D.2.1.12.3.3_Heritesova_1194-Soupiska.pdf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D.2.1.12.3.4</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Půdorys</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D.2.1.12.3.4_Heritesova_1194-Půdorys.pdf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D.2.1.12.3.5</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Technická dokumentace el. zařízení</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D.2.1.12.3.5_Heritesova_1194-Technická dokumentace el. zařízení.pdf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D.2.1.12.3.6</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Dokumentace elektro</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D.2.1.12.3.6_Heritesova_1194-Dokumentace elektro.pdf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D.2.1.12.3.7</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 xml:space="preserve">Půdorys - elektroinstalace a </w:t>
            </w:r>
            <w:proofErr w:type="spellStart"/>
            <w:r w:rsidRPr="000A6CAB">
              <w:rPr>
                <w:rFonts w:cs="Arial"/>
                <w:sz w:val="20"/>
              </w:rPr>
              <w:t>MaR</w:t>
            </w:r>
            <w:proofErr w:type="spellEnd"/>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D.2.1.12.3.7_Heritesova_1194-Půdorys - elektroinstalace a MaR.pdf</w:t>
            </w:r>
          </w:p>
        </w:tc>
      </w:tr>
      <w:tr w:rsidR="000964B8" w:rsidRPr="005F740A" w:rsidTr="002E0AB4">
        <w:trPr>
          <w:cantSplit/>
          <w:trHeight w:val="680"/>
          <w:tblHeader/>
        </w:trPr>
        <w:tc>
          <w:tcPr>
            <w:tcW w:w="929" w:type="pct"/>
            <w:shd w:val="clear" w:color="auto" w:fill="BFBFBF" w:themeFill="background1" w:themeFillShade="BF"/>
            <w:vAlign w:val="center"/>
          </w:tcPr>
          <w:p w:rsidR="000964B8" w:rsidRPr="000964B8" w:rsidRDefault="000964B8" w:rsidP="000A6CAB">
            <w:pPr>
              <w:spacing w:before="60" w:after="60"/>
              <w:rPr>
                <w:rFonts w:cs="Arial"/>
                <w:b/>
                <w:bCs/>
                <w:sz w:val="24"/>
                <w:szCs w:val="24"/>
              </w:rPr>
            </w:pPr>
            <w:r w:rsidRPr="000964B8">
              <w:rPr>
                <w:rFonts w:cs="Arial"/>
                <w:b/>
                <w:bCs/>
                <w:sz w:val="24"/>
                <w:szCs w:val="24"/>
              </w:rPr>
              <w:t>D.2.1.1</w:t>
            </w:r>
            <w:r w:rsidR="000A6CAB">
              <w:rPr>
                <w:rFonts w:cs="Arial"/>
                <w:b/>
                <w:bCs/>
                <w:sz w:val="24"/>
                <w:szCs w:val="24"/>
              </w:rPr>
              <w:t>2</w:t>
            </w:r>
            <w:r w:rsidRPr="000964B8">
              <w:rPr>
                <w:rFonts w:cs="Arial"/>
                <w:b/>
                <w:bCs/>
                <w:sz w:val="24"/>
                <w:szCs w:val="24"/>
              </w:rPr>
              <w:t>.</w:t>
            </w:r>
            <w:r w:rsidR="000A6CAB">
              <w:rPr>
                <w:rFonts w:cs="Arial"/>
                <w:b/>
                <w:bCs/>
                <w:sz w:val="24"/>
                <w:szCs w:val="24"/>
              </w:rPr>
              <w:t>4</w:t>
            </w:r>
          </w:p>
        </w:tc>
        <w:tc>
          <w:tcPr>
            <w:tcW w:w="801" w:type="pct"/>
            <w:shd w:val="clear" w:color="auto" w:fill="BFBFBF" w:themeFill="background1" w:themeFillShade="BF"/>
            <w:vAlign w:val="center"/>
          </w:tcPr>
          <w:p w:rsidR="000964B8" w:rsidRPr="000964B8" w:rsidRDefault="000964B8" w:rsidP="000964B8">
            <w:pPr>
              <w:spacing w:before="60" w:after="60"/>
              <w:rPr>
                <w:rFonts w:cs="Arial"/>
                <w:b/>
                <w:bCs/>
                <w:sz w:val="24"/>
                <w:szCs w:val="24"/>
              </w:rPr>
            </w:pPr>
            <w:r w:rsidRPr="000964B8">
              <w:rPr>
                <w:rFonts w:cs="Arial"/>
                <w:b/>
                <w:bCs/>
                <w:sz w:val="24"/>
                <w:szCs w:val="24"/>
              </w:rPr>
              <w:t> </w:t>
            </w:r>
          </w:p>
        </w:tc>
        <w:tc>
          <w:tcPr>
            <w:tcW w:w="3270" w:type="pct"/>
            <w:gridSpan w:val="2"/>
            <w:shd w:val="clear" w:color="auto" w:fill="BFBFBF" w:themeFill="background1" w:themeFillShade="BF"/>
            <w:vAlign w:val="center"/>
          </w:tcPr>
          <w:p w:rsidR="000964B8" w:rsidRPr="000964B8" w:rsidRDefault="000964B8" w:rsidP="000964B8">
            <w:pPr>
              <w:spacing w:before="60" w:after="60"/>
              <w:rPr>
                <w:rFonts w:cs="Arial"/>
                <w:b/>
                <w:bCs/>
                <w:sz w:val="24"/>
                <w:szCs w:val="24"/>
              </w:rPr>
            </w:pPr>
            <w:r w:rsidRPr="000964B8">
              <w:rPr>
                <w:rFonts w:cs="Arial"/>
                <w:b/>
                <w:bCs/>
                <w:sz w:val="24"/>
                <w:szCs w:val="24"/>
              </w:rPr>
              <w:t>VS Heritesova 1200</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D.2.1.12.4.1</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Technická zpráva</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D.2.1.12.4.1_TZ_Heritesova_1200_RD.pdf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D.2.1.12.4.2</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Schéma - nový stav</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D.2.1.12.4.2_Heritesova_1200-Schéma.pdf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D.2.1.12.4.3</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Soupiska</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D.2.1.12.4.3_Heritesova_1200-Soupiska.pdf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D.2.1.12.4.4</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Půdorys</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D.2.1.12.4.4_Heritesova_1200-Půdorys.pdf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D.2.1.12.4.5</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Technická dokumentace el. zařízení</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D.2.1.12.4.5_Heritesova_1200-Technická dokumentace el. zařízení.pdf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D.2.1.12.4.6</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Dokumentace elektro</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D.2.1.12.4.6_Heritesova_1200-Dokumentace elektro.pdf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D.2.1.12.4.7</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 xml:space="preserve">Půdorys - elektroinstalace a </w:t>
            </w:r>
            <w:proofErr w:type="spellStart"/>
            <w:r w:rsidRPr="000A6CAB">
              <w:rPr>
                <w:rFonts w:cs="Arial"/>
                <w:sz w:val="20"/>
              </w:rPr>
              <w:t>MaR</w:t>
            </w:r>
            <w:proofErr w:type="spellEnd"/>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D.2.1.12.4.7_Heritesova_1200-Půdorys - elektroinstalace a MaR.pdf.pdf</w:t>
            </w:r>
          </w:p>
        </w:tc>
      </w:tr>
      <w:tr w:rsidR="000964B8" w:rsidRPr="005F740A" w:rsidTr="002E0AB4">
        <w:trPr>
          <w:cantSplit/>
          <w:trHeight w:val="680"/>
          <w:tblHeader/>
        </w:trPr>
        <w:tc>
          <w:tcPr>
            <w:tcW w:w="929" w:type="pct"/>
            <w:shd w:val="clear" w:color="auto" w:fill="BFBFBF" w:themeFill="background1" w:themeFillShade="BF"/>
            <w:vAlign w:val="center"/>
          </w:tcPr>
          <w:p w:rsidR="000964B8" w:rsidRPr="000964B8" w:rsidRDefault="000964B8" w:rsidP="000A6CAB">
            <w:pPr>
              <w:spacing w:before="60" w:after="60"/>
              <w:rPr>
                <w:rFonts w:cs="Arial"/>
                <w:b/>
                <w:bCs/>
                <w:sz w:val="24"/>
                <w:szCs w:val="24"/>
              </w:rPr>
            </w:pPr>
            <w:r w:rsidRPr="000964B8">
              <w:rPr>
                <w:rFonts w:cs="Arial"/>
                <w:b/>
                <w:bCs/>
                <w:sz w:val="24"/>
                <w:szCs w:val="24"/>
              </w:rPr>
              <w:t>D.2.1.1</w:t>
            </w:r>
            <w:r w:rsidR="000A6CAB">
              <w:rPr>
                <w:rFonts w:cs="Arial"/>
                <w:b/>
                <w:bCs/>
                <w:sz w:val="24"/>
                <w:szCs w:val="24"/>
              </w:rPr>
              <w:t>2</w:t>
            </w:r>
            <w:r w:rsidRPr="000964B8">
              <w:rPr>
                <w:rFonts w:cs="Arial"/>
                <w:b/>
                <w:bCs/>
                <w:sz w:val="24"/>
                <w:szCs w:val="24"/>
              </w:rPr>
              <w:t>.</w:t>
            </w:r>
            <w:r w:rsidR="000A6CAB">
              <w:rPr>
                <w:rFonts w:cs="Arial"/>
                <w:b/>
                <w:bCs/>
                <w:sz w:val="24"/>
                <w:szCs w:val="24"/>
              </w:rPr>
              <w:t>5</w:t>
            </w:r>
          </w:p>
        </w:tc>
        <w:tc>
          <w:tcPr>
            <w:tcW w:w="801" w:type="pct"/>
            <w:shd w:val="clear" w:color="auto" w:fill="BFBFBF" w:themeFill="background1" w:themeFillShade="BF"/>
            <w:vAlign w:val="center"/>
          </w:tcPr>
          <w:p w:rsidR="000964B8" w:rsidRPr="000964B8" w:rsidRDefault="000964B8" w:rsidP="000964B8">
            <w:pPr>
              <w:spacing w:before="60" w:after="60"/>
              <w:rPr>
                <w:rFonts w:cs="Arial"/>
                <w:b/>
                <w:bCs/>
                <w:sz w:val="24"/>
                <w:szCs w:val="24"/>
              </w:rPr>
            </w:pPr>
            <w:r w:rsidRPr="000964B8">
              <w:rPr>
                <w:rFonts w:cs="Arial"/>
                <w:b/>
                <w:bCs/>
                <w:sz w:val="24"/>
                <w:szCs w:val="24"/>
              </w:rPr>
              <w:t> </w:t>
            </w:r>
          </w:p>
        </w:tc>
        <w:tc>
          <w:tcPr>
            <w:tcW w:w="3270" w:type="pct"/>
            <w:gridSpan w:val="2"/>
            <w:shd w:val="clear" w:color="auto" w:fill="BFBFBF" w:themeFill="background1" w:themeFillShade="BF"/>
            <w:vAlign w:val="center"/>
          </w:tcPr>
          <w:p w:rsidR="000964B8" w:rsidRPr="000964B8" w:rsidRDefault="000964B8" w:rsidP="000964B8">
            <w:pPr>
              <w:spacing w:before="60" w:after="60"/>
              <w:rPr>
                <w:rFonts w:cs="Arial"/>
                <w:b/>
                <w:bCs/>
                <w:sz w:val="24"/>
                <w:szCs w:val="24"/>
              </w:rPr>
            </w:pPr>
            <w:r w:rsidRPr="000964B8">
              <w:rPr>
                <w:rFonts w:cs="Arial"/>
                <w:b/>
                <w:bCs/>
                <w:sz w:val="24"/>
                <w:szCs w:val="24"/>
              </w:rPr>
              <w:t>VS Preslova 453</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D.2.1.12.5.1</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Technická zpráva</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D.2.1.12.5.1_TZ_Preslova_453_RD.pdf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D.2.1.12.5.2</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Schéma - nový stav</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D.2.1.12.5.2_Preslova_453-Schéma.pdf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D.2.1.12.5.3</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Soupiska</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D.2.1.12.5.3_Preslova_453-Soupiska.pdf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D.2.1.12.5.4</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Půdorys</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D.2.1.12.5.4_Preslova_453-půdorys.pdf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D.2.1.12.5.5</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Technická dokumentace el. zařízení</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D.2.1.12.5.5_Preslova_453-Technická dokumentace el. zařízení.pdf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D.2.1.12.5.6</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Dokumentace elektro</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D.2.1.12.5.6_Preslova_453-Dokumentace elektro.pdf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D.2.1.12.5.7</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 xml:space="preserve">Půdorys - elektroinstalace a </w:t>
            </w:r>
            <w:proofErr w:type="spellStart"/>
            <w:r w:rsidRPr="000A6CAB">
              <w:rPr>
                <w:rFonts w:cs="Arial"/>
                <w:sz w:val="20"/>
              </w:rPr>
              <w:t>MaR</w:t>
            </w:r>
            <w:proofErr w:type="spellEnd"/>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D.2.1.12.5.7_Preslova_453-Půdorys - elektroinstalace a MaR.pdf</w:t>
            </w:r>
          </w:p>
        </w:tc>
      </w:tr>
      <w:tr w:rsidR="000964B8" w:rsidRPr="005F740A" w:rsidTr="002E0AB4">
        <w:trPr>
          <w:cantSplit/>
          <w:trHeight w:val="680"/>
          <w:tblHeader/>
        </w:trPr>
        <w:tc>
          <w:tcPr>
            <w:tcW w:w="929" w:type="pct"/>
            <w:shd w:val="clear" w:color="auto" w:fill="BFBFBF" w:themeFill="background1" w:themeFillShade="BF"/>
            <w:vAlign w:val="center"/>
          </w:tcPr>
          <w:p w:rsidR="000964B8" w:rsidRPr="000964B8" w:rsidRDefault="000964B8" w:rsidP="000A6CAB">
            <w:pPr>
              <w:spacing w:before="60" w:after="60"/>
              <w:rPr>
                <w:rFonts w:cs="Arial"/>
                <w:b/>
                <w:bCs/>
                <w:sz w:val="24"/>
                <w:szCs w:val="22"/>
              </w:rPr>
            </w:pPr>
            <w:r w:rsidRPr="000964B8">
              <w:rPr>
                <w:rFonts w:cs="Arial"/>
                <w:b/>
                <w:bCs/>
                <w:sz w:val="24"/>
                <w:szCs w:val="22"/>
              </w:rPr>
              <w:t>D.2.1.1</w:t>
            </w:r>
            <w:r w:rsidR="000A6CAB">
              <w:rPr>
                <w:rFonts w:cs="Arial"/>
                <w:b/>
                <w:bCs/>
                <w:sz w:val="24"/>
                <w:szCs w:val="22"/>
              </w:rPr>
              <w:t>2</w:t>
            </w:r>
            <w:r w:rsidRPr="000964B8">
              <w:rPr>
                <w:rFonts w:cs="Arial"/>
                <w:b/>
                <w:bCs/>
                <w:sz w:val="24"/>
                <w:szCs w:val="22"/>
              </w:rPr>
              <w:t>.</w:t>
            </w:r>
            <w:r w:rsidR="000A6CAB">
              <w:rPr>
                <w:rFonts w:cs="Arial"/>
                <w:b/>
                <w:bCs/>
                <w:sz w:val="24"/>
                <w:szCs w:val="22"/>
              </w:rPr>
              <w:t>6</w:t>
            </w:r>
          </w:p>
        </w:tc>
        <w:tc>
          <w:tcPr>
            <w:tcW w:w="801" w:type="pct"/>
            <w:shd w:val="clear" w:color="auto" w:fill="BFBFBF" w:themeFill="background1" w:themeFillShade="BF"/>
            <w:vAlign w:val="center"/>
          </w:tcPr>
          <w:p w:rsidR="000964B8" w:rsidRPr="000964B8" w:rsidRDefault="000964B8" w:rsidP="000964B8">
            <w:pPr>
              <w:spacing w:before="60" w:after="60"/>
              <w:rPr>
                <w:rFonts w:cs="Arial"/>
                <w:b/>
                <w:bCs/>
                <w:sz w:val="24"/>
                <w:szCs w:val="22"/>
              </w:rPr>
            </w:pPr>
            <w:r w:rsidRPr="000964B8">
              <w:rPr>
                <w:rFonts w:cs="Arial"/>
                <w:b/>
                <w:bCs/>
                <w:sz w:val="24"/>
                <w:szCs w:val="22"/>
              </w:rPr>
              <w:t> </w:t>
            </w:r>
          </w:p>
        </w:tc>
        <w:tc>
          <w:tcPr>
            <w:tcW w:w="3270" w:type="pct"/>
            <w:gridSpan w:val="2"/>
            <w:shd w:val="clear" w:color="auto" w:fill="BFBFBF" w:themeFill="background1" w:themeFillShade="BF"/>
            <w:vAlign w:val="center"/>
          </w:tcPr>
          <w:p w:rsidR="000964B8" w:rsidRPr="000964B8" w:rsidRDefault="000964B8" w:rsidP="000964B8">
            <w:pPr>
              <w:spacing w:before="60" w:after="60"/>
              <w:rPr>
                <w:rFonts w:cs="Arial"/>
                <w:b/>
                <w:bCs/>
                <w:sz w:val="24"/>
                <w:szCs w:val="22"/>
              </w:rPr>
            </w:pPr>
            <w:r w:rsidRPr="000964B8">
              <w:rPr>
                <w:rFonts w:cs="Arial"/>
                <w:b/>
                <w:bCs/>
                <w:sz w:val="24"/>
                <w:szCs w:val="22"/>
              </w:rPr>
              <w:t>VS Zeyerova 1611 - 1613</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D.2.1.12.6.1</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Technická zpráva</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D.2.1.12.6.1_TZ_Zeyerova_1611-13.pdf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D.2.1.12.6.2</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Schéma - nový stav</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D.2.1.12.6.2_Zeyerova_1611-13-Schéma.pdf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D.2.1.12.6.3</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Soupiska</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D.2.1.12.6.3_Zeyerova_1611-13-Soupiska.pdf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D.2.1.12.6.4</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Půdorys</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D.2.1.12.6.4_Zeyerova_1611-13-Půdorys.pdf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D.2.1.12.6.5</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Technická dokumentace el. zařízení</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D.2.1.12.6.5_Zeyerova_1611-13-Technická dokumentace el. zařízení.pdf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D.2.1.12.6.6</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Dokumentace elektro</w:t>
            </w:r>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D.2.1.12.6.6_Zeyerova_1611-13-Dokumentace elektro.pdf</w:t>
            </w:r>
          </w:p>
        </w:tc>
      </w:tr>
      <w:tr w:rsidR="000A6CAB" w:rsidRPr="00D07B9A" w:rsidTr="000A6CAB">
        <w:trPr>
          <w:cantSplit/>
          <w:trHeight w:val="680"/>
        </w:trPr>
        <w:tc>
          <w:tcPr>
            <w:tcW w:w="929" w:type="pct"/>
            <w:vAlign w:val="center"/>
          </w:tcPr>
          <w:p w:rsidR="000A6CAB" w:rsidRPr="00D07B9A" w:rsidRDefault="000A6CAB" w:rsidP="00246BA0">
            <w:pPr>
              <w:jc w:val="center"/>
              <w:rPr>
                <w:rFonts w:cs="Arial"/>
                <w:szCs w:val="22"/>
              </w:rPr>
            </w:pPr>
          </w:p>
        </w:tc>
        <w:tc>
          <w:tcPr>
            <w:tcW w:w="801" w:type="pct"/>
            <w:vAlign w:val="center"/>
          </w:tcPr>
          <w:p w:rsidR="000A6CAB" w:rsidRPr="000A6CAB" w:rsidRDefault="000A6CAB" w:rsidP="000A6CAB">
            <w:pPr>
              <w:spacing w:before="60" w:after="60"/>
              <w:jc w:val="center"/>
              <w:rPr>
                <w:rFonts w:cs="Arial"/>
                <w:b/>
                <w:sz w:val="20"/>
                <w:szCs w:val="22"/>
              </w:rPr>
            </w:pPr>
            <w:r w:rsidRPr="000A6CAB">
              <w:rPr>
                <w:rFonts w:cs="Arial"/>
                <w:b/>
                <w:sz w:val="20"/>
              </w:rPr>
              <w:t>D.2.1.12.6.7</w:t>
            </w:r>
          </w:p>
        </w:tc>
        <w:tc>
          <w:tcPr>
            <w:tcW w:w="1528" w:type="pct"/>
            <w:vAlign w:val="center"/>
          </w:tcPr>
          <w:p w:rsidR="000A6CAB" w:rsidRPr="000A6CAB" w:rsidRDefault="000A6CAB" w:rsidP="000A6CAB">
            <w:pPr>
              <w:spacing w:before="60" w:after="60"/>
              <w:rPr>
                <w:rFonts w:cs="Arial"/>
                <w:sz w:val="20"/>
                <w:szCs w:val="22"/>
              </w:rPr>
            </w:pPr>
            <w:r w:rsidRPr="000A6CAB">
              <w:rPr>
                <w:rFonts w:cs="Arial"/>
                <w:sz w:val="20"/>
              </w:rPr>
              <w:t xml:space="preserve">Půdorys - elektroinstalace a </w:t>
            </w:r>
            <w:proofErr w:type="spellStart"/>
            <w:r w:rsidRPr="000A6CAB">
              <w:rPr>
                <w:rFonts w:cs="Arial"/>
                <w:sz w:val="20"/>
              </w:rPr>
              <w:t>MaR</w:t>
            </w:r>
            <w:proofErr w:type="spellEnd"/>
          </w:p>
        </w:tc>
        <w:tc>
          <w:tcPr>
            <w:tcW w:w="1742" w:type="pct"/>
            <w:vAlign w:val="center"/>
          </w:tcPr>
          <w:p w:rsidR="000A6CAB" w:rsidRPr="000A6CAB" w:rsidRDefault="000A6CAB" w:rsidP="000A6CAB">
            <w:pPr>
              <w:spacing w:before="60" w:after="60"/>
              <w:rPr>
                <w:rFonts w:cs="Arial"/>
                <w:sz w:val="20"/>
                <w:szCs w:val="22"/>
              </w:rPr>
            </w:pPr>
            <w:r w:rsidRPr="000A6CAB">
              <w:rPr>
                <w:rFonts w:cs="Arial"/>
                <w:sz w:val="20"/>
              </w:rPr>
              <w:t>D.2.1.12.6.7_Zeyerova_1611-13-Půdorys - elektroinstalace a MaR.pdf</w:t>
            </w:r>
          </w:p>
        </w:tc>
      </w:tr>
      <w:tr w:rsidR="00447A16" w:rsidRPr="00960998" w:rsidTr="002E0AB4">
        <w:trPr>
          <w:cantSplit/>
          <w:trHeight w:val="680"/>
        </w:trPr>
        <w:tc>
          <w:tcPr>
            <w:tcW w:w="929" w:type="pct"/>
            <w:shd w:val="clear" w:color="auto" w:fill="A6A6A6" w:themeFill="background1" w:themeFillShade="A6"/>
            <w:vAlign w:val="center"/>
          </w:tcPr>
          <w:p w:rsidR="00447A16" w:rsidRPr="00960998" w:rsidRDefault="00447A16" w:rsidP="00246BA0">
            <w:pPr>
              <w:jc w:val="center"/>
              <w:rPr>
                <w:rFonts w:cs="Arial"/>
                <w:b/>
                <w:sz w:val="28"/>
                <w:szCs w:val="28"/>
              </w:rPr>
            </w:pPr>
            <w:r>
              <w:rPr>
                <w:rFonts w:cs="Arial"/>
                <w:b/>
                <w:sz w:val="28"/>
                <w:szCs w:val="28"/>
              </w:rPr>
              <w:t>ETAPA 2</w:t>
            </w:r>
          </w:p>
        </w:tc>
        <w:tc>
          <w:tcPr>
            <w:tcW w:w="4071" w:type="pct"/>
            <w:gridSpan w:val="3"/>
            <w:shd w:val="clear" w:color="auto" w:fill="A6A6A6" w:themeFill="background1" w:themeFillShade="A6"/>
            <w:vAlign w:val="center"/>
          </w:tcPr>
          <w:p w:rsidR="00447A16" w:rsidRPr="00960998" w:rsidRDefault="00447A16" w:rsidP="005D6D3C">
            <w:pPr>
              <w:rPr>
                <w:rFonts w:cs="Arial"/>
                <w:b/>
                <w:sz w:val="28"/>
                <w:szCs w:val="28"/>
              </w:rPr>
            </w:pPr>
            <w:r w:rsidRPr="00ED00B8">
              <w:rPr>
                <w:rFonts w:cs="Arial"/>
                <w:b/>
                <w:sz w:val="28"/>
                <w:szCs w:val="28"/>
              </w:rPr>
              <w:t xml:space="preserve">ETAPA </w:t>
            </w:r>
            <w:r>
              <w:rPr>
                <w:rFonts w:cs="Arial"/>
                <w:b/>
                <w:sz w:val="28"/>
                <w:szCs w:val="28"/>
              </w:rPr>
              <w:t>2</w:t>
            </w:r>
          </w:p>
        </w:tc>
      </w:tr>
      <w:tr w:rsidR="008F5E43" w:rsidRPr="00D07B9A" w:rsidTr="00B92CF5">
        <w:trPr>
          <w:cantSplit/>
          <w:trHeight w:val="680"/>
        </w:trPr>
        <w:tc>
          <w:tcPr>
            <w:tcW w:w="929" w:type="pct"/>
            <w:vAlign w:val="center"/>
          </w:tcPr>
          <w:p w:rsidR="008F5E43" w:rsidRPr="00D07B9A" w:rsidRDefault="008F5E43" w:rsidP="00B92CF5">
            <w:pPr>
              <w:jc w:val="center"/>
              <w:rPr>
                <w:rFonts w:cs="Arial"/>
                <w:szCs w:val="22"/>
              </w:rPr>
            </w:pPr>
          </w:p>
        </w:tc>
        <w:tc>
          <w:tcPr>
            <w:tcW w:w="801" w:type="pct"/>
            <w:vAlign w:val="center"/>
          </w:tcPr>
          <w:p w:rsidR="008F5E43" w:rsidRPr="00D07B9A" w:rsidRDefault="008F5E43" w:rsidP="00B92CF5">
            <w:pPr>
              <w:spacing w:before="60" w:after="60"/>
              <w:jc w:val="center"/>
              <w:rPr>
                <w:rFonts w:cs="Arial"/>
                <w:b/>
                <w:szCs w:val="22"/>
              </w:rPr>
            </w:pPr>
          </w:p>
        </w:tc>
        <w:tc>
          <w:tcPr>
            <w:tcW w:w="1528" w:type="pct"/>
            <w:vAlign w:val="center"/>
          </w:tcPr>
          <w:p w:rsidR="008F5E43" w:rsidRPr="00D07B9A" w:rsidRDefault="008F5E43" w:rsidP="00B92CF5">
            <w:pPr>
              <w:spacing w:before="60" w:after="60"/>
              <w:rPr>
                <w:rFonts w:cs="Arial"/>
                <w:szCs w:val="22"/>
              </w:rPr>
            </w:pPr>
            <w:r>
              <w:rPr>
                <w:rFonts w:cs="Arial"/>
                <w:szCs w:val="22"/>
              </w:rPr>
              <w:t>Soupis komponentů</w:t>
            </w:r>
          </w:p>
        </w:tc>
        <w:tc>
          <w:tcPr>
            <w:tcW w:w="1742" w:type="pct"/>
            <w:vAlign w:val="center"/>
          </w:tcPr>
          <w:p w:rsidR="008F5E43" w:rsidRPr="00D07B9A" w:rsidRDefault="008F5E43" w:rsidP="00B92CF5">
            <w:pPr>
              <w:spacing w:before="60" w:after="60"/>
              <w:rPr>
                <w:rFonts w:cs="Arial"/>
                <w:szCs w:val="22"/>
              </w:rPr>
            </w:pPr>
            <w:r w:rsidRPr="008F5E43">
              <w:rPr>
                <w:rFonts w:cs="Arial"/>
                <w:szCs w:val="22"/>
              </w:rPr>
              <w:t>1023_2017_Písek_soupis_komponentů.pdf</w:t>
            </w:r>
          </w:p>
        </w:tc>
      </w:tr>
      <w:tr w:rsidR="00447A16" w:rsidRPr="005F740A" w:rsidTr="002E0AB4">
        <w:trPr>
          <w:cantSplit/>
          <w:trHeight w:val="680"/>
          <w:tblHeader/>
        </w:trPr>
        <w:tc>
          <w:tcPr>
            <w:tcW w:w="929" w:type="pct"/>
            <w:shd w:val="clear" w:color="auto" w:fill="BFBFBF" w:themeFill="background1" w:themeFillShade="BF"/>
            <w:vAlign w:val="center"/>
          </w:tcPr>
          <w:p w:rsidR="00447A16" w:rsidRPr="000964B8" w:rsidRDefault="00447A16" w:rsidP="00246BA0">
            <w:pPr>
              <w:spacing w:before="60" w:after="60"/>
              <w:jc w:val="center"/>
              <w:rPr>
                <w:rFonts w:cs="Arial"/>
                <w:b/>
                <w:bCs/>
                <w:sz w:val="24"/>
                <w:szCs w:val="22"/>
              </w:rPr>
            </w:pPr>
            <w:r w:rsidRPr="000964B8">
              <w:rPr>
                <w:rFonts w:cs="Arial"/>
                <w:b/>
                <w:bCs/>
                <w:sz w:val="24"/>
                <w:szCs w:val="22"/>
              </w:rPr>
              <w:t>E.2.1.1</w:t>
            </w:r>
          </w:p>
        </w:tc>
        <w:tc>
          <w:tcPr>
            <w:tcW w:w="801" w:type="pct"/>
            <w:shd w:val="clear" w:color="auto" w:fill="BFBFBF" w:themeFill="background1" w:themeFillShade="BF"/>
            <w:vAlign w:val="center"/>
          </w:tcPr>
          <w:p w:rsidR="00447A16" w:rsidRPr="000964B8" w:rsidRDefault="00447A16" w:rsidP="00246BA0">
            <w:pPr>
              <w:spacing w:before="60" w:after="60"/>
              <w:jc w:val="center"/>
              <w:rPr>
                <w:rFonts w:cs="Arial"/>
                <w:b/>
                <w:bCs/>
                <w:sz w:val="24"/>
                <w:szCs w:val="22"/>
              </w:rPr>
            </w:pPr>
            <w:r w:rsidRPr="000964B8">
              <w:rPr>
                <w:rFonts w:cs="Arial"/>
                <w:b/>
                <w:bCs/>
                <w:sz w:val="24"/>
                <w:szCs w:val="22"/>
              </w:rPr>
              <w:t> </w:t>
            </w:r>
          </w:p>
        </w:tc>
        <w:tc>
          <w:tcPr>
            <w:tcW w:w="3270" w:type="pct"/>
            <w:gridSpan w:val="2"/>
            <w:shd w:val="clear" w:color="auto" w:fill="BFBFBF" w:themeFill="background1" w:themeFillShade="BF"/>
            <w:vAlign w:val="center"/>
          </w:tcPr>
          <w:p w:rsidR="00447A16" w:rsidRPr="000964B8" w:rsidRDefault="00447A16" w:rsidP="00246BA0">
            <w:pPr>
              <w:spacing w:before="60" w:after="60"/>
              <w:rPr>
                <w:rFonts w:cs="Arial"/>
                <w:b/>
                <w:bCs/>
                <w:sz w:val="24"/>
                <w:szCs w:val="22"/>
              </w:rPr>
            </w:pPr>
            <w:r w:rsidRPr="000964B8">
              <w:rPr>
                <w:rFonts w:cs="Arial"/>
                <w:b/>
                <w:bCs/>
                <w:sz w:val="24"/>
                <w:szCs w:val="22"/>
              </w:rPr>
              <w:t>VS Nádražní 107 a 108</w:t>
            </w:r>
          </w:p>
        </w:tc>
      </w:tr>
      <w:tr w:rsidR="00B92CF5" w:rsidRPr="00D07B9A" w:rsidTr="00B92CF5">
        <w:trPr>
          <w:cantSplit/>
          <w:trHeight w:val="680"/>
        </w:trPr>
        <w:tc>
          <w:tcPr>
            <w:tcW w:w="929" w:type="pct"/>
            <w:vAlign w:val="center"/>
          </w:tcPr>
          <w:p w:rsidR="00B92CF5" w:rsidRPr="00D07B9A" w:rsidRDefault="00B92CF5" w:rsidP="00246BA0">
            <w:pPr>
              <w:jc w:val="center"/>
              <w:rPr>
                <w:rFonts w:cs="Arial"/>
                <w:szCs w:val="22"/>
              </w:rPr>
            </w:pPr>
          </w:p>
        </w:tc>
        <w:tc>
          <w:tcPr>
            <w:tcW w:w="801" w:type="pct"/>
            <w:vAlign w:val="center"/>
          </w:tcPr>
          <w:p w:rsidR="00B92CF5" w:rsidRPr="00B92CF5" w:rsidRDefault="00B92CF5" w:rsidP="00B92CF5">
            <w:pPr>
              <w:spacing w:before="60" w:after="60"/>
              <w:jc w:val="center"/>
              <w:rPr>
                <w:rFonts w:cs="Arial"/>
                <w:b/>
                <w:sz w:val="20"/>
                <w:szCs w:val="22"/>
              </w:rPr>
            </w:pPr>
            <w:r w:rsidRPr="00B92CF5">
              <w:rPr>
                <w:rFonts w:cs="Arial"/>
                <w:b/>
                <w:sz w:val="20"/>
              </w:rPr>
              <w:t>E.2.1.1.1</w:t>
            </w:r>
          </w:p>
        </w:tc>
        <w:tc>
          <w:tcPr>
            <w:tcW w:w="1528" w:type="pct"/>
            <w:vAlign w:val="center"/>
          </w:tcPr>
          <w:p w:rsidR="00B92CF5" w:rsidRPr="00B92CF5" w:rsidRDefault="00B92CF5" w:rsidP="00B92CF5">
            <w:pPr>
              <w:spacing w:before="60" w:after="60"/>
              <w:rPr>
                <w:rFonts w:cs="Arial"/>
                <w:sz w:val="20"/>
                <w:szCs w:val="22"/>
              </w:rPr>
            </w:pPr>
            <w:r w:rsidRPr="00B92CF5">
              <w:rPr>
                <w:rFonts w:cs="Arial"/>
                <w:sz w:val="20"/>
              </w:rPr>
              <w:t>Technická zpráva</w:t>
            </w:r>
          </w:p>
        </w:tc>
        <w:tc>
          <w:tcPr>
            <w:tcW w:w="1742" w:type="pct"/>
            <w:vAlign w:val="center"/>
          </w:tcPr>
          <w:p w:rsidR="00B92CF5" w:rsidRPr="00B92CF5" w:rsidRDefault="00B92CF5" w:rsidP="00B92CF5">
            <w:pPr>
              <w:spacing w:before="60" w:after="60"/>
              <w:rPr>
                <w:rFonts w:cs="Arial"/>
                <w:sz w:val="20"/>
                <w:szCs w:val="22"/>
              </w:rPr>
            </w:pPr>
            <w:r w:rsidRPr="00B92CF5">
              <w:rPr>
                <w:rFonts w:cs="Arial"/>
                <w:sz w:val="20"/>
              </w:rPr>
              <w:t>E.2.1.1.1_TZ_Nádražní 107 a 108.pdf</w:t>
            </w:r>
          </w:p>
        </w:tc>
      </w:tr>
      <w:tr w:rsidR="00B92CF5" w:rsidRPr="00D07B9A" w:rsidTr="00B92CF5">
        <w:trPr>
          <w:cantSplit/>
          <w:trHeight w:val="680"/>
        </w:trPr>
        <w:tc>
          <w:tcPr>
            <w:tcW w:w="929" w:type="pct"/>
            <w:vAlign w:val="center"/>
          </w:tcPr>
          <w:p w:rsidR="00B92CF5" w:rsidRPr="00D07B9A" w:rsidRDefault="00B92CF5" w:rsidP="00246BA0">
            <w:pPr>
              <w:jc w:val="center"/>
              <w:rPr>
                <w:rFonts w:cs="Arial"/>
                <w:szCs w:val="22"/>
              </w:rPr>
            </w:pPr>
          </w:p>
        </w:tc>
        <w:tc>
          <w:tcPr>
            <w:tcW w:w="801" w:type="pct"/>
            <w:vAlign w:val="center"/>
          </w:tcPr>
          <w:p w:rsidR="00B92CF5" w:rsidRPr="00B92CF5" w:rsidRDefault="00B92CF5" w:rsidP="00B92CF5">
            <w:pPr>
              <w:spacing w:before="60" w:after="60"/>
              <w:jc w:val="center"/>
              <w:rPr>
                <w:rFonts w:cs="Arial"/>
                <w:b/>
                <w:sz w:val="20"/>
                <w:szCs w:val="22"/>
              </w:rPr>
            </w:pPr>
            <w:r w:rsidRPr="00B92CF5">
              <w:rPr>
                <w:rFonts w:cs="Arial"/>
                <w:b/>
                <w:sz w:val="20"/>
              </w:rPr>
              <w:t>E.2.1.1.2</w:t>
            </w:r>
          </w:p>
        </w:tc>
        <w:tc>
          <w:tcPr>
            <w:tcW w:w="1528" w:type="pct"/>
            <w:vAlign w:val="center"/>
          </w:tcPr>
          <w:p w:rsidR="00B92CF5" w:rsidRPr="00B92CF5" w:rsidRDefault="00B92CF5" w:rsidP="00B92CF5">
            <w:pPr>
              <w:spacing w:before="60" w:after="60"/>
              <w:rPr>
                <w:rFonts w:cs="Arial"/>
                <w:sz w:val="20"/>
                <w:szCs w:val="22"/>
              </w:rPr>
            </w:pPr>
            <w:r w:rsidRPr="00B92CF5">
              <w:rPr>
                <w:rFonts w:cs="Arial"/>
                <w:sz w:val="20"/>
              </w:rPr>
              <w:t>Schéma nový stav</w:t>
            </w:r>
          </w:p>
        </w:tc>
        <w:tc>
          <w:tcPr>
            <w:tcW w:w="1742" w:type="pct"/>
            <w:vAlign w:val="center"/>
          </w:tcPr>
          <w:p w:rsidR="00B92CF5" w:rsidRPr="00B92CF5" w:rsidRDefault="00B92CF5" w:rsidP="00B92CF5">
            <w:pPr>
              <w:spacing w:before="60" w:after="60"/>
              <w:rPr>
                <w:rFonts w:cs="Arial"/>
                <w:sz w:val="20"/>
                <w:szCs w:val="22"/>
              </w:rPr>
            </w:pPr>
            <w:r w:rsidRPr="00B92CF5">
              <w:rPr>
                <w:rFonts w:cs="Arial"/>
                <w:sz w:val="20"/>
              </w:rPr>
              <w:t>E.2.1.1.2_Nádražní 107 a 108-Schéma nový stav.pdf</w:t>
            </w:r>
          </w:p>
        </w:tc>
      </w:tr>
      <w:tr w:rsidR="00B92CF5" w:rsidRPr="00D07B9A" w:rsidTr="00B92CF5">
        <w:trPr>
          <w:cantSplit/>
          <w:trHeight w:val="680"/>
        </w:trPr>
        <w:tc>
          <w:tcPr>
            <w:tcW w:w="929" w:type="pct"/>
            <w:vAlign w:val="center"/>
          </w:tcPr>
          <w:p w:rsidR="00B92CF5" w:rsidRPr="00D07B9A" w:rsidRDefault="00B92CF5" w:rsidP="00246BA0">
            <w:pPr>
              <w:jc w:val="center"/>
              <w:rPr>
                <w:rFonts w:cs="Arial"/>
                <w:szCs w:val="22"/>
              </w:rPr>
            </w:pPr>
          </w:p>
        </w:tc>
        <w:tc>
          <w:tcPr>
            <w:tcW w:w="801" w:type="pct"/>
            <w:vAlign w:val="center"/>
          </w:tcPr>
          <w:p w:rsidR="00B92CF5" w:rsidRPr="00B92CF5" w:rsidRDefault="00B92CF5" w:rsidP="00B92CF5">
            <w:pPr>
              <w:spacing w:before="60" w:after="60"/>
              <w:jc w:val="center"/>
              <w:rPr>
                <w:rFonts w:cs="Arial"/>
                <w:b/>
                <w:sz w:val="20"/>
                <w:szCs w:val="22"/>
              </w:rPr>
            </w:pPr>
            <w:r w:rsidRPr="00B92CF5">
              <w:rPr>
                <w:rFonts w:cs="Arial"/>
                <w:b/>
                <w:sz w:val="20"/>
              </w:rPr>
              <w:t>E.2.1.1.3</w:t>
            </w:r>
          </w:p>
        </w:tc>
        <w:tc>
          <w:tcPr>
            <w:tcW w:w="1528" w:type="pct"/>
            <w:vAlign w:val="center"/>
          </w:tcPr>
          <w:p w:rsidR="00B92CF5" w:rsidRPr="00B92CF5" w:rsidRDefault="00B92CF5" w:rsidP="00B92CF5">
            <w:pPr>
              <w:spacing w:before="60" w:after="60"/>
              <w:rPr>
                <w:rFonts w:cs="Arial"/>
                <w:sz w:val="20"/>
                <w:szCs w:val="22"/>
              </w:rPr>
            </w:pPr>
            <w:r w:rsidRPr="00B92CF5">
              <w:rPr>
                <w:rFonts w:cs="Arial"/>
                <w:sz w:val="20"/>
              </w:rPr>
              <w:t>Schéma stávající stav</w:t>
            </w:r>
          </w:p>
        </w:tc>
        <w:tc>
          <w:tcPr>
            <w:tcW w:w="1742" w:type="pct"/>
            <w:vAlign w:val="center"/>
          </w:tcPr>
          <w:p w:rsidR="00B92CF5" w:rsidRPr="00B92CF5" w:rsidRDefault="00B92CF5" w:rsidP="00B92CF5">
            <w:pPr>
              <w:spacing w:before="60" w:after="60"/>
              <w:rPr>
                <w:rFonts w:cs="Arial"/>
                <w:sz w:val="20"/>
                <w:szCs w:val="22"/>
              </w:rPr>
            </w:pPr>
            <w:r w:rsidRPr="00B92CF5">
              <w:rPr>
                <w:rFonts w:cs="Arial"/>
                <w:sz w:val="20"/>
              </w:rPr>
              <w:t>E.2.1.1.3_Nádražní 107 a 108-Schéma stávající stav.pdf</w:t>
            </w:r>
          </w:p>
        </w:tc>
      </w:tr>
      <w:tr w:rsidR="00B92CF5" w:rsidRPr="00D07B9A" w:rsidTr="00B92CF5">
        <w:trPr>
          <w:cantSplit/>
          <w:trHeight w:val="680"/>
        </w:trPr>
        <w:tc>
          <w:tcPr>
            <w:tcW w:w="929" w:type="pct"/>
            <w:vAlign w:val="center"/>
          </w:tcPr>
          <w:p w:rsidR="00B92CF5" w:rsidRPr="00D07B9A" w:rsidRDefault="00B92CF5" w:rsidP="00246BA0">
            <w:pPr>
              <w:jc w:val="center"/>
              <w:rPr>
                <w:rFonts w:cs="Arial"/>
                <w:szCs w:val="22"/>
              </w:rPr>
            </w:pPr>
          </w:p>
        </w:tc>
        <w:tc>
          <w:tcPr>
            <w:tcW w:w="801" w:type="pct"/>
            <w:vAlign w:val="center"/>
          </w:tcPr>
          <w:p w:rsidR="00B92CF5" w:rsidRPr="00B92CF5" w:rsidRDefault="00B92CF5" w:rsidP="00B92CF5">
            <w:pPr>
              <w:spacing w:before="60" w:after="60"/>
              <w:jc w:val="center"/>
              <w:rPr>
                <w:rFonts w:cs="Arial"/>
                <w:b/>
                <w:sz w:val="20"/>
                <w:szCs w:val="22"/>
              </w:rPr>
            </w:pPr>
            <w:r w:rsidRPr="00B92CF5">
              <w:rPr>
                <w:rFonts w:cs="Arial"/>
                <w:b/>
                <w:sz w:val="20"/>
              </w:rPr>
              <w:t>E.2.1.1.4</w:t>
            </w:r>
          </w:p>
        </w:tc>
        <w:tc>
          <w:tcPr>
            <w:tcW w:w="1528" w:type="pct"/>
            <w:vAlign w:val="center"/>
          </w:tcPr>
          <w:p w:rsidR="00B92CF5" w:rsidRPr="00B92CF5" w:rsidRDefault="00B92CF5" w:rsidP="00B92CF5">
            <w:pPr>
              <w:spacing w:before="60" w:after="60"/>
              <w:rPr>
                <w:rFonts w:cs="Arial"/>
                <w:sz w:val="20"/>
                <w:szCs w:val="22"/>
              </w:rPr>
            </w:pPr>
            <w:r w:rsidRPr="00B92CF5">
              <w:rPr>
                <w:rFonts w:cs="Arial"/>
                <w:sz w:val="20"/>
              </w:rPr>
              <w:t>Soupiska</w:t>
            </w:r>
          </w:p>
        </w:tc>
        <w:tc>
          <w:tcPr>
            <w:tcW w:w="1742" w:type="pct"/>
            <w:vAlign w:val="center"/>
          </w:tcPr>
          <w:p w:rsidR="00B92CF5" w:rsidRPr="00B92CF5" w:rsidRDefault="00B92CF5" w:rsidP="00B92CF5">
            <w:pPr>
              <w:spacing w:before="60" w:after="60"/>
              <w:rPr>
                <w:rFonts w:cs="Arial"/>
                <w:sz w:val="20"/>
                <w:szCs w:val="22"/>
              </w:rPr>
            </w:pPr>
            <w:r w:rsidRPr="00B92CF5">
              <w:rPr>
                <w:rFonts w:cs="Arial"/>
                <w:sz w:val="20"/>
              </w:rPr>
              <w:t>E.2.1.1.4_Nádražní 107 a 108-Soupiska.pdf</w:t>
            </w:r>
          </w:p>
        </w:tc>
      </w:tr>
      <w:tr w:rsidR="00B92CF5" w:rsidRPr="00D07B9A" w:rsidTr="00B92CF5">
        <w:trPr>
          <w:cantSplit/>
          <w:trHeight w:val="680"/>
        </w:trPr>
        <w:tc>
          <w:tcPr>
            <w:tcW w:w="929" w:type="pct"/>
            <w:vAlign w:val="center"/>
          </w:tcPr>
          <w:p w:rsidR="00B92CF5" w:rsidRPr="00D07B9A" w:rsidRDefault="00B92CF5" w:rsidP="00246BA0">
            <w:pPr>
              <w:jc w:val="center"/>
              <w:rPr>
                <w:rFonts w:cs="Arial"/>
                <w:szCs w:val="22"/>
              </w:rPr>
            </w:pPr>
          </w:p>
        </w:tc>
        <w:tc>
          <w:tcPr>
            <w:tcW w:w="801" w:type="pct"/>
            <w:vAlign w:val="center"/>
          </w:tcPr>
          <w:p w:rsidR="00B92CF5" w:rsidRPr="00B92CF5" w:rsidRDefault="00B92CF5" w:rsidP="00B92CF5">
            <w:pPr>
              <w:spacing w:before="60" w:after="60"/>
              <w:jc w:val="center"/>
              <w:rPr>
                <w:rFonts w:cs="Arial"/>
                <w:b/>
                <w:sz w:val="20"/>
                <w:szCs w:val="22"/>
              </w:rPr>
            </w:pPr>
            <w:r w:rsidRPr="00B92CF5">
              <w:rPr>
                <w:rFonts w:cs="Arial"/>
                <w:b/>
                <w:sz w:val="20"/>
              </w:rPr>
              <w:t>E.2.1.1.5</w:t>
            </w:r>
          </w:p>
        </w:tc>
        <w:tc>
          <w:tcPr>
            <w:tcW w:w="1528" w:type="pct"/>
            <w:vAlign w:val="center"/>
          </w:tcPr>
          <w:p w:rsidR="00B92CF5" w:rsidRPr="00B92CF5" w:rsidRDefault="00B92CF5" w:rsidP="00B92CF5">
            <w:pPr>
              <w:spacing w:before="60" w:after="60"/>
              <w:rPr>
                <w:rFonts w:cs="Arial"/>
                <w:sz w:val="20"/>
                <w:szCs w:val="22"/>
              </w:rPr>
            </w:pPr>
            <w:r w:rsidRPr="00B92CF5">
              <w:rPr>
                <w:rFonts w:cs="Arial"/>
                <w:sz w:val="20"/>
              </w:rPr>
              <w:t>Půdorys</w:t>
            </w:r>
          </w:p>
        </w:tc>
        <w:tc>
          <w:tcPr>
            <w:tcW w:w="1742" w:type="pct"/>
            <w:vAlign w:val="center"/>
          </w:tcPr>
          <w:p w:rsidR="00B92CF5" w:rsidRPr="00B92CF5" w:rsidRDefault="00B92CF5" w:rsidP="00B92CF5">
            <w:pPr>
              <w:spacing w:before="60" w:after="60"/>
              <w:rPr>
                <w:rFonts w:cs="Arial"/>
                <w:sz w:val="20"/>
                <w:szCs w:val="22"/>
              </w:rPr>
            </w:pPr>
            <w:r w:rsidRPr="00B92CF5">
              <w:rPr>
                <w:rFonts w:cs="Arial"/>
                <w:sz w:val="20"/>
              </w:rPr>
              <w:t>E.2.1.1.5_Nádražní 107 a 108-Půdorys.pdf</w:t>
            </w:r>
          </w:p>
        </w:tc>
      </w:tr>
      <w:tr w:rsidR="00B92CF5" w:rsidRPr="00D07B9A" w:rsidTr="00B92CF5">
        <w:trPr>
          <w:cantSplit/>
          <w:trHeight w:val="680"/>
        </w:trPr>
        <w:tc>
          <w:tcPr>
            <w:tcW w:w="929" w:type="pct"/>
            <w:vAlign w:val="center"/>
          </w:tcPr>
          <w:p w:rsidR="00B92CF5" w:rsidRPr="00D07B9A" w:rsidRDefault="00B92CF5" w:rsidP="00246BA0">
            <w:pPr>
              <w:jc w:val="center"/>
              <w:rPr>
                <w:rFonts w:cs="Arial"/>
                <w:szCs w:val="22"/>
              </w:rPr>
            </w:pPr>
          </w:p>
        </w:tc>
        <w:tc>
          <w:tcPr>
            <w:tcW w:w="801" w:type="pct"/>
            <w:vAlign w:val="center"/>
          </w:tcPr>
          <w:p w:rsidR="00B92CF5" w:rsidRPr="00B92CF5" w:rsidRDefault="00B92CF5" w:rsidP="00B92CF5">
            <w:pPr>
              <w:spacing w:before="60" w:after="60"/>
              <w:jc w:val="center"/>
              <w:rPr>
                <w:rFonts w:cs="Arial"/>
                <w:b/>
                <w:sz w:val="20"/>
                <w:szCs w:val="22"/>
              </w:rPr>
            </w:pPr>
            <w:r w:rsidRPr="00B92CF5">
              <w:rPr>
                <w:rFonts w:cs="Arial"/>
                <w:b/>
                <w:sz w:val="20"/>
              </w:rPr>
              <w:t>E.2.1.1.6</w:t>
            </w:r>
          </w:p>
        </w:tc>
        <w:tc>
          <w:tcPr>
            <w:tcW w:w="1528" w:type="pct"/>
            <w:vAlign w:val="center"/>
          </w:tcPr>
          <w:p w:rsidR="00B92CF5" w:rsidRPr="00B92CF5" w:rsidRDefault="00B92CF5" w:rsidP="00B92CF5">
            <w:pPr>
              <w:spacing w:before="60" w:after="60"/>
              <w:rPr>
                <w:rFonts w:cs="Arial"/>
                <w:sz w:val="20"/>
                <w:szCs w:val="22"/>
              </w:rPr>
            </w:pPr>
            <w:r w:rsidRPr="00B92CF5">
              <w:rPr>
                <w:rFonts w:cs="Arial"/>
                <w:sz w:val="20"/>
              </w:rPr>
              <w:t>Technická dokumentace el. zařízení</w:t>
            </w:r>
          </w:p>
        </w:tc>
        <w:tc>
          <w:tcPr>
            <w:tcW w:w="1742" w:type="pct"/>
            <w:vAlign w:val="center"/>
          </w:tcPr>
          <w:p w:rsidR="00B92CF5" w:rsidRPr="00B92CF5" w:rsidRDefault="00B92CF5" w:rsidP="00B92CF5">
            <w:pPr>
              <w:spacing w:before="60" w:after="60"/>
              <w:rPr>
                <w:rFonts w:cs="Arial"/>
                <w:sz w:val="20"/>
                <w:szCs w:val="22"/>
              </w:rPr>
            </w:pPr>
            <w:r w:rsidRPr="00B92CF5">
              <w:rPr>
                <w:rFonts w:cs="Arial"/>
                <w:sz w:val="20"/>
              </w:rPr>
              <w:t>E.2.1.1.6_Nádražní 107 a 108-Technická dokumentace el. zařízení.pdf</w:t>
            </w:r>
          </w:p>
        </w:tc>
      </w:tr>
      <w:tr w:rsidR="00B92CF5" w:rsidRPr="00D07B9A" w:rsidTr="00B92CF5">
        <w:trPr>
          <w:cantSplit/>
          <w:trHeight w:val="680"/>
        </w:trPr>
        <w:tc>
          <w:tcPr>
            <w:tcW w:w="929" w:type="pct"/>
            <w:vAlign w:val="center"/>
          </w:tcPr>
          <w:p w:rsidR="00B92CF5" w:rsidRPr="00D07B9A" w:rsidRDefault="00B92CF5" w:rsidP="00246BA0">
            <w:pPr>
              <w:jc w:val="center"/>
              <w:rPr>
                <w:rFonts w:cs="Arial"/>
                <w:szCs w:val="22"/>
              </w:rPr>
            </w:pPr>
          </w:p>
        </w:tc>
        <w:tc>
          <w:tcPr>
            <w:tcW w:w="801" w:type="pct"/>
            <w:vAlign w:val="center"/>
          </w:tcPr>
          <w:p w:rsidR="00B92CF5" w:rsidRPr="00B92CF5" w:rsidRDefault="00B92CF5" w:rsidP="00B92CF5">
            <w:pPr>
              <w:spacing w:before="60" w:after="60"/>
              <w:jc w:val="center"/>
              <w:rPr>
                <w:rFonts w:cs="Arial"/>
                <w:b/>
                <w:sz w:val="20"/>
                <w:szCs w:val="22"/>
              </w:rPr>
            </w:pPr>
            <w:r w:rsidRPr="00B92CF5">
              <w:rPr>
                <w:rFonts w:cs="Arial"/>
                <w:b/>
                <w:sz w:val="20"/>
              </w:rPr>
              <w:t>E.2.1.1.7</w:t>
            </w:r>
          </w:p>
        </w:tc>
        <w:tc>
          <w:tcPr>
            <w:tcW w:w="1528" w:type="pct"/>
            <w:vAlign w:val="center"/>
          </w:tcPr>
          <w:p w:rsidR="00B92CF5" w:rsidRPr="00B92CF5" w:rsidRDefault="00B92CF5" w:rsidP="00B92CF5">
            <w:pPr>
              <w:spacing w:before="60" w:after="60"/>
              <w:rPr>
                <w:rFonts w:cs="Arial"/>
                <w:sz w:val="20"/>
                <w:szCs w:val="22"/>
              </w:rPr>
            </w:pPr>
            <w:r w:rsidRPr="00B92CF5">
              <w:rPr>
                <w:rFonts w:cs="Arial"/>
                <w:sz w:val="20"/>
              </w:rPr>
              <w:t>Dokumentace elektro</w:t>
            </w:r>
          </w:p>
        </w:tc>
        <w:tc>
          <w:tcPr>
            <w:tcW w:w="1742" w:type="pct"/>
            <w:vAlign w:val="center"/>
          </w:tcPr>
          <w:p w:rsidR="00B92CF5" w:rsidRPr="00B92CF5" w:rsidRDefault="00B92CF5" w:rsidP="00B92CF5">
            <w:pPr>
              <w:spacing w:before="60" w:after="60"/>
              <w:rPr>
                <w:rFonts w:cs="Arial"/>
                <w:sz w:val="20"/>
                <w:szCs w:val="22"/>
              </w:rPr>
            </w:pPr>
            <w:r w:rsidRPr="00B92CF5">
              <w:rPr>
                <w:rFonts w:cs="Arial"/>
                <w:sz w:val="20"/>
              </w:rPr>
              <w:t>E.2.1.1.7_Nádražní 107 a 108-Dokumentace elektro.pdf</w:t>
            </w:r>
          </w:p>
        </w:tc>
      </w:tr>
      <w:tr w:rsidR="00B92CF5" w:rsidRPr="00D07B9A" w:rsidTr="00B92CF5">
        <w:trPr>
          <w:cantSplit/>
          <w:trHeight w:val="680"/>
        </w:trPr>
        <w:tc>
          <w:tcPr>
            <w:tcW w:w="929" w:type="pct"/>
            <w:vAlign w:val="center"/>
          </w:tcPr>
          <w:p w:rsidR="00B92CF5" w:rsidRPr="00D07B9A" w:rsidRDefault="00B92CF5" w:rsidP="00246BA0">
            <w:pPr>
              <w:jc w:val="center"/>
              <w:rPr>
                <w:rFonts w:cs="Arial"/>
                <w:szCs w:val="22"/>
              </w:rPr>
            </w:pPr>
          </w:p>
        </w:tc>
        <w:tc>
          <w:tcPr>
            <w:tcW w:w="801" w:type="pct"/>
            <w:vAlign w:val="center"/>
          </w:tcPr>
          <w:p w:rsidR="00B92CF5" w:rsidRPr="00B92CF5" w:rsidRDefault="00B92CF5" w:rsidP="00B92CF5">
            <w:pPr>
              <w:spacing w:before="60" w:after="60"/>
              <w:jc w:val="center"/>
              <w:rPr>
                <w:rFonts w:cs="Arial"/>
                <w:b/>
                <w:sz w:val="20"/>
                <w:szCs w:val="22"/>
              </w:rPr>
            </w:pPr>
            <w:r w:rsidRPr="00B92CF5">
              <w:rPr>
                <w:rFonts w:cs="Arial"/>
                <w:b/>
                <w:sz w:val="20"/>
              </w:rPr>
              <w:t>E.2.1.1.8</w:t>
            </w:r>
          </w:p>
        </w:tc>
        <w:tc>
          <w:tcPr>
            <w:tcW w:w="1528" w:type="pct"/>
            <w:vAlign w:val="center"/>
          </w:tcPr>
          <w:p w:rsidR="00B92CF5" w:rsidRPr="00B92CF5" w:rsidRDefault="00B92CF5" w:rsidP="00B92CF5">
            <w:pPr>
              <w:spacing w:before="60" w:after="60"/>
              <w:rPr>
                <w:rFonts w:cs="Arial"/>
                <w:sz w:val="20"/>
                <w:szCs w:val="22"/>
              </w:rPr>
            </w:pPr>
            <w:r w:rsidRPr="00B92CF5">
              <w:rPr>
                <w:rFonts w:cs="Arial"/>
                <w:sz w:val="20"/>
              </w:rPr>
              <w:t xml:space="preserve">Půdorys - elektroinstalace a </w:t>
            </w:r>
            <w:proofErr w:type="spellStart"/>
            <w:r w:rsidRPr="00B92CF5">
              <w:rPr>
                <w:rFonts w:cs="Arial"/>
                <w:sz w:val="20"/>
              </w:rPr>
              <w:t>MaR</w:t>
            </w:r>
            <w:proofErr w:type="spellEnd"/>
          </w:p>
        </w:tc>
        <w:tc>
          <w:tcPr>
            <w:tcW w:w="1742" w:type="pct"/>
            <w:vAlign w:val="center"/>
          </w:tcPr>
          <w:p w:rsidR="00B92CF5" w:rsidRPr="00B92CF5" w:rsidRDefault="00B92CF5" w:rsidP="00B92CF5">
            <w:pPr>
              <w:spacing w:before="60" w:after="60"/>
              <w:rPr>
                <w:rFonts w:cs="Arial"/>
                <w:sz w:val="20"/>
                <w:szCs w:val="22"/>
              </w:rPr>
            </w:pPr>
            <w:r w:rsidRPr="00B92CF5">
              <w:rPr>
                <w:rFonts w:cs="Arial"/>
                <w:sz w:val="20"/>
              </w:rPr>
              <w:t>E.2.1.1.8_Nádražní 107 a 108-Půdorys - elektroinstalace a MaR.pdf</w:t>
            </w:r>
          </w:p>
        </w:tc>
      </w:tr>
      <w:tr w:rsidR="00AC5BE1" w:rsidRPr="005F740A" w:rsidTr="002E0AB4">
        <w:trPr>
          <w:cantSplit/>
          <w:trHeight w:val="680"/>
          <w:tblHeader/>
        </w:trPr>
        <w:tc>
          <w:tcPr>
            <w:tcW w:w="929" w:type="pct"/>
            <w:shd w:val="clear" w:color="auto" w:fill="BFBFBF" w:themeFill="background1" w:themeFillShade="BF"/>
            <w:vAlign w:val="center"/>
          </w:tcPr>
          <w:p w:rsidR="00AC5BE1" w:rsidRPr="00AC5BE1" w:rsidRDefault="00AC5BE1" w:rsidP="00AC5BE1">
            <w:pPr>
              <w:spacing w:before="60" w:after="60"/>
              <w:jc w:val="center"/>
              <w:rPr>
                <w:rFonts w:cs="Arial"/>
                <w:b/>
                <w:bCs/>
                <w:sz w:val="24"/>
                <w:szCs w:val="22"/>
              </w:rPr>
            </w:pPr>
            <w:r w:rsidRPr="00AC5BE1">
              <w:rPr>
                <w:rFonts w:cs="Arial"/>
                <w:b/>
                <w:bCs/>
                <w:sz w:val="24"/>
                <w:szCs w:val="22"/>
              </w:rPr>
              <w:t>E.2.1.2</w:t>
            </w:r>
          </w:p>
        </w:tc>
        <w:tc>
          <w:tcPr>
            <w:tcW w:w="801" w:type="pct"/>
            <w:shd w:val="clear" w:color="auto" w:fill="BFBFBF" w:themeFill="background1" w:themeFillShade="BF"/>
            <w:vAlign w:val="center"/>
          </w:tcPr>
          <w:p w:rsidR="00AC5BE1" w:rsidRPr="00AC5BE1" w:rsidRDefault="00AC5BE1" w:rsidP="00AC5BE1">
            <w:pPr>
              <w:spacing w:before="60" w:after="60"/>
              <w:jc w:val="center"/>
              <w:rPr>
                <w:rFonts w:cs="Arial"/>
                <w:sz w:val="24"/>
                <w:szCs w:val="22"/>
              </w:rPr>
            </w:pPr>
            <w:r w:rsidRPr="00AC5BE1">
              <w:rPr>
                <w:rFonts w:cs="Arial"/>
                <w:sz w:val="24"/>
                <w:szCs w:val="22"/>
              </w:rPr>
              <w:t> </w:t>
            </w:r>
          </w:p>
        </w:tc>
        <w:tc>
          <w:tcPr>
            <w:tcW w:w="3270" w:type="pct"/>
            <w:gridSpan w:val="2"/>
            <w:shd w:val="clear" w:color="auto" w:fill="BFBFBF" w:themeFill="background1" w:themeFillShade="BF"/>
            <w:vAlign w:val="center"/>
          </w:tcPr>
          <w:p w:rsidR="00AC5BE1" w:rsidRPr="00AC5BE1" w:rsidRDefault="00AC5BE1" w:rsidP="00AC5BE1">
            <w:pPr>
              <w:spacing w:before="60" w:after="60"/>
              <w:rPr>
                <w:rFonts w:cs="Arial"/>
                <w:b/>
                <w:bCs/>
                <w:sz w:val="24"/>
                <w:szCs w:val="22"/>
              </w:rPr>
            </w:pPr>
            <w:r w:rsidRPr="00AC5BE1">
              <w:rPr>
                <w:rFonts w:cs="Arial"/>
                <w:b/>
                <w:bCs/>
                <w:sz w:val="24"/>
                <w:szCs w:val="22"/>
              </w:rPr>
              <w:t xml:space="preserve">VS </w:t>
            </w:r>
            <w:proofErr w:type="spellStart"/>
            <w:r w:rsidRPr="00AC5BE1">
              <w:rPr>
                <w:rFonts w:cs="Arial"/>
                <w:b/>
                <w:bCs/>
                <w:sz w:val="24"/>
                <w:szCs w:val="22"/>
              </w:rPr>
              <w:t>Drahstav</w:t>
            </w:r>
            <w:proofErr w:type="spellEnd"/>
          </w:p>
        </w:tc>
      </w:tr>
      <w:tr w:rsidR="00B92CF5" w:rsidRPr="00D07B9A" w:rsidTr="00B92CF5">
        <w:trPr>
          <w:cantSplit/>
          <w:trHeight w:val="680"/>
        </w:trPr>
        <w:tc>
          <w:tcPr>
            <w:tcW w:w="929" w:type="pct"/>
            <w:vAlign w:val="center"/>
          </w:tcPr>
          <w:p w:rsidR="00B92CF5" w:rsidRPr="00D07B9A" w:rsidRDefault="00B92CF5" w:rsidP="00246BA0">
            <w:pPr>
              <w:jc w:val="center"/>
              <w:rPr>
                <w:rFonts w:cs="Arial"/>
                <w:szCs w:val="22"/>
              </w:rPr>
            </w:pPr>
          </w:p>
        </w:tc>
        <w:tc>
          <w:tcPr>
            <w:tcW w:w="801" w:type="pct"/>
            <w:vAlign w:val="center"/>
          </w:tcPr>
          <w:p w:rsidR="00B92CF5" w:rsidRPr="00B92CF5" w:rsidRDefault="00B92CF5" w:rsidP="00B92CF5">
            <w:pPr>
              <w:spacing w:before="60" w:after="60"/>
              <w:jc w:val="center"/>
              <w:rPr>
                <w:rFonts w:cs="Arial"/>
                <w:b/>
                <w:sz w:val="20"/>
                <w:szCs w:val="22"/>
              </w:rPr>
            </w:pPr>
            <w:r w:rsidRPr="00B92CF5">
              <w:rPr>
                <w:rFonts w:cs="Arial"/>
                <w:b/>
                <w:sz w:val="20"/>
              </w:rPr>
              <w:t>E.2.1.2.1</w:t>
            </w:r>
          </w:p>
        </w:tc>
        <w:tc>
          <w:tcPr>
            <w:tcW w:w="1528" w:type="pct"/>
            <w:vAlign w:val="center"/>
          </w:tcPr>
          <w:p w:rsidR="00B92CF5" w:rsidRPr="00B92CF5" w:rsidRDefault="00B92CF5" w:rsidP="00B92CF5">
            <w:pPr>
              <w:spacing w:before="60" w:after="60"/>
              <w:rPr>
                <w:rFonts w:cs="Arial"/>
                <w:sz w:val="20"/>
                <w:szCs w:val="22"/>
              </w:rPr>
            </w:pPr>
            <w:r w:rsidRPr="00B92CF5">
              <w:rPr>
                <w:rFonts w:cs="Arial"/>
                <w:sz w:val="20"/>
              </w:rPr>
              <w:t>Technická zpráva</w:t>
            </w:r>
          </w:p>
        </w:tc>
        <w:tc>
          <w:tcPr>
            <w:tcW w:w="1742" w:type="pct"/>
            <w:vAlign w:val="center"/>
          </w:tcPr>
          <w:p w:rsidR="00B92CF5" w:rsidRPr="00B92CF5" w:rsidRDefault="00B92CF5" w:rsidP="00B92CF5">
            <w:pPr>
              <w:spacing w:before="60" w:after="60"/>
              <w:rPr>
                <w:rFonts w:cs="Arial"/>
                <w:sz w:val="20"/>
                <w:szCs w:val="22"/>
              </w:rPr>
            </w:pPr>
            <w:r w:rsidRPr="00B92CF5">
              <w:rPr>
                <w:rFonts w:cs="Arial"/>
                <w:sz w:val="20"/>
              </w:rPr>
              <w:t>E.2.1.2.1_TZ Drahstav.pdf</w:t>
            </w:r>
          </w:p>
        </w:tc>
      </w:tr>
      <w:tr w:rsidR="00B92CF5" w:rsidRPr="00D07B9A" w:rsidTr="00B92CF5">
        <w:trPr>
          <w:cantSplit/>
          <w:trHeight w:val="680"/>
        </w:trPr>
        <w:tc>
          <w:tcPr>
            <w:tcW w:w="929" w:type="pct"/>
            <w:vAlign w:val="center"/>
          </w:tcPr>
          <w:p w:rsidR="00B92CF5" w:rsidRPr="00D07B9A" w:rsidRDefault="00B92CF5" w:rsidP="00246BA0">
            <w:pPr>
              <w:jc w:val="center"/>
              <w:rPr>
                <w:rFonts w:cs="Arial"/>
                <w:szCs w:val="22"/>
              </w:rPr>
            </w:pPr>
          </w:p>
        </w:tc>
        <w:tc>
          <w:tcPr>
            <w:tcW w:w="801" w:type="pct"/>
            <w:vAlign w:val="center"/>
          </w:tcPr>
          <w:p w:rsidR="00B92CF5" w:rsidRPr="00B92CF5" w:rsidRDefault="00B92CF5" w:rsidP="00B92CF5">
            <w:pPr>
              <w:spacing w:before="60" w:after="60"/>
              <w:jc w:val="center"/>
              <w:rPr>
                <w:rFonts w:cs="Arial"/>
                <w:b/>
                <w:sz w:val="20"/>
                <w:szCs w:val="22"/>
              </w:rPr>
            </w:pPr>
            <w:r w:rsidRPr="00B92CF5">
              <w:rPr>
                <w:rFonts w:cs="Arial"/>
                <w:b/>
                <w:sz w:val="20"/>
              </w:rPr>
              <w:t>E.2.1.2.2</w:t>
            </w:r>
          </w:p>
        </w:tc>
        <w:tc>
          <w:tcPr>
            <w:tcW w:w="1528" w:type="pct"/>
            <w:vAlign w:val="center"/>
          </w:tcPr>
          <w:p w:rsidR="00B92CF5" w:rsidRPr="00B92CF5" w:rsidRDefault="00B92CF5" w:rsidP="00B92CF5">
            <w:pPr>
              <w:spacing w:before="60" w:after="60"/>
              <w:rPr>
                <w:rFonts w:cs="Arial"/>
                <w:sz w:val="20"/>
                <w:szCs w:val="22"/>
              </w:rPr>
            </w:pPr>
            <w:r w:rsidRPr="00B92CF5">
              <w:rPr>
                <w:rFonts w:cs="Arial"/>
                <w:sz w:val="20"/>
              </w:rPr>
              <w:t>Schéma nový stav</w:t>
            </w:r>
          </w:p>
        </w:tc>
        <w:tc>
          <w:tcPr>
            <w:tcW w:w="1742" w:type="pct"/>
            <w:vAlign w:val="center"/>
          </w:tcPr>
          <w:p w:rsidR="00B92CF5" w:rsidRPr="00B92CF5" w:rsidRDefault="00B92CF5" w:rsidP="00B92CF5">
            <w:pPr>
              <w:spacing w:before="60" w:after="60"/>
              <w:rPr>
                <w:rFonts w:cs="Arial"/>
                <w:sz w:val="20"/>
                <w:szCs w:val="22"/>
              </w:rPr>
            </w:pPr>
            <w:r w:rsidRPr="00B92CF5">
              <w:rPr>
                <w:rFonts w:cs="Arial"/>
                <w:sz w:val="20"/>
              </w:rPr>
              <w:t>E.2.1.2.2_Drahstav-Schéma nový stav.pdf</w:t>
            </w:r>
          </w:p>
        </w:tc>
      </w:tr>
      <w:tr w:rsidR="00B92CF5" w:rsidRPr="00D07B9A" w:rsidTr="00B92CF5">
        <w:trPr>
          <w:cantSplit/>
          <w:trHeight w:val="680"/>
        </w:trPr>
        <w:tc>
          <w:tcPr>
            <w:tcW w:w="929" w:type="pct"/>
            <w:vAlign w:val="center"/>
          </w:tcPr>
          <w:p w:rsidR="00B92CF5" w:rsidRPr="00D07B9A" w:rsidRDefault="00B92CF5" w:rsidP="00246BA0">
            <w:pPr>
              <w:jc w:val="center"/>
              <w:rPr>
                <w:rFonts w:cs="Arial"/>
                <w:szCs w:val="22"/>
              </w:rPr>
            </w:pPr>
          </w:p>
        </w:tc>
        <w:tc>
          <w:tcPr>
            <w:tcW w:w="801" w:type="pct"/>
            <w:vAlign w:val="center"/>
          </w:tcPr>
          <w:p w:rsidR="00B92CF5" w:rsidRPr="00B92CF5" w:rsidRDefault="00B92CF5" w:rsidP="00B92CF5">
            <w:pPr>
              <w:spacing w:before="60" w:after="60"/>
              <w:jc w:val="center"/>
              <w:rPr>
                <w:rFonts w:cs="Arial"/>
                <w:b/>
                <w:sz w:val="20"/>
                <w:szCs w:val="22"/>
              </w:rPr>
            </w:pPr>
            <w:r w:rsidRPr="00B92CF5">
              <w:rPr>
                <w:rFonts w:cs="Arial"/>
                <w:b/>
                <w:sz w:val="20"/>
              </w:rPr>
              <w:t>E.2.1.2.3</w:t>
            </w:r>
          </w:p>
        </w:tc>
        <w:tc>
          <w:tcPr>
            <w:tcW w:w="1528" w:type="pct"/>
            <w:vAlign w:val="center"/>
          </w:tcPr>
          <w:p w:rsidR="00B92CF5" w:rsidRPr="00B92CF5" w:rsidRDefault="00B92CF5" w:rsidP="00B92CF5">
            <w:pPr>
              <w:spacing w:before="60" w:after="60"/>
              <w:rPr>
                <w:rFonts w:cs="Arial"/>
                <w:sz w:val="20"/>
                <w:szCs w:val="22"/>
              </w:rPr>
            </w:pPr>
            <w:r w:rsidRPr="00B92CF5">
              <w:rPr>
                <w:rFonts w:cs="Arial"/>
                <w:sz w:val="20"/>
              </w:rPr>
              <w:t>Schéma stávající stav</w:t>
            </w:r>
          </w:p>
        </w:tc>
        <w:tc>
          <w:tcPr>
            <w:tcW w:w="1742" w:type="pct"/>
            <w:vAlign w:val="center"/>
          </w:tcPr>
          <w:p w:rsidR="00B92CF5" w:rsidRPr="00B92CF5" w:rsidRDefault="00B92CF5" w:rsidP="00B92CF5">
            <w:pPr>
              <w:spacing w:before="60" w:after="60"/>
              <w:rPr>
                <w:rFonts w:cs="Arial"/>
                <w:sz w:val="20"/>
                <w:szCs w:val="22"/>
              </w:rPr>
            </w:pPr>
            <w:r w:rsidRPr="00B92CF5">
              <w:rPr>
                <w:rFonts w:cs="Arial"/>
                <w:sz w:val="20"/>
              </w:rPr>
              <w:t>E.2.1.2.3_Drahstav-Schéma stávající stav.pdf</w:t>
            </w:r>
          </w:p>
        </w:tc>
      </w:tr>
      <w:tr w:rsidR="00B92CF5" w:rsidRPr="00D07B9A" w:rsidTr="00B92CF5">
        <w:trPr>
          <w:cantSplit/>
          <w:trHeight w:val="680"/>
        </w:trPr>
        <w:tc>
          <w:tcPr>
            <w:tcW w:w="929" w:type="pct"/>
            <w:vAlign w:val="center"/>
          </w:tcPr>
          <w:p w:rsidR="00B92CF5" w:rsidRPr="00D07B9A" w:rsidRDefault="00B92CF5" w:rsidP="00246BA0">
            <w:pPr>
              <w:jc w:val="center"/>
              <w:rPr>
                <w:rFonts w:cs="Arial"/>
                <w:szCs w:val="22"/>
              </w:rPr>
            </w:pPr>
          </w:p>
        </w:tc>
        <w:tc>
          <w:tcPr>
            <w:tcW w:w="801" w:type="pct"/>
            <w:vAlign w:val="center"/>
          </w:tcPr>
          <w:p w:rsidR="00B92CF5" w:rsidRPr="00B92CF5" w:rsidRDefault="00B92CF5" w:rsidP="00B92CF5">
            <w:pPr>
              <w:spacing w:before="60" w:after="60"/>
              <w:jc w:val="center"/>
              <w:rPr>
                <w:rFonts w:cs="Arial"/>
                <w:b/>
                <w:sz w:val="20"/>
                <w:szCs w:val="22"/>
              </w:rPr>
            </w:pPr>
            <w:r w:rsidRPr="00B92CF5">
              <w:rPr>
                <w:rFonts w:cs="Arial"/>
                <w:b/>
                <w:sz w:val="20"/>
              </w:rPr>
              <w:t>E.2.1.2.4</w:t>
            </w:r>
          </w:p>
        </w:tc>
        <w:tc>
          <w:tcPr>
            <w:tcW w:w="1528" w:type="pct"/>
            <w:vAlign w:val="center"/>
          </w:tcPr>
          <w:p w:rsidR="00B92CF5" w:rsidRPr="00B92CF5" w:rsidRDefault="00B92CF5" w:rsidP="00B92CF5">
            <w:pPr>
              <w:spacing w:before="60" w:after="60"/>
              <w:rPr>
                <w:rFonts w:cs="Arial"/>
                <w:sz w:val="20"/>
                <w:szCs w:val="22"/>
              </w:rPr>
            </w:pPr>
            <w:r w:rsidRPr="00B92CF5">
              <w:rPr>
                <w:rFonts w:cs="Arial"/>
                <w:sz w:val="20"/>
              </w:rPr>
              <w:t>Soupiska</w:t>
            </w:r>
          </w:p>
        </w:tc>
        <w:tc>
          <w:tcPr>
            <w:tcW w:w="1742" w:type="pct"/>
            <w:vAlign w:val="center"/>
          </w:tcPr>
          <w:p w:rsidR="00B92CF5" w:rsidRPr="00B92CF5" w:rsidRDefault="00B92CF5" w:rsidP="00B92CF5">
            <w:pPr>
              <w:spacing w:before="60" w:after="60"/>
              <w:rPr>
                <w:rFonts w:cs="Arial"/>
                <w:sz w:val="20"/>
                <w:szCs w:val="22"/>
              </w:rPr>
            </w:pPr>
            <w:r w:rsidRPr="00B92CF5">
              <w:rPr>
                <w:rFonts w:cs="Arial"/>
                <w:sz w:val="20"/>
              </w:rPr>
              <w:t>E.2.1.2.4_Drahstav-Soupiska.pdf</w:t>
            </w:r>
          </w:p>
        </w:tc>
      </w:tr>
      <w:tr w:rsidR="00B92CF5" w:rsidRPr="00D07B9A" w:rsidTr="00B92CF5">
        <w:trPr>
          <w:cantSplit/>
          <w:trHeight w:val="680"/>
        </w:trPr>
        <w:tc>
          <w:tcPr>
            <w:tcW w:w="929" w:type="pct"/>
            <w:vAlign w:val="center"/>
          </w:tcPr>
          <w:p w:rsidR="00B92CF5" w:rsidRPr="00D07B9A" w:rsidRDefault="00B92CF5" w:rsidP="00246BA0">
            <w:pPr>
              <w:jc w:val="center"/>
              <w:rPr>
                <w:rFonts w:cs="Arial"/>
                <w:szCs w:val="22"/>
              </w:rPr>
            </w:pPr>
          </w:p>
        </w:tc>
        <w:tc>
          <w:tcPr>
            <w:tcW w:w="801" w:type="pct"/>
            <w:vAlign w:val="center"/>
          </w:tcPr>
          <w:p w:rsidR="00B92CF5" w:rsidRPr="00B92CF5" w:rsidRDefault="00B92CF5" w:rsidP="00B92CF5">
            <w:pPr>
              <w:spacing w:before="60" w:after="60"/>
              <w:jc w:val="center"/>
              <w:rPr>
                <w:rFonts w:cs="Arial"/>
                <w:b/>
                <w:sz w:val="20"/>
                <w:szCs w:val="22"/>
              </w:rPr>
            </w:pPr>
            <w:r w:rsidRPr="00B92CF5">
              <w:rPr>
                <w:rFonts w:cs="Arial"/>
                <w:b/>
                <w:sz w:val="20"/>
              </w:rPr>
              <w:t>E.2.1.2.5</w:t>
            </w:r>
          </w:p>
        </w:tc>
        <w:tc>
          <w:tcPr>
            <w:tcW w:w="1528" w:type="pct"/>
            <w:vAlign w:val="center"/>
          </w:tcPr>
          <w:p w:rsidR="00B92CF5" w:rsidRPr="00B92CF5" w:rsidRDefault="00B92CF5" w:rsidP="00B92CF5">
            <w:pPr>
              <w:spacing w:before="60" w:after="60"/>
              <w:rPr>
                <w:rFonts w:cs="Arial"/>
                <w:sz w:val="20"/>
                <w:szCs w:val="22"/>
              </w:rPr>
            </w:pPr>
            <w:r w:rsidRPr="00B92CF5">
              <w:rPr>
                <w:rFonts w:cs="Arial"/>
                <w:sz w:val="20"/>
              </w:rPr>
              <w:t>Půdorys</w:t>
            </w:r>
          </w:p>
        </w:tc>
        <w:tc>
          <w:tcPr>
            <w:tcW w:w="1742" w:type="pct"/>
            <w:vAlign w:val="center"/>
          </w:tcPr>
          <w:p w:rsidR="00B92CF5" w:rsidRPr="00B92CF5" w:rsidRDefault="00B92CF5" w:rsidP="00B92CF5">
            <w:pPr>
              <w:spacing w:before="60" w:after="60"/>
              <w:rPr>
                <w:rFonts w:cs="Arial"/>
                <w:sz w:val="20"/>
                <w:szCs w:val="22"/>
              </w:rPr>
            </w:pPr>
            <w:r w:rsidRPr="00B92CF5">
              <w:rPr>
                <w:rFonts w:cs="Arial"/>
                <w:sz w:val="20"/>
              </w:rPr>
              <w:t>E.2.1.2.5_Drahstav-Půdorys.pdf</w:t>
            </w:r>
          </w:p>
        </w:tc>
      </w:tr>
      <w:tr w:rsidR="00B92CF5" w:rsidRPr="00D07B9A" w:rsidTr="00B92CF5">
        <w:trPr>
          <w:cantSplit/>
          <w:trHeight w:val="680"/>
        </w:trPr>
        <w:tc>
          <w:tcPr>
            <w:tcW w:w="929" w:type="pct"/>
            <w:vAlign w:val="center"/>
          </w:tcPr>
          <w:p w:rsidR="00B92CF5" w:rsidRPr="00D07B9A" w:rsidRDefault="00B92CF5" w:rsidP="00246BA0">
            <w:pPr>
              <w:jc w:val="center"/>
              <w:rPr>
                <w:rFonts w:cs="Arial"/>
                <w:szCs w:val="22"/>
              </w:rPr>
            </w:pPr>
          </w:p>
        </w:tc>
        <w:tc>
          <w:tcPr>
            <w:tcW w:w="801" w:type="pct"/>
            <w:vAlign w:val="center"/>
          </w:tcPr>
          <w:p w:rsidR="00B92CF5" w:rsidRPr="00B92CF5" w:rsidRDefault="00B92CF5" w:rsidP="00B92CF5">
            <w:pPr>
              <w:spacing w:before="60" w:after="60"/>
              <w:jc w:val="center"/>
              <w:rPr>
                <w:rFonts w:cs="Arial"/>
                <w:b/>
                <w:sz w:val="20"/>
                <w:szCs w:val="22"/>
              </w:rPr>
            </w:pPr>
            <w:r w:rsidRPr="00B92CF5">
              <w:rPr>
                <w:rFonts w:cs="Arial"/>
                <w:b/>
                <w:sz w:val="20"/>
              </w:rPr>
              <w:t>E.2.1.2.6</w:t>
            </w:r>
          </w:p>
        </w:tc>
        <w:tc>
          <w:tcPr>
            <w:tcW w:w="1528" w:type="pct"/>
            <w:vAlign w:val="center"/>
          </w:tcPr>
          <w:p w:rsidR="00B92CF5" w:rsidRPr="00B92CF5" w:rsidRDefault="00B92CF5" w:rsidP="00B92CF5">
            <w:pPr>
              <w:spacing w:before="60" w:after="60"/>
              <w:rPr>
                <w:rFonts w:cs="Arial"/>
                <w:sz w:val="20"/>
                <w:szCs w:val="22"/>
              </w:rPr>
            </w:pPr>
            <w:r w:rsidRPr="00B92CF5">
              <w:rPr>
                <w:rFonts w:cs="Arial"/>
                <w:sz w:val="20"/>
              </w:rPr>
              <w:t>Technická dokumentace el. zařízení</w:t>
            </w:r>
          </w:p>
        </w:tc>
        <w:tc>
          <w:tcPr>
            <w:tcW w:w="1742" w:type="pct"/>
            <w:vAlign w:val="center"/>
          </w:tcPr>
          <w:p w:rsidR="00B92CF5" w:rsidRPr="00B92CF5" w:rsidRDefault="00B92CF5" w:rsidP="00B92CF5">
            <w:pPr>
              <w:spacing w:before="60" w:after="60"/>
              <w:rPr>
                <w:rFonts w:cs="Arial"/>
                <w:sz w:val="20"/>
                <w:szCs w:val="22"/>
              </w:rPr>
            </w:pPr>
            <w:r w:rsidRPr="00B92CF5">
              <w:rPr>
                <w:rFonts w:cs="Arial"/>
                <w:sz w:val="20"/>
              </w:rPr>
              <w:t>E.2.1.2.6_Drahstav-Technická dokumentace el. zařízení.pdf</w:t>
            </w:r>
          </w:p>
        </w:tc>
      </w:tr>
      <w:tr w:rsidR="00B92CF5" w:rsidRPr="00D07B9A" w:rsidTr="00B92CF5">
        <w:trPr>
          <w:cantSplit/>
          <w:trHeight w:val="680"/>
        </w:trPr>
        <w:tc>
          <w:tcPr>
            <w:tcW w:w="929" w:type="pct"/>
            <w:vAlign w:val="center"/>
          </w:tcPr>
          <w:p w:rsidR="00B92CF5" w:rsidRPr="00D07B9A" w:rsidRDefault="00B92CF5" w:rsidP="00246BA0">
            <w:pPr>
              <w:jc w:val="center"/>
              <w:rPr>
                <w:rFonts w:cs="Arial"/>
                <w:szCs w:val="22"/>
              </w:rPr>
            </w:pPr>
          </w:p>
        </w:tc>
        <w:tc>
          <w:tcPr>
            <w:tcW w:w="801" w:type="pct"/>
            <w:vAlign w:val="center"/>
          </w:tcPr>
          <w:p w:rsidR="00B92CF5" w:rsidRPr="00B92CF5" w:rsidRDefault="00B92CF5" w:rsidP="00B92CF5">
            <w:pPr>
              <w:spacing w:before="60" w:after="60"/>
              <w:jc w:val="center"/>
              <w:rPr>
                <w:rFonts w:cs="Arial"/>
                <w:b/>
                <w:sz w:val="20"/>
                <w:szCs w:val="22"/>
              </w:rPr>
            </w:pPr>
            <w:r w:rsidRPr="00B92CF5">
              <w:rPr>
                <w:rFonts w:cs="Arial"/>
                <w:b/>
                <w:sz w:val="20"/>
              </w:rPr>
              <w:t>E.2.1.2.7</w:t>
            </w:r>
          </w:p>
        </w:tc>
        <w:tc>
          <w:tcPr>
            <w:tcW w:w="1528" w:type="pct"/>
            <w:vAlign w:val="center"/>
          </w:tcPr>
          <w:p w:rsidR="00B92CF5" w:rsidRPr="00B92CF5" w:rsidRDefault="00B92CF5" w:rsidP="00B92CF5">
            <w:pPr>
              <w:spacing w:before="60" w:after="60"/>
              <w:rPr>
                <w:rFonts w:cs="Arial"/>
                <w:sz w:val="20"/>
                <w:szCs w:val="22"/>
              </w:rPr>
            </w:pPr>
            <w:r w:rsidRPr="00B92CF5">
              <w:rPr>
                <w:rFonts w:cs="Arial"/>
                <w:sz w:val="20"/>
              </w:rPr>
              <w:t>Dokumentace elektro</w:t>
            </w:r>
          </w:p>
        </w:tc>
        <w:tc>
          <w:tcPr>
            <w:tcW w:w="1742" w:type="pct"/>
            <w:vAlign w:val="center"/>
          </w:tcPr>
          <w:p w:rsidR="00B92CF5" w:rsidRPr="00B92CF5" w:rsidRDefault="00B92CF5" w:rsidP="00B92CF5">
            <w:pPr>
              <w:spacing w:before="60" w:after="60"/>
              <w:rPr>
                <w:rFonts w:cs="Arial"/>
                <w:sz w:val="20"/>
                <w:szCs w:val="22"/>
              </w:rPr>
            </w:pPr>
            <w:r w:rsidRPr="00B92CF5">
              <w:rPr>
                <w:rFonts w:cs="Arial"/>
                <w:sz w:val="20"/>
              </w:rPr>
              <w:t>E.2.1.2.7_Drahstav-Dokumentace elektro.pdf</w:t>
            </w:r>
          </w:p>
        </w:tc>
      </w:tr>
      <w:tr w:rsidR="00B92CF5" w:rsidRPr="00D07B9A" w:rsidTr="00B92CF5">
        <w:trPr>
          <w:cantSplit/>
          <w:trHeight w:val="680"/>
        </w:trPr>
        <w:tc>
          <w:tcPr>
            <w:tcW w:w="929" w:type="pct"/>
            <w:vAlign w:val="center"/>
          </w:tcPr>
          <w:p w:rsidR="00B92CF5" w:rsidRPr="00D07B9A" w:rsidRDefault="00B92CF5" w:rsidP="00246BA0">
            <w:pPr>
              <w:jc w:val="center"/>
              <w:rPr>
                <w:rFonts w:cs="Arial"/>
                <w:szCs w:val="22"/>
              </w:rPr>
            </w:pPr>
          </w:p>
        </w:tc>
        <w:tc>
          <w:tcPr>
            <w:tcW w:w="801" w:type="pct"/>
            <w:vAlign w:val="center"/>
          </w:tcPr>
          <w:p w:rsidR="00B92CF5" w:rsidRPr="00B92CF5" w:rsidRDefault="00B92CF5" w:rsidP="00B92CF5">
            <w:pPr>
              <w:spacing w:before="60" w:after="60"/>
              <w:jc w:val="center"/>
              <w:rPr>
                <w:rFonts w:cs="Arial"/>
                <w:b/>
                <w:sz w:val="20"/>
                <w:szCs w:val="22"/>
              </w:rPr>
            </w:pPr>
            <w:r w:rsidRPr="00B92CF5">
              <w:rPr>
                <w:rFonts w:cs="Arial"/>
                <w:b/>
                <w:sz w:val="20"/>
              </w:rPr>
              <w:t>E.2.1.2.8</w:t>
            </w:r>
          </w:p>
        </w:tc>
        <w:tc>
          <w:tcPr>
            <w:tcW w:w="1528" w:type="pct"/>
            <w:vAlign w:val="center"/>
          </w:tcPr>
          <w:p w:rsidR="00B92CF5" w:rsidRPr="00B92CF5" w:rsidRDefault="00B92CF5" w:rsidP="00B92CF5">
            <w:pPr>
              <w:spacing w:before="60" w:after="60"/>
              <w:rPr>
                <w:rFonts w:cs="Arial"/>
                <w:sz w:val="20"/>
                <w:szCs w:val="22"/>
              </w:rPr>
            </w:pPr>
            <w:r w:rsidRPr="00B92CF5">
              <w:rPr>
                <w:rFonts w:cs="Arial"/>
                <w:sz w:val="20"/>
              </w:rPr>
              <w:t xml:space="preserve">Půdorys - elektroinstalace a </w:t>
            </w:r>
            <w:proofErr w:type="spellStart"/>
            <w:r w:rsidRPr="00B92CF5">
              <w:rPr>
                <w:rFonts w:cs="Arial"/>
                <w:sz w:val="20"/>
              </w:rPr>
              <w:t>MaR</w:t>
            </w:r>
            <w:proofErr w:type="spellEnd"/>
          </w:p>
        </w:tc>
        <w:tc>
          <w:tcPr>
            <w:tcW w:w="1742" w:type="pct"/>
            <w:vAlign w:val="center"/>
          </w:tcPr>
          <w:p w:rsidR="00B92CF5" w:rsidRPr="00B92CF5" w:rsidRDefault="00B92CF5" w:rsidP="00B92CF5">
            <w:pPr>
              <w:spacing w:before="60" w:after="60"/>
              <w:rPr>
                <w:rFonts w:cs="Arial"/>
                <w:sz w:val="20"/>
                <w:szCs w:val="22"/>
              </w:rPr>
            </w:pPr>
            <w:r w:rsidRPr="00B92CF5">
              <w:rPr>
                <w:rFonts w:cs="Arial"/>
                <w:sz w:val="20"/>
              </w:rPr>
              <w:t>E.2.1.2.8_Drahstav-Půdorys - elektroinstalace a MaR.pdf</w:t>
            </w:r>
          </w:p>
        </w:tc>
      </w:tr>
      <w:tr w:rsidR="00AC5BE1" w:rsidRPr="005F740A" w:rsidTr="002E0AB4">
        <w:trPr>
          <w:cantSplit/>
          <w:trHeight w:val="680"/>
          <w:tblHeader/>
        </w:trPr>
        <w:tc>
          <w:tcPr>
            <w:tcW w:w="929" w:type="pct"/>
            <w:shd w:val="clear" w:color="auto" w:fill="BFBFBF" w:themeFill="background1" w:themeFillShade="BF"/>
            <w:vAlign w:val="center"/>
          </w:tcPr>
          <w:p w:rsidR="00AC5BE1" w:rsidRPr="00AC5BE1" w:rsidRDefault="00AC5BE1" w:rsidP="00AC5BE1">
            <w:pPr>
              <w:spacing w:before="60" w:after="60"/>
              <w:jc w:val="center"/>
              <w:rPr>
                <w:rFonts w:cs="Arial"/>
                <w:b/>
                <w:bCs/>
                <w:sz w:val="24"/>
                <w:szCs w:val="22"/>
              </w:rPr>
            </w:pPr>
            <w:r w:rsidRPr="00AC5BE1">
              <w:rPr>
                <w:rFonts w:cs="Arial"/>
                <w:b/>
                <w:bCs/>
                <w:sz w:val="24"/>
                <w:szCs w:val="22"/>
              </w:rPr>
              <w:t>E.2.1.3</w:t>
            </w:r>
          </w:p>
        </w:tc>
        <w:tc>
          <w:tcPr>
            <w:tcW w:w="801" w:type="pct"/>
            <w:shd w:val="clear" w:color="auto" w:fill="BFBFBF" w:themeFill="background1" w:themeFillShade="BF"/>
            <w:vAlign w:val="center"/>
          </w:tcPr>
          <w:p w:rsidR="00AC5BE1" w:rsidRPr="00AC5BE1" w:rsidRDefault="00AC5BE1" w:rsidP="00AC5BE1">
            <w:pPr>
              <w:spacing w:before="60" w:after="60"/>
              <w:jc w:val="center"/>
              <w:rPr>
                <w:rFonts w:cs="Arial"/>
                <w:b/>
                <w:bCs/>
                <w:sz w:val="24"/>
                <w:szCs w:val="22"/>
              </w:rPr>
            </w:pPr>
            <w:r w:rsidRPr="00AC5BE1">
              <w:rPr>
                <w:rFonts w:cs="Arial"/>
                <w:b/>
                <w:bCs/>
                <w:sz w:val="24"/>
                <w:szCs w:val="22"/>
              </w:rPr>
              <w:t> </w:t>
            </w:r>
          </w:p>
        </w:tc>
        <w:tc>
          <w:tcPr>
            <w:tcW w:w="3270" w:type="pct"/>
            <w:gridSpan w:val="2"/>
            <w:shd w:val="clear" w:color="auto" w:fill="BFBFBF" w:themeFill="background1" w:themeFillShade="BF"/>
            <w:vAlign w:val="center"/>
          </w:tcPr>
          <w:p w:rsidR="00AC5BE1" w:rsidRPr="00AC5BE1" w:rsidRDefault="00AC5BE1" w:rsidP="00AC5BE1">
            <w:pPr>
              <w:spacing w:before="60" w:after="60"/>
              <w:rPr>
                <w:rFonts w:cs="Arial"/>
                <w:b/>
                <w:bCs/>
                <w:sz w:val="24"/>
                <w:szCs w:val="22"/>
              </w:rPr>
            </w:pPr>
            <w:r w:rsidRPr="00AC5BE1">
              <w:rPr>
                <w:rFonts w:cs="Arial"/>
                <w:b/>
                <w:bCs/>
                <w:sz w:val="24"/>
                <w:szCs w:val="22"/>
              </w:rPr>
              <w:t>VS MŠ Zeyerova</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E.2.1.3.1</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Technická zpráva</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E.2.1.3.1_TZ_MŠ Zeyerova.pdf</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E.2.1.3.2</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Schéma - nový stav</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E.2.1.3.2_MŠ Zeyerova-Schéma nový stav.pdf</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E.2.1.3.3</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Soupiska</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E.2.1.3.3_MŠ Zeyerova-Soupiska.pdf</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E.2.1.3.4</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Půdorys</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E.2.1.3.4_MŠ Zeyerova-Půdorys.pdf</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E.2.1.3.5</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Technická dokumentace el. zařízení</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E.2.1.3.5_MŠ Zeyerova-Technická dokumentace el. zařízení.pdf</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E.2.1.3.6</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Dokumentace elektro</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E.2.1.3.6_MŠ Zeyerova-.Dokumentace elektro.pdf</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E.2.1.3.7</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 xml:space="preserve">Půdorys - elektroinstalace a </w:t>
            </w:r>
            <w:proofErr w:type="spellStart"/>
            <w:r w:rsidRPr="00FE16E2">
              <w:rPr>
                <w:rFonts w:cs="Arial"/>
                <w:sz w:val="20"/>
              </w:rPr>
              <w:t>MaR</w:t>
            </w:r>
            <w:proofErr w:type="spellEnd"/>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E.2.1.3.7_MŠ Zeyerova-Půdorys - elektroinstalace a MaR.pdf</w:t>
            </w:r>
          </w:p>
        </w:tc>
      </w:tr>
      <w:tr w:rsidR="00AC5BE1" w:rsidRPr="005F740A" w:rsidTr="002E0AB4">
        <w:trPr>
          <w:cantSplit/>
          <w:trHeight w:val="680"/>
          <w:tblHeader/>
        </w:trPr>
        <w:tc>
          <w:tcPr>
            <w:tcW w:w="929" w:type="pct"/>
            <w:shd w:val="clear" w:color="auto" w:fill="BFBFBF" w:themeFill="background1" w:themeFillShade="BF"/>
            <w:vAlign w:val="center"/>
          </w:tcPr>
          <w:p w:rsidR="00AC5BE1" w:rsidRPr="00AC5BE1" w:rsidRDefault="00AC5BE1" w:rsidP="00AC5BE1">
            <w:pPr>
              <w:spacing w:before="60" w:after="60"/>
              <w:jc w:val="center"/>
              <w:rPr>
                <w:rFonts w:cs="Arial"/>
                <w:b/>
                <w:bCs/>
                <w:sz w:val="24"/>
                <w:szCs w:val="22"/>
              </w:rPr>
            </w:pPr>
            <w:r w:rsidRPr="00AC5BE1">
              <w:rPr>
                <w:rFonts w:cs="Arial"/>
                <w:b/>
                <w:bCs/>
                <w:sz w:val="24"/>
                <w:szCs w:val="22"/>
              </w:rPr>
              <w:t>E.2.1.4</w:t>
            </w:r>
          </w:p>
        </w:tc>
        <w:tc>
          <w:tcPr>
            <w:tcW w:w="801" w:type="pct"/>
            <w:shd w:val="clear" w:color="auto" w:fill="BFBFBF" w:themeFill="background1" w:themeFillShade="BF"/>
            <w:vAlign w:val="center"/>
          </w:tcPr>
          <w:p w:rsidR="00AC5BE1" w:rsidRPr="00AC5BE1" w:rsidRDefault="00AC5BE1" w:rsidP="00AC5BE1">
            <w:pPr>
              <w:spacing w:before="60" w:after="60"/>
              <w:jc w:val="center"/>
              <w:rPr>
                <w:rFonts w:cs="Arial"/>
                <w:b/>
                <w:bCs/>
                <w:sz w:val="24"/>
                <w:szCs w:val="22"/>
              </w:rPr>
            </w:pPr>
            <w:r w:rsidRPr="00AC5BE1">
              <w:rPr>
                <w:rFonts w:cs="Arial"/>
                <w:b/>
                <w:bCs/>
                <w:sz w:val="24"/>
                <w:szCs w:val="22"/>
              </w:rPr>
              <w:t> </w:t>
            </w:r>
          </w:p>
        </w:tc>
        <w:tc>
          <w:tcPr>
            <w:tcW w:w="3270" w:type="pct"/>
            <w:gridSpan w:val="2"/>
            <w:shd w:val="clear" w:color="auto" w:fill="BFBFBF" w:themeFill="background1" w:themeFillShade="BF"/>
            <w:vAlign w:val="center"/>
          </w:tcPr>
          <w:p w:rsidR="00AC5BE1" w:rsidRPr="00AC5BE1" w:rsidRDefault="00AC5BE1" w:rsidP="00AC5BE1">
            <w:pPr>
              <w:spacing w:before="60" w:after="60"/>
              <w:rPr>
                <w:rFonts w:cs="Arial"/>
                <w:b/>
                <w:bCs/>
                <w:sz w:val="24"/>
                <w:szCs w:val="22"/>
              </w:rPr>
            </w:pPr>
            <w:r w:rsidRPr="00AC5BE1">
              <w:rPr>
                <w:rFonts w:cs="Arial"/>
                <w:b/>
                <w:bCs/>
                <w:sz w:val="24"/>
                <w:szCs w:val="22"/>
              </w:rPr>
              <w:t xml:space="preserve">VS </w:t>
            </w:r>
            <w:proofErr w:type="spellStart"/>
            <w:r w:rsidRPr="00AC5BE1">
              <w:rPr>
                <w:rFonts w:cs="Arial"/>
                <w:b/>
                <w:bCs/>
                <w:sz w:val="24"/>
                <w:szCs w:val="22"/>
              </w:rPr>
              <w:t>Švantlova</w:t>
            </w:r>
            <w:proofErr w:type="spellEnd"/>
            <w:r w:rsidRPr="00AC5BE1">
              <w:rPr>
                <w:rFonts w:cs="Arial"/>
                <w:b/>
                <w:bCs/>
                <w:sz w:val="24"/>
                <w:szCs w:val="22"/>
              </w:rPr>
              <w:t xml:space="preserve"> I.</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E.2.1.4.1</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Technická zpráva</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E.2.1.4.1_TZ_Švantlova I.pdf</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E.2.1.4.2</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Schéma nový stav</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E.2.1.4.2_Švantlova I-Schéma nový stav.pdf</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E.2.1.4.3</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Schéma stávající stav</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E.2.1.4.3_Švantlova I-Schéma stávající stav.pdf</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E.2.1.4.4</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Soupiska</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E.2.1.4.4_Švantlova I-Soupiska.pdf</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E.2.1.4.5</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Půdorys</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E.2.1.4.5_Švantlova I-Půdorys.pdf</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E.2.1.4.6</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Technická dokumentace el. zařízení</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E.2.1.4.6_Švantlova I-Technická dokumentace el. zařízení.pdf</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E.2.1.4.7</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Dokumentace elektro</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E.2.1.4.7_Švantlova I-Dokumentace elektro.pdf</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E.2.1.4.8</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 xml:space="preserve">Půdorys - elektroinstalace a </w:t>
            </w:r>
            <w:proofErr w:type="spellStart"/>
            <w:r w:rsidRPr="00FE16E2">
              <w:rPr>
                <w:rFonts w:cs="Arial"/>
                <w:sz w:val="20"/>
              </w:rPr>
              <w:t>MaR</w:t>
            </w:r>
            <w:proofErr w:type="spellEnd"/>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E.2.1.4.8_Švantlova I-Půdorys - elektroinstalace a MaR.pdf</w:t>
            </w:r>
          </w:p>
        </w:tc>
      </w:tr>
      <w:tr w:rsidR="00AC5BE1" w:rsidRPr="005F740A" w:rsidTr="002E0AB4">
        <w:trPr>
          <w:cantSplit/>
          <w:trHeight w:val="680"/>
          <w:tblHeader/>
        </w:trPr>
        <w:tc>
          <w:tcPr>
            <w:tcW w:w="929" w:type="pct"/>
            <w:shd w:val="clear" w:color="auto" w:fill="BFBFBF" w:themeFill="background1" w:themeFillShade="BF"/>
            <w:vAlign w:val="center"/>
          </w:tcPr>
          <w:p w:rsidR="00AC5BE1" w:rsidRPr="00AC5BE1" w:rsidRDefault="00AC5BE1" w:rsidP="00AC5BE1">
            <w:pPr>
              <w:spacing w:before="60" w:after="60"/>
              <w:jc w:val="center"/>
              <w:rPr>
                <w:rFonts w:cs="Arial"/>
                <w:b/>
                <w:bCs/>
                <w:sz w:val="24"/>
                <w:szCs w:val="22"/>
              </w:rPr>
            </w:pPr>
            <w:r w:rsidRPr="00AC5BE1">
              <w:rPr>
                <w:rFonts w:cs="Arial"/>
                <w:b/>
                <w:bCs/>
                <w:sz w:val="24"/>
                <w:szCs w:val="22"/>
              </w:rPr>
              <w:t>E.2.1.5</w:t>
            </w:r>
          </w:p>
        </w:tc>
        <w:tc>
          <w:tcPr>
            <w:tcW w:w="801" w:type="pct"/>
            <w:shd w:val="clear" w:color="auto" w:fill="BFBFBF" w:themeFill="background1" w:themeFillShade="BF"/>
            <w:vAlign w:val="center"/>
          </w:tcPr>
          <w:p w:rsidR="00AC5BE1" w:rsidRPr="00AC5BE1" w:rsidRDefault="00AC5BE1" w:rsidP="00AC5BE1">
            <w:pPr>
              <w:spacing w:before="60" w:after="60"/>
              <w:jc w:val="center"/>
              <w:rPr>
                <w:rFonts w:cs="Arial"/>
                <w:b/>
                <w:bCs/>
                <w:sz w:val="24"/>
                <w:szCs w:val="22"/>
              </w:rPr>
            </w:pPr>
            <w:r w:rsidRPr="00AC5BE1">
              <w:rPr>
                <w:rFonts w:cs="Arial"/>
                <w:b/>
                <w:bCs/>
                <w:sz w:val="24"/>
                <w:szCs w:val="22"/>
              </w:rPr>
              <w:t> </w:t>
            </w:r>
          </w:p>
        </w:tc>
        <w:tc>
          <w:tcPr>
            <w:tcW w:w="3270" w:type="pct"/>
            <w:gridSpan w:val="2"/>
            <w:shd w:val="clear" w:color="auto" w:fill="BFBFBF" w:themeFill="background1" w:themeFillShade="BF"/>
            <w:vAlign w:val="center"/>
          </w:tcPr>
          <w:p w:rsidR="00AC5BE1" w:rsidRPr="00AC5BE1" w:rsidRDefault="00AC5BE1" w:rsidP="00AC5BE1">
            <w:pPr>
              <w:spacing w:before="60" w:after="60"/>
              <w:rPr>
                <w:rFonts w:cs="Arial"/>
                <w:b/>
                <w:bCs/>
                <w:sz w:val="24"/>
                <w:szCs w:val="22"/>
              </w:rPr>
            </w:pPr>
            <w:r w:rsidRPr="00AC5BE1">
              <w:rPr>
                <w:rFonts w:cs="Arial"/>
                <w:b/>
                <w:bCs/>
                <w:sz w:val="24"/>
                <w:szCs w:val="22"/>
              </w:rPr>
              <w:t xml:space="preserve">VS </w:t>
            </w:r>
            <w:proofErr w:type="spellStart"/>
            <w:r w:rsidRPr="00AC5BE1">
              <w:rPr>
                <w:rFonts w:cs="Arial"/>
                <w:b/>
                <w:bCs/>
                <w:sz w:val="24"/>
                <w:szCs w:val="22"/>
              </w:rPr>
              <w:t>Švantlova</w:t>
            </w:r>
            <w:proofErr w:type="spellEnd"/>
            <w:r w:rsidRPr="00AC5BE1">
              <w:rPr>
                <w:rFonts w:cs="Arial"/>
                <w:b/>
                <w:bCs/>
                <w:sz w:val="24"/>
                <w:szCs w:val="22"/>
              </w:rPr>
              <w:t xml:space="preserve"> II.</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E.2.1.5.1</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Technická zpráva</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 xml:space="preserve">E.2.1.5.1_TZ_TVS </w:t>
            </w:r>
            <w:proofErr w:type="spellStart"/>
            <w:r w:rsidRPr="00FE16E2">
              <w:rPr>
                <w:rFonts w:cs="Arial"/>
                <w:sz w:val="20"/>
              </w:rPr>
              <w:t>Švantlova</w:t>
            </w:r>
            <w:proofErr w:type="spellEnd"/>
            <w:r w:rsidRPr="00FE16E2">
              <w:rPr>
                <w:rFonts w:cs="Arial"/>
                <w:sz w:val="20"/>
              </w:rPr>
              <w:t xml:space="preserve"> </w:t>
            </w:r>
            <w:proofErr w:type="spellStart"/>
            <w:r w:rsidRPr="00FE16E2">
              <w:rPr>
                <w:rFonts w:cs="Arial"/>
                <w:sz w:val="20"/>
              </w:rPr>
              <w:t>II.pdf</w:t>
            </w:r>
            <w:proofErr w:type="spellEnd"/>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E.2.1.5.2</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Schéma nový stav</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 xml:space="preserve">E.2.1.5.2_TVS </w:t>
            </w:r>
            <w:proofErr w:type="spellStart"/>
            <w:r w:rsidRPr="00FE16E2">
              <w:rPr>
                <w:rFonts w:cs="Arial"/>
                <w:sz w:val="20"/>
              </w:rPr>
              <w:t>Švantlova</w:t>
            </w:r>
            <w:proofErr w:type="spellEnd"/>
            <w:r w:rsidRPr="00FE16E2">
              <w:rPr>
                <w:rFonts w:cs="Arial"/>
                <w:sz w:val="20"/>
              </w:rPr>
              <w:t xml:space="preserve"> II-Schéma nový stav.</w:t>
            </w:r>
            <w:proofErr w:type="spellStart"/>
            <w:r w:rsidRPr="00FE16E2">
              <w:rPr>
                <w:rFonts w:cs="Arial"/>
                <w:sz w:val="20"/>
              </w:rPr>
              <w:t>pdf</w:t>
            </w:r>
            <w:proofErr w:type="spellEnd"/>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E.2.1.5.3</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Schéma stávající stav</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 xml:space="preserve">E.2.1.5.3_TVS </w:t>
            </w:r>
            <w:proofErr w:type="spellStart"/>
            <w:r w:rsidRPr="00FE16E2">
              <w:rPr>
                <w:rFonts w:cs="Arial"/>
                <w:sz w:val="20"/>
              </w:rPr>
              <w:t>Švantlova</w:t>
            </w:r>
            <w:proofErr w:type="spellEnd"/>
            <w:r w:rsidRPr="00FE16E2">
              <w:rPr>
                <w:rFonts w:cs="Arial"/>
                <w:sz w:val="20"/>
              </w:rPr>
              <w:t xml:space="preserve"> II-Schéma stávající stav.</w:t>
            </w:r>
            <w:proofErr w:type="spellStart"/>
            <w:r w:rsidRPr="00FE16E2">
              <w:rPr>
                <w:rFonts w:cs="Arial"/>
                <w:sz w:val="20"/>
              </w:rPr>
              <w:t>pdf</w:t>
            </w:r>
            <w:proofErr w:type="spellEnd"/>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E.2.1.5.4</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Soupiska</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 xml:space="preserve">E.2.1.5.4_TVS </w:t>
            </w:r>
            <w:proofErr w:type="spellStart"/>
            <w:r w:rsidRPr="00FE16E2">
              <w:rPr>
                <w:rFonts w:cs="Arial"/>
                <w:sz w:val="20"/>
              </w:rPr>
              <w:t>Švantlova</w:t>
            </w:r>
            <w:proofErr w:type="spellEnd"/>
            <w:r w:rsidRPr="00FE16E2">
              <w:rPr>
                <w:rFonts w:cs="Arial"/>
                <w:sz w:val="20"/>
              </w:rPr>
              <w:t xml:space="preserve"> II-Soupiska.</w:t>
            </w:r>
            <w:proofErr w:type="spellStart"/>
            <w:r w:rsidRPr="00FE16E2">
              <w:rPr>
                <w:rFonts w:cs="Arial"/>
                <w:sz w:val="20"/>
              </w:rPr>
              <w:t>pdf</w:t>
            </w:r>
            <w:proofErr w:type="spellEnd"/>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E.2.1.5.5</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Půdorys</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 xml:space="preserve">E.2.1.5.5_TVS </w:t>
            </w:r>
            <w:proofErr w:type="spellStart"/>
            <w:r w:rsidRPr="00FE16E2">
              <w:rPr>
                <w:rFonts w:cs="Arial"/>
                <w:sz w:val="20"/>
              </w:rPr>
              <w:t>Švantlova</w:t>
            </w:r>
            <w:proofErr w:type="spellEnd"/>
            <w:r w:rsidRPr="00FE16E2">
              <w:rPr>
                <w:rFonts w:cs="Arial"/>
                <w:sz w:val="20"/>
              </w:rPr>
              <w:t xml:space="preserve"> II-Půdorys.</w:t>
            </w:r>
            <w:proofErr w:type="spellStart"/>
            <w:r w:rsidRPr="00FE16E2">
              <w:rPr>
                <w:rFonts w:cs="Arial"/>
                <w:sz w:val="20"/>
              </w:rPr>
              <w:t>pdf</w:t>
            </w:r>
            <w:proofErr w:type="spellEnd"/>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E.2.1.5.6</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Technická dokumentace el. zařízení</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 xml:space="preserve">E.2.1.5.6_TVS </w:t>
            </w:r>
            <w:proofErr w:type="spellStart"/>
            <w:r w:rsidRPr="00FE16E2">
              <w:rPr>
                <w:rFonts w:cs="Arial"/>
                <w:sz w:val="20"/>
              </w:rPr>
              <w:t>Švantlova</w:t>
            </w:r>
            <w:proofErr w:type="spellEnd"/>
            <w:r w:rsidRPr="00FE16E2">
              <w:rPr>
                <w:rFonts w:cs="Arial"/>
                <w:sz w:val="20"/>
              </w:rPr>
              <w:t xml:space="preserve"> II-Technická dokumentace el. zařízení.pdf</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E.2.1.5.7</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Dokumentace elektro</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 xml:space="preserve">E.2.1.5.7_TVS </w:t>
            </w:r>
            <w:proofErr w:type="spellStart"/>
            <w:r w:rsidRPr="00FE16E2">
              <w:rPr>
                <w:rFonts w:cs="Arial"/>
                <w:sz w:val="20"/>
              </w:rPr>
              <w:t>Švantlova</w:t>
            </w:r>
            <w:proofErr w:type="spellEnd"/>
            <w:r w:rsidRPr="00FE16E2">
              <w:rPr>
                <w:rFonts w:cs="Arial"/>
                <w:sz w:val="20"/>
              </w:rPr>
              <w:t xml:space="preserve"> II-Dokumentace </w:t>
            </w:r>
            <w:proofErr w:type="spellStart"/>
            <w:r w:rsidRPr="00FE16E2">
              <w:rPr>
                <w:rFonts w:cs="Arial"/>
                <w:sz w:val="20"/>
              </w:rPr>
              <w:t>elektro.pdf</w:t>
            </w:r>
            <w:proofErr w:type="spellEnd"/>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E.2.1.5.8</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 xml:space="preserve">Půdorys - elektroinstalace a </w:t>
            </w:r>
            <w:proofErr w:type="spellStart"/>
            <w:r w:rsidRPr="00FE16E2">
              <w:rPr>
                <w:rFonts w:cs="Arial"/>
                <w:sz w:val="20"/>
              </w:rPr>
              <w:t>MaR</w:t>
            </w:r>
            <w:proofErr w:type="spellEnd"/>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 xml:space="preserve">E.2.1.5.8_TVS </w:t>
            </w:r>
            <w:proofErr w:type="spellStart"/>
            <w:r w:rsidRPr="00FE16E2">
              <w:rPr>
                <w:rFonts w:cs="Arial"/>
                <w:sz w:val="20"/>
              </w:rPr>
              <w:t>Švantlova</w:t>
            </w:r>
            <w:proofErr w:type="spellEnd"/>
            <w:r w:rsidRPr="00FE16E2">
              <w:rPr>
                <w:rFonts w:cs="Arial"/>
                <w:sz w:val="20"/>
              </w:rPr>
              <w:t xml:space="preserve"> II-Půdorys - elektroinstalace a MaR.pdf</w:t>
            </w:r>
          </w:p>
        </w:tc>
      </w:tr>
      <w:tr w:rsidR="00AC5BE1" w:rsidRPr="005F740A" w:rsidTr="002E0AB4">
        <w:trPr>
          <w:cantSplit/>
          <w:trHeight w:val="680"/>
          <w:tblHeader/>
        </w:trPr>
        <w:tc>
          <w:tcPr>
            <w:tcW w:w="929" w:type="pct"/>
            <w:shd w:val="clear" w:color="auto" w:fill="BFBFBF" w:themeFill="background1" w:themeFillShade="BF"/>
            <w:vAlign w:val="center"/>
          </w:tcPr>
          <w:p w:rsidR="00AC5BE1" w:rsidRPr="00AC5BE1" w:rsidRDefault="00AC5BE1" w:rsidP="00AC5BE1">
            <w:pPr>
              <w:spacing w:before="60" w:after="60"/>
              <w:jc w:val="center"/>
              <w:rPr>
                <w:rFonts w:cs="Arial"/>
                <w:b/>
                <w:bCs/>
                <w:sz w:val="24"/>
                <w:szCs w:val="22"/>
              </w:rPr>
            </w:pPr>
            <w:r w:rsidRPr="00AC5BE1">
              <w:rPr>
                <w:rFonts w:cs="Arial"/>
                <w:b/>
                <w:bCs/>
                <w:sz w:val="24"/>
                <w:szCs w:val="22"/>
              </w:rPr>
              <w:t>E.2.1.6</w:t>
            </w:r>
          </w:p>
        </w:tc>
        <w:tc>
          <w:tcPr>
            <w:tcW w:w="801" w:type="pct"/>
            <w:shd w:val="clear" w:color="auto" w:fill="BFBFBF" w:themeFill="background1" w:themeFillShade="BF"/>
            <w:vAlign w:val="center"/>
          </w:tcPr>
          <w:p w:rsidR="00AC5BE1" w:rsidRPr="00AC5BE1" w:rsidRDefault="00AC5BE1" w:rsidP="00AC5BE1">
            <w:pPr>
              <w:spacing w:before="60" w:after="60"/>
              <w:jc w:val="center"/>
              <w:rPr>
                <w:rFonts w:cs="Arial"/>
                <w:b/>
                <w:bCs/>
                <w:sz w:val="24"/>
                <w:szCs w:val="22"/>
              </w:rPr>
            </w:pPr>
            <w:r w:rsidRPr="00AC5BE1">
              <w:rPr>
                <w:rFonts w:cs="Arial"/>
                <w:b/>
                <w:bCs/>
                <w:sz w:val="24"/>
                <w:szCs w:val="22"/>
              </w:rPr>
              <w:t> </w:t>
            </w:r>
          </w:p>
        </w:tc>
        <w:tc>
          <w:tcPr>
            <w:tcW w:w="3270" w:type="pct"/>
            <w:gridSpan w:val="2"/>
            <w:shd w:val="clear" w:color="auto" w:fill="BFBFBF" w:themeFill="background1" w:themeFillShade="BF"/>
            <w:vAlign w:val="center"/>
          </w:tcPr>
          <w:p w:rsidR="00AC5BE1" w:rsidRPr="00AC5BE1" w:rsidRDefault="00AC5BE1" w:rsidP="00AC5BE1">
            <w:pPr>
              <w:spacing w:before="60" w:after="60"/>
              <w:rPr>
                <w:rFonts w:cs="Arial"/>
                <w:b/>
                <w:bCs/>
                <w:sz w:val="24"/>
                <w:szCs w:val="22"/>
              </w:rPr>
            </w:pPr>
            <w:r w:rsidRPr="00AC5BE1">
              <w:rPr>
                <w:rFonts w:cs="Arial"/>
                <w:b/>
                <w:bCs/>
                <w:sz w:val="24"/>
                <w:szCs w:val="22"/>
              </w:rPr>
              <w:t xml:space="preserve">VS </w:t>
            </w:r>
            <w:proofErr w:type="spellStart"/>
            <w:r w:rsidRPr="00AC5BE1">
              <w:rPr>
                <w:rFonts w:cs="Arial"/>
                <w:b/>
                <w:bCs/>
                <w:sz w:val="24"/>
                <w:szCs w:val="22"/>
              </w:rPr>
              <w:t>Švantlova</w:t>
            </w:r>
            <w:proofErr w:type="spellEnd"/>
            <w:r w:rsidRPr="00AC5BE1">
              <w:rPr>
                <w:rFonts w:cs="Arial"/>
                <w:b/>
                <w:bCs/>
                <w:sz w:val="24"/>
                <w:szCs w:val="22"/>
              </w:rPr>
              <w:t xml:space="preserve"> 144</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E.2.1.6.1</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Technická zpráva</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E.2.1.6.1_TZ_Švantlova 144.pdf</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E.2.1.6.2</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Schéma nový stav</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E.2.1.6.2_Švantlova 144-Schéma nový stav.pdf</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E.2.1.6.3</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Schéma stávající stav</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E.2.1.6.3_Švantlova 144-Schéma stávající stav.pdf</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E.2.1.6.4</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Soupiska</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E.2.1.6.4_Švantlova 144-Soupiska.pdf</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E.2.1.6.5</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Půdorys</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E.2.1.6.5_Švantlova 144-Půdorys.pdf</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E.2.1.6.6</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Technická dokumentace el. zařízení</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E.2.1.6.6_Švantlova 144-Technická dokumentace el. zařízení.pdf</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E.2.1.6.7</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Dokumentace elektro</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E.2.1.6.7_Švantlova 144-Dokumentace elektro.pdf</w:t>
            </w:r>
          </w:p>
        </w:tc>
      </w:tr>
      <w:tr w:rsidR="00FE16E2" w:rsidRPr="00D07B9A" w:rsidTr="00FE16E2">
        <w:trPr>
          <w:cantSplit/>
          <w:trHeight w:val="680"/>
        </w:trPr>
        <w:tc>
          <w:tcPr>
            <w:tcW w:w="929" w:type="pct"/>
            <w:vAlign w:val="center"/>
          </w:tcPr>
          <w:p w:rsidR="00FE16E2" w:rsidRPr="00D07B9A" w:rsidRDefault="00FE16E2" w:rsidP="00246BA0">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E.2.1.6.8</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 xml:space="preserve">Půdorys - elektroinstalace a </w:t>
            </w:r>
            <w:proofErr w:type="spellStart"/>
            <w:r w:rsidRPr="00FE16E2">
              <w:rPr>
                <w:rFonts w:cs="Arial"/>
                <w:sz w:val="20"/>
              </w:rPr>
              <w:t>MaR</w:t>
            </w:r>
            <w:proofErr w:type="spellEnd"/>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E.2.1.6.8_Švantlova 144-Půdorys - elektroinstalace a MaR.pdf</w:t>
            </w:r>
          </w:p>
        </w:tc>
      </w:tr>
      <w:tr w:rsidR="00FE16E2" w:rsidRPr="005F740A" w:rsidTr="00A85FFE">
        <w:trPr>
          <w:cantSplit/>
          <w:trHeight w:val="680"/>
          <w:tblHeader/>
        </w:trPr>
        <w:tc>
          <w:tcPr>
            <w:tcW w:w="929" w:type="pct"/>
            <w:shd w:val="clear" w:color="auto" w:fill="BFBFBF" w:themeFill="background1" w:themeFillShade="BF"/>
            <w:vAlign w:val="center"/>
          </w:tcPr>
          <w:p w:rsidR="00FE16E2" w:rsidRPr="00AC5BE1" w:rsidRDefault="00FE16E2" w:rsidP="00A85FFE">
            <w:pPr>
              <w:spacing w:before="60" w:after="60"/>
              <w:jc w:val="center"/>
              <w:rPr>
                <w:rFonts w:cs="Arial"/>
                <w:b/>
                <w:bCs/>
                <w:sz w:val="24"/>
                <w:szCs w:val="22"/>
              </w:rPr>
            </w:pPr>
            <w:r>
              <w:rPr>
                <w:rFonts w:cs="Arial"/>
                <w:b/>
                <w:bCs/>
                <w:sz w:val="24"/>
                <w:szCs w:val="22"/>
              </w:rPr>
              <w:t>E.2.1.7</w:t>
            </w:r>
          </w:p>
        </w:tc>
        <w:tc>
          <w:tcPr>
            <w:tcW w:w="801" w:type="pct"/>
            <w:shd w:val="clear" w:color="auto" w:fill="BFBFBF" w:themeFill="background1" w:themeFillShade="BF"/>
            <w:vAlign w:val="center"/>
          </w:tcPr>
          <w:p w:rsidR="00FE16E2" w:rsidRPr="00AC5BE1" w:rsidRDefault="00FE16E2" w:rsidP="00A85FFE">
            <w:pPr>
              <w:spacing w:before="60" w:after="60"/>
              <w:jc w:val="center"/>
              <w:rPr>
                <w:rFonts w:cs="Arial"/>
                <w:b/>
                <w:bCs/>
                <w:sz w:val="24"/>
                <w:szCs w:val="22"/>
              </w:rPr>
            </w:pPr>
            <w:r w:rsidRPr="00AC5BE1">
              <w:rPr>
                <w:rFonts w:cs="Arial"/>
                <w:b/>
                <w:bCs/>
                <w:sz w:val="24"/>
                <w:szCs w:val="22"/>
              </w:rPr>
              <w:t> </w:t>
            </w:r>
          </w:p>
        </w:tc>
        <w:tc>
          <w:tcPr>
            <w:tcW w:w="3270" w:type="pct"/>
            <w:gridSpan w:val="2"/>
            <w:shd w:val="clear" w:color="auto" w:fill="BFBFBF" w:themeFill="background1" w:themeFillShade="BF"/>
            <w:vAlign w:val="center"/>
          </w:tcPr>
          <w:p w:rsidR="00FE16E2" w:rsidRPr="00AC5BE1" w:rsidRDefault="00FE16E2" w:rsidP="00A85FFE">
            <w:pPr>
              <w:spacing w:before="60" w:after="60"/>
              <w:rPr>
                <w:rFonts w:cs="Arial"/>
                <w:b/>
                <w:bCs/>
                <w:sz w:val="24"/>
                <w:szCs w:val="22"/>
              </w:rPr>
            </w:pPr>
            <w:r w:rsidRPr="00AC5BE1">
              <w:rPr>
                <w:rFonts w:cs="Arial"/>
                <w:b/>
                <w:bCs/>
                <w:sz w:val="24"/>
                <w:szCs w:val="22"/>
              </w:rPr>
              <w:t>VS Budovcova 207</w:t>
            </w:r>
          </w:p>
        </w:tc>
      </w:tr>
      <w:tr w:rsidR="00FE16E2" w:rsidRPr="00D07B9A" w:rsidTr="00FE16E2">
        <w:trPr>
          <w:cantSplit/>
          <w:trHeight w:val="680"/>
        </w:trPr>
        <w:tc>
          <w:tcPr>
            <w:tcW w:w="929" w:type="pct"/>
            <w:vAlign w:val="center"/>
          </w:tcPr>
          <w:p w:rsidR="00FE16E2" w:rsidRPr="00D07B9A" w:rsidRDefault="00FE16E2" w:rsidP="00A85FFE">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E.2.1.7.1</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Technická zpráva</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E.2.1.7.1_TZ Budovcova 207.pdf</w:t>
            </w:r>
          </w:p>
        </w:tc>
      </w:tr>
      <w:tr w:rsidR="00FE16E2" w:rsidRPr="00D07B9A" w:rsidTr="00FE16E2">
        <w:trPr>
          <w:cantSplit/>
          <w:trHeight w:val="680"/>
        </w:trPr>
        <w:tc>
          <w:tcPr>
            <w:tcW w:w="929" w:type="pct"/>
            <w:vAlign w:val="center"/>
          </w:tcPr>
          <w:p w:rsidR="00FE16E2" w:rsidRPr="00D07B9A" w:rsidRDefault="00FE16E2" w:rsidP="00A85FFE">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E.2.1.7.2</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Schéma nový stav</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E.2.1.7.2_Budovcova 207-Schéma nový stav.pdf</w:t>
            </w:r>
          </w:p>
        </w:tc>
      </w:tr>
      <w:tr w:rsidR="00FE16E2" w:rsidRPr="00D07B9A" w:rsidTr="00FE16E2">
        <w:trPr>
          <w:cantSplit/>
          <w:trHeight w:val="680"/>
        </w:trPr>
        <w:tc>
          <w:tcPr>
            <w:tcW w:w="929" w:type="pct"/>
            <w:vAlign w:val="center"/>
          </w:tcPr>
          <w:p w:rsidR="00FE16E2" w:rsidRPr="00D07B9A" w:rsidRDefault="00FE16E2" w:rsidP="00A85FFE">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E.2.1.7.3</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Schéma stávající stav</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E.2.1.7.3_Budovcova 207-Schéma stávající stav.pdf</w:t>
            </w:r>
          </w:p>
        </w:tc>
      </w:tr>
      <w:tr w:rsidR="00FE16E2" w:rsidRPr="00D07B9A" w:rsidTr="00FE16E2">
        <w:trPr>
          <w:cantSplit/>
          <w:trHeight w:val="680"/>
        </w:trPr>
        <w:tc>
          <w:tcPr>
            <w:tcW w:w="929" w:type="pct"/>
            <w:vAlign w:val="center"/>
          </w:tcPr>
          <w:p w:rsidR="00FE16E2" w:rsidRPr="00D07B9A" w:rsidRDefault="00FE16E2" w:rsidP="00A85FFE">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E.2.1.7.4</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Soupiska</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E.2.1.7.4_Budovcova 207-Soupiska.pdf</w:t>
            </w:r>
          </w:p>
        </w:tc>
      </w:tr>
      <w:tr w:rsidR="00FE16E2" w:rsidRPr="00D07B9A" w:rsidTr="00FE16E2">
        <w:trPr>
          <w:cantSplit/>
          <w:trHeight w:val="680"/>
        </w:trPr>
        <w:tc>
          <w:tcPr>
            <w:tcW w:w="929" w:type="pct"/>
            <w:vAlign w:val="center"/>
          </w:tcPr>
          <w:p w:rsidR="00FE16E2" w:rsidRPr="00D07B9A" w:rsidRDefault="00FE16E2" w:rsidP="00A85FFE">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E.2.1.7.5</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Půdorys</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E.2.1.7.5_Budovcova 207-Půdorys.pdf</w:t>
            </w:r>
          </w:p>
        </w:tc>
      </w:tr>
      <w:tr w:rsidR="00FE16E2" w:rsidRPr="00D07B9A" w:rsidTr="00FE16E2">
        <w:trPr>
          <w:cantSplit/>
          <w:trHeight w:val="680"/>
        </w:trPr>
        <w:tc>
          <w:tcPr>
            <w:tcW w:w="929" w:type="pct"/>
            <w:vAlign w:val="center"/>
          </w:tcPr>
          <w:p w:rsidR="00FE16E2" w:rsidRPr="00D07B9A" w:rsidRDefault="00FE16E2" w:rsidP="00A85FFE">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E.2.1.7.6</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Technická dokumentace el. zařízení</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E.2.1.7.6_Budovcova 207-Technická dokumentace el. zařízení.pdf</w:t>
            </w:r>
          </w:p>
        </w:tc>
      </w:tr>
      <w:tr w:rsidR="00FE16E2" w:rsidRPr="00D07B9A" w:rsidTr="00FE16E2">
        <w:trPr>
          <w:cantSplit/>
          <w:trHeight w:val="680"/>
        </w:trPr>
        <w:tc>
          <w:tcPr>
            <w:tcW w:w="929" w:type="pct"/>
            <w:vAlign w:val="center"/>
          </w:tcPr>
          <w:p w:rsidR="00FE16E2" w:rsidRPr="00D07B9A" w:rsidRDefault="00FE16E2" w:rsidP="00A85FFE">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E.2.1.7.7</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Dokumentace elektro</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E.2.1.7.7_Budovcova 207-Dokumentace elektro.pdf</w:t>
            </w:r>
          </w:p>
        </w:tc>
      </w:tr>
      <w:tr w:rsidR="00FE16E2" w:rsidRPr="00D07B9A" w:rsidTr="00FE16E2">
        <w:trPr>
          <w:cantSplit/>
          <w:trHeight w:val="680"/>
        </w:trPr>
        <w:tc>
          <w:tcPr>
            <w:tcW w:w="929" w:type="pct"/>
            <w:vAlign w:val="center"/>
          </w:tcPr>
          <w:p w:rsidR="00FE16E2" w:rsidRPr="00D07B9A" w:rsidRDefault="00FE16E2" w:rsidP="00A85FFE">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E.2.1.7.8</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 xml:space="preserve">Půdorys - elektroinstalace a </w:t>
            </w:r>
            <w:proofErr w:type="spellStart"/>
            <w:r w:rsidRPr="00FE16E2">
              <w:rPr>
                <w:rFonts w:cs="Arial"/>
                <w:sz w:val="20"/>
              </w:rPr>
              <w:t>MaR</w:t>
            </w:r>
            <w:proofErr w:type="spellEnd"/>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E.2.1.7.8_Budovcova 207-Půdorys - elektroinstalace a MaR.pdf</w:t>
            </w:r>
          </w:p>
        </w:tc>
      </w:tr>
      <w:tr w:rsidR="00FE16E2" w:rsidRPr="005F740A" w:rsidTr="00A85FFE">
        <w:trPr>
          <w:cantSplit/>
          <w:trHeight w:val="680"/>
          <w:tblHeader/>
        </w:trPr>
        <w:tc>
          <w:tcPr>
            <w:tcW w:w="929" w:type="pct"/>
            <w:shd w:val="clear" w:color="auto" w:fill="BFBFBF" w:themeFill="background1" w:themeFillShade="BF"/>
            <w:vAlign w:val="center"/>
          </w:tcPr>
          <w:p w:rsidR="00FE16E2" w:rsidRPr="00AC5BE1" w:rsidRDefault="00FE16E2" w:rsidP="00A85FFE">
            <w:pPr>
              <w:spacing w:before="60" w:after="60"/>
              <w:jc w:val="center"/>
              <w:rPr>
                <w:rFonts w:cs="Arial"/>
                <w:b/>
                <w:bCs/>
                <w:sz w:val="24"/>
                <w:szCs w:val="22"/>
              </w:rPr>
            </w:pPr>
            <w:r>
              <w:rPr>
                <w:rFonts w:cs="Arial"/>
                <w:b/>
                <w:bCs/>
                <w:sz w:val="24"/>
                <w:szCs w:val="22"/>
              </w:rPr>
              <w:t>E.2.1.8</w:t>
            </w:r>
          </w:p>
        </w:tc>
        <w:tc>
          <w:tcPr>
            <w:tcW w:w="801" w:type="pct"/>
            <w:shd w:val="clear" w:color="auto" w:fill="BFBFBF" w:themeFill="background1" w:themeFillShade="BF"/>
            <w:vAlign w:val="center"/>
          </w:tcPr>
          <w:p w:rsidR="00FE16E2" w:rsidRPr="00AC5BE1" w:rsidRDefault="00FE16E2" w:rsidP="00A85FFE">
            <w:pPr>
              <w:spacing w:before="60" w:after="60"/>
              <w:jc w:val="center"/>
              <w:rPr>
                <w:rFonts w:cs="Arial"/>
                <w:b/>
                <w:bCs/>
                <w:sz w:val="24"/>
                <w:szCs w:val="22"/>
              </w:rPr>
            </w:pPr>
            <w:r w:rsidRPr="00AC5BE1">
              <w:rPr>
                <w:rFonts w:cs="Arial"/>
                <w:b/>
                <w:bCs/>
                <w:sz w:val="24"/>
                <w:szCs w:val="22"/>
              </w:rPr>
              <w:t> </w:t>
            </w:r>
          </w:p>
        </w:tc>
        <w:tc>
          <w:tcPr>
            <w:tcW w:w="3270" w:type="pct"/>
            <w:gridSpan w:val="2"/>
            <w:shd w:val="clear" w:color="auto" w:fill="BFBFBF" w:themeFill="background1" w:themeFillShade="BF"/>
            <w:vAlign w:val="center"/>
          </w:tcPr>
          <w:p w:rsidR="00FE16E2" w:rsidRPr="00AC5BE1" w:rsidRDefault="00FE16E2" w:rsidP="00A85FFE">
            <w:pPr>
              <w:spacing w:before="60" w:after="60"/>
              <w:rPr>
                <w:rFonts w:cs="Arial"/>
                <w:b/>
                <w:bCs/>
                <w:sz w:val="24"/>
                <w:szCs w:val="22"/>
              </w:rPr>
            </w:pPr>
            <w:r w:rsidRPr="00AC5BE1">
              <w:rPr>
                <w:rFonts w:cs="Arial"/>
                <w:b/>
                <w:bCs/>
                <w:sz w:val="24"/>
                <w:szCs w:val="22"/>
              </w:rPr>
              <w:t>VS Gregorova</w:t>
            </w:r>
          </w:p>
        </w:tc>
      </w:tr>
      <w:tr w:rsidR="00FE16E2" w:rsidRPr="00D07B9A" w:rsidTr="00FE16E2">
        <w:trPr>
          <w:cantSplit/>
          <w:trHeight w:val="680"/>
        </w:trPr>
        <w:tc>
          <w:tcPr>
            <w:tcW w:w="929" w:type="pct"/>
            <w:vAlign w:val="center"/>
          </w:tcPr>
          <w:p w:rsidR="00FE16E2" w:rsidRPr="00D07B9A" w:rsidRDefault="00FE16E2" w:rsidP="00A85FFE">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E.2.1.8.1</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Technická zpráva</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E.2.1.8.1_TZ Gregorova.pdf</w:t>
            </w:r>
          </w:p>
        </w:tc>
      </w:tr>
      <w:tr w:rsidR="00FE16E2" w:rsidRPr="00D07B9A" w:rsidTr="00FE16E2">
        <w:trPr>
          <w:cantSplit/>
          <w:trHeight w:val="680"/>
        </w:trPr>
        <w:tc>
          <w:tcPr>
            <w:tcW w:w="929" w:type="pct"/>
            <w:vAlign w:val="center"/>
          </w:tcPr>
          <w:p w:rsidR="00FE16E2" w:rsidRPr="00D07B9A" w:rsidRDefault="00FE16E2" w:rsidP="00A85FFE">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E.2.1.8.2</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Schéma nový stav</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E.2.1.8.2_Gregorova-Schéma nový stav.pdf</w:t>
            </w:r>
          </w:p>
        </w:tc>
      </w:tr>
      <w:tr w:rsidR="00FE16E2" w:rsidRPr="00D07B9A" w:rsidTr="00FE16E2">
        <w:trPr>
          <w:cantSplit/>
          <w:trHeight w:val="680"/>
        </w:trPr>
        <w:tc>
          <w:tcPr>
            <w:tcW w:w="929" w:type="pct"/>
            <w:vAlign w:val="center"/>
          </w:tcPr>
          <w:p w:rsidR="00FE16E2" w:rsidRPr="00D07B9A" w:rsidRDefault="00FE16E2" w:rsidP="00A85FFE">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E.2.1.8.3</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Schéma stávající stav</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E.2.1.8.3_Gregorova-Schéma stávající stav.pdf</w:t>
            </w:r>
          </w:p>
        </w:tc>
      </w:tr>
      <w:tr w:rsidR="00FE16E2" w:rsidRPr="00D07B9A" w:rsidTr="00FE16E2">
        <w:trPr>
          <w:cantSplit/>
          <w:trHeight w:val="680"/>
        </w:trPr>
        <w:tc>
          <w:tcPr>
            <w:tcW w:w="929" w:type="pct"/>
            <w:vAlign w:val="center"/>
          </w:tcPr>
          <w:p w:rsidR="00FE16E2" w:rsidRPr="00D07B9A" w:rsidRDefault="00FE16E2" w:rsidP="00A85FFE">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E.2.1.8.4</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Soupiska</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E.2.1.8.4_Gregorova-Soupiska.pdf</w:t>
            </w:r>
          </w:p>
        </w:tc>
      </w:tr>
      <w:tr w:rsidR="00FE16E2" w:rsidRPr="00D07B9A" w:rsidTr="00FE16E2">
        <w:trPr>
          <w:cantSplit/>
          <w:trHeight w:val="680"/>
        </w:trPr>
        <w:tc>
          <w:tcPr>
            <w:tcW w:w="929" w:type="pct"/>
            <w:vAlign w:val="center"/>
          </w:tcPr>
          <w:p w:rsidR="00FE16E2" w:rsidRPr="00D07B9A" w:rsidRDefault="00FE16E2" w:rsidP="00A85FFE">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E.2.1.8.5</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Půdorys</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E.2.1.8.5_Gregorova-Půdorys.pdf</w:t>
            </w:r>
          </w:p>
        </w:tc>
      </w:tr>
      <w:tr w:rsidR="00FE16E2" w:rsidRPr="00D07B9A" w:rsidTr="00FE16E2">
        <w:trPr>
          <w:cantSplit/>
          <w:trHeight w:val="680"/>
        </w:trPr>
        <w:tc>
          <w:tcPr>
            <w:tcW w:w="929" w:type="pct"/>
            <w:vAlign w:val="center"/>
          </w:tcPr>
          <w:p w:rsidR="00FE16E2" w:rsidRPr="00D07B9A" w:rsidRDefault="00FE16E2" w:rsidP="00A85FFE">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E.2.1.8.6</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Technická dokumentace el. zařízení</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E.2.1.8.6_Gregorova-Technická dokumentace el. zařízení.pdf</w:t>
            </w:r>
          </w:p>
        </w:tc>
      </w:tr>
      <w:tr w:rsidR="00FE16E2" w:rsidRPr="00D07B9A" w:rsidTr="00FE16E2">
        <w:trPr>
          <w:cantSplit/>
          <w:trHeight w:val="680"/>
        </w:trPr>
        <w:tc>
          <w:tcPr>
            <w:tcW w:w="929" w:type="pct"/>
            <w:vAlign w:val="center"/>
          </w:tcPr>
          <w:p w:rsidR="00FE16E2" w:rsidRPr="00D07B9A" w:rsidRDefault="00FE16E2" w:rsidP="00A85FFE">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E.2.1.8.7</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Dokumentace elektro</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E.2.1.8.7_Gregorova-Dokumentace elektro.pdf</w:t>
            </w:r>
          </w:p>
        </w:tc>
      </w:tr>
      <w:tr w:rsidR="00FE16E2" w:rsidRPr="00D07B9A" w:rsidTr="00FE16E2">
        <w:trPr>
          <w:cantSplit/>
          <w:trHeight w:val="680"/>
        </w:trPr>
        <w:tc>
          <w:tcPr>
            <w:tcW w:w="929" w:type="pct"/>
            <w:vAlign w:val="center"/>
          </w:tcPr>
          <w:p w:rsidR="00FE16E2" w:rsidRPr="00D07B9A" w:rsidRDefault="00FE16E2" w:rsidP="00A85FFE">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E.2.1.8.8</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 xml:space="preserve">Půdorys - elektroinstalace a </w:t>
            </w:r>
            <w:proofErr w:type="spellStart"/>
            <w:r w:rsidRPr="00FE16E2">
              <w:rPr>
                <w:rFonts w:cs="Arial"/>
                <w:sz w:val="20"/>
              </w:rPr>
              <w:t>MaR</w:t>
            </w:r>
            <w:proofErr w:type="spellEnd"/>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E.2.1.8.8_Gregorova-Půdorys - elektroinstalace a MaR.pdf</w:t>
            </w:r>
          </w:p>
        </w:tc>
      </w:tr>
      <w:tr w:rsidR="000A6CAB" w:rsidRPr="005F740A" w:rsidTr="00B92CF5">
        <w:trPr>
          <w:cantSplit/>
          <w:trHeight w:val="680"/>
          <w:tblHeader/>
        </w:trPr>
        <w:tc>
          <w:tcPr>
            <w:tcW w:w="929" w:type="pct"/>
            <w:shd w:val="clear" w:color="auto" w:fill="BFBFBF" w:themeFill="background1" w:themeFillShade="BF"/>
            <w:vAlign w:val="center"/>
          </w:tcPr>
          <w:p w:rsidR="000A6CAB" w:rsidRPr="000964B8" w:rsidRDefault="00FE16E2" w:rsidP="00B92CF5">
            <w:pPr>
              <w:spacing w:before="60" w:after="60"/>
              <w:rPr>
                <w:rFonts w:cs="Arial"/>
                <w:b/>
                <w:bCs/>
                <w:sz w:val="24"/>
                <w:szCs w:val="22"/>
              </w:rPr>
            </w:pPr>
            <w:r>
              <w:rPr>
                <w:rFonts w:cs="Arial"/>
                <w:b/>
                <w:bCs/>
                <w:sz w:val="24"/>
                <w:szCs w:val="22"/>
              </w:rPr>
              <w:t>E.2.1.9</w:t>
            </w:r>
          </w:p>
        </w:tc>
        <w:tc>
          <w:tcPr>
            <w:tcW w:w="801" w:type="pct"/>
            <w:shd w:val="clear" w:color="auto" w:fill="BFBFBF" w:themeFill="background1" w:themeFillShade="BF"/>
            <w:vAlign w:val="center"/>
          </w:tcPr>
          <w:p w:rsidR="000A6CAB" w:rsidRPr="000964B8" w:rsidRDefault="000A6CAB" w:rsidP="00B92CF5">
            <w:pPr>
              <w:spacing w:before="60" w:after="60"/>
              <w:rPr>
                <w:rFonts w:cs="Arial"/>
                <w:b/>
                <w:bCs/>
                <w:sz w:val="24"/>
                <w:szCs w:val="22"/>
              </w:rPr>
            </w:pPr>
            <w:r w:rsidRPr="000964B8">
              <w:rPr>
                <w:rFonts w:cs="Arial"/>
                <w:b/>
                <w:bCs/>
                <w:sz w:val="24"/>
                <w:szCs w:val="22"/>
              </w:rPr>
              <w:t> </w:t>
            </w:r>
          </w:p>
        </w:tc>
        <w:tc>
          <w:tcPr>
            <w:tcW w:w="3270" w:type="pct"/>
            <w:gridSpan w:val="2"/>
            <w:shd w:val="clear" w:color="auto" w:fill="BFBFBF" w:themeFill="background1" w:themeFillShade="BF"/>
            <w:vAlign w:val="center"/>
          </w:tcPr>
          <w:p w:rsidR="000A6CAB" w:rsidRPr="000964B8" w:rsidRDefault="000A6CAB" w:rsidP="000A6CAB">
            <w:pPr>
              <w:spacing w:before="60" w:after="60"/>
              <w:rPr>
                <w:rFonts w:cs="Arial"/>
                <w:b/>
                <w:bCs/>
                <w:sz w:val="24"/>
                <w:szCs w:val="22"/>
              </w:rPr>
            </w:pPr>
            <w:r w:rsidRPr="000964B8">
              <w:rPr>
                <w:rFonts w:cs="Arial"/>
                <w:b/>
                <w:bCs/>
                <w:sz w:val="24"/>
                <w:szCs w:val="22"/>
              </w:rPr>
              <w:t xml:space="preserve">VS </w:t>
            </w:r>
            <w:r>
              <w:rPr>
                <w:rFonts w:cs="Arial"/>
                <w:b/>
                <w:bCs/>
                <w:sz w:val="24"/>
                <w:szCs w:val="22"/>
              </w:rPr>
              <w:t>Nádražní</w:t>
            </w:r>
            <w:r w:rsidRPr="000964B8">
              <w:rPr>
                <w:rFonts w:cs="Arial"/>
                <w:b/>
                <w:bCs/>
                <w:sz w:val="24"/>
                <w:szCs w:val="22"/>
              </w:rPr>
              <w:t xml:space="preserve"> 1666</w:t>
            </w:r>
          </w:p>
        </w:tc>
      </w:tr>
      <w:tr w:rsidR="00FE16E2" w:rsidRPr="00D07B9A" w:rsidTr="00FE16E2">
        <w:trPr>
          <w:cantSplit/>
          <w:trHeight w:val="680"/>
        </w:trPr>
        <w:tc>
          <w:tcPr>
            <w:tcW w:w="929" w:type="pct"/>
            <w:vAlign w:val="center"/>
          </w:tcPr>
          <w:p w:rsidR="00FE16E2" w:rsidRPr="00D07B9A" w:rsidRDefault="00FE16E2" w:rsidP="00B92CF5">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E.2.1.9.1</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Technická zpráva</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E.2.1.9.1_TZ_Nádražní_1666.pdf</w:t>
            </w:r>
          </w:p>
        </w:tc>
      </w:tr>
      <w:tr w:rsidR="00FE16E2" w:rsidRPr="00D07B9A" w:rsidTr="00FE16E2">
        <w:trPr>
          <w:cantSplit/>
          <w:trHeight w:val="680"/>
        </w:trPr>
        <w:tc>
          <w:tcPr>
            <w:tcW w:w="929" w:type="pct"/>
            <w:vAlign w:val="center"/>
          </w:tcPr>
          <w:p w:rsidR="00FE16E2" w:rsidRPr="00D07B9A" w:rsidRDefault="00FE16E2" w:rsidP="00B92CF5">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E.2.1.9.2</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Schéma - nový stav</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E.2.1.9.2_Nádražní_1666-Schéma nový stav.pdf</w:t>
            </w:r>
          </w:p>
        </w:tc>
      </w:tr>
      <w:tr w:rsidR="00FE16E2" w:rsidRPr="00D07B9A" w:rsidTr="00FE16E2">
        <w:trPr>
          <w:cantSplit/>
          <w:trHeight w:val="680"/>
        </w:trPr>
        <w:tc>
          <w:tcPr>
            <w:tcW w:w="929" w:type="pct"/>
            <w:vAlign w:val="center"/>
          </w:tcPr>
          <w:p w:rsidR="00FE16E2" w:rsidRPr="00D07B9A" w:rsidRDefault="00FE16E2" w:rsidP="00B92CF5">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E.2.1.9.3</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Soupiska</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E.2.1.9.3_Nádražní_1666-Soupiska.pdf</w:t>
            </w:r>
          </w:p>
        </w:tc>
      </w:tr>
      <w:tr w:rsidR="00FE16E2" w:rsidRPr="00D07B9A" w:rsidTr="00FE16E2">
        <w:trPr>
          <w:cantSplit/>
          <w:trHeight w:val="680"/>
        </w:trPr>
        <w:tc>
          <w:tcPr>
            <w:tcW w:w="929" w:type="pct"/>
            <w:vAlign w:val="center"/>
          </w:tcPr>
          <w:p w:rsidR="00FE16E2" w:rsidRPr="00D07B9A" w:rsidRDefault="00FE16E2" w:rsidP="00B92CF5">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E.2.1.9.4</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Půdorys</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E.2.1.9.4_Nádražní_1666-Půdorys.pdf</w:t>
            </w:r>
          </w:p>
        </w:tc>
      </w:tr>
      <w:tr w:rsidR="00FE16E2" w:rsidRPr="00D07B9A" w:rsidTr="00FE16E2">
        <w:trPr>
          <w:cantSplit/>
          <w:trHeight w:val="680"/>
        </w:trPr>
        <w:tc>
          <w:tcPr>
            <w:tcW w:w="929" w:type="pct"/>
            <w:vAlign w:val="center"/>
          </w:tcPr>
          <w:p w:rsidR="00FE16E2" w:rsidRPr="00D07B9A" w:rsidRDefault="00FE16E2" w:rsidP="00B92CF5">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E.2.1.9.5</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Technická dokumentace el. zařízení</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E.2.1.9.5_Nádražní_1666-Technická dokumentace el. zařízení.pdf</w:t>
            </w:r>
          </w:p>
        </w:tc>
      </w:tr>
      <w:tr w:rsidR="00FE16E2" w:rsidRPr="00D07B9A" w:rsidTr="00FE16E2">
        <w:trPr>
          <w:cantSplit/>
          <w:trHeight w:val="680"/>
        </w:trPr>
        <w:tc>
          <w:tcPr>
            <w:tcW w:w="929" w:type="pct"/>
            <w:vAlign w:val="center"/>
          </w:tcPr>
          <w:p w:rsidR="00FE16E2" w:rsidRPr="00D07B9A" w:rsidRDefault="00FE16E2" w:rsidP="00B92CF5">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E.2.1.9.6</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Dokumentace elektro</w:t>
            </w:r>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E.2.1.9.6_Nádražní_1666-Dokumentace elektro.pdf</w:t>
            </w:r>
          </w:p>
        </w:tc>
      </w:tr>
      <w:tr w:rsidR="00FE16E2" w:rsidRPr="00D07B9A" w:rsidTr="00FE16E2">
        <w:trPr>
          <w:cantSplit/>
          <w:trHeight w:val="680"/>
        </w:trPr>
        <w:tc>
          <w:tcPr>
            <w:tcW w:w="929" w:type="pct"/>
            <w:vAlign w:val="center"/>
          </w:tcPr>
          <w:p w:rsidR="00FE16E2" w:rsidRPr="00D07B9A" w:rsidRDefault="00FE16E2" w:rsidP="00B92CF5">
            <w:pPr>
              <w:jc w:val="center"/>
              <w:rPr>
                <w:rFonts w:cs="Arial"/>
                <w:szCs w:val="22"/>
              </w:rPr>
            </w:pPr>
          </w:p>
        </w:tc>
        <w:tc>
          <w:tcPr>
            <w:tcW w:w="801" w:type="pct"/>
            <w:vAlign w:val="center"/>
          </w:tcPr>
          <w:p w:rsidR="00FE16E2" w:rsidRPr="00FE16E2" w:rsidRDefault="00FE16E2" w:rsidP="00FE16E2">
            <w:pPr>
              <w:spacing w:before="60" w:after="60"/>
              <w:jc w:val="center"/>
              <w:rPr>
                <w:rFonts w:cs="Arial"/>
                <w:b/>
                <w:sz w:val="20"/>
                <w:szCs w:val="22"/>
              </w:rPr>
            </w:pPr>
            <w:r w:rsidRPr="00FE16E2">
              <w:rPr>
                <w:rFonts w:cs="Arial"/>
                <w:b/>
                <w:sz w:val="20"/>
              </w:rPr>
              <w:t>E.2.1.9.7</w:t>
            </w:r>
          </w:p>
        </w:tc>
        <w:tc>
          <w:tcPr>
            <w:tcW w:w="1528" w:type="pct"/>
            <w:vAlign w:val="center"/>
          </w:tcPr>
          <w:p w:rsidR="00FE16E2" w:rsidRPr="00FE16E2" w:rsidRDefault="00FE16E2" w:rsidP="00FE16E2">
            <w:pPr>
              <w:spacing w:before="60" w:after="60"/>
              <w:rPr>
                <w:rFonts w:cs="Arial"/>
                <w:sz w:val="20"/>
                <w:szCs w:val="22"/>
              </w:rPr>
            </w:pPr>
            <w:r w:rsidRPr="00FE16E2">
              <w:rPr>
                <w:rFonts w:cs="Arial"/>
                <w:sz w:val="20"/>
              </w:rPr>
              <w:t xml:space="preserve">Půdorys - elektroinstalace a </w:t>
            </w:r>
            <w:proofErr w:type="spellStart"/>
            <w:r w:rsidRPr="00FE16E2">
              <w:rPr>
                <w:rFonts w:cs="Arial"/>
                <w:sz w:val="20"/>
              </w:rPr>
              <w:t>MaR</w:t>
            </w:r>
            <w:proofErr w:type="spellEnd"/>
          </w:p>
        </w:tc>
        <w:tc>
          <w:tcPr>
            <w:tcW w:w="1742" w:type="pct"/>
            <w:vAlign w:val="center"/>
          </w:tcPr>
          <w:p w:rsidR="00FE16E2" w:rsidRPr="00FE16E2" w:rsidRDefault="00FE16E2" w:rsidP="00FE16E2">
            <w:pPr>
              <w:spacing w:before="60" w:after="60"/>
              <w:rPr>
                <w:rFonts w:cs="Arial"/>
                <w:sz w:val="20"/>
                <w:szCs w:val="22"/>
              </w:rPr>
            </w:pPr>
            <w:r w:rsidRPr="00FE16E2">
              <w:rPr>
                <w:rFonts w:cs="Arial"/>
                <w:sz w:val="20"/>
              </w:rPr>
              <w:t>E.2.1.9.7_Nádražní_1666-Půdorys - elektroinstalace a MaR.pdf</w:t>
            </w:r>
          </w:p>
        </w:tc>
      </w:tr>
      <w:tr w:rsidR="00AC5BE1" w:rsidRPr="00960998" w:rsidTr="002E0AB4">
        <w:trPr>
          <w:cantSplit/>
          <w:trHeight w:val="680"/>
        </w:trPr>
        <w:tc>
          <w:tcPr>
            <w:tcW w:w="929" w:type="pct"/>
            <w:shd w:val="clear" w:color="auto" w:fill="A6A6A6" w:themeFill="background1" w:themeFillShade="A6"/>
            <w:vAlign w:val="center"/>
          </w:tcPr>
          <w:p w:rsidR="00AC5BE1" w:rsidRPr="00960998" w:rsidRDefault="00AC5BE1" w:rsidP="00AC5BE1">
            <w:pPr>
              <w:jc w:val="center"/>
              <w:rPr>
                <w:rFonts w:cs="Arial"/>
                <w:b/>
                <w:sz w:val="28"/>
                <w:szCs w:val="28"/>
              </w:rPr>
            </w:pPr>
            <w:r>
              <w:rPr>
                <w:rFonts w:cs="Arial"/>
                <w:b/>
                <w:sz w:val="28"/>
                <w:szCs w:val="28"/>
              </w:rPr>
              <w:t>ETAPA 3</w:t>
            </w:r>
          </w:p>
        </w:tc>
        <w:tc>
          <w:tcPr>
            <w:tcW w:w="4071" w:type="pct"/>
            <w:gridSpan w:val="3"/>
            <w:shd w:val="clear" w:color="auto" w:fill="A6A6A6" w:themeFill="background1" w:themeFillShade="A6"/>
            <w:vAlign w:val="center"/>
          </w:tcPr>
          <w:p w:rsidR="00AC5BE1" w:rsidRPr="00960998" w:rsidRDefault="00AC5BE1" w:rsidP="005D6D3C">
            <w:pPr>
              <w:rPr>
                <w:rFonts w:cs="Arial"/>
                <w:b/>
                <w:sz w:val="28"/>
                <w:szCs w:val="28"/>
              </w:rPr>
            </w:pPr>
            <w:r w:rsidRPr="00ED00B8">
              <w:rPr>
                <w:rFonts w:cs="Arial"/>
                <w:b/>
                <w:sz w:val="28"/>
                <w:szCs w:val="28"/>
              </w:rPr>
              <w:t xml:space="preserve">ETAPA </w:t>
            </w:r>
            <w:r>
              <w:rPr>
                <w:rFonts w:cs="Arial"/>
                <w:b/>
                <w:sz w:val="28"/>
                <w:szCs w:val="28"/>
              </w:rPr>
              <w:t>3</w:t>
            </w:r>
          </w:p>
        </w:tc>
      </w:tr>
      <w:tr w:rsidR="003D5CF3" w:rsidRPr="00D07B9A" w:rsidTr="00A85FFE">
        <w:trPr>
          <w:cantSplit/>
          <w:trHeight w:val="680"/>
        </w:trPr>
        <w:tc>
          <w:tcPr>
            <w:tcW w:w="929" w:type="pct"/>
            <w:vAlign w:val="center"/>
          </w:tcPr>
          <w:p w:rsidR="003D5CF3" w:rsidRPr="00D07B9A" w:rsidRDefault="003D5CF3" w:rsidP="00A85FFE">
            <w:pPr>
              <w:jc w:val="center"/>
              <w:rPr>
                <w:rFonts w:cs="Arial"/>
                <w:szCs w:val="22"/>
              </w:rPr>
            </w:pPr>
          </w:p>
        </w:tc>
        <w:tc>
          <w:tcPr>
            <w:tcW w:w="801" w:type="pct"/>
            <w:vAlign w:val="center"/>
          </w:tcPr>
          <w:p w:rsidR="003D5CF3" w:rsidRPr="00D07B9A" w:rsidRDefault="003D5CF3" w:rsidP="00A85FFE">
            <w:pPr>
              <w:spacing w:before="60" w:after="60"/>
              <w:jc w:val="center"/>
              <w:rPr>
                <w:rFonts w:cs="Arial"/>
                <w:b/>
                <w:szCs w:val="22"/>
              </w:rPr>
            </w:pPr>
          </w:p>
        </w:tc>
        <w:tc>
          <w:tcPr>
            <w:tcW w:w="1528" w:type="pct"/>
            <w:vAlign w:val="center"/>
          </w:tcPr>
          <w:p w:rsidR="003D5CF3" w:rsidRPr="00D07B9A" w:rsidRDefault="003D5CF3" w:rsidP="00A85FFE">
            <w:pPr>
              <w:spacing w:before="60" w:after="60"/>
              <w:rPr>
                <w:rFonts w:cs="Arial"/>
                <w:szCs w:val="22"/>
              </w:rPr>
            </w:pPr>
            <w:r>
              <w:rPr>
                <w:rFonts w:cs="Arial"/>
                <w:szCs w:val="22"/>
              </w:rPr>
              <w:t>Soupis komponentů</w:t>
            </w:r>
          </w:p>
        </w:tc>
        <w:tc>
          <w:tcPr>
            <w:tcW w:w="1742" w:type="pct"/>
            <w:vAlign w:val="center"/>
          </w:tcPr>
          <w:p w:rsidR="003D5CF3" w:rsidRPr="00D07B9A" w:rsidRDefault="003D5CF3" w:rsidP="00A85FFE">
            <w:pPr>
              <w:spacing w:before="60" w:after="60"/>
              <w:rPr>
                <w:rFonts w:cs="Arial"/>
                <w:szCs w:val="22"/>
              </w:rPr>
            </w:pPr>
            <w:r w:rsidRPr="008F5E43">
              <w:rPr>
                <w:rFonts w:cs="Arial"/>
                <w:szCs w:val="22"/>
              </w:rPr>
              <w:t>1023_2017_Písek_soupis_komponentů.pdf</w:t>
            </w:r>
          </w:p>
        </w:tc>
      </w:tr>
      <w:tr w:rsidR="003D5CF3" w:rsidRPr="005F740A" w:rsidTr="00A85FFE">
        <w:trPr>
          <w:cantSplit/>
          <w:trHeight w:val="680"/>
          <w:tblHeader/>
        </w:trPr>
        <w:tc>
          <w:tcPr>
            <w:tcW w:w="929" w:type="pct"/>
            <w:shd w:val="clear" w:color="auto" w:fill="BFBFBF" w:themeFill="background1" w:themeFillShade="BF"/>
            <w:vAlign w:val="center"/>
          </w:tcPr>
          <w:p w:rsidR="003D5CF3" w:rsidRPr="00F50D5E" w:rsidRDefault="003D5CF3" w:rsidP="003D5CF3">
            <w:pPr>
              <w:spacing w:before="60" w:after="60"/>
              <w:jc w:val="center"/>
              <w:rPr>
                <w:rFonts w:cs="Arial"/>
                <w:b/>
                <w:bCs/>
                <w:sz w:val="24"/>
                <w:szCs w:val="24"/>
              </w:rPr>
            </w:pPr>
            <w:r>
              <w:rPr>
                <w:rFonts w:cs="Arial"/>
                <w:b/>
                <w:bCs/>
                <w:sz w:val="24"/>
                <w:szCs w:val="24"/>
              </w:rPr>
              <w:t>Etapa 3.1</w:t>
            </w:r>
          </w:p>
        </w:tc>
        <w:tc>
          <w:tcPr>
            <w:tcW w:w="4071" w:type="pct"/>
            <w:gridSpan w:val="3"/>
            <w:shd w:val="clear" w:color="auto" w:fill="BFBFBF" w:themeFill="background1" w:themeFillShade="BF"/>
            <w:vAlign w:val="center"/>
          </w:tcPr>
          <w:p w:rsidR="003D5CF3" w:rsidRPr="00F50D5E" w:rsidRDefault="003D5CF3" w:rsidP="005D6D3C">
            <w:pPr>
              <w:spacing w:before="60" w:after="60"/>
              <w:rPr>
                <w:rFonts w:cs="Arial"/>
                <w:b/>
                <w:bCs/>
                <w:sz w:val="24"/>
                <w:szCs w:val="24"/>
              </w:rPr>
            </w:pPr>
            <w:r>
              <w:rPr>
                <w:rFonts w:cs="Arial"/>
                <w:b/>
                <w:bCs/>
                <w:sz w:val="24"/>
                <w:szCs w:val="24"/>
              </w:rPr>
              <w:t xml:space="preserve">Dílčí </w:t>
            </w:r>
            <w:r w:rsidRPr="00CB40C8">
              <w:rPr>
                <w:rFonts w:cs="Arial"/>
                <w:b/>
                <w:bCs/>
                <w:smallCaps/>
                <w:sz w:val="24"/>
                <w:szCs w:val="24"/>
              </w:rPr>
              <w:t>etapa</w:t>
            </w:r>
            <w:r>
              <w:rPr>
                <w:rFonts w:cs="Arial"/>
                <w:b/>
                <w:bCs/>
                <w:sz w:val="24"/>
                <w:szCs w:val="24"/>
              </w:rPr>
              <w:t xml:space="preserve"> 3.1</w:t>
            </w:r>
          </w:p>
        </w:tc>
      </w:tr>
      <w:tr w:rsidR="00AC5BE1" w:rsidRPr="005F740A" w:rsidTr="002E0AB4">
        <w:trPr>
          <w:cantSplit/>
          <w:trHeight w:val="680"/>
          <w:tblHeader/>
        </w:trPr>
        <w:tc>
          <w:tcPr>
            <w:tcW w:w="929" w:type="pct"/>
            <w:shd w:val="clear" w:color="auto" w:fill="BFBFBF" w:themeFill="background1" w:themeFillShade="BF"/>
            <w:vAlign w:val="center"/>
          </w:tcPr>
          <w:p w:rsidR="00AC5BE1" w:rsidRPr="00AC5BE1" w:rsidRDefault="003D5CF3" w:rsidP="00AC5BE1">
            <w:pPr>
              <w:spacing w:before="60" w:after="60"/>
              <w:jc w:val="center"/>
              <w:rPr>
                <w:rFonts w:cs="Arial"/>
                <w:b/>
                <w:bCs/>
                <w:sz w:val="24"/>
                <w:szCs w:val="22"/>
              </w:rPr>
            </w:pPr>
            <w:r>
              <w:rPr>
                <w:rFonts w:cs="Arial"/>
                <w:b/>
                <w:bCs/>
                <w:sz w:val="24"/>
                <w:szCs w:val="22"/>
              </w:rPr>
              <w:t>F.2.1.1</w:t>
            </w:r>
          </w:p>
        </w:tc>
        <w:tc>
          <w:tcPr>
            <w:tcW w:w="801" w:type="pct"/>
            <w:shd w:val="clear" w:color="auto" w:fill="BFBFBF" w:themeFill="background1" w:themeFillShade="BF"/>
            <w:vAlign w:val="center"/>
          </w:tcPr>
          <w:p w:rsidR="00AC5BE1" w:rsidRPr="00AC5BE1" w:rsidRDefault="00AC5BE1" w:rsidP="00AC5BE1">
            <w:pPr>
              <w:spacing w:before="60" w:after="60"/>
              <w:jc w:val="center"/>
              <w:rPr>
                <w:rFonts w:cs="Arial"/>
                <w:b/>
                <w:bCs/>
                <w:sz w:val="24"/>
                <w:szCs w:val="22"/>
              </w:rPr>
            </w:pPr>
            <w:r w:rsidRPr="00AC5BE1">
              <w:rPr>
                <w:rFonts w:cs="Arial"/>
                <w:b/>
                <w:bCs/>
                <w:sz w:val="24"/>
                <w:szCs w:val="22"/>
              </w:rPr>
              <w:t> </w:t>
            </w:r>
          </w:p>
        </w:tc>
        <w:tc>
          <w:tcPr>
            <w:tcW w:w="3270" w:type="pct"/>
            <w:gridSpan w:val="2"/>
            <w:shd w:val="clear" w:color="auto" w:fill="BFBFBF" w:themeFill="background1" w:themeFillShade="BF"/>
            <w:vAlign w:val="center"/>
          </w:tcPr>
          <w:p w:rsidR="00AC5BE1" w:rsidRPr="00AC5BE1" w:rsidRDefault="00AC5BE1" w:rsidP="00AC5BE1">
            <w:pPr>
              <w:spacing w:before="60" w:after="60"/>
              <w:rPr>
                <w:rFonts w:cs="Arial"/>
                <w:b/>
                <w:bCs/>
                <w:sz w:val="24"/>
                <w:szCs w:val="22"/>
              </w:rPr>
            </w:pPr>
            <w:r w:rsidRPr="00AC5BE1">
              <w:rPr>
                <w:rFonts w:cs="Arial"/>
                <w:b/>
                <w:bCs/>
                <w:sz w:val="24"/>
                <w:szCs w:val="22"/>
              </w:rPr>
              <w:t>VS Budějovická 255</w:t>
            </w:r>
          </w:p>
        </w:tc>
      </w:tr>
      <w:tr w:rsidR="003D5CF3" w:rsidRPr="00D07B9A" w:rsidTr="003D5CF3">
        <w:trPr>
          <w:cantSplit/>
          <w:trHeight w:val="680"/>
        </w:trPr>
        <w:tc>
          <w:tcPr>
            <w:tcW w:w="929" w:type="pct"/>
            <w:vAlign w:val="center"/>
          </w:tcPr>
          <w:p w:rsidR="003D5CF3" w:rsidRPr="00D07B9A" w:rsidRDefault="003D5CF3" w:rsidP="00246BA0">
            <w:pPr>
              <w:jc w:val="center"/>
              <w:rPr>
                <w:rFonts w:cs="Arial"/>
                <w:szCs w:val="22"/>
              </w:rPr>
            </w:pPr>
          </w:p>
        </w:tc>
        <w:tc>
          <w:tcPr>
            <w:tcW w:w="801" w:type="pct"/>
            <w:vAlign w:val="center"/>
          </w:tcPr>
          <w:p w:rsidR="003D5CF3" w:rsidRPr="003D5CF3" w:rsidRDefault="003D5CF3" w:rsidP="003D5CF3">
            <w:pPr>
              <w:spacing w:before="60" w:after="60"/>
              <w:jc w:val="center"/>
              <w:rPr>
                <w:rFonts w:cs="Arial"/>
                <w:b/>
                <w:sz w:val="20"/>
                <w:szCs w:val="22"/>
              </w:rPr>
            </w:pPr>
            <w:r w:rsidRPr="003D5CF3">
              <w:rPr>
                <w:rFonts w:cs="Arial"/>
                <w:b/>
                <w:sz w:val="20"/>
              </w:rPr>
              <w:t>F.2.1.1.1</w:t>
            </w:r>
          </w:p>
        </w:tc>
        <w:tc>
          <w:tcPr>
            <w:tcW w:w="1528" w:type="pct"/>
            <w:vAlign w:val="center"/>
          </w:tcPr>
          <w:p w:rsidR="003D5CF3" w:rsidRPr="003D5CF3" w:rsidRDefault="003D5CF3" w:rsidP="003D5CF3">
            <w:pPr>
              <w:spacing w:before="60" w:after="60"/>
              <w:rPr>
                <w:rFonts w:cs="Arial"/>
                <w:sz w:val="20"/>
                <w:szCs w:val="22"/>
              </w:rPr>
            </w:pPr>
            <w:r w:rsidRPr="003D5CF3">
              <w:rPr>
                <w:rFonts w:cs="Arial"/>
                <w:sz w:val="20"/>
              </w:rPr>
              <w:t>Technická zpráva</w:t>
            </w:r>
          </w:p>
        </w:tc>
        <w:tc>
          <w:tcPr>
            <w:tcW w:w="1742" w:type="pct"/>
            <w:vAlign w:val="center"/>
          </w:tcPr>
          <w:p w:rsidR="003D5CF3" w:rsidRPr="003D5CF3" w:rsidRDefault="003D5CF3" w:rsidP="003D5CF3">
            <w:pPr>
              <w:spacing w:before="60" w:after="60"/>
              <w:rPr>
                <w:rFonts w:cs="Arial"/>
                <w:sz w:val="20"/>
                <w:szCs w:val="22"/>
              </w:rPr>
            </w:pPr>
            <w:r w:rsidRPr="003D5CF3">
              <w:rPr>
                <w:rFonts w:cs="Arial"/>
                <w:sz w:val="20"/>
              </w:rPr>
              <w:t>F.2.1.1.1_TZ Budějovická 255.pdf</w:t>
            </w:r>
          </w:p>
        </w:tc>
      </w:tr>
      <w:tr w:rsidR="003D5CF3" w:rsidRPr="00D07B9A" w:rsidTr="003D5CF3">
        <w:trPr>
          <w:cantSplit/>
          <w:trHeight w:val="680"/>
        </w:trPr>
        <w:tc>
          <w:tcPr>
            <w:tcW w:w="929" w:type="pct"/>
            <w:vAlign w:val="center"/>
          </w:tcPr>
          <w:p w:rsidR="003D5CF3" w:rsidRPr="00D07B9A" w:rsidRDefault="003D5CF3" w:rsidP="00246BA0">
            <w:pPr>
              <w:jc w:val="center"/>
              <w:rPr>
                <w:rFonts w:cs="Arial"/>
                <w:szCs w:val="22"/>
              </w:rPr>
            </w:pPr>
          </w:p>
        </w:tc>
        <w:tc>
          <w:tcPr>
            <w:tcW w:w="801" w:type="pct"/>
            <w:vAlign w:val="center"/>
          </w:tcPr>
          <w:p w:rsidR="003D5CF3" w:rsidRPr="003D5CF3" w:rsidRDefault="003D5CF3" w:rsidP="003D5CF3">
            <w:pPr>
              <w:spacing w:before="60" w:after="60"/>
              <w:jc w:val="center"/>
              <w:rPr>
                <w:rFonts w:cs="Arial"/>
                <w:b/>
                <w:sz w:val="20"/>
                <w:szCs w:val="22"/>
              </w:rPr>
            </w:pPr>
            <w:r w:rsidRPr="003D5CF3">
              <w:rPr>
                <w:rFonts w:cs="Arial"/>
                <w:b/>
                <w:sz w:val="20"/>
              </w:rPr>
              <w:t>F.2.1.1.2</w:t>
            </w:r>
          </w:p>
        </w:tc>
        <w:tc>
          <w:tcPr>
            <w:tcW w:w="1528" w:type="pct"/>
            <w:vAlign w:val="center"/>
          </w:tcPr>
          <w:p w:rsidR="003D5CF3" w:rsidRPr="003D5CF3" w:rsidRDefault="003D5CF3" w:rsidP="003D5CF3">
            <w:pPr>
              <w:spacing w:before="60" w:after="60"/>
              <w:rPr>
                <w:rFonts w:cs="Arial"/>
                <w:sz w:val="20"/>
                <w:szCs w:val="22"/>
              </w:rPr>
            </w:pPr>
            <w:r w:rsidRPr="003D5CF3">
              <w:rPr>
                <w:rFonts w:cs="Arial"/>
                <w:sz w:val="20"/>
              </w:rPr>
              <w:t>Schéma nový stav</w:t>
            </w:r>
          </w:p>
        </w:tc>
        <w:tc>
          <w:tcPr>
            <w:tcW w:w="1742" w:type="pct"/>
            <w:vAlign w:val="center"/>
          </w:tcPr>
          <w:p w:rsidR="003D5CF3" w:rsidRPr="003D5CF3" w:rsidRDefault="003D5CF3" w:rsidP="003D5CF3">
            <w:pPr>
              <w:spacing w:before="60" w:after="60"/>
              <w:rPr>
                <w:rFonts w:cs="Arial"/>
                <w:sz w:val="20"/>
                <w:szCs w:val="22"/>
              </w:rPr>
            </w:pPr>
            <w:r w:rsidRPr="003D5CF3">
              <w:rPr>
                <w:rFonts w:cs="Arial"/>
                <w:sz w:val="20"/>
              </w:rPr>
              <w:t>F.2.1.1.2_Budějovická 255-Schéma nový stav.pdf</w:t>
            </w:r>
          </w:p>
        </w:tc>
      </w:tr>
      <w:tr w:rsidR="003D5CF3" w:rsidRPr="00D07B9A" w:rsidTr="003D5CF3">
        <w:trPr>
          <w:cantSplit/>
          <w:trHeight w:val="680"/>
        </w:trPr>
        <w:tc>
          <w:tcPr>
            <w:tcW w:w="929" w:type="pct"/>
            <w:vAlign w:val="center"/>
          </w:tcPr>
          <w:p w:rsidR="003D5CF3" w:rsidRPr="00D07B9A" w:rsidRDefault="003D5CF3" w:rsidP="00246BA0">
            <w:pPr>
              <w:jc w:val="center"/>
              <w:rPr>
                <w:rFonts w:cs="Arial"/>
                <w:szCs w:val="22"/>
              </w:rPr>
            </w:pPr>
          </w:p>
        </w:tc>
        <w:tc>
          <w:tcPr>
            <w:tcW w:w="801" w:type="pct"/>
            <w:vAlign w:val="center"/>
          </w:tcPr>
          <w:p w:rsidR="003D5CF3" w:rsidRPr="003D5CF3" w:rsidRDefault="003D5CF3" w:rsidP="003D5CF3">
            <w:pPr>
              <w:spacing w:before="60" w:after="60"/>
              <w:jc w:val="center"/>
              <w:rPr>
                <w:rFonts w:cs="Arial"/>
                <w:b/>
                <w:sz w:val="20"/>
                <w:szCs w:val="22"/>
              </w:rPr>
            </w:pPr>
            <w:r w:rsidRPr="003D5CF3">
              <w:rPr>
                <w:rFonts w:cs="Arial"/>
                <w:b/>
                <w:sz w:val="20"/>
              </w:rPr>
              <w:t>F.2.1.1.3</w:t>
            </w:r>
          </w:p>
        </w:tc>
        <w:tc>
          <w:tcPr>
            <w:tcW w:w="1528" w:type="pct"/>
            <w:vAlign w:val="center"/>
          </w:tcPr>
          <w:p w:rsidR="003D5CF3" w:rsidRPr="003D5CF3" w:rsidRDefault="003D5CF3" w:rsidP="003D5CF3">
            <w:pPr>
              <w:spacing w:before="60" w:after="60"/>
              <w:rPr>
                <w:rFonts w:cs="Arial"/>
                <w:sz w:val="20"/>
                <w:szCs w:val="22"/>
              </w:rPr>
            </w:pPr>
            <w:r w:rsidRPr="003D5CF3">
              <w:rPr>
                <w:rFonts w:cs="Arial"/>
                <w:sz w:val="20"/>
              </w:rPr>
              <w:t>Schéma stávající stav</w:t>
            </w:r>
          </w:p>
        </w:tc>
        <w:tc>
          <w:tcPr>
            <w:tcW w:w="1742" w:type="pct"/>
            <w:vAlign w:val="center"/>
          </w:tcPr>
          <w:p w:rsidR="003D5CF3" w:rsidRPr="003D5CF3" w:rsidRDefault="003D5CF3" w:rsidP="003D5CF3">
            <w:pPr>
              <w:spacing w:before="60" w:after="60"/>
              <w:rPr>
                <w:rFonts w:cs="Arial"/>
                <w:sz w:val="20"/>
                <w:szCs w:val="22"/>
              </w:rPr>
            </w:pPr>
            <w:r w:rsidRPr="003D5CF3">
              <w:rPr>
                <w:rFonts w:cs="Arial"/>
                <w:sz w:val="20"/>
              </w:rPr>
              <w:t>F.2.1.1.3_Budějovická 255-Schéma stávající stav.pdf</w:t>
            </w:r>
          </w:p>
        </w:tc>
      </w:tr>
      <w:tr w:rsidR="003D5CF3" w:rsidRPr="00D07B9A" w:rsidTr="003D5CF3">
        <w:trPr>
          <w:cantSplit/>
          <w:trHeight w:val="680"/>
        </w:trPr>
        <w:tc>
          <w:tcPr>
            <w:tcW w:w="929" w:type="pct"/>
            <w:vAlign w:val="center"/>
          </w:tcPr>
          <w:p w:rsidR="003D5CF3" w:rsidRPr="00D07B9A" w:rsidRDefault="003D5CF3" w:rsidP="00246BA0">
            <w:pPr>
              <w:jc w:val="center"/>
              <w:rPr>
                <w:rFonts w:cs="Arial"/>
                <w:szCs w:val="22"/>
              </w:rPr>
            </w:pPr>
          </w:p>
        </w:tc>
        <w:tc>
          <w:tcPr>
            <w:tcW w:w="801" w:type="pct"/>
            <w:vAlign w:val="center"/>
          </w:tcPr>
          <w:p w:rsidR="003D5CF3" w:rsidRPr="003D5CF3" w:rsidRDefault="003D5CF3" w:rsidP="003D5CF3">
            <w:pPr>
              <w:spacing w:before="60" w:after="60"/>
              <w:jc w:val="center"/>
              <w:rPr>
                <w:rFonts w:cs="Arial"/>
                <w:b/>
                <w:sz w:val="20"/>
                <w:szCs w:val="22"/>
              </w:rPr>
            </w:pPr>
            <w:r w:rsidRPr="003D5CF3">
              <w:rPr>
                <w:rFonts w:cs="Arial"/>
                <w:b/>
                <w:sz w:val="20"/>
              </w:rPr>
              <w:t>F.2.1.1.4</w:t>
            </w:r>
          </w:p>
        </w:tc>
        <w:tc>
          <w:tcPr>
            <w:tcW w:w="1528" w:type="pct"/>
            <w:vAlign w:val="center"/>
          </w:tcPr>
          <w:p w:rsidR="003D5CF3" w:rsidRPr="003D5CF3" w:rsidRDefault="003D5CF3" w:rsidP="003D5CF3">
            <w:pPr>
              <w:spacing w:before="60" w:after="60"/>
              <w:rPr>
                <w:rFonts w:cs="Arial"/>
                <w:sz w:val="20"/>
                <w:szCs w:val="22"/>
              </w:rPr>
            </w:pPr>
            <w:r w:rsidRPr="003D5CF3">
              <w:rPr>
                <w:rFonts w:cs="Arial"/>
                <w:sz w:val="20"/>
              </w:rPr>
              <w:t>Soupiska</w:t>
            </w:r>
          </w:p>
        </w:tc>
        <w:tc>
          <w:tcPr>
            <w:tcW w:w="1742" w:type="pct"/>
            <w:vAlign w:val="center"/>
          </w:tcPr>
          <w:p w:rsidR="003D5CF3" w:rsidRPr="003D5CF3" w:rsidRDefault="003D5CF3" w:rsidP="003D5CF3">
            <w:pPr>
              <w:spacing w:before="60" w:after="60"/>
              <w:rPr>
                <w:rFonts w:cs="Arial"/>
                <w:sz w:val="20"/>
                <w:szCs w:val="22"/>
              </w:rPr>
            </w:pPr>
            <w:r w:rsidRPr="003D5CF3">
              <w:rPr>
                <w:rFonts w:cs="Arial"/>
                <w:sz w:val="20"/>
              </w:rPr>
              <w:t>F.2.1.1.4_Budějovická 255-Soupiska.pdf</w:t>
            </w:r>
          </w:p>
        </w:tc>
      </w:tr>
      <w:tr w:rsidR="003D5CF3" w:rsidRPr="00D07B9A" w:rsidTr="003D5CF3">
        <w:trPr>
          <w:cantSplit/>
          <w:trHeight w:val="680"/>
        </w:trPr>
        <w:tc>
          <w:tcPr>
            <w:tcW w:w="929" w:type="pct"/>
            <w:vAlign w:val="center"/>
          </w:tcPr>
          <w:p w:rsidR="003D5CF3" w:rsidRPr="00D07B9A" w:rsidRDefault="003D5CF3" w:rsidP="00246BA0">
            <w:pPr>
              <w:jc w:val="center"/>
              <w:rPr>
                <w:rFonts w:cs="Arial"/>
                <w:szCs w:val="22"/>
              </w:rPr>
            </w:pPr>
          </w:p>
        </w:tc>
        <w:tc>
          <w:tcPr>
            <w:tcW w:w="801" w:type="pct"/>
            <w:vAlign w:val="center"/>
          </w:tcPr>
          <w:p w:rsidR="003D5CF3" w:rsidRPr="003D5CF3" w:rsidRDefault="003D5CF3" w:rsidP="003D5CF3">
            <w:pPr>
              <w:spacing w:before="60" w:after="60"/>
              <w:jc w:val="center"/>
              <w:rPr>
                <w:rFonts w:cs="Arial"/>
                <w:b/>
                <w:sz w:val="20"/>
                <w:szCs w:val="22"/>
              </w:rPr>
            </w:pPr>
            <w:r w:rsidRPr="003D5CF3">
              <w:rPr>
                <w:rFonts w:cs="Arial"/>
                <w:b/>
                <w:sz w:val="20"/>
              </w:rPr>
              <w:t>F.2.1.1.5</w:t>
            </w:r>
          </w:p>
        </w:tc>
        <w:tc>
          <w:tcPr>
            <w:tcW w:w="1528" w:type="pct"/>
            <w:vAlign w:val="center"/>
          </w:tcPr>
          <w:p w:rsidR="003D5CF3" w:rsidRPr="003D5CF3" w:rsidRDefault="003D5CF3" w:rsidP="003D5CF3">
            <w:pPr>
              <w:spacing w:before="60" w:after="60"/>
              <w:rPr>
                <w:rFonts w:cs="Arial"/>
                <w:sz w:val="20"/>
                <w:szCs w:val="22"/>
              </w:rPr>
            </w:pPr>
            <w:r w:rsidRPr="003D5CF3">
              <w:rPr>
                <w:rFonts w:cs="Arial"/>
                <w:sz w:val="20"/>
              </w:rPr>
              <w:t>Půdorys</w:t>
            </w:r>
          </w:p>
        </w:tc>
        <w:tc>
          <w:tcPr>
            <w:tcW w:w="1742" w:type="pct"/>
            <w:vAlign w:val="center"/>
          </w:tcPr>
          <w:p w:rsidR="003D5CF3" w:rsidRPr="003D5CF3" w:rsidRDefault="003D5CF3" w:rsidP="003D5CF3">
            <w:pPr>
              <w:spacing w:before="60" w:after="60"/>
              <w:rPr>
                <w:rFonts w:cs="Arial"/>
                <w:sz w:val="20"/>
                <w:szCs w:val="22"/>
              </w:rPr>
            </w:pPr>
            <w:r w:rsidRPr="003D5CF3">
              <w:rPr>
                <w:rFonts w:cs="Arial"/>
                <w:sz w:val="20"/>
              </w:rPr>
              <w:t>F.2.1.1.5_Budějovická 255-Půdorys.pdf</w:t>
            </w:r>
          </w:p>
        </w:tc>
      </w:tr>
      <w:tr w:rsidR="003D5CF3" w:rsidRPr="00D07B9A" w:rsidTr="003D5CF3">
        <w:trPr>
          <w:cantSplit/>
          <w:trHeight w:val="680"/>
        </w:trPr>
        <w:tc>
          <w:tcPr>
            <w:tcW w:w="929" w:type="pct"/>
            <w:vAlign w:val="center"/>
          </w:tcPr>
          <w:p w:rsidR="003D5CF3" w:rsidRPr="00D07B9A" w:rsidRDefault="003D5CF3" w:rsidP="00246BA0">
            <w:pPr>
              <w:jc w:val="center"/>
              <w:rPr>
                <w:rFonts w:cs="Arial"/>
                <w:szCs w:val="22"/>
              </w:rPr>
            </w:pPr>
          </w:p>
        </w:tc>
        <w:tc>
          <w:tcPr>
            <w:tcW w:w="801" w:type="pct"/>
            <w:vAlign w:val="center"/>
          </w:tcPr>
          <w:p w:rsidR="003D5CF3" w:rsidRPr="003D5CF3" w:rsidRDefault="003D5CF3" w:rsidP="003D5CF3">
            <w:pPr>
              <w:spacing w:before="60" w:after="60"/>
              <w:jc w:val="center"/>
              <w:rPr>
                <w:rFonts w:cs="Arial"/>
                <w:b/>
                <w:sz w:val="20"/>
                <w:szCs w:val="22"/>
              </w:rPr>
            </w:pPr>
            <w:r w:rsidRPr="003D5CF3">
              <w:rPr>
                <w:rFonts w:cs="Arial"/>
                <w:b/>
                <w:sz w:val="20"/>
              </w:rPr>
              <w:t>F.2.1.1.6</w:t>
            </w:r>
          </w:p>
        </w:tc>
        <w:tc>
          <w:tcPr>
            <w:tcW w:w="1528" w:type="pct"/>
            <w:vAlign w:val="center"/>
          </w:tcPr>
          <w:p w:rsidR="003D5CF3" w:rsidRPr="003D5CF3" w:rsidRDefault="003D5CF3" w:rsidP="003D5CF3">
            <w:pPr>
              <w:spacing w:before="60" w:after="60"/>
              <w:rPr>
                <w:rFonts w:cs="Arial"/>
                <w:sz w:val="20"/>
                <w:szCs w:val="22"/>
              </w:rPr>
            </w:pPr>
            <w:r w:rsidRPr="003D5CF3">
              <w:rPr>
                <w:rFonts w:cs="Arial"/>
                <w:sz w:val="20"/>
              </w:rPr>
              <w:t>Technická dokumentace el. zařízení</w:t>
            </w:r>
          </w:p>
        </w:tc>
        <w:tc>
          <w:tcPr>
            <w:tcW w:w="1742" w:type="pct"/>
            <w:vAlign w:val="center"/>
          </w:tcPr>
          <w:p w:rsidR="003D5CF3" w:rsidRPr="003D5CF3" w:rsidRDefault="003D5CF3" w:rsidP="003D5CF3">
            <w:pPr>
              <w:spacing w:before="60" w:after="60"/>
              <w:rPr>
                <w:rFonts w:cs="Arial"/>
                <w:sz w:val="20"/>
                <w:szCs w:val="22"/>
              </w:rPr>
            </w:pPr>
            <w:r w:rsidRPr="003D5CF3">
              <w:rPr>
                <w:rFonts w:cs="Arial"/>
                <w:sz w:val="20"/>
              </w:rPr>
              <w:t>F.2.1.1.6_Budějovická 255-Technická dokumentace el. zařízení.pdf</w:t>
            </w:r>
          </w:p>
        </w:tc>
      </w:tr>
      <w:tr w:rsidR="003D5CF3" w:rsidRPr="00D07B9A" w:rsidTr="003D5CF3">
        <w:trPr>
          <w:cantSplit/>
          <w:trHeight w:val="680"/>
        </w:trPr>
        <w:tc>
          <w:tcPr>
            <w:tcW w:w="929" w:type="pct"/>
            <w:vAlign w:val="center"/>
          </w:tcPr>
          <w:p w:rsidR="003D5CF3" w:rsidRPr="00D07B9A" w:rsidRDefault="003D5CF3" w:rsidP="00246BA0">
            <w:pPr>
              <w:jc w:val="center"/>
              <w:rPr>
                <w:rFonts w:cs="Arial"/>
                <w:szCs w:val="22"/>
              </w:rPr>
            </w:pPr>
          </w:p>
        </w:tc>
        <w:tc>
          <w:tcPr>
            <w:tcW w:w="801" w:type="pct"/>
            <w:vAlign w:val="center"/>
          </w:tcPr>
          <w:p w:rsidR="003D5CF3" w:rsidRPr="003D5CF3" w:rsidRDefault="003D5CF3" w:rsidP="003D5CF3">
            <w:pPr>
              <w:spacing w:before="60" w:after="60"/>
              <w:jc w:val="center"/>
              <w:rPr>
                <w:rFonts w:cs="Arial"/>
                <w:b/>
                <w:sz w:val="20"/>
                <w:szCs w:val="22"/>
              </w:rPr>
            </w:pPr>
            <w:r w:rsidRPr="003D5CF3">
              <w:rPr>
                <w:rFonts w:cs="Arial"/>
                <w:b/>
                <w:sz w:val="20"/>
              </w:rPr>
              <w:t>F.2.1.1.7</w:t>
            </w:r>
          </w:p>
        </w:tc>
        <w:tc>
          <w:tcPr>
            <w:tcW w:w="1528" w:type="pct"/>
            <w:vAlign w:val="center"/>
          </w:tcPr>
          <w:p w:rsidR="003D5CF3" w:rsidRPr="003D5CF3" w:rsidRDefault="003D5CF3" w:rsidP="003D5CF3">
            <w:pPr>
              <w:spacing w:before="60" w:after="60"/>
              <w:rPr>
                <w:rFonts w:cs="Arial"/>
                <w:sz w:val="20"/>
                <w:szCs w:val="22"/>
              </w:rPr>
            </w:pPr>
            <w:r w:rsidRPr="003D5CF3">
              <w:rPr>
                <w:rFonts w:cs="Arial"/>
                <w:sz w:val="20"/>
              </w:rPr>
              <w:t>Dokumentace elektro</w:t>
            </w:r>
          </w:p>
        </w:tc>
        <w:tc>
          <w:tcPr>
            <w:tcW w:w="1742" w:type="pct"/>
            <w:vAlign w:val="center"/>
          </w:tcPr>
          <w:p w:rsidR="003D5CF3" w:rsidRPr="003D5CF3" w:rsidRDefault="003D5CF3" w:rsidP="003D5CF3">
            <w:pPr>
              <w:spacing w:before="60" w:after="60"/>
              <w:rPr>
                <w:rFonts w:cs="Arial"/>
                <w:sz w:val="20"/>
                <w:szCs w:val="22"/>
              </w:rPr>
            </w:pPr>
            <w:r w:rsidRPr="003D5CF3">
              <w:rPr>
                <w:rFonts w:cs="Arial"/>
                <w:sz w:val="20"/>
              </w:rPr>
              <w:t>F.2.1.1.7_Budějovická 255-Dokumentace elektro.pdf</w:t>
            </w:r>
          </w:p>
        </w:tc>
      </w:tr>
      <w:tr w:rsidR="003D5CF3" w:rsidRPr="00D07B9A" w:rsidTr="003D5CF3">
        <w:trPr>
          <w:cantSplit/>
          <w:trHeight w:val="680"/>
        </w:trPr>
        <w:tc>
          <w:tcPr>
            <w:tcW w:w="929" w:type="pct"/>
            <w:vAlign w:val="center"/>
          </w:tcPr>
          <w:p w:rsidR="003D5CF3" w:rsidRPr="00D07B9A" w:rsidRDefault="003D5CF3" w:rsidP="00246BA0">
            <w:pPr>
              <w:jc w:val="center"/>
              <w:rPr>
                <w:rFonts w:cs="Arial"/>
                <w:szCs w:val="22"/>
              </w:rPr>
            </w:pPr>
          </w:p>
        </w:tc>
        <w:tc>
          <w:tcPr>
            <w:tcW w:w="801" w:type="pct"/>
            <w:vAlign w:val="center"/>
          </w:tcPr>
          <w:p w:rsidR="003D5CF3" w:rsidRPr="003D5CF3" w:rsidRDefault="003D5CF3" w:rsidP="003D5CF3">
            <w:pPr>
              <w:spacing w:before="60" w:after="60"/>
              <w:jc w:val="center"/>
              <w:rPr>
                <w:rFonts w:cs="Arial"/>
                <w:b/>
                <w:sz w:val="20"/>
                <w:szCs w:val="22"/>
              </w:rPr>
            </w:pPr>
            <w:r w:rsidRPr="003D5CF3">
              <w:rPr>
                <w:rFonts w:cs="Arial"/>
                <w:b/>
                <w:sz w:val="20"/>
              </w:rPr>
              <w:t>F.2.1.1.8</w:t>
            </w:r>
          </w:p>
        </w:tc>
        <w:tc>
          <w:tcPr>
            <w:tcW w:w="1528" w:type="pct"/>
            <w:vAlign w:val="center"/>
          </w:tcPr>
          <w:p w:rsidR="003D5CF3" w:rsidRPr="003D5CF3" w:rsidRDefault="003D5CF3" w:rsidP="003D5CF3">
            <w:pPr>
              <w:spacing w:before="60" w:after="60"/>
              <w:rPr>
                <w:rFonts w:cs="Arial"/>
                <w:sz w:val="20"/>
                <w:szCs w:val="22"/>
              </w:rPr>
            </w:pPr>
            <w:r w:rsidRPr="003D5CF3">
              <w:rPr>
                <w:rFonts w:cs="Arial"/>
                <w:sz w:val="20"/>
              </w:rPr>
              <w:t xml:space="preserve">Půdorys - elektroinstalace a </w:t>
            </w:r>
            <w:proofErr w:type="spellStart"/>
            <w:r w:rsidRPr="003D5CF3">
              <w:rPr>
                <w:rFonts w:cs="Arial"/>
                <w:sz w:val="20"/>
              </w:rPr>
              <w:t>MaR</w:t>
            </w:r>
            <w:proofErr w:type="spellEnd"/>
          </w:p>
        </w:tc>
        <w:tc>
          <w:tcPr>
            <w:tcW w:w="1742" w:type="pct"/>
            <w:vAlign w:val="center"/>
          </w:tcPr>
          <w:p w:rsidR="003D5CF3" w:rsidRPr="003D5CF3" w:rsidRDefault="003D5CF3" w:rsidP="003D5CF3">
            <w:pPr>
              <w:spacing w:before="60" w:after="60"/>
              <w:rPr>
                <w:rFonts w:cs="Arial"/>
                <w:sz w:val="20"/>
                <w:szCs w:val="22"/>
              </w:rPr>
            </w:pPr>
            <w:r w:rsidRPr="003D5CF3">
              <w:rPr>
                <w:rFonts w:cs="Arial"/>
                <w:sz w:val="20"/>
              </w:rPr>
              <w:t>F.2.1.1.8_Budějovická 255-Půdorys - elektroinstalace a MaR.pdf</w:t>
            </w:r>
          </w:p>
        </w:tc>
      </w:tr>
      <w:tr w:rsidR="00AC5BE1" w:rsidRPr="005F740A" w:rsidTr="002E0AB4">
        <w:trPr>
          <w:cantSplit/>
          <w:trHeight w:val="680"/>
          <w:tblHeader/>
        </w:trPr>
        <w:tc>
          <w:tcPr>
            <w:tcW w:w="929" w:type="pct"/>
            <w:shd w:val="clear" w:color="auto" w:fill="BFBFBF" w:themeFill="background1" w:themeFillShade="BF"/>
            <w:vAlign w:val="center"/>
          </w:tcPr>
          <w:p w:rsidR="00AC5BE1" w:rsidRPr="00AC5BE1" w:rsidRDefault="00E47F90" w:rsidP="00AC5BE1">
            <w:pPr>
              <w:spacing w:before="60" w:after="60"/>
              <w:jc w:val="center"/>
              <w:rPr>
                <w:rFonts w:cs="Arial"/>
                <w:b/>
                <w:bCs/>
                <w:sz w:val="24"/>
                <w:szCs w:val="22"/>
              </w:rPr>
            </w:pPr>
            <w:r>
              <w:rPr>
                <w:rFonts w:cs="Arial"/>
                <w:b/>
                <w:bCs/>
                <w:sz w:val="24"/>
                <w:szCs w:val="22"/>
              </w:rPr>
              <w:t>F.2.1.2</w:t>
            </w:r>
          </w:p>
        </w:tc>
        <w:tc>
          <w:tcPr>
            <w:tcW w:w="801" w:type="pct"/>
            <w:shd w:val="clear" w:color="auto" w:fill="BFBFBF" w:themeFill="background1" w:themeFillShade="BF"/>
            <w:vAlign w:val="center"/>
          </w:tcPr>
          <w:p w:rsidR="00AC5BE1" w:rsidRPr="00AC5BE1" w:rsidRDefault="00AC5BE1" w:rsidP="00AC5BE1">
            <w:pPr>
              <w:spacing w:before="60" w:after="60"/>
              <w:jc w:val="center"/>
              <w:rPr>
                <w:rFonts w:cs="Arial"/>
                <w:b/>
                <w:bCs/>
                <w:sz w:val="24"/>
                <w:szCs w:val="22"/>
              </w:rPr>
            </w:pPr>
            <w:r w:rsidRPr="00AC5BE1">
              <w:rPr>
                <w:rFonts w:cs="Arial"/>
                <w:b/>
                <w:bCs/>
                <w:sz w:val="24"/>
                <w:szCs w:val="22"/>
              </w:rPr>
              <w:t> </w:t>
            </w:r>
          </w:p>
        </w:tc>
        <w:tc>
          <w:tcPr>
            <w:tcW w:w="3270" w:type="pct"/>
            <w:gridSpan w:val="2"/>
            <w:shd w:val="clear" w:color="auto" w:fill="BFBFBF" w:themeFill="background1" w:themeFillShade="BF"/>
            <w:vAlign w:val="center"/>
          </w:tcPr>
          <w:p w:rsidR="00AC5BE1" w:rsidRPr="00AC5BE1" w:rsidRDefault="00AC5BE1" w:rsidP="00AC5BE1">
            <w:pPr>
              <w:spacing w:before="60" w:after="60"/>
              <w:rPr>
                <w:rFonts w:cs="Arial"/>
                <w:b/>
                <w:bCs/>
                <w:sz w:val="24"/>
                <w:szCs w:val="22"/>
              </w:rPr>
            </w:pPr>
            <w:r w:rsidRPr="00AC5BE1">
              <w:rPr>
                <w:rFonts w:cs="Arial"/>
                <w:b/>
                <w:bCs/>
                <w:sz w:val="24"/>
                <w:szCs w:val="22"/>
              </w:rPr>
              <w:t>VS Soukenická</w:t>
            </w:r>
          </w:p>
        </w:tc>
      </w:tr>
      <w:tr w:rsidR="00100D51" w:rsidRPr="00D07B9A" w:rsidTr="00A85FFE">
        <w:trPr>
          <w:cantSplit/>
          <w:trHeight w:val="680"/>
        </w:trPr>
        <w:tc>
          <w:tcPr>
            <w:tcW w:w="929" w:type="pct"/>
            <w:vAlign w:val="center"/>
          </w:tcPr>
          <w:p w:rsidR="00100D51" w:rsidRPr="00D07B9A" w:rsidRDefault="00100D51" w:rsidP="00246BA0">
            <w:pPr>
              <w:jc w:val="center"/>
              <w:rPr>
                <w:rFonts w:cs="Arial"/>
                <w:szCs w:val="22"/>
              </w:rPr>
            </w:pPr>
          </w:p>
        </w:tc>
        <w:tc>
          <w:tcPr>
            <w:tcW w:w="801" w:type="pct"/>
            <w:vAlign w:val="center"/>
          </w:tcPr>
          <w:p w:rsidR="00100D51" w:rsidRPr="00A85FFE" w:rsidRDefault="00100D51" w:rsidP="00A85FFE">
            <w:pPr>
              <w:spacing w:before="60" w:after="60"/>
              <w:jc w:val="center"/>
              <w:rPr>
                <w:rFonts w:cs="Arial"/>
                <w:b/>
                <w:sz w:val="20"/>
                <w:szCs w:val="22"/>
              </w:rPr>
            </w:pPr>
            <w:r w:rsidRPr="00A85FFE">
              <w:rPr>
                <w:rFonts w:cs="Arial"/>
                <w:b/>
                <w:sz w:val="20"/>
              </w:rPr>
              <w:t>F.2.1.2.1</w:t>
            </w:r>
          </w:p>
        </w:tc>
        <w:tc>
          <w:tcPr>
            <w:tcW w:w="1528" w:type="pct"/>
            <w:vAlign w:val="center"/>
          </w:tcPr>
          <w:p w:rsidR="00100D51" w:rsidRPr="00A85FFE" w:rsidRDefault="00100D51" w:rsidP="00A85FFE">
            <w:pPr>
              <w:spacing w:before="60" w:after="60"/>
              <w:rPr>
                <w:rFonts w:cs="Arial"/>
                <w:sz w:val="20"/>
                <w:szCs w:val="22"/>
              </w:rPr>
            </w:pPr>
            <w:r w:rsidRPr="00A85FFE">
              <w:rPr>
                <w:rFonts w:cs="Arial"/>
                <w:sz w:val="20"/>
              </w:rPr>
              <w:t>Technická zpráva</w:t>
            </w:r>
          </w:p>
        </w:tc>
        <w:tc>
          <w:tcPr>
            <w:tcW w:w="1742" w:type="pct"/>
            <w:vAlign w:val="center"/>
          </w:tcPr>
          <w:p w:rsidR="00100D51" w:rsidRPr="00A85FFE" w:rsidRDefault="00100D51" w:rsidP="00A85FFE">
            <w:pPr>
              <w:spacing w:before="60" w:after="60"/>
              <w:rPr>
                <w:rFonts w:cs="Arial"/>
                <w:sz w:val="20"/>
                <w:szCs w:val="22"/>
              </w:rPr>
            </w:pPr>
            <w:r w:rsidRPr="00A85FFE">
              <w:rPr>
                <w:rFonts w:cs="Arial"/>
                <w:sz w:val="20"/>
              </w:rPr>
              <w:t>F.2.1.2.1_TZ Soukenická.pdf</w:t>
            </w:r>
          </w:p>
        </w:tc>
      </w:tr>
      <w:tr w:rsidR="00100D51" w:rsidRPr="00D07B9A" w:rsidTr="00A85FFE">
        <w:trPr>
          <w:cantSplit/>
          <w:trHeight w:val="680"/>
        </w:trPr>
        <w:tc>
          <w:tcPr>
            <w:tcW w:w="929" w:type="pct"/>
            <w:vAlign w:val="center"/>
          </w:tcPr>
          <w:p w:rsidR="00100D51" w:rsidRPr="00D07B9A" w:rsidRDefault="00100D51" w:rsidP="00246BA0">
            <w:pPr>
              <w:jc w:val="center"/>
              <w:rPr>
                <w:rFonts w:cs="Arial"/>
                <w:szCs w:val="22"/>
              </w:rPr>
            </w:pPr>
          </w:p>
        </w:tc>
        <w:tc>
          <w:tcPr>
            <w:tcW w:w="801" w:type="pct"/>
            <w:vAlign w:val="center"/>
          </w:tcPr>
          <w:p w:rsidR="00100D51" w:rsidRPr="00A85FFE" w:rsidRDefault="00100D51" w:rsidP="00A85FFE">
            <w:pPr>
              <w:spacing w:before="60" w:after="60"/>
              <w:jc w:val="center"/>
              <w:rPr>
                <w:rFonts w:cs="Arial"/>
                <w:b/>
                <w:sz w:val="20"/>
                <w:szCs w:val="22"/>
              </w:rPr>
            </w:pPr>
            <w:r w:rsidRPr="00A85FFE">
              <w:rPr>
                <w:rFonts w:cs="Arial"/>
                <w:b/>
                <w:sz w:val="20"/>
              </w:rPr>
              <w:t>F.2.1.2.2</w:t>
            </w:r>
          </w:p>
        </w:tc>
        <w:tc>
          <w:tcPr>
            <w:tcW w:w="1528" w:type="pct"/>
            <w:vAlign w:val="center"/>
          </w:tcPr>
          <w:p w:rsidR="00100D51" w:rsidRPr="00A85FFE" w:rsidRDefault="00100D51" w:rsidP="00A85FFE">
            <w:pPr>
              <w:spacing w:before="60" w:after="60"/>
              <w:rPr>
                <w:rFonts w:cs="Arial"/>
                <w:sz w:val="20"/>
                <w:szCs w:val="22"/>
              </w:rPr>
            </w:pPr>
            <w:r w:rsidRPr="00A85FFE">
              <w:rPr>
                <w:rFonts w:cs="Arial"/>
                <w:sz w:val="20"/>
              </w:rPr>
              <w:t>Schéma nový stav</w:t>
            </w:r>
          </w:p>
        </w:tc>
        <w:tc>
          <w:tcPr>
            <w:tcW w:w="1742" w:type="pct"/>
            <w:vAlign w:val="center"/>
          </w:tcPr>
          <w:p w:rsidR="00100D51" w:rsidRPr="00A85FFE" w:rsidRDefault="00100D51" w:rsidP="00A85FFE">
            <w:pPr>
              <w:spacing w:before="60" w:after="60"/>
              <w:rPr>
                <w:rFonts w:cs="Arial"/>
                <w:sz w:val="20"/>
                <w:szCs w:val="22"/>
              </w:rPr>
            </w:pPr>
            <w:r w:rsidRPr="00A85FFE">
              <w:rPr>
                <w:rFonts w:cs="Arial"/>
                <w:sz w:val="20"/>
              </w:rPr>
              <w:t>F.2.1.2.2_Soukenická-Schéma nový stav.pdf</w:t>
            </w:r>
          </w:p>
        </w:tc>
      </w:tr>
      <w:tr w:rsidR="00100D51" w:rsidRPr="00D07B9A" w:rsidTr="00A85FFE">
        <w:trPr>
          <w:cantSplit/>
          <w:trHeight w:val="680"/>
        </w:trPr>
        <w:tc>
          <w:tcPr>
            <w:tcW w:w="929" w:type="pct"/>
            <w:vAlign w:val="center"/>
          </w:tcPr>
          <w:p w:rsidR="00100D51" w:rsidRPr="00D07B9A" w:rsidRDefault="00100D51" w:rsidP="00246BA0">
            <w:pPr>
              <w:jc w:val="center"/>
              <w:rPr>
                <w:rFonts w:cs="Arial"/>
                <w:szCs w:val="22"/>
              </w:rPr>
            </w:pPr>
          </w:p>
        </w:tc>
        <w:tc>
          <w:tcPr>
            <w:tcW w:w="801" w:type="pct"/>
            <w:vAlign w:val="center"/>
          </w:tcPr>
          <w:p w:rsidR="00100D51" w:rsidRPr="00A85FFE" w:rsidRDefault="00100D51" w:rsidP="00A85FFE">
            <w:pPr>
              <w:spacing w:before="60" w:after="60"/>
              <w:jc w:val="center"/>
              <w:rPr>
                <w:rFonts w:cs="Arial"/>
                <w:b/>
                <w:sz w:val="20"/>
                <w:szCs w:val="22"/>
              </w:rPr>
            </w:pPr>
            <w:r w:rsidRPr="00A85FFE">
              <w:rPr>
                <w:rFonts w:cs="Arial"/>
                <w:b/>
                <w:sz w:val="20"/>
              </w:rPr>
              <w:t>F.2.1.2.3</w:t>
            </w:r>
          </w:p>
        </w:tc>
        <w:tc>
          <w:tcPr>
            <w:tcW w:w="1528" w:type="pct"/>
            <w:vAlign w:val="center"/>
          </w:tcPr>
          <w:p w:rsidR="00100D51" w:rsidRPr="00A85FFE" w:rsidRDefault="00100D51" w:rsidP="00A85FFE">
            <w:pPr>
              <w:spacing w:before="60" w:after="60"/>
              <w:rPr>
                <w:rFonts w:cs="Arial"/>
                <w:sz w:val="20"/>
                <w:szCs w:val="22"/>
              </w:rPr>
            </w:pPr>
            <w:r w:rsidRPr="00A85FFE">
              <w:rPr>
                <w:rFonts w:cs="Arial"/>
                <w:sz w:val="20"/>
              </w:rPr>
              <w:t>Schéma stávající stav</w:t>
            </w:r>
          </w:p>
        </w:tc>
        <w:tc>
          <w:tcPr>
            <w:tcW w:w="1742" w:type="pct"/>
            <w:vAlign w:val="center"/>
          </w:tcPr>
          <w:p w:rsidR="00100D51" w:rsidRPr="00A85FFE" w:rsidRDefault="00100D51" w:rsidP="00A85FFE">
            <w:pPr>
              <w:spacing w:before="60" w:after="60"/>
              <w:rPr>
                <w:rFonts w:cs="Arial"/>
                <w:sz w:val="20"/>
                <w:szCs w:val="22"/>
              </w:rPr>
            </w:pPr>
            <w:r w:rsidRPr="00A85FFE">
              <w:rPr>
                <w:rFonts w:cs="Arial"/>
                <w:sz w:val="20"/>
              </w:rPr>
              <w:t>F.2.1.2.3_Soukenická-Schéma stávající stav.pdf</w:t>
            </w:r>
          </w:p>
        </w:tc>
      </w:tr>
      <w:tr w:rsidR="00100D51" w:rsidRPr="00D07B9A" w:rsidTr="00A85FFE">
        <w:trPr>
          <w:cantSplit/>
          <w:trHeight w:val="680"/>
        </w:trPr>
        <w:tc>
          <w:tcPr>
            <w:tcW w:w="929" w:type="pct"/>
            <w:vAlign w:val="center"/>
          </w:tcPr>
          <w:p w:rsidR="00100D51" w:rsidRPr="00D07B9A" w:rsidRDefault="00100D51" w:rsidP="00246BA0">
            <w:pPr>
              <w:jc w:val="center"/>
              <w:rPr>
                <w:rFonts w:cs="Arial"/>
                <w:szCs w:val="22"/>
              </w:rPr>
            </w:pPr>
          </w:p>
        </w:tc>
        <w:tc>
          <w:tcPr>
            <w:tcW w:w="801" w:type="pct"/>
            <w:vAlign w:val="center"/>
          </w:tcPr>
          <w:p w:rsidR="00100D51" w:rsidRPr="00A85FFE" w:rsidRDefault="00100D51" w:rsidP="00A85FFE">
            <w:pPr>
              <w:spacing w:before="60" w:after="60"/>
              <w:jc w:val="center"/>
              <w:rPr>
                <w:rFonts w:cs="Arial"/>
                <w:b/>
                <w:sz w:val="20"/>
                <w:szCs w:val="22"/>
              </w:rPr>
            </w:pPr>
            <w:r w:rsidRPr="00A85FFE">
              <w:rPr>
                <w:rFonts w:cs="Arial"/>
                <w:b/>
                <w:sz w:val="20"/>
              </w:rPr>
              <w:t>F.2.1.2.4</w:t>
            </w:r>
          </w:p>
        </w:tc>
        <w:tc>
          <w:tcPr>
            <w:tcW w:w="1528" w:type="pct"/>
            <w:vAlign w:val="center"/>
          </w:tcPr>
          <w:p w:rsidR="00100D51" w:rsidRPr="00A85FFE" w:rsidRDefault="00100D51" w:rsidP="00A85FFE">
            <w:pPr>
              <w:spacing w:before="60" w:after="60"/>
              <w:rPr>
                <w:rFonts w:cs="Arial"/>
                <w:sz w:val="20"/>
                <w:szCs w:val="22"/>
              </w:rPr>
            </w:pPr>
            <w:r w:rsidRPr="00A85FFE">
              <w:rPr>
                <w:rFonts w:cs="Arial"/>
                <w:sz w:val="20"/>
              </w:rPr>
              <w:t>Soupiska</w:t>
            </w:r>
          </w:p>
        </w:tc>
        <w:tc>
          <w:tcPr>
            <w:tcW w:w="1742" w:type="pct"/>
            <w:vAlign w:val="center"/>
          </w:tcPr>
          <w:p w:rsidR="00100D51" w:rsidRPr="00A85FFE" w:rsidRDefault="00100D51" w:rsidP="00A85FFE">
            <w:pPr>
              <w:spacing w:before="60" w:after="60"/>
              <w:rPr>
                <w:rFonts w:cs="Arial"/>
                <w:sz w:val="20"/>
                <w:szCs w:val="22"/>
              </w:rPr>
            </w:pPr>
            <w:r w:rsidRPr="00A85FFE">
              <w:rPr>
                <w:rFonts w:cs="Arial"/>
                <w:sz w:val="20"/>
              </w:rPr>
              <w:t>F.2.1.2.4_Soukenická-Soupiska.pdf</w:t>
            </w:r>
          </w:p>
        </w:tc>
      </w:tr>
      <w:tr w:rsidR="00100D51" w:rsidRPr="00D07B9A" w:rsidTr="00A85FFE">
        <w:trPr>
          <w:cantSplit/>
          <w:trHeight w:val="680"/>
        </w:trPr>
        <w:tc>
          <w:tcPr>
            <w:tcW w:w="929" w:type="pct"/>
            <w:vAlign w:val="center"/>
          </w:tcPr>
          <w:p w:rsidR="00100D51" w:rsidRPr="00D07B9A" w:rsidRDefault="00100D51" w:rsidP="00246BA0">
            <w:pPr>
              <w:jc w:val="center"/>
              <w:rPr>
                <w:rFonts w:cs="Arial"/>
                <w:szCs w:val="22"/>
              </w:rPr>
            </w:pPr>
          </w:p>
        </w:tc>
        <w:tc>
          <w:tcPr>
            <w:tcW w:w="801" w:type="pct"/>
            <w:vAlign w:val="center"/>
          </w:tcPr>
          <w:p w:rsidR="00100D51" w:rsidRPr="00A85FFE" w:rsidRDefault="00100D51" w:rsidP="00A85FFE">
            <w:pPr>
              <w:spacing w:before="60" w:after="60"/>
              <w:jc w:val="center"/>
              <w:rPr>
                <w:rFonts w:cs="Arial"/>
                <w:b/>
                <w:sz w:val="20"/>
                <w:szCs w:val="22"/>
              </w:rPr>
            </w:pPr>
            <w:r w:rsidRPr="00A85FFE">
              <w:rPr>
                <w:rFonts w:cs="Arial"/>
                <w:b/>
                <w:sz w:val="20"/>
              </w:rPr>
              <w:t>F.2.1.2.5</w:t>
            </w:r>
          </w:p>
        </w:tc>
        <w:tc>
          <w:tcPr>
            <w:tcW w:w="1528" w:type="pct"/>
            <w:vAlign w:val="center"/>
          </w:tcPr>
          <w:p w:rsidR="00100D51" w:rsidRPr="00A85FFE" w:rsidRDefault="00100D51" w:rsidP="00A85FFE">
            <w:pPr>
              <w:spacing w:before="60" w:after="60"/>
              <w:rPr>
                <w:rFonts w:cs="Arial"/>
                <w:sz w:val="20"/>
                <w:szCs w:val="22"/>
              </w:rPr>
            </w:pPr>
            <w:r w:rsidRPr="00A85FFE">
              <w:rPr>
                <w:rFonts w:cs="Arial"/>
                <w:sz w:val="20"/>
              </w:rPr>
              <w:t>Půdorys</w:t>
            </w:r>
          </w:p>
        </w:tc>
        <w:tc>
          <w:tcPr>
            <w:tcW w:w="1742" w:type="pct"/>
            <w:vAlign w:val="center"/>
          </w:tcPr>
          <w:p w:rsidR="00100D51" w:rsidRPr="00A85FFE" w:rsidRDefault="00100D51" w:rsidP="00A85FFE">
            <w:pPr>
              <w:spacing w:before="60" w:after="60"/>
              <w:rPr>
                <w:rFonts w:cs="Arial"/>
                <w:sz w:val="20"/>
                <w:szCs w:val="22"/>
              </w:rPr>
            </w:pPr>
            <w:r w:rsidRPr="00A85FFE">
              <w:rPr>
                <w:rFonts w:cs="Arial"/>
                <w:sz w:val="20"/>
              </w:rPr>
              <w:t>F.2.1.2.5_Soukenická-Půdorys.pdf</w:t>
            </w:r>
          </w:p>
        </w:tc>
      </w:tr>
      <w:tr w:rsidR="00100D51" w:rsidRPr="00D07B9A" w:rsidTr="00A85FFE">
        <w:trPr>
          <w:cantSplit/>
          <w:trHeight w:val="680"/>
        </w:trPr>
        <w:tc>
          <w:tcPr>
            <w:tcW w:w="929" w:type="pct"/>
            <w:vAlign w:val="center"/>
          </w:tcPr>
          <w:p w:rsidR="00100D51" w:rsidRPr="00D07B9A" w:rsidRDefault="00100D51" w:rsidP="00246BA0">
            <w:pPr>
              <w:jc w:val="center"/>
              <w:rPr>
                <w:rFonts w:cs="Arial"/>
                <w:szCs w:val="22"/>
              </w:rPr>
            </w:pPr>
          </w:p>
        </w:tc>
        <w:tc>
          <w:tcPr>
            <w:tcW w:w="801" w:type="pct"/>
            <w:vAlign w:val="center"/>
          </w:tcPr>
          <w:p w:rsidR="00100D51" w:rsidRPr="00A85FFE" w:rsidRDefault="00100D51" w:rsidP="00A85FFE">
            <w:pPr>
              <w:spacing w:before="60" w:after="60"/>
              <w:jc w:val="center"/>
              <w:rPr>
                <w:rFonts w:cs="Arial"/>
                <w:b/>
                <w:sz w:val="20"/>
                <w:szCs w:val="22"/>
              </w:rPr>
            </w:pPr>
            <w:r w:rsidRPr="00A85FFE">
              <w:rPr>
                <w:rFonts w:cs="Arial"/>
                <w:b/>
                <w:sz w:val="20"/>
              </w:rPr>
              <w:t>F.2.1.2.6</w:t>
            </w:r>
          </w:p>
        </w:tc>
        <w:tc>
          <w:tcPr>
            <w:tcW w:w="1528" w:type="pct"/>
            <w:vAlign w:val="center"/>
          </w:tcPr>
          <w:p w:rsidR="00100D51" w:rsidRPr="00A85FFE" w:rsidRDefault="00100D51" w:rsidP="00A85FFE">
            <w:pPr>
              <w:spacing w:before="60" w:after="60"/>
              <w:rPr>
                <w:rFonts w:cs="Arial"/>
                <w:sz w:val="20"/>
                <w:szCs w:val="22"/>
              </w:rPr>
            </w:pPr>
            <w:r w:rsidRPr="00A85FFE">
              <w:rPr>
                <w:rFonts w:cs="Arial"/>
                <w:sz w:val="20"/>
              </w:rPr>
              <w:t>Technická dokumentace el. zařízení</w:t>
            </w:r>
          </w:p>
        </w:tc>
        <w:tc>
          <w:tcPr>
            <w:tcW w:w="1742" w:type="pct"/>
            <w:vAlign w:val="center"/>
          </w:tcPr>
          <w:p w:rsidR="00100D51" w:rsidRPr="00A85FFE" w:rsidRDefault="00100D51" w:rsidP="00A85FFE">
            <w:pPr>
              <w:spacing w:before="60" w:after="60"/>
              <w:rPr>
                <w:rFonts w:cs="Arial"/>
                <w:sz w:val="20"/>
                <w:szCs w:val="22"/>
              </w:rPr>
            </w:pPr>
            <w:r w:rsidRPr="00A85FFE">
              <w:rPr>
                <w:rFonts w:cs="Arial"/>
                <w:sz w:val="20"/>
              </w:rPr>
              <w:t>F.2.1.2.6_Soukenická-Technická dokumentace el. zařízení.pdf</w:t>
            </w:r>
          </w:p>
        </w:tc>
      </w:tr>
      <w:tr w:rsidR="00100D51" w:rsidRPr="00D07B9A" w:rsidTr="00A85FFE">
        <w:trPr>
          <w:cantSplit/>
          <w:trHeight w:val="680"/>
        </w:trPr>
        <w:tc>
          <w:tcPr>
            <w:tcW w:w="929" w:type="pct"/>
            <w:vAlign w:val="center"/>
          </w:tcPr>
          <w:p w:rsidR="00100D51" w:rsidRPr="00D07B9A" w:rsidRDefault="00100D51" w:rsidP="00246BA0">
            <w:pPr>
              <w:jc w:val="center"/>
              <w:rPr>
                <w:rFonts w:cs="Arial"/>
                <w:szCs w:val="22"/>
              </w:rPr>
            </w:pPr>
          </w:p>
        </w:tc>
        <w:tc>
          <w:tcPr>
            <w:tcW w:w="801" w:type="pct"/>
            <w:vAlign w:val="center"/>
          </w:tcPr>
          <w:p w:rsidR="00100D51" w:rsidRPr="00A85FFE" w:rsidRDefault="00100D51" w:rsidP="00A85FFE">
            <w:pPr>
              <w:spacing w:before="60" w:after="60"/>
              <w:jc w:val="center"/>
              <w:rPr>
                <w:rFonts w:cs="Arial"/>
                <w:b/>
                <w:sz w:val="20"/>
                <w:szCs w:val="22"/>
              </w:rPr>
            </w:pPr>
            <w:r w:rsidRPr="00A85FFE">
              <w:rPr>
                <w:rFonts w:cs="Arial"/>
                <w:b/>
                <w:sz w:val="20"/>
              </w:rPr>
              <w:t>F.2.1.2.7</w:t>
            </w:r>
          </w:p>
        </w:tc>
        <w:tc>
          <w:tcPr>
            <w:tcW w:w="1528" w:type="pct"/>
            <w:vAlign w:val="center"/>
          </w:tcPr>
          <w:p w:rsidR="00100D51" w:rsidRPr="00A85FFE" w:rsidRDefault="00100D51" w:rsidP="00A85FFE">
            <w:pPr>
              <w:spacing w:before="60" w:after="60"/>
              <w:rPr>
                <w:rFonts w:cs="Arial"/>
                <w:sz w:val="20"/>
                <w:szCs w:val="22"/>
              </w:rPr>
            </w:pPr>
            <w:r w:rsidRPr="00A85FFE">
              <w:rPr>
                <w:rFonts w:cs="Arial"/>
                <w:sz w:val="20"/>
              </w:rPr>
              <w:t>Dokumentace elektro</w:t>
            </w:r>
          </w:p>
        </w:tc>
        <w:tc>
          <w:tcPr>
            <w:tcW w:w="1742" w:type="pct"/>
            <w:vAlign w:val="center"/>
          </w:tcPr>
          <w:p w:rsidR="00100D51" w:rsidRPr="00A85FFE" w:rsidRDefault="00100D51" w:rsidP="00A85FFE">
            <w:pPr>
              <w:spacing w:before="60" w:after="60"/>
              <w:rPr>
                <w:rFonts w:cs="Arial"/>
                <w:sz w:val="20"/>
                <w:szCs w:val="22"/>
              </w:rPr>
            </w:pPr>
            <w:r w:rsidRPr="00A85FFE">
              <w:rPr>
                <w:rFonts w:cs="Arial"/>
                <w:sz w:val="20"/>
              </w:rPr>
              <w:t>F.2.1.2.7_Soukenická-Dokumentace elektro.pdf</w:t>
            </w:r>
          </w:p>
        </w:tc>
      </w:tr>
      <w:tr w:rsidR="00100D51" w:rsidRPr="00D07B9A" w:rsidTr="00A85FFE">
        <w:trPr>
          <w:cantSplit/>
          <w:trHeight w:val="680"/>
        </w:trPr>
        <w:tc>
          <w:tcPr>
            <w:tcW w:w="929" w:type="pct"/>
            <w:vAlign w:val="center"/>
          </w:tcPr>
          <w:p w:rsidR="00100D51" w:rsidRPr="00D07B9A" w:rsidRDefault="00100D51" w:rsidP="00246BA0">
            <w:pPr>
              <w:jc w:val="center"/>
              <w:rPr>
                <w:rFonts w:cs="Arial"/>
                <w:szCs w:val="22"/>
              </w:rPr>
            </w:pPr>
          </w:p>
        </w:tc>
        <w:tc>
          <w:tcPr>
            <w:tcW w:w="801" w:type="pct"/>
            <w:vAlign w:val="center"/>
          </w:tcPr>
          <w:p w:rsidR="00100D51" w:rsidRPr="00A85FFE" w:rsidRDefault="00100D51" w:rsidP="00A85FFE">
            <w:pPr>
              <w:spacing w:before="60" w:after="60"/>
              <w:jc w:val="center"/>
              <w:rPr>
                <w:rFonts w:cs="Arial"/>
                <w:b/>
                <w:sz w:val="20"/>
                <w:szCs w:val="22"/>
              </w:rPr>
            </w:pPr>
            <w:r w:rsidRPr="00A85FFE">
              <w:rPr>
                <w:rFonts w:cs="Arial"/>
                <w:b/>
                <w:sz w:val="20"/>
              </w:rPr>
              <w:t>F.2.1.2.8</w:t>
            </w:r>
          </w:p>
        </w:tc>
        <w:tc>
          <w:tcPr>
            <w:tcW w:w="1528" w:type="pct"/>
            <w:vAlign w:val="center"/>
          </w:tcPr>
          <w:p w:rsidR="00100D51" w:rsidRPr="00A85FFE" w:rsidRDefault="00100D51" w:rsidP="00A85FFE">
            <w:pPr>
              <w:spacing w:before="60" w:after="60"/>
              <w:rPr>
                <w:rFonts w:cs="Arial"/>
                <w:sz w:val="20"/>
                <w:szCs w:val="22"/>
              </w:rPr>
            </w:pPr>
            <w:r w:rsidRPr="00A85FFE">
              <w:rPr>
                <w:rFonts w:cs="Arial"/>
                <w:sz w:val="20"/>
              </w:rPr>
              <w:t xml:space="preserve">Půdorys - elektroinstalace a </w:t>
            </w:r>
            <w:proofErr w:type="spellStart"/>
            <w:r w:rsidRPr="00A85FFE">
              <w:rPr>
                <w:rFonts w:cs="Arial"/>
                <w:sz w:val="20"/>
              </w:rPr>
              <w:t>MaR</w:t>
            </w:r>
            <w:proofErr w:type="spellEnd"/>
          </w:p>
        </w:tc>
        <w:tc>
          <w:tcPr>
            <w:tcW w:w="1742" w:type="pct"/>
            <w:vAlign w:val="center"/>
          </w:tcPr>
          <w:p w:rsidR="00100D51" w:rsidRPr="00A85FFE" w:rsidRDefault="00100D51" w:rsidP="00A85FFE">
            <w:pPr>
              <w:spacing w:before="60" w:after="60"/>
              <w:rPr>
                <w:rFonts w:cs="Arial"/>
                <w:sz w:val="20"/>
                <w:szCs w:val="22"/>
              </w:rPr>
            </w:pPr>
            <w:r w:rsidRPr="00A85FFE">
              <w:rPr>
                <w:rFonts w:cs="Arial"/>
                <w:sz w:val="20"/>
              </w:rPr>
              <w:t>F.2.1.2.8_Soukenická-Půdorys - elektroinstalace a MaR.pdf</w:t>
            </w:r>
          </w:p>
        </w:tc>
      </w:tr>
      <w:tr w:rsidR="00246BA0" w:rsidRPr="005F740A" w:rsidTr="002E0AB4">
        <w:trPr>
          <w:cantSplit/>
          <w:trHeight w:val="680"/>
          <w:tblHeader/>
        </w:trPr>
        <w:tc>
          <w:tcPr>
            <w:tcW w:w="929" w:type="pct"/>
            <w:shd w:val="clear" w:color="auto" w:fill="BFBFBF" w:themeFill="background1" w:themeFillShade="BF"/>
            <w:vAlign w:val="center"/>
          </w:tcPr>
          <w:p w:rsidR="00246BA0" w:rsidRPr="00246BA0" w:rsidRDefault="00A85FFE" w:rsidP="00246BA0">
            <w:pPr>
              <w:spacing w:before="60" w:after="60"/>
              <w:jc w:val="center"/>
              <w:rPr>
                <w:rFonts w:cs="Arial"/>
                <w:b/>
                <w:bCs/>
                <w:sz w:val="24"/>
                <w:szCs w:val="22"/>
              </w:rPr>
            </w:pPr>
            <w:r>
              <w:rPr>
                <w:rFonts w:cs="Arial"/>
                <w:b/>
                <w:bCs/>
                <w:sz w:val="24"/>
                <w:szCs w:val="22"/>
              </w:rPr>
              <w:t>F.2.1.3</w:t>
            </w:r>
          </w:p>
        </w:tc>
        <w:tc>
          <w:tcPr>
            <w:tcW w:w="801" w:type="pct"/>
            <w:shd w:val="clear" w:color="auto" w:fill="BFBFBF" w:themeFill="background1" w:themeFillShade="BF"/>
            <w:vAlign w:val="center"/>
          </w:tcPr>
          <w:p w:rsidR="00246BA0" w:rsidRPr="00246BA0" w:rsidRDefault="00246BA0" w:rsidP="00246BA0">
            <w:pPr>
              <w:spacing w:before="60" w:after="60"/>
              <w:jc w:val="center"/>
              <w:rPr>
                <w:rFonts w:cs="Arial"/>
                <w:b/>
                <w:bCs/>
                <w:sz w:val="24"/>
                <w:szCs w:val="22"/>
              </w:rPr>
            </w:pPr>
            <w:r w:rsidRPr="00246BA0">
              <w:rPr>
                <w:rFonts w:cs="Arial"/>
                <w:b/>
                <w:bCs/>
                <w:sz w:val="24"/>
                <w:szCs w:val="22"/>
              </w:rPr>
              <w:t> </w:t>
            </w:r>
          </w:p>
        </w:tc>
        <w:tc>
          <w:tcPr>
            <w:tcW w:w="3270" w:type="pct"/>
            <w:gridSpan w:val="2"/>
            <w:shd w:val="clear" w:color="auto" w:fill="BFBFBF" w:themeFill="background1" w:themeFillShade="BF"/>
            <w:vAlign w:val="center"/>
          </w:tcPr>
          <w:p w:rsidR="00246BA0" w:rsidRPr="00246BA0" w:rsidRDefault="00246BA0" w:rsidP="00246BA0">
            <w:pPr>
              <w:spacing w:before="60" w:after="60"/>
              <w:rPr>
                <w:rFonts w:cs="Arial"/>
                <w:b/>
                <w:bCs/>
                <w:sz w:val="24"/>
                <w:szCs w:val="22"/>
              </w:rPr>
            </w:pPr>
            <w:r w:rsidRPr="00246BA0">
              <w:rPr>
                <w:rFonts w:cs="Arial"/>
                <w:b/>
                <w:bCs/>
                <w:sz w:val="24"/>
                <w:szCs w:val="22"/>
              </w:rPr>
              <w:t>VS Prokopova</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F.2.1.3.1</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Technická zpráva</w:t>
            </w:r>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F.2.1.3.1_TZ Prokopova 473.pdf</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F.2.1.3.2</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Schéma nový stav</w:t>
            </w:r>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F.2.1.3.2_Prokopova 473-Schéma nový stav.pdf</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F.2.1.3.3</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Schéma stávající stav</w:t>
            </w:r>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F.2.1.3.3_Prokopova 473-Schéma stávající stav.pdf</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F.2.1.3.4</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Soupiska</w:t>
            </w:r>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F.2.1.3.4_Prokopova 473-Soupiska.pdf</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F.2.1.3.5</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Půdorys</w:t>
            </w:r>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F.2.1.3.5_Prokopova 473-Půdorys.pdf</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F.2.1.3.6</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Technická dokumentace el. zařízení</w:t>
            </w:r>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F.2.1.3.6_Prokopova 473-Technická dokumentace el. zařízení.pdf</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F.2.1.3.7</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Dokumentace elektro</w:t>
            </w:r>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F.2.1.3.7_Prokopova 473-Dokumentace elektro.pdf</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F.2.1.3.8</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 xml:space="preserve">Půdorys - elektroinstalace a </w:t>
            </w:r>
            <w:proofErr w:type="spellStart"/>
            <w:r w:rsidRPr="00A85FFE">
              <w:rPr>
                <w:rFonts w:cs="Arial"/>
                <w:sz w:val="20"/>
              </w:rPr>
              <w:t>MaR</w:t>
            </w:r>
            <w:proofErr w:type="spellEnd"/>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F.2.1.3.8_Prokopova 473-Půdorys - elektroinstalace a MaR.pdf</w:t>
            </w:r>
          </w:p>
        </w:tc>
      </w:tr>
      <w:tr w:rsidR="00246BA0" w:rsidRPr="005F740A" w:rsidTr="002E0AB4">
        <w:trPr>
          <w:cantSplit/>
          <w:trHeight w:val="680"/>
          <w:tblHeader/>
        </w:trPr>
        <w:tc>
          <w:tcPr>
            <w:tcW w:w="929" w:type="pct"/>
            <w:shd w:val="clear" w:color="auto" w:fill="BFBFBF" w:themeFill="background1" w:themeFillShade="BF"/>
            <w:vAlign w:val="center"/>
          </w:tcPr>
          <w:p w:rsidR="00246BA0" w:rsidRPr="00246BA0" w:rsidRDefault="00A85FFE" w:rsidP="00246BA0">
            <w:pPr>
              <w:spacing w:before="60" w:after="60"/>
              <w:jc w:val="center"/>
              <w:rPr>
                <w:rFonts w:cs="Arial"/>
                <w:b/>
                <w:bCs/>
                <w:sz w:val="24"/>
                <w:szCs w:val="22"/>
              </w:rPr>
            </w:pPr>
            <w:r>
              <w:rPr>
                <w:rFonts w:cs="Arial"/>
                <w:b/>
                <w:bCs/>
                <w:sz w:val="24"/>
                <w:szCs w:val="22"/>
              </w:rPr>
              <w:t>F.2.1.4</w:t>
            </w:r>
          </w:p>
        </w:tc>
        <w:tc>
          <w:tcPr>
            <w:tcW w:w="801" w:type="pct"/>
            <w:shd w:val="clear" w:color="auto" w:fill="BFBFBF" w:themeFill="background1" w:themeFillShade="BF"/>
            <w:vAlign w:val="center"/>
          </w:tcPr>
          <w:p w:rsidR="00246BA0" w:rsidRPr="00246BA0" w:rsidRDefault="00246BA0" w:rsidP="00246BA0">
            <w:pPr>
              <w:spacing w:before="60" w:after="60"/>
              <w:jc w:val="center"/>
              <w:rPr>
                <w:rFonts w:cs="Arial"/>
                <w:b/>
                <w:bCs/>
                <w:sz w:val="24"/>
                <w:szCs w:val="22"/>
              </w:rPr>
            </w:pPr>
            <w:r w:rsidRPr="00246BA0">
              <w:rPr>
                <w:rFonts w:cs="Arial"/>
                <w:b/>
                <w:bCs/>
                <w:sz w:val="24"/>
                <w:szCs w:val="22"/>
              </w:rPr>
              <w:t> </w:t>
            </w:r>
          </w:p>
        </w:tc>
        <w:tc>
          <w:tcPr>
            <w:tcW w:w="3270" w:type="pct"/>
            <w:gridSpan w:val="2"/>
            <w:shd w:val="clear" w:color="auto" w:fill="BFBFBF" w:themeFill="background1" w:themeFillShade="BF"/>
            <w:vAlign w:val="center"/>
          </w:tcPr>
          <w:p w:rsidR="00246BA0" w:rsidRPr="00246BA0" w:rsidRDefault="00246BA0" w:rsidP="00246BA0">
            <w:pPr>
              <w:spacing w:before="60" w:after="60"/>
              <w:rPr>
                <w:rFonts w:cs="Arial"/>
                <w:b/>
                <w:bCs/>
                <w:sz w:val="24"/>
                <w:szCs w:val="22"/>
              </w:rPr>
            </w:pPr>
            <w:r w:rsidRPr="00246BA0">
              <w:rPr>
                <w:rFonts w:cs="Arial"/>
                <w:b/>
                <w:bCs/>
                <w:sz w:val="24"/>
                <w:szCs w:val="22"/>
              </w:rPr>
              <w:t>TVS Tylova</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F.2.1.4.1</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Technická zpráva</w:t>
            </w:r>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F.2.1.4.1_TZ TVS Tylova.pdf</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F.2.1.4.2</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Schéma nový stav</w:t>
            </w:r>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F.2.1.4.2_TVS Tylova-Schéma nový stav.pdf</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F.2.1.4.3</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Schéma stávající stav</w:t>
            </w:r>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F.2.1.4.3_TVS Tylova-Schéma stávající stav.pdf</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F.2.1.4.4</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Soupiska</w:t>
            </w:r>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F.2.1.4.4_TVS Tylova-Soupiska.pdf</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F.2.1.4.5</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Půdorys</w:t>
            </w:r>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F.2.1.4.5_TVS Tylova-Půdorys.pdf</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F.2.1.4.6</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Technická dokumentace el. zařízení</w:t>
            </w:r>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F.2.1.4.6_TVS Tylova-Technická dokumentace el. zařízení.pdf</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F.2.1.4.7</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Dokumentace elektro</w:t>
            </w:r>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F.2.1.4.7_TVS Tylova-Dokumentace elektro.pdf</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F.2.1.4.8</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 xml:space="preserve">Půdorys - elektroinstalace a </w:t>
            </w:r>
            <w:proofErr w:type="spellStart"/>
            <w:r w:rsidRPr="00A85FFE">
              <w:rPr>
                <w:rFonts w:cs="Arial"/>
                <w:sz w:val="20"/>
              </w:rPr>
              <w:t>MaR</w:t>
            </w:r>
            <w:proofErr w:type="spellEnd"/>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F.2.1.4.8_TVS Tylova-Půdorys - elektroinstalace a MaR.pdf</w:t>
            </w:r>
          </w:p>
        </w:tc>
      </w:tr>
      <w:tr w:rsidR="00A85FFE" w:rsidRPr="005F740A" w:rsidTr="00A85FFE">
        <w:trPr>
          <w:cantSplit/>
          <w:trHeight w:val="680"/>
          <w:tblHeader/>
        </w:trPr>
        <w:tc>
          <w:tcPr>
            <w:tcW w:w="929" w:type="pct"/>
            <w:shd w:val="clear" w:color="auto" w:fill="BFBFBF" w:themeFill="background1" w:themeFillShade="BF"/>
            <w:vAlign w:val="center"/>
          </w:tcPr>
          <w:p w:rsidR="00A85FFE" w:rsidRPr="00F50D5E" w:rsidRDefault="00A85FFE" w:rsidP="00A85FFE">
            <w:pPr>
              <w:spacing w:before="60" w:after="60"/>
              <w:jc w:val="center"/>
              <w:rPr>
                <w:rFonts w:cs="Arial"/>
                <w:b/>
                <w:bCs/>
                <w:sz w:val="24"/>
                <w:szCs w:val="24"/>
              </w:rPr>
            </w:pPr>
            <w:r>
              <w:rPr>
                <w:rFonts w:cs="Arial"/>
                <w:b/>
                <w:bCs/>
                <w:sz w:val="24"/>
                <w:szCs w:val="24"/>
              </w:rPr>
              <w:t>Etapa 3.2</w:t>
            </w:r>
          </w:p>
        </w:tc>
        <w:tc>
          <w:tcPr>
            <w:tcW w:w="4071" w:type="pct"/>
            <w:gridSpan w:val="3"/>
            <w:shd w:val="clear" w:color="auto" w:fill="BFBFBF" w:themeFill="background1" w:themeFillShade="BF"/>
            <w:vAlign w:val="center"/>
          </w:tcPr>
          <w:p w:rsidR="00A85FFE" w:rsidRPr="00F50D5E" w:rsidRDefault="00A85FFE" w:rsidP="005D6D3C">
            <w:pPr>
              <w:spacing w:before="60" w:after="60"/>
              <w:rPr>
                <w:rFonts w:cs="Arial"/>
                <w:b/>
                <w:bCs/>
                <w:sz w:val="24"/>
                <w:szCs w:val="24"/>
              </w:rPr>
            </w:pPr>
            <w:r>
              <w:rPr>
                <w:rFonts w:cs="Arial"/>
                <w:b/>
                <w:bCs/>
                <w:sz w:val="24"/>
                <w:szCs w:val="24"/>
              </w:rPr>
              <w:t xml:space="preserve">Dílčí </w:t>
            </w:r>
            <w:r w:rsidRPr="00CB40C8">
              <w:rPr>
                <w:rFonts w:cs="Arial"/>
                <w:b/>
                <w:bCs/>
                <w:smallCaps/>
                <w:sz w:val="24"/>
                <w:szCs w:val="24"/>
              </w:rPr>
              <w:t>etapa</w:t>
            </w:r>
            <w:r>
              <w:rPr>
                <w:rFonts w:cs="Arial"/>
                <w:b/>
                <w:bCs/>
                <w:sz w:val="24"/>
                <w:szCs w:val="24"/>
              </w:rPr>
              <w:t xml:space="preserve"> 3.2</w:t>
            </w:r>
          </w:p>
        </w:tc>
      </w:tr>
      <w:tr w:rsidR="00246BA0" w:rsidRPr="005F740A" w:rsidTr="002E0AB4">
        <w:trPr>
          <w:cantSplit/>
          <w:trHeight w:val="680"/>
          <w:tblHeader/>
        </w:trPr>
        <w:tc>
          <w:tcPr>
            <w:tcW w:w="929" w:type="pct"/>
            <w:shd w:val="clear" w:color="auto" w:fill="BFBFBF" w:themeFill="background1" w:themeFillShade="BF"/>
            <w:vAlign w:val="center"/>
          </w:tcPr>
          <w:p w:rsidR="00246BA0" w:rsidRPr="00246BA0" w:rsidRDefault="00A85FFE" w:rsidP="00246BA0">
            <w:pPr>
              <w:spacing w:before="60" w:after="60"/>
              <w:jc w:val="center"/>
              <w:rPr>
                <w:rFonts w:cs="Arial"/>
                <w:b/>
                <w:bCs/>
                <w:sz w:val="24"/>
                <w:szCs w:val="22"/>
              </w:rPr>
            </w:pPr>
            <w:r>
              <w:rPr>
                <w:rFonts w:cs="Arial"/>
                <w:b/>
                <w:bCs/>
                <w:sz w:val="24"/>
                <w:szCs w:val="22"/>
              </w:rPr>
              <w:t>F.2.1.5</w:t>
            </w:r>
          </w:p>
        </w:tc>
        <w:tc>
          <w:tcPr>
            <w:tcW w:w="801" w:type="pct"/>
            <w:shd w:val="clear" w:color="auto" w:fill="BFBFBF" w:themeFill="background1" w:themeFillShade="BF"/>
            <w:vAlign w:val="center"/>
          </w:tcPr>
          <w:p w:rsidR="00246BA0" w:rsidRPr="00246BA0" w:rsidRDefault="00246BA0" w:rsidP="00246BA0">
            <w:pPr>
              <w:spacing w:before="60" w:after="60"/>
              <w:jc w:val="center"/>
              <w:rPr>
                <w:rFonts w:cs="Arial"/>
                <w:b/>
                <w:bCs/>
                <w:sz w:val="24"/>
                <w:szCs w:val="22"/>
              </w:rPr>
            </w:pPr>
            <w:r w:rsidRPr="00246BA0">
              <w:rPr>
                <w:rFonts w:cs="Arial"/>
                <w:b/>
                <w:bCs/>
                <w:sz w:val="24"/>
                <w:szCs w:val="22"/>
              </w:rPr>
              <w:t> </w:t>
            </w:r>
          </w:p>
        </w:tc>
        <w:tc>
          <w:tcPr>
            <w:tcW w:w="3270" w:type="pct"/>
            <w:gridSpan w:val="2"/>
            <w:shd w:val="clear" w:color="auto" w:fill="BFBFBF" w:themeFill="background1" w:themeFillShade="BF"/>
            <w:vAlign w:val="center"/>
          </w:tcPr>
          <w:p w:rsidR="00246BA0" w:rsidRPr="00246BA0" w:rsidRDefault="00246BA0" w:rsidP="00246BA0">
            <w:pPr>
              <w:spacing w:before="60" w:after="60"/>
              <w:rPr>
                <w:rFonts w:cs="Arial"/>
                <w:b/>
                <w:bCs/>
                <w:sz w:val="24"/>
                <w:szCs w:val="22"/>
              </w:rPr>
            </w:pPr>
            <w:r w:rsidRPr="00246BA0">
              <w:rPr>
                <w:rFonts w:cs="Arial"/>
                <w:b/>
                <w:bCs/>
                <w:sz w:val="24"/>
                <w:szCs w:val="22"/>
              </w:rPr>
              <w:t>VS Obchodní galerie</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F.2.1.5.1</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Technická zpráva</w:t>
            </w:r>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F.2.1.5.1_TZ VS Obchodní galerie.pdf</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F.2.1.5.2</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Schéma nový stav</w:t>
            </w:r>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F.2.1.5.2_Obchodní galerie-Schéma nový stav.pdf</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F.2.1.5.3</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Schéma stávající stav</w:t>
            </w:r>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F.2.1.5.3_Obchodní galerie-Schéma stávající stav.pdf</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F.2.1.5.4</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Soupiska</w:t>
            </w:r>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F.2.1.5.4_Obchodní galerie-Soupiska.pdf</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F.2.1.5.5</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Půdorys</w:t>
            </w:r>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F.2.1.5.5_Obchodní galerie-Půdorys.pdf</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F.2.1.5.6</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Technická dokumentace el. zařízení</w:t>
            </w:r>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F.2.1.5.6_Obchodní galerie-Technická dokumentace el. zařízení.pdf</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F.2.1.5.7</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Dokumentace elektro</w:t>
            </w:r>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F.2.1.5.7_Obchodní galerie-Dokumentace elektro.pdf</w:t>
            </w:r>
          </w:p>
        </w:tc>
      </w:tr>
      <w:tr w:rsidR="00A85FFE" w:rsidRPr="00D07B9A" w:rsidTr="00A85FFE">
        <w:trPr>
          <w:cantSplit/>
          <w:trHeight w:val="680"/>
        </w:trPr>
        <w:tc>
          <w:tcPr>
            <w:tcW w:w="929" w:type="pct"/>
            <w:vAlign w:val="center"/>
          </w:tcPr>
          <w:p w:rsidR="00A85FFE" w:rsidRPr="00D07B9A" w:rsidRDefault="00A85FFE" w:rsidP="00246BA0">
            <w:pPr>
              <w:jc w:val="center"/>
              <w:rPr>
                <w:rFonts w:cs="Arial"/>
                <w:szCs w:val="22"/>
              </w:rPr>
            </w:pPr>
          </w:p>
        </w:tc>
        <w:tc>
          <w:tcPr>
            <w:tcW w:w="801" w:type="pct"/>
            <w:vAlign w:val="center"/>
          </w:tcPr>
          <w:p w:rsidR="00A85FFE" w:rsidRPr="00A85FFE" w:rsidRDefault="00A85FFE" w:rsidP="00A85FFE">
            <w:pPr>
              <w:spacing w:before="60" w:after="60"/>
              <w:jc w:val="center"/>
              <w:rPr>
                <w:rFonts w:cs="Arial"/>
                <w:b/>
                <w:sz w:val="20"/>
                <w:szCs w:val="22"/>
              </w:rPr>
            </w:pPr>
            <w:r w:rsidRPr="00A85FFE">
              <w:rPr>
                <w:rFonts w:cs="Arial"/>
                <w:b/>
                <w:sz w:val="20"/>
              </w:rPr>
              <w:t>F.2.1.5.8</w:t>
            </w:r>
          </w:p>
        </w:tc>
        <w:tc>
          <w:tcPr>
            <w:tcW w:w="1528" w:type="pct"/>
            <w:vAlign w:val="center"/>
          </w:tcPr>
          <w:p w:rsidR="00A85FFE" w:rsidRPr="00A85FFE" w:rsidRDefault="00A85FFE" w:rsidP="00A85FFE">
            <w:pPr>
              <w:spacing w:before="60" w:after="60"/>
              <w:rPr>
                <w:rFonts w:cs="Arial"/>
                <w:sz w:val="20"/>
                <w:szCs w:val="22"/>
              </w:rPr>
            </w:pPr>
            <w:r w:rsidRPr="00A85FFE">
              <w:rPr>
                <w:rFonts w:cs="Arial"/>
                <w:sz w:val="20"/>
              </w:rPr>
              <w:t xml:space="preserve">Půdorys - elektroinstalace a </w:t>
            </w:r>
            <w:proofErr w:type="spellStart"/>
            <w:r w:rsidRPr="00A85FFE">
              <w:rPr>
                <w:rFonts w:cs="Arial"/>
                <w:sz w:val="20"/>
              </w:rPr>
              <w:t>MaR</w:t>
            </w:r>
            <w:proofErr w:type="spellEnd"/>
          </w:p>
        </w:tc>
        <w:tc>
          <w:tcPr>
            <w:tcW w:w="1742" w:type="pct"/>
            <w:vAlign w:val="center"/>
          </w:tcPr>
          <w:p w:rsidR="00A85FFE" w:rsidRPr="00A85FFE" w:rsidRDefault="00A85FFE" w:rsidP="00A85FFE">
            <w:pPr>
              <w:spacing w:before="60" w:after="60"/>
              <w:rPr>
                <w:rFonts w:cs="Arial"/>
                <w:sz w:val="20"/>
                <w:szCs w:val="22"/>
              </w:rPr>
            </w:pPr>
            <w:r w:rsidRPr="00A85FFE">
              <w:rPr>
                <w:rFonts w:cs="Arial"/>
                <w:sz w:val="20"/>
              </w:rPr>
              <w:t>F.2.1.5.8_Obchodní galerie-Půdorys - elektroinstalace a MaR.pdf</w:t>
            </w:r>
          </w:p>
        </w:tc>
      </w:tr>
    </w:tbl>
    <w:p w:rsidR="002C0D51" w:rsidRDefault="002C0D51"/>
    <w:p w:rsidR="00A85FFE" w:rsidRDefault="00AC2DE8" w:rsidP="00AC2DE8">
      <w:pPr>
        <w:pStyle w:val="Nadpis2"/>
        <w:numPr>
          <w:ilvl w:val="0"/>
          <w:numId w:val="0"/>
        </w:numPr>
        <w:ind w:left="1134" w:hanging="1134"/>
      </w:pPr>
      <w:r>
        <w:t>14.3</w:t>
      </w:r>
      <w:r>
        <w:tab/>
      </w:r>
      <w:r w:rsidR="00A85FFE">
        <w:t xml:space="preserve">DOPLNĚK 3 – DSP/VZ – Datový kabel (komunikace, </w:t>
      </w:r>
      <w:r w:rsidR="00A85FFE">
        <w:rPr>
          <w:rFonts w:cs="Arial"/>
          <w:kern w:val="0"/>
          <w:szCs w:val="22"/>
        </w:rPr>
        <w:t>centrální dispečerské</w:t>
      </w:r>
      <w:r w:rsidR="00A85FFE" w:rsidRPr="00E153D3">
        <w:rPr>
          <w:rFonts w:cs="Arial"/>
          <w:kern w:val="0"/>
          <w:szCs w:val="22"/>
        </w:rPr>
        <w:t xml:space="preserve"> pracoviště</w:t>
      </w:r>
      <w:r w:rsidR="00A85FFE">
        <w:t xml:space="preserve"> rozvodů tepla)</w:t>
      </w:r>
    </w:p>
    <w:p w:rsidR="00A85FFE" w:rsidRPr="00A85FFE" w:rsidRDefault="00A85FFE" w:rsidP="00A85FFE">
      <w:pPr>
        <w:rPr>
          <w:rFonts w:cs="Arial"/>
          <w:sz w:val="28"/>
          <w:szCs w:val="28"/>
        </w:rPr>
      </w:pPr>
      <w:r w:rsidRPr="00051345">
        <w:rPr>
          <w:rFonts w:cs="Arial"/>
          <w:sz w:val="28"/>
          <w:szCs w:val="28"/>
        </w:rPr>
        <w:t>Seznam dokumentace:</w:t>
      </w:r>
    </w:p>
    <w:tbl>
      <w:tblPr>
        <w:tblStyle w:val="Mkatabulky2"/>
        <w:tblW w:w="5000" w:type="pct"/>
        <w:tblLayout w:type="fixed"/>
        <w:tblLook w:val="04A0"/>
      </w:tblPr>
      <w:tblGrid>
        <w:gridCol w:w="1809"/>
        <w:gridCol w:w="1420"/>
        <w:gridCol w:w="3119"/>
        <w:gridCol w:w="3394"/>
      </w:tblGrid>
      <w:tr w:rsidR="00A85FFE" w:rsidRPr="00E61C78" w:rsidTr="00A85FFE">
        <w:trPr>
          <w:tblHeader/>
        </w:trPr>
        <w:tc>
          <w:tcPr>
            <w:tcW w:w="928" w:type="pct"/>
            <w:shd w:val="clear" w:color="auto" w:fill="F2F2F2" w:themeFill="background1" w:themeFillShade="F2"/>
            <w:vAlign w:val="center"/>
          </w:tcPr>
          <w:p w:rsidR="00A85FFE" w:rsidRPr="00E61C78" w:rsidRDefault="00A85FFE" w:rsidP="00A85FFE">
            <w:pPr>
              <w:keepNext/>
              <w:spacing w:before="60" w:after="60"/>
              <w:jc w:val="center"/>
              <w:rPr>
                <w:i/>
              </w:rPr>
            </w:pPr>
            <w:r>
              <w:rPr>
                <w:i/>
              </w:rPr>
              <w:t>SO/</w:t>
            </w:r>
            <w:r>
              <w:rPr>
                <w:i/>
              </w:rPr>
              <w:br/>
              <w:t>složka DSP/VZ</w:t>
            </w:r>
          </w:p>
        </w:tc>
        <w:tc>
          <w:tcPr>
            <w:tcW w:w="729" w:type="pct"/>
            <w:shd w:val="clear" w:color="auto" w:fill="F2F2F2" w:themeFill="background1" w:themeFillShade="F2"/>
            <w:vAlign w:val="center"/>
            <w:hideMark/>
          </w:tcPr>
          <w:p w:rsidR="00A85FFE" w:rsidRPr="00E61C78" w:rsidRDefault="00A85FFE" w:rsidP="00A85FFE">
            <w:pPr>
              <w:rPr>
                <w:i/>
              </w:rPr>
            </w:pPr>
            <w:r>
              <w:rPr>
                <w:i/>
              </w:rPr>
              <w:t>Č</w:t>
            </w:r>
            <w:r w:rsidRPr="00E61C78">
              <w:rPr>
                <w:i/>
              </w:rPr>
              <w:t>íslo</w:t>
            </w:r>
            <w:r>
              <w:rPr>
                <w:i/>
              </w:rPr>
              <w:t xml:space="preserve"> výkresu:</w:t>
            </w:r>
          </w:p>
        </w:tc>
        <w:tc>
          <w:tcPr>
            <w:tcW w:w="1601" w:type="pct"/>
            <w:shd w:val="clear" w:color="auto" w:fill="F2F2F2" w:themeFill="background1" w:themeFillShade="F2"/>
            <w:vAlign w:val="center"/>
            <w:hideMark/>
          </w:tcPr>
          <w:p w:rsidR="00A85FFE" w:rsidRPr="00E61C78" w:rsidRDefault="00A85FFE" w:rsidP="00A85FFE">
            <w:pPr>
              <w:rPr>
                <w:i/>
              </w:rPr>
            </w:pPr>
            <w:r w:rsidRPr="00E61C78">
              <w:rPr>
                <w:i/>
              </w:rPr>
              <w:t>Název</w:t>
            </w:r>
          </w:p>
        </w:tc>
        <w:tc>
          <w:tcPr>
            <w:tcW w:w="1742" w:type="pct"/>
            <w:shd w:val="clear" w:color="auto" w:fill="F2F2F2" w:themeFill="background1" w:themeFillShade="F2"/>
            <w:vAlign w:val="center"/>
            <w:hideMark/>
          </w:tcPr>
          <w:p w:rsidR="00A85FFE" w:rsidRPr="00D93610" w:rsidRDefault="00A85FFE" w:rsidP="00A85FFE">
            <w:pPr>
              <w:rPr>
                <w:i/>
              </w:rPr>
            </w:pPr>
            <w:r w:rsidRPr="00D93610">
              <w:rPr>
                <w:i/>
              </w:rPr>
              <w:t>El. verze dokumentu (.</w:t>
            </w:r>
            <w:proofErr w:type="spellStart"/>
            <w:r w:rsidRPr="00D93610">
              <w:rPr>
                <w:i/>
              </w:rPr>
              <w:t>pdf</w:t>
            </w:r>
            <w:proofErr w:type="spellEnd"/>
            <w:r w:rsidRPr="00D93610">
              <w:rPr>
                <w:i/>
              </w:rPr>
              <w:t>, .</w:t>
            </w:r>
            <w:proofErr w:type="spellStart"/>
            <w:r w:rsidRPr="00D93610">
              <w:rPr>
                <w:i/>
              </w:rPr>
              <w:t>doc</w:t>
            </w:r>
            <w:proofErr w:type="spellEnd"/>
            <w:r w:rsidRPr="00D93610">
              <w:rPr>
                <w:i/>
              </w:rPr>
              <w:t>,.</w:t>
            </w:r>
            <w:proofErr w:type="spellStart"/>
            <w:r w:rsidRPr="00D93610">
              <w:rPr>
                <w:i/>
              </w:rPr>
              <w:t>xls</w:t>
            </w:r>
            <w:proofErr w:type="spellEnd"/>
            <w:r w:rsidRPr="00D93610">
              <w:rPr>
                <w:i/>
              </w:rPr>
              <w:t>)</w:t>
            </w:r>
          </w:p>
        </w:tc>
      </w:tr>
      <w:tr w:rsidR="00A85FFE" w:rsidRPr="009E2802" w:rsidTr="00A85FFE">
        <w:trPr>
          <w:trHeight w:val="680"/>
        </w:trPr>
        <w:tc>
          <w:tcPr>
            <w:tcW w:w="928" w:type="pct"/>
            <w:shd w:val="clear" w:color="auto" w:fill="auto"/>
            <w:vAlign w:val="center"/>
          </w:tcPr>
          <w:p w:rsidR="00A85FFE" w:rsidRPr="003F6870" w:rsidRDefault="00A85FFE" w:rsidP="00A85FFE">
            <w:pPr>
              <w:spacing w:before="60" w:after="60"/>
              <w:jc w:val="center"/>
              <w:rPr>
                <w:b/>
              </w:rPr>
            </w:pPr>
            <w:r w:rsidRPr="003F6870">
              <w:t>Datový kabel</w:t>
            </w:r>
          </w:p>
        </w:tc>
        <w:tc>
          <w:tcPr>
            <w:tcW w:w="729" w:type="pct"/>
            <w:shd w:val="clear" w:color="auto" w:fill="auto"/>
            <w:vAlign w:val="center"/>
          </w:tcPr>
          <w:p w:rsidR="00A85FFE" w:rsidRPr="003F6870" w:rsidRDefault="00A85FFE" w:rsidP="00A85FFE">
            <w:pPr>
              <w:spacing w:before="60" w:after="60"/>
              <w:jc w:val="center"/>
            </w:pPr>
          </w:p>
        </w:tc>
        <w:tc>
          <w:tcPr>
            <w:tcW w:w="1601" w:type="pct"/>
            <w:shd w:val="clear" w:color="auto" w:fill="auto"/>
            <w:vAlign w:val="center"/>
          </w:tcPr>
          <w:p w:rsidR="00A85FFE" w:rsidRPr="003F6870" w:rsidRDefault="00A85FFE" w:rsidP="00A85FFE">
            <w:pPr>
              <w:pStyle w:val="Prosttext"/>
              <w:spacing w:before="60" w:after="60"/>
              <w:jc w:val="left"/>
              <w:rPr>
                <w:rFonts w:ascii="Arial" w:hAnsi="Arial" w:cs="Arial"/>
                <w:sz w:val="22"/>
                <w:szCs w:val="22"/>
              </w:rPr>
            </w:pPr>
            <w:r w:rsidRPr="009C44C6">
              <w:rPr>
                <w:rFonts w:ascii="Arial" w:hAnsi="Arial" w:cs="Arial"/>
                <w:sz w:val="22"/>
                <w:szCs w:val="22"/>
              </w:rPr>
              <w:t>Seznam výkresové dokumentace</w:t>
            </w:r>
          </w:p>
        </w:tc>
        <w:tc>
          <w:tcPr>
            <w:tcW w:w="1742" w:type="pct"/>
            <w:shd w:val="clear" w:color="auto" w:fill="auto"/>
            <w:vAlign w:val="center"/>
          </w:tcPr>
          <w:p w:rsidR="00A85FFE" w:rsidRPr="003F6870" w:rsidRDefault="00A85FFE" w:rsidP="00A85FFE">
            <w:pPr>
              <w:pStyle w:val="Prosttext"/>
              <w:spacing w:before="60" w:after="60"/>
              <w:jc w:val="left"/>
              <w:rPr>
                <w:rFonts w:ascii="Arial" w:hAnsi="Arial" w:cs="Arial"/>
                <w:sz w:val="22"/>
                <w:szCs w:val="22"/>
              </w:rPr>
            </w:pPr>
            <w:r w:rsidRPr="003F6870">
              <w:rPr>
                <w:rFonts w:ascii="Arial" w:hAnsi="Arial" w:cs="Arial"/>
                <w:sz w:val="22"/>
                <w:szCs w:val="22"/>
              </w:rPr>
              <w:t>_Seznam příloh_Datová trasa.</w:t>
            </w:r>
            <w:proofErr w:type="spellStart"/>
            <w:r w:rsidRPr="003F6870">
              <w:rPr>
                <w:rFonts w:ascii="Arial" w:hAnsi="Arial" w:cs="Arial"/>
                <w:sz w:val="22"/>
                <w:szCs w:val="22"/>
              </w:rPr>
              <w:t>xls</w:t>
            </w:r>
            <w:proofErr w:type="spellEnd"/>
          </w:p>
        </w:tc>
      </w:tr>
      <w:tr w:rsidR="00A85FFE" w:rsidRPr="009E2802" w:rsidTr="00A85FFE">
        <w:trPr>
          <w:trHeight w:val="680"/>
        </w:trPr>
        <w:tc>
          <w:tcPr>
            <w:tcW w:w="928" w:type="pct"/>
            <w:shd w:val="clear" w:color="auto" w:fill="D9D9D9" w:themeFill="background1" w:themeFillShade="D9"/>
            <w:vAlign w:val="center"/>
          </w:tcPr>
          <w:p w:rsidR="00A85FFE" w:rsidRPr="003F6870" w:rsidRDefault="00A85FFE" w:rsidP="00A85FFE">
            <w:pPr>
              <w:spacing w:before="60" w:after="60"/>
              <w:jc w:val="center"/>
            </w:pPr>
            <w:r w:rsidRPr="0034010C">
              <w:rPr>
                <w:rFonts w:cs="Arial"/>
                <w:b/>
                <w:sz w:val="28"/>
                <w:szCs w:val="28"/>
              </w:rPr>
              <w:t>Etapa 1</w:t>
            </w:r>
          </w:p>
        </w:tc>
        <w:tc>
          <w:tcPr>
            <w:tcW w:w="4072" w:type="pct"/>
            <w:gridSpan w:val="3"/>
            <w:shd w:val="clear" w:color="auto" w:fill="D9D9D9" w:themeFill="background1" w:themeFillShade="D9"/>
            <w:vAlign w:val="center"/>
          </w:tcPr>
          <w:p w:rsidR="00A85FFE" w:rsidRPr="009C44C6" w:rsidRDefault="00A85FFE" w:rsidP="005D6D3C">
            <w:pPr>
              <w:spacing w:before="60" w:after="60"/>
              <w:rPr>
                <w:rFonts w:cs="Arial"/>
                <w:b/>
                <w:sz w:val="28"/>
                <w:szCs w:val="28"/>
              </w:rPr>
            </w:pPr>
            <w:r w:rsidRPr="0034010C">
              <w:rPr>
                <w:rFonts w:cs="Arial"/>
                <w:b/>
                <w:sz w:val="28"/>
                <w:szCs w:val="28"/>
              </w:rPr>
              <w:t>Etapa 1</w:t>
            </w:r>
          </w:p>
        </w:tc>
      </w:tr>
      <w:tr w:rsidR="00A85FFE" w:rsidRPr="009E2802" w:rsidTr="00A85FFE">
        <w:trPr>
          <w:trHeight w:val="680"/>
        </w:trPr>
        <w:tc>
          <w:tcPr>
            <w:tcW w:w="928" w:type="pct"/>
            <w:shd w:val="clear" w:color="auto" w:fill="auto"/>
            <w:vAlign w:val="center"/>
          </w:tcPr>
          <w:p w:rsidR="00A85FFE" w:rsidRPr="003F6870" w:rsidRDefault="00A85FFE" w:rsidP="00A85FFE">
            <w:pPr>
              <w:spacing w:before="60" w:after="60"/>
              <w:jc w:val="center"/>
            </w:pPr>
          </w:p>
        </w:tc>
        <w:tc>
          <w:tcPr>
            <w:tcW w:w="729" w:type="pct"/>
            <w:shd w:val="clear" w:color="auto" w:fill="auto"/>
            <w:vAlign w:val="center"/>
          </w:tcPr>
          <w:p w:rsidR="00A85FFE" w:rsidRPr="003F6870" w:rsidRDefault="00A85FFE" w:rsidP="00A85FFE">
            <w:pPr>
              <w:spacing w:before="60" w:after="60"/>
              <w:jc w:val="center"/>
            </w:pPr>
            <w:r w:rsidRPr="003F6870">
              <w:t>D.3.1</w:t>
            </w:r>
          </w:p>
        </w:tc>
        <w:tc>
          <w:tcPr>
            <w:tcW w:w="1601" w:type="pct"/>
            <w:shd w:val="clear" w:color="auto" w:fill="auto"/>
            <w:vAlign w:val="center"/>
          </w:tcPr>
          <w:p w:rsidR="00A85FFE" w:rsidRPr="009C44C6" w:rsidRDefault="00A85FFE" w:rsidP="00A85FFE">
            <w:pPr>
              <w:pStyle w:val="Prosttext"/>
              <w:spacing w:before="60" w:after="60"/>
              <w:jc w:val="left"/>
              <w:rPr>
                <w:rFonts w:ascii="Arial" w:hAnsi="Arial"/>
                <w:sz w:val="22"/>
                <w:szCs w:val="20"/>
              </w:rPr>
            </w:pPr>
            <w:r w:rsidRPr="009C44C6">
              <w:rPr>
                <w:rFonts w:ascii="Arial" w:hAnsi="Arial"/>
                <w:sz w:val="22"/>
                <w:szCs w:val="20"/>
              </w:rPr>
              <w:t xml:space="preserve">Popis </w:t>
            </w:r>
            <w:proofErr w:type="spellStart"/>
            <w:r w:rsidRPr="009C44C6">
              <w:rPr>
                <w:rFonts w:ascii="Arial" w:hAnsi="Arial"/>
                <w:sz w:val="22"/>
                <w:szCs w:val="20"/>
              </w:rPr>
              <w:t>MaR</w:t>
            </w:r>
            <w:proofErr w:type="spellEnd"/>
            <w:r w:rsidRPr="009C44C6">
              <w:rPr>
                <w:rFonts w:ascii="Arial" w:hAnsi="Arial"/>
                <w:sz w:val="22"/>
                <w:szCs w:val="20"/>
              </w:rPr>
              <w:t xml:space="preserve"> vizualizace</w:t>
            </w:r>
          </w:p>
        </w:tc>
        <w:tc>
          <w:tcPr>
            <w:tcW w:w="1742" w:type="pct"/>
            <w:shd w:val="clear" w:color="auto" w:fill="auto"/>
            <w:vAlign w:val="center"/>
          </w:tcPr>
          <w:p w:rsidR="00A85FFE" w:rsidRPr="009C44C6" w:rsidRDefault="00A85FFE" w:rsidP="00A85FFE">
            <w:pPr>
              <w:pStyle w:val="Prosttext"/>
              <w:spacing w:before="60" w:after="60"/>
              <w:jc w:val="left"/>
              <w:rPr>
                <w:rFonts w:ascii="Arial" w:hAnsi="Arial"/>
                <w:sz w:val="22"/>
                <w:szCs w:val="20"/>
              </w:rPr>
            </w:pPr>
            <w:r w:rsidRPr="009C44C6">
              <w:rPr>
                <w:rFonts w:ascii="Arial" w:hAnsi="Arial"/>
                <w:sz w:val="22"/>
                <w:szCs w:val="20"/>
              </w:rPr>
              <w:t xml:space="preserve">D.3.1_Popis </w:t>
            </w:r>
            <w:proofErr w:type="spellStart"/>
            <w:r w:rsidRPr="009C44C6">
              <w:rPr>
                <w:rFonts w:ascii="Arial" w:hAnsi="Arial"/>
                <w:sz w:val="22"/>
                <w:szCs w:val="20"/>
              </w:rPr>
              <w:t>MaR</w:t>
            </w:r>
            <w:proofErr w:type="spellEnd"/>
            <w:r w:rsidRPr="009C44C6">
              <w:rPr>
                <w:rFonts w:ascii="Arial" w:hAnsi="Arial"/>
                <w:sz w:val="22"/>
                <w:szCs w:val="20"/>
              </w:rPr>
              <w:t xml:space="preserve"> vizualizace.</w:t>
            </w:r>
            <w:proofErr w:type="spellStart"/>
            <w:r w:rsidRPr="009C44C6">
              <w:rPr>
                <w:rFonts w:ascii="Arial" w:hAnsi="Arial"/>
                <w:sz w:val="22"/>
                <w:szCs w:val="20"/>
              </w:rPr>
              <w:t>pdf</w:t>
            </w:r>
            <w:proofErr w:type="spellEnd"/>
          </w:p>
        </w:tc>
      </w:tr>
      <w:tr w:rsidR="00A85FFE" w:rsidRPr="009E2802" w:rsidTr="00A85FFE">
        <w:trPr>
          <w:trHeight w:val="680"/>
        </w:trPr>
        <w:tc>
          <w:tcPr>
            <w:tcW w:w="928" w:type="pct"/>
            <w:shd w:val="clear" w:color="auto" w:fill="auto"/>
            <w:vAlign w:val="center"/>
          </w:tcPr>
          <w:p w:rsidR="00A85FFE" w:rsidRPr="009E2802" w:rsidRDefault="00A85FFE" w:rsidP="00A85FFE">
            <w:pPr>
              <w:spacing w:before="60" w:after="60"/>
              <w:jc w:val="center"/>
              <w:rPr>
                <w:b/>
              </w:rPr>
            </w:pPr>
          </w:p>
        </w:tc>
        <w:tc>
          <w:tcPr>
            <w:tcW w:w="729" w:type="pct"/>
            <w:shd w:val="clear" w:color="auto" w:fill="auto"/>
            <w:vAlign w:val="center"/>
          </w:tcPr>
          <w:p w:rsidR="00A85FFE" w:rsidRPr="003F6870" w:rsidRDefault="00A85FFE" w:rsidP="00A85FFE">
            <w:pPr>
              <w:spacing w:before="60" w:after="60"/>
              <w:jc w:val="center"/>
            </w:pPr>
            <w:r w:rsidRPr="003F6870">
              <w:t>D.3.2</w:t>
            </w:r>
          </w:p>
        </w:tc>
        <w:tc>
          <w:tcPr>
            <w:tcW w:w="1601" w:type="pct"/>
            <w:shd w:val="clear" w:color="auto" w:fill="auto"/>
            <w:vAlign w:val="center"/>
          </w:tcPr>
          <w:p w:rsidR="00A85FFE" w:rsidRPr="009C44C6" w:rsidRDefault="00A85FFE" w:rsidP="00A85FFE">
            <w:pPr>
              <w:pStyle w:val="Prosttext"/>
              <w:spacing w:before="60" w:after="60"/>
              <w:jc w:val="left"/>
              <w:rPr>
                <w:rFonts w:ascii="Arial" w:hAnsi="Arial"/>
                <w:sz w:val="22"/>
                <w:szCs w:val="20"/>
              </w:rPr>
            </w:pPr>
            <w:r w:rsidRPr="009C44C6">
              <w:rPr>
                <w:rFonts w:ascii="Arial" w:hAnsi="Arial"/>
                <w:sz w:val="22"/>
                <w:szCs w:val="20"/>
              </w:rPr>
              <w:t>Datová trasa_SITUACE</w:t>
            </w:r>
          </w:p>
        </w:tc>
        <w:tc>
          <w:tcPr>
            <w:tcW w:w="1742" w:type="pct"/>
            <w:shd w:val="clear" w:color="auto" w:fill="auto"/>
            <w:vAlign w:val="center"/>
          </w:tcPr>
          <w:p w:rsidR="00A85FFE" w:rsidRPr="009C44C6" w:rsidRDefault="00A85FFE" w:rsidP="00A85FFE">
            <w:pPr>
              <w:pStyle w:val="Prosttext"/>
              <w:spacing w:before="60" w:after="60"/>
              <w:jc w:val="left"/>
              <w:rPr>
                <w:rFonts w:ascii="Arial" w:hAnsi="Arial"/>
                <w:sz w:val="22"/>
                <w:szCs w:val="20"/>
              </w:rPr>
            </w:pPr>
            <w:r w:rsidRPr="009C44C6">
              <w:rPr>
                <w:rFonts w:ascii="Arial" w:hAnsi="Arial"/>
                <w:sz w:val="22"/>
                <w:szCs w:val="20"/>
              </w:rPr>
              <w:t>D.3.2_Datová trasa_SITUACE.pdf</w:t>
            </w:r>
          </w:p>
        </w:tc>
      </w:tr>
      <w:tr w:rsidR="00A85FFE" w:rsidRPr="009E2802" w:rsidTr="00A85FFE">
        <w:trPr>
          <w:trHeight w:val="680"/>
        </w:trPr>
        <w:tc>
          <w:tcPr>
            <w:tcW w:w="928" w:type="pct"/>
            <w:shd w:val="clear" w:color="auto" w:fill="auto"/>
            <w:vAlign w:val="center"/>
          </w:tcPr>
          <w:p w:rsidR="00A85FFE" w:rsidRPr="009E2802" w:rsidRDefault="00A85FFE" w:rsidP="00A85FFE">
            <w:pPr>
              <w:spacing w:before="60" w:after="60"/>
              <w:jc w:val="center"/>
              <w:rPr>
                <w:b/>
              </w:rPr>
            </w:pPr>
          </w:p>
        </w:tc>
        <w:tc>
          <w:tcPr>
            <w:tcW w:w="729" w:type="pct"/>
            <w:shd w:val="clear" w:color="auto" w:fill="auto"/>
            <w:vAlign w:val="center"/>
          </w:tcPr>
          <w:p w:rsidR="00A85FFE" w:rsidRPr="003F6870" w:rsidRDefault="00A85FFE" w:rsidP="00A85FFE">
            <w:pPr>
              <w:spacing w:before="60" w:after="60"/>
              <w:jc w:val="center"/>
            </w:pPr>
            <w:r w:rsidRPr="003F6870">
              <w:t>D.3.3</w:t>
            </w:r>
          </w:p>
        </w:tc>
        <w:tc>
          <w:tcPr>
            <w:tcW w:w="1601" w:type="pct"/>
            <w:shd w:val="clear" w:color="auto" w:fill="auto"/>
            <w:vAlign w:val="center"/>
          </w:tcPr>
          <w:p w:rsidR="00A85FFE" w:rsidRPr="009C44C6" w:rsidRDefault="00A85FFE" w:rsidP="00A85FFE">
            <w:pPr>
              <w:pStyle w:val="Prosttext"/>
              <w:spacing w:before="60" w:after="60"/>
              <w:jc w:val="left"/>
              <w:rPr>
                <w:rFonts w:ascii="Arial" w:hAnsi="Arial"/>
                <w:sz w:val="22"/>
                <w:szCs w:val="20"/>
              </w:rPr>
            </w:pPr>
            <w:r w:rsidRPr="009C44C6">
              <w:rPr>
                <w:rFonts w:ascii="Arial" w:hAnsi="Arial"/>
                <w:sz w:val="22"/>
                <w:szCs w:val="20"/>
              </w:rPr>
              <w:t>Komunikace stanic_Písek</w:t>
            </w:r>
          </w:p>
        </w:tc>
        <w:tc>
          <w:tcPr>
            <w:tcW w:w="1742" w:type="pct"/>
            <w:shd w:val="clear" w:color="auto" w:fill="auto"/>
            <w:vAlign w:val="center"/>
          </w:tcPr>
          <w:p w:rsidR="00A85FFE" w:rsidRPr="009C44C6" w:rsidRDefault="00A85FFE" w:rsidP="00A85FFE">
            <w:pPr>
              <w:pStyle w:val="Prosttext"/>
              <w:spacing w:before="60" w:after="60"/>
              <w:jc w:val="left"/>
              <w:rPr>
                <w:rFonts w:ascii="Arial" w:hAnsi="Arial"/>
                <w:sz w:val="22"/>
                <w:szCs w:val="20"/>
              </w:rPr>
            </w:pPr>
            <w:r w:rsidRPr="009C44C6">
              <w:rPr>
                <w:rFonts w:ascii="Arial" w:hAnsi="Arial"/>
                <w:sz w:val="22"/>
                <w:szCs w:val="20"/>
              </w:rPr>
              <w:t>D.3.3_Komunikace stanic_Písek.pdf</w:t>
            </w:r>
          </w:p>
        </w:tc>
      </w:tr>
      <w:tr w:rsidR="00A85FFE" w:rsidRPr="009E2802" w:rsidTr="00A85FFE">
        <w:trPr>
          <w:trHeight w:val="680"/>
        </w:trPr>
        <w:tc>
          <w:tcPr>
            <w:tcW w:w="928" w:type="pct"/>
            <w:shd w:val="clear" w:color="auto" w:fill="D9D9D9" w:themeFill="background1" w:themeFillShade="D9"/>
            <w:vAlign w:val="center"/>
          </w:tcPr>
          <w:p w:rsidR="00A85FFE" w:rsidRPr="00A85FFE" w:rsidRDefault="00A85FFE" w:rsidP="00A85FFE">
            <w:pPr>
              <w:spacing w:before="60" w:after="60"/>
              <w:jc w:val="center"/>
              <w:rPr>
                <w:rFonts w:cs="Arial"/>
                <w:sz w:val="20"/>
              </w:rPr>
            </w:pPr>
            <w:r w:rsidRPr="0034010C">
              <w:rPr>
                <w:rFonts w:cs="Arial"/>
                <w:b/>
                <w:sz w:val="28"/>
                <w:szCs w:val="28"/>
              </w:rPr>
              <w:t xml:space="preserve">Etapa </w:t>
            </w:r>
            <w:r>
              <w:rPr>
                <w:rFonts w:cs="Arial"/>
                <w:b/>
                <w:sz w:val="28"/>
                <w:szCs w:val="28"/>
              </w:rPr>
              <w:t>2</w:t>
            </w:r>
          </w:p>
        </w:tc>
        <w:tc>
          <w:tcPr>
            <w:tcW w:w="4072" w:type="pct"/>
            <w:gridSpan w:val="3"/>
            <w:shd w:val="clear" w:color="auto" w:fill="D9D9D9" w:themeFill="background1" w:themeFillShade="D9"/>
            <w:vAlign w:val="center"/>
          </w:tcPr>
          <w:p w:rsidR="00A85FFE" w:rsidRPr="009C44C6" w:rsidRDefault="00A85FFE" w:rsidP="005D6D3C">
            <w:pPr>
              <w:spacing w:before="60" w:after="60"/>
              <w:rPr>
                <w:rFonts w:cs="Arial"/>
                <w:b/>
                <w:sz w:val="28"/>
                <w:szCs w:val="28"/>
              </w:rPr>
            </w:pPr>
            <w:r w:rsidRPr="0034010C">
              <w:rPr>
                <w:rFonts w:cs="Arial"/>
                <w:b/>
                <w:sz w:val="28"/>
                <w:szCs w:val="28"/>
              </w:rPr>
              <w:t xml:space="preserve">Etapa </w:t>
            </w:r>
            <w:r>
              <w:rPr>
                <w:rFonts w:cs="Arial"/>
                <w:b/>
                <w:sz w:val="28"/>
                <w:szCs w:val="28"/>
              </w:rPr>
              <w:t>2</w:t>
            </w:r>
          </w:p>
        </w:tc>
      </w:tr>
      <w:tr w:rsidR="00A85FFE" w:rsidRPr="009E2802" w:rsidTr="00A85FFE">
        <w:trPr>
          <w:trHeight w:val="680"/>
        </w:trPr>
        <w:tc>
          <w:tcPr>
            <w:tcW w:w="928" w:type="pct"/>
            <w:shd w:val="clear" w:color="auto" w:fill="auto"/>
            <w:vAlign w:val="center"/>
          </w:tcPr>
          <w:p w:rsidR="00A85FFE" w:rsidRPr="009E2802" w:rsidRDefault="00A85FFE" w:rsidP="00A85FFE">
            <w:pPr>
              <w:spacing w:before="60" w:after="60"/>
              <w:jc w:val="center"/>
              <w:rPr>
                <w:b/>
              </w:rPr>
            </w:pPr>
          </w:p>
        </w:tc>
        <w:tc>
          <w:tcPr>
            <w:tcW w:w="729" w:type="pct"/>
            <w:shd w:val="clear" w:color="auto" w:fill="auto"/>
            <w:vAlign w:val="center"/>
          </w:tcPr>
          <w:p w:rsidR="00A85FFE" w:rsidRPr="009E2802" w:rsidRDefault="00A85FFE" w:rsidP="00A85FFE">
            <w:pPr>
              <w:spacing w:before="60" w:after="60"/>
              <w:jc w:val="center"/>
            </w:pPr>
            <w:r w:rsidRPr="009C44C6">
              <w:t>E.3.1</w:t>
            </w:r>
          </w:p>
        </w:tc>
        <w:tc>
          <w:tcPr>
            <w:tcW w:w="1601" w:type="pct"/>
            <w:shd w:val="clear" w:color="auto" w:fill="auto"/>
            <w:vAlign w:val="center"/>
          </w:tcPr>
          <w:p w:rsidR="00A85FFE" w:rsidRDefault="00A85FFE" w:rsidP="00A85FFE">
            <w:pPr>
              <w:spacing w:before="60" w:after="60"/>
            </w:pPr>
            <w:r w:rsidRPr="009C44C6">
              <w:t xml:space="preserve">Popis </w:t>
            </w:r>
            <w:proofErr w:type="spellStart"/>
            <w:r w:rsidRPr="009C44C6">
              <w:t>MaR</w:t>
            </w:r>
            <w:proofErr w:type="spellEnd"/>
            <w:r w:rsidRPr="009C44C6">
              <w:t xml:space="preserve"> vizualizace</w:t>
            </w:r>
          </w:p>
        </w:tc>
        <w:tc>
          <w:tcPr>
            <w:tcW w:w="1742" w:type="pct"/>
            <w:shd w:val="clear" w:color="auto" w:fill="auto"/>
            <w:vAlign w:val="center"/>
          </w:tcPr>
          <w:p w:rsidR="00A85FFE" w:rsidRPr="009C44C6" w:rsidRDefault="00A85FFE" w:rsidP="00A85FFE">
            <w:pPr>
              <w:spacing w:before="60" w:after="60"/>
            </w:pPr>
            <w:r w:rsidRPr="009C44C6">
              <w:t xml:space="preserve">E.3.1_Popis </w:t>
            </w:r>
            <w:proofErr w:type="spellStart"/>
            <w:r w:rsidRPr="009C44C6">
              <w:t>MaR</w:t>
            </w:r>
            <w:proofErr w:type="spellEnd"/>
            <w:r w:rsidRPr="009C44C6">
              <w:t xml:space="preserve"> vizualizace.</w:t>
            </w:r>
            <w:proofErr w:type="spellStart"/>
            <w:r w:rsidRPr="009C44C6">
              <w:t>pdf</w:t>
            </w:r>
            <w:proofErr w:type="spellEnd"/>
          </w:p>
        </w:tc>
      </w:tr>
      <w:tr w:rsidR="00A85FFE" w:rsidRPr="009E2802" w:rsidTr="00A85FFE">
        <w:trPr>
          <w:trHeight w:val="680"/>
        </w:trPr>
        <w:tc>
          <w:tcPr>
            <w:tcW w:w="928" w:type="pct"/>
            <w:shd w:val="clear" w:color="auto" w:fill="auto"/>
            <w:vAlign w:val="center"/>
          </w:tcPr>
          <w:p w:rsidR="00A85FFE" w:rsidRPr="009E2802" w:rsidRDefault="00A85FFE" w:rsidP="00A85FFE">
            <w:pPr>
              <w:spacing w:before="60" w:after="60"/>
              <w:jc w:val="center"/>
              <w:rPr>
                <w:b/>
              </w:rPr>
            </w:pPr>
          </w:p>
        </w:tc>
        <w:tc>
          <w:tcPr>
            <w:tcW w:w="729" w:type="pct"/>
            <w:shd w:val="clear" w:color="auto" w:fill="auto"/>
            <w:vAlign w:val="center"/>
          </w:tcPr>
          <w:p w:rsidR="00A85FFE" w:rsidRPr="009E2802" w:rsidRDefault="00A85FFE" w:rsidP="00A85FFE">
            <w:pPr>
              <w:spacing w:before="60" w:after="60"/>
              <w:jc w:val="center"/>
            </w:pPr>
            <w:r w:rsidRPr="009C44C6">
              <w:t>E.3.2</w:t>
            </w:r>
          </w:p>
        </w:tc>
        <w:tc>
          <w:tcPr>
            <w:tcW w:w="1601" w:type="pct"/>
            <w:shd w:val="clear" w:color="auto" w:fill="auto"/>
            <w:vAlign w:val="center"/>
          </w:tcPr>
          <w:p w:rsidR="00A85FFE" w:rsidRDefault="00A85FFE" w:rsidP="00A85FFE">
            <w:pPr>
              <w:spacing w:before="60" w:after="60"/>
            </w:pPr>
            <w:r w:rsidRPr="009C44C6">
              <w:t>Datová trasa_SITUACE</w:t>
            </w:r>
          </w:p>
        </w:tc>
        <w:tc>
          <w:tcPr>
            <w:tcW w:w="1742" w:type="pct"/>
            <w:shd w:val="clear" w:color="auto" w:fill="auto"/>
            <w:vAlign w:val="center"/>
          </w:tcPr>
          <w:p w:rsidR="00A85FFE" w:rsidRPr="009C44C6" w:rsidRDefault="00A85FFE" w:rsidP="00A85FFE">
            <w:pPr>
              <w:spacing w:before="60" w:after="60"/>
            </w:pPr>
            <w:r w:rsidRPr="009C44C6">
              <w:t>E.3.2_Datová trasa_SITUACE.pdf</w:t>
            </w:r>
          </w:p>
        </w:tc>
      </w:tr>
      <w:tr w:rsidR="00A85FFE" w:rsidRPr="009E2802" w:rsidTr="00A85FFE">
        <w:trPr>
          <w:trHeight w:val="680"/>
        </w:trPr>
        <w:tc>
          <w:tcPr>
            <w:tcW w:w="928" w:type="pct"/>
            <w:shd w:val="clear" w:color="auto" w:fill="auto"/>
            <w:vAlign w:val="center"/>
          </w:tcPr>
          <w:p w:rsidR="00A85FFE" w:rsidRPr="009E2802" w:rsidRDefault="00A85FFE" w:rsidP="00A85FFE">
            <w:pPr>
              <w:spacing w:before="60" w:after="60"/>
              <w:jc w:val="center"/>
              <w:rPr>
                <w:b/>
              </w:rPr>
            </w:pPr>
          </w:p>
        </w:tc>
        <w:tc>
          <w:tcPr>
            <w:tcW w:w="729" w:type="pct"/>
            <w:shd w:val="clear" w:color="auto" w:fill="auto"/>
            <w:vAlign w:val="center"/>
          </w:tcPr>
          <w:p w:rsidR="00A85FFE" w:rsidRPr="009E2802" w:rsidRDefault="00A85FFE" w:rsidP="00A85FFE">
            <w:pPr>
              <w:spacing w:before="60" w:after="60"/>
              <w:jc w:val="center"/>
            </w:pPr>
            <w:r w:rsidRPr="009C44C6">
              <w:t>E.3.3</w:t>
            </w:r>
          </w:p>
        </w:tc>
        <w:tc>
          <w:tcPr>
            <w:tcW w:w="1601" w:type="pct"/>
            <w:shd w:val="clear" w:color="auto" w:fill="auto"/>
            <w:vAlign w:val="center"/>
          </w:tcPr>
          <w:p w:rsidR="00A85FFE" w:rsidRDefault="00A85FFE" w:rsidP="00A85FFE">
            <w:pPr>
              <w:spacing w:before="60" w:after="60"/>
            </w:pPr>
            <w:r w:rsidRPr="009C44C6">
              <w:t>Komunikace stanic_Písek</w:t>
            </w:r>
          </w:p>
        </w:tc>
        <w:tc>
          <w:tcPr>
            <w:tcW w:w="1742" w:type="pct"/>
            <w:shd w:val="clear" w:color="auto" w:fill="auto"/>
            <w:vAlign w:val="center"/>
          </w:tcPr>
          <w:p w:rsidR="00A85FFE" w:rsidRPr="009C44C6" w:rsidRDefault="00A85FFE" w:rsidP="00A85FFE">
            <w:pPr>
              <w:spacing w:before="60" w:after="60"/>
            </w:pPr>
            <w:r w:rsidRPr="009C44C6">
              <w:t>E.3.3_Komunikace stanic_Písek.pdf</w:t>
            </w:r>
          </w:p>
        </w:tc>
      </w:tr>
      <w:tr w:rsidR="00A85FFE" w:rsidRPr="009E2802" w:rsidTr="00A85FFE">
        <w:trPr>
          <w:trHeight w:val="680"/>
        </w:trPr>
        <w:tc>
          <w:tcPr>
            <w:tcW w:w="928" w:type="pct"/>
            <w:shd w:val="clear" w:color="auto" w:fill="D9D9D9" w:themeFill="background1" w:themeFillShade="D9"/>
            <w:vAlign w:val="center"/>
          </w:tcPr>
          <w:p w:rsidR="00A85FFE" w:rsidRPr="00A85FFE" w:rsidRDefault="00A85FFE" w:rsidP="00A85FFE">
            <w:pPr>
              <w:spacing w:before="60" w:after="60"/>
              <w:rPr>
                <w:rFonts w:cs="Arial"/>
                <w:sz w:val="20"/>
              </w:rPr>
            </w:pPr>
            <w:r w:rsidRPr="0034010C">
              <w:rPr>
                <w:rFonts w:cs="Arial"/>
                <w:b/>
                <w:sz w:val="28"/>
                <w:szCs w:val="28"/>
              </w:rPr>
              <w:t xml:space="preserve">Etapa </w:t>
            </w:r>
            <w:r>
              <w:rPr>
                <w:rFonts w:cs="Arial"/>
                <w:b/>
                <w:sz w:val="28"/>
                <w:szCs w:val="28"/>
              </w:rPr>
              <w:t>3</w:t>
            </w:r>
          </w:p>
        </w:tc>
        <w:tc>
          <w:tcPr>
            <w:tcW w:w="4072" w:type="pct"/>
            <w:gridSpan w:val="3"/>
            <w:shd w:val="clear" w:color="auto" w:fill="D9D9D9" w:themeFill="background1" w:themeFillShade="D9"/>
            <w:vAlign w:val="center"/>
          </w:tcPr>
          <w:p w:rsidR="00A85FFE" w:rsidRPr="009C44C6" w:rsidRDefault="00A85FFE" w:rsidP="005D6D3C">
            <w:pPr>
              <w:spacing w:before="60" w:after="60"/>
              <w:rPr>
                <w:rFonts w:cs="Arial"/>
                <w:b/>
                <w:sz w:val="28"/>
                <w:szCs w:val="28"/>
              </w:rPr>
            </w:pPr>
            <w:r>
              <w:rPr>
                <w:rFonts w:cs="Arial"/>
                <w:b/>
                <w:sz w:val="28"/>
                <w:szCs w:val="28"/>
              </w:rPr>
              <w:t>Etapa 3</w:t>
            </w:r>
          </w:p>
        </w:tc>
      </w:tr>
      <w:tr w:rsidR="00A85FFE" w:rsidRPr="009E2802" w:rsidTr="00A85FFE">
        <w:trPr>
          <w:trHeight w:val="680"/>
        </w:trPr>
        <w:tc>
          <w:tcPr>
            <w:tcW w:w="928" w:type="pct"/>
            <w:shd w:val="clear" w:color="auto" w:fill="auto"/>
            <w:vAlign w:val="center"/>
          </w:tcPr>
          <w:p w:rsidR="00A85FFE" w:rsidRPr="009E2802" w:rsidRDefault="00A85FFE" w:rsidP="00A85FFE">
            <w:pPr>
              <w:spacing w:before="60" w:after="60"/>
              <w:jc w:val="center"/>
              <w:rPr>
                <w:b/>
              </w:rPr>
            </w:pPr>
          </w:p>
        </w:tc>
        <w:tc>
          <w:tcPr>
            <w:tcW w:w="729" w:type="pct"/>
            <w:shd w:val="clear" w:color="auto" w:fill="auto"/>
            <w:vAlign w:val="center"/>
          </w:tcPr>
          <w:p w:rsidR="00A85FFE" w:rsidRPr="009E2802" w:rsidRDefault="00A85FFE" w:rsidP="00A85FFE">
            <w:pPr>
              <w:spacing w:before="60" w:after="60"/>
              <w:jc w:val="center"/>
            </w:pPr>
            <w:r w:rsidRPr="009C44C6">
              <w:t>F.3.1</w:t>
            </w:r>
          </w:p>
        </w:tc>
        <w:tc>
          <w:tcPr>
            <w:tcW w:w="1601" w:type="pct"/>
            <w:shd w:val="clear" w:color="auto" w:fill="auto"/>
            <w:vAlign w:val="center"/>
          </w:tcPr>
          <w:p w:rsidR="00A85FFE" w:rsidRDefault="00A85FFE" w:rsidP="00A85FFE">
            <w:pPr>
              <w:spacing w:before="60" w:after="60"/>
            </w:pPr>
            <w:r w:rsidRPr="009C44C6">
              <w:t xml:space="preserve">Popis </w:t>
            </w:r>
            <w:proofErr w:type="spellStart"/>
            <w:r w:rsidRPr="009C44C6">
              <w:t>MaR</w:t>
            </w:r>
            <w:proofErr w:type="spellEnd"/>
            <w:r w:rsidRPr="009C44C6">
              <w:t xml:space="preserve"> vizualizace</w:t>
            </w:r>
          </w:p>
        </w:tc>
        <w:tc>
          <w:tcPr>
            <w:tcW w:w="1742" w:type="pct"/>
            <w:shd w:val="clear" w:color="auto" w:fill="auto"/>
            <w:vAlign w:val="center"/>
          </w:tcPr>
          <w:p w:rsidR="00A85FFE" w:rsidRPr="009C44C6" w:rsidRDefault="00A85FFE" w:rsidP="00A85FFE">
            <w:pPr>
              <w:spacing w:before="60" w:after="60"/>
            </w:pPr>
            <w:r w:rsidRPr="009C44C6">
              <w:t xml:space="preserve">F.3.1_Popis </w:t>
            </w:r>
            <w:proofErr w:type="spellStart"/>
            <w:r w:rsidRPr="009C44C6">
              <w:t>MaR</w:t>
            </w:r>
            <w:proofErr w:type="spellEnd"/>
            <w:r w:rsidRPr="009C44C6">
              <w:t xml:space="preserve"> vizualizace.</w:t>
            </w:r>
            <w:proofErr w:type="spellStart"/>
            <w:r w:rsidRPr="009C44C6">
              <w:t>pdf</w:t>
            </w:r>
            <w:proofErr w:type="spellEnd"/>
          </w:p>
        </w:tc>
      </w:tr>
      <w:tr w:rsidR="00A85FFE" w:rsidRPr="009E2802" w:rsidTr="00A85FFE">
        <w:trPr>
          <w:trHeight w:val="680"/>
        </w:trPr>
        <w:tc>
          <w:tcPr>
            <w:tcW w:w="928" w:type="pct"/>
            <w:shd w:val="clear" w:color="auto" w:fill="auto"/>
            <w:vAlign w:val="center"/>
          </w:tcPr>
          <w:p w:rsidR="00A85FFE" w:rsidRPr="009E2802" w:rsidRDefault="00A85FFE" w:rsidP="00A85FFE">
            <w:pPr>
              <w:spacing w:before="60" w:after="60"/>
              <w:jc w:val="center"/>
              <w:rPr>
                <w:b/>
              </w:rPr>
            </w:pPr>
          </w:p>
        </w:tc>
        <w:tc>
          <w:tcPr>
            <w:tcW w:w="729" w:type="pct"/>
            <w:shd w:val="clear" w:color="auto" w:fill="auto"/>
            <w:vAlign w:val="center"/>
          </w:tcPr>
          <w:p w:rsidR="00A85FFE" w:rsidRPr="009E2802" w:rsidRDefault="00A85FFE" w:rsidP="00A85FFE">
            <w:pPr>
              <w:spacing w:before="60" w:after="60"/>
              <w:jc w:val="center"/>
            </w:pPr>
            <w:r w:rsidRPr="009C44C6">
              <w:t>F.3.2</w:t>
            </w:r>
          </w:p>
        </w:tc>
        <w:tc>
          <w:tcPr>
            <w:tcW w:w="1601" w:type="pct"/>
            <w:shd w:val="clear" w:color="auto" w:fill="auto"/>
            <w:vAlign w:val="center"/>
          </w:tcPr>
          <w:p w:rsidR="00A85FFE" w:rsidRDefault="00A85FFE" w:rsidP="00A85FFE">
            <w:pPr>
              <w:spacing w:before="60" w:after="60"/>
            </w:pPr>
            <w:r w:rsidRPr="009C44C6">
              <w:t>Datová trasa_SITUACE</w:t>
            </w:r>
          </w:p>
        </w:tc>
        <w:tc>
          <w:tcPr>
            <w:tcW w:w="1742" w:type="pct"/>
            <w:shd w:val="clear" w:color="auto" w:fill="auto"/>
            <w:vAlign w:val="center"/>
          </w:tcPr>
          <w:p w:rsidR="00A85FFE" w:rsidRPr="009C44C6" w:rsidRDefault="00A85FFE" w:rsidP="00A85FFE">
            <w:pPr>
              <w:spacing w:before="60" w:after="60"/>
            </w:pPr>
            <w:r w:rsidRPr="009C44C6">
              <w:t>F.3.2_Datová trasa_SITUACE.pdf</w:t>
            </w:r>
          </w:p>
        </w:tc>
      </w:tr>
      <w:tr w:rsidR="00A85FFE" w:rsidRPr="009E2802" w:rsidTr="00A85FFE">
        <w:trPr>
          <w:trHeight w:val="680"/>
        </w:trPr>
        <w:tc>
          <w:tcPr>
            <w:tcW w:w="928" w:type="pct"/>
            <w:shd w:val="clear" w:color="auto" w:fill="auto"/>
            <w:vAlign w:val="center"/>
          </w:tcPr>
          <w:p w:rsidR="00A85FFE" w:rsidRPr="009E2802" w:rsidRDefault="00A85FFE" w:rsidP="00A85FFE">
            <w:pPr>
              <w:spacing w:before="60" w:after="60"/>
              <w:jc w:val="center"/>
              <w:rPr>
                <w:b/>
              </w:rPr>
            </w:pPr>
          </w:p>
        </w:tc>
        <w:tc>
          <w:tcPr>
            <w:tcW w:w="729" w:type="pct"/>
            <w:shd w:val="clear" w:color="auto" w:fill="auto"/>
            <w:vAlign w:val="center"/>
          </w:tcPr>
          <w:p w:rsidR="00A85FFE" w:rsidRPr="009E2802" w:rsidRDefault="00A85FFE" w:rsidP="00A85FFE">
            <w:pPr>
              <w:spacing w:before="60" w:after="60"/>
              <w:jc w:val="center"/>
            </w:pPr>
            <w:r w:rsidRPr="009C44C6">
              <w:t>F.3.3</w:t>
            </w:r>
          </w:p>
        </w:tc>
        <w:tc>
          <w:tcPr>
            <w:tcW w:w="1601" w:type="pct"/>
            <w:shd w:val="clear" w:color="auto" w:fill="auto"/>
            <w:vAlign w:val="center"/>
          </w:tcPr>
          <w:p w:rsidR="00A85FFE" w:rsidRDefault="00A85FFE" w:rsidP="00A85FFE">
            <w:pPr>
              <w:spacing w:before="60" w:after="60"/>
            </w:pPr>
            <w:r w:rsidRPr="009C44C6">
              <w:t>Komunikace stanic_Písek</w:t>
            </w:r>
          </w:p>
        </w:tc>
        <w:tc>
          <w:tcPr>
            <w:tcW w:w="1742" w:type="pct"/>
            <w:shd w:val="clear" w:color="auto" w:fill="auto"/>
            <w:vAlign w:val="center"/>
          </w:tcPr>
          <w:p w:rsidR="00A85FFE" w:rsidRPr="009C44C6" w:rsidRDefault="00A85FFE" w:rsidP="00A85FFE">
            <w:pPr>
              <w:spacing w:before="60" w:after="60"/>
            </w:pPr>
            <w:r w:rsidRPr="009C44C6">
              <w:t>F.3.3_Komunikace stanic_Písek.pdf</w:t>
            </w:r>
          </w:p>
        </w:tc>
      </w:tr>
    </w:tbl>
    <w:p w:rsidR="0009426B" w:rsidRPr="00D92B57" w:rsidRDefault="00AC2DE8" w:rsidP="00AC2DE8">
      <w:pPr>
        <w:pStyle w:val="Nadpis2"/>
        <w:numPr>
          <w:ilvl w:val="0"/>
          <w:numId w:val="0"/>
        </w:numPr>
        <w:ind w:left="1134" w:hanging="1134"/>
      </w:pPr>
      <w:r w:rsidRPr="00D92B57">
        <w:t>14.4</w:t>
      </w:r>
      <w:r w:rsidRPr="00D92B57">
        <w:tab/>
      </w:r>
      <w:r w:rsidR="0009426B" w:rsidRPr="00D92B57">
        <w:t xml:space="preserve">DOPLNĚK </w:t>
      </w:r>
      <w:r w:rsidR="00A85FFE">
        <w:t>4</w:t>
      </w:r>
      <w:r w:rsidR="0009426B" w:rsidRPr="00D92B57">
        <w:t xml:space="preserve"> </w:t>
      </w:r>
      <w:r w:rsidR="00220C47">
        <w:t>–</w:t>
      </w:r>
      <w:r w:rsidR="0009426B" w:rsidRPr="00D92B57">
        <w:t xml:space="preserve"> </w:t>
      </w:r>
      <w:r w:rsidR="00220C47">
        <w:t xml:space="preserve">DSP/VZ </w:t>
      </w:r>
      <w:r w:rsidR="0034010C">
        <w:t>–</w:t>
      </w:r>
      <w:r w:rsidR="0009426B" w:rsidRPr="00D92B57">
        <w:t xml:space="preserve"> </w:t>
      </w:r>
      <w:r w:rsidR="0034010C">
        <w:t>Soupis prací</w:t>
      </w:r>
      <w:r w:rsidR="0009426B" w:rsidRPr="00D92B57">
        <w:t xml:space="preserve"> </w:t>
      </w:r>
    </w:p>
    <w:p w:rsidR="0009426B" w:rsidRPr="00051345" w:rsidRDefault="0009426B" w:rsidP="0009426B">
      <w:pPr>
        <w:rPr>
          <w:rFonts w:cs="Arial"/>
          <w:sz w:val="28"/>
          <w:szCs w:val="28"/>
        </w:rPr>
      </w:pPr>
      <w:r w:rsidRPr="00051345">
        <w:rPr>
          <w:rFonts w:cs="Arial"/>
          <w:sz w:val="28"/>
          <w:szCs w:val="28"/>
        </w:rPr>
        <w:t>Seznam dokumentace:</w:t>
      </w:r>
    </w:p>
    <w:tbl>
      <w:tblPr>
        <w:tblStyle w:val="Mkatabulky2"/>
        <w:tblW w:w="5000" w:type="pct"/>
        <w:tblLayout w:type="fixed"/>
        <w:tblLook w:val="04A0"/>
      </w:tblPr>
      <w:tblGrid>
        <w:gridCol w:w="1811"/>
        <w:gridCol w:w="1418"/>
        <w:gridCol w:w="3119"/>
        <w:gridCol w:w="3394"/>
      </w:tblGrid>
      <w:tr w:rsidR="000B7792" w:rsidRPr="00E61C78" w:rsidTr="00596CFF">
        <w:trPr>
          <w:cantSplit/>
          <w:tblHeader/>
        </w:trPr>
        <w:tc>
          <w:tcPr>
            <w:tcW w:w="929" w:type="pct"/>
            <w:shd w:val="clear" w:color="auto" w:fill="F2F2F2" w:themeFill="background1" w:themeFillShade="F2"/>
            <w:vAlign w:val="center"/>
          </w:tcPr>
          <w:p w:rsidR="000B7792" w:rsidRPr="00E61C78" w:rsidRDefault="000B7792" w:rsidP="000B7792">
            <w:pPr>
              <w:keepNext/>
              <w:spacing w:before="60" w:after="60"/>
              <w:jc w:val="center"/>
              <w:rPr>
                <w:i/>
              </w:rPr>
            </w:pPr>
            <w:r>
              <w:rPr>
                <w:i/>
              </w:rPr>
              <w:lastRenderedPageBreak/>
              <w:t>SO/</w:t>
            </w:r>
            <w:r>
              <w:rPr>
                <w:i/>
              </w:rPr>
              <w:br/>
              <w:t>složka DSP/VZ</w:t>
            </w:r>
          </w:p>
        </w:tc>
        <w:tc>
          <w:tcPr>
            <w:tcW w:w="728" w:type="pct"/>
            <w:shd w:val="clear" w:color="auto" w:fill="F2F2F2" w:themeFill="background1" w:themeFillShade="F2"/>
            <w:vAlign w:val="center"/>
            <w:hideMark/>
          </w:tcPr>
          <w:p w:rsidR="000B7792" w:rsidRPr="00E61C78" w:rsidRDefault="000B7792" w:rsidP="000B7792">
            <w:pPr>
              <w:spacing w:before="60" w:after="60"/>
              <w:rPr>
                <w:i/>
              </w:rPr>
            </w:pPr>
            <w:r>
              <w:rPr>
                <w:i/>
              </w:rPr>
              <w:t>Č</w:t>
            </w:r>
            <w:r w:rsidRPr="00E61C78">
              <w:rPr>
                <w:i/>
              </w:rPr>
              <w:t>íslo</w:t>
            </w:r>
            <w:r>
              <w:rPr>
                <w:i/>
              </w:rPr>
              <w:t xml:space="preserve"> výkresu:</w:t>
            </w:r>
          </w:p>
        </w:tc>
        <w:tc>
          <w:tcPr>
            <w:tcW w:w="1601" w:type="pct"/>
            <w:shd w:val="clear" w:color="auto" w:fill="F2F2F2" w:themeFill="background1" w:themeFillShade="F2"/>
            <w:vAlign w:val="center"/>
            <w:hideMark/>
          </w:tcPr>
          <w:p w:rsidR="000B7792" w:rsidRPr="00E61C78" w:rsidRDefault="000B7792" w:rsidP="000B7792">
            <w:pPr>
              <w:spacing w:before="60" w:after="60"/>
              <w:rPr>
                <w:i/>
              </w:rPr>
            </w:pPr>
            <w:r w:rsidRPr="00E61C78">
              <w:rPr>
                <w:i/>
              </w:rPr>
              <w:t>Název</w:t>
            </w:r>
          </w:p>
        </w:tc>
        <w:tc>
          <w:tcPr>
            <w:tcW w:w="1742" w:type="pct"/>
            <w:shd w:val="clear" w:color="auto" w:fill="F2F2F2" w:themeFill="background1" w:themeFillShade="F2"/>
            <w:vAlign w:val="center"/>
            <w:hideMark/>
          </w:tcPr>
          <w:p w:rsidR="000B7792" w:rsidRPr="00D93610" w:rsidRDefault="000B7792" w:rsidP="000B7792">
            <w:pPr>
              <w:spacing w:before="60" w:after="60"/>
              <w:rPr>
                <w:i/>
              </w:rPr>
            </w:pPr>
            <w:r w:rsidRPr="00D93610">
              <w:rPr>
                <w:i/>
              </w:rPr>
              <w:t>El. verze dokumentu (.</w:t>
            </w:r>
            <w:proofErr w:type="spellStart"/>
            <w:r w:rsidRPr="00D93610">
              <w:rPr>
                <w:i/>
              </w:rPr>
              <w:t>pdf</w:t>
            </w:r>
            <w:proofErr w:type="spellEnd"/>
            <w:r w:rsidRPr="00D93610">
              <w:rPr>
                <w:i/>
              </w:rPr>
              <w:t>, .</w:t>
            </w:r>
            <w:proofErr w:type="spellStart"/>
            <w:r w:rsidRPr="00D93610">
              <w:rPr>
                <w:i/>
              </w:rPr>
              <w:t>doc</w:t>
            </w:r>
            <w:proofErr w:type="spellEnd"/>
            <w:r w:rsidRPr="00D93610">
              <w:rPr>
                <w:i/>
              </w:rPr>
              <w:t>,.</w:t>
            </w:r>
            <w:proofErr w:type="spellStart"/>
            <w:r w:rsidRPr="00D93610">
              <w:rPr>
                <w:i/>
              </w:rPr>
              <w:t>xls</w:t>
            </w:r>
            <w:proofErr w:type="spellEnd"/>
            <w:r w:rsidRPr="00D93610">
              <w:rPr>
                <w:i/>
              </w:rPr>
              <w:t>)</w:t>
            </w:r>
          </w:p>
        </w:tc>
      </w:tr>
      <w:tr w:rsidR="00596CFF" w:rsidRPr="00960998" w:rsidTr="00596CFF">
        <w:trPr>
          <w:cantSplit/>
          <w:trHeight w:val="680"/>
        </w:trPr>
        <w:tc>
          <w:tcPr>
            <w:tcW w:w="929" w:type="pct"/>
            <w:shd w:val="clear" w:color="auto" w:fill="A6A6A6" w:themeFill="background1" w:themeFillShade="A6"/>
            <w:vAlign w:val="center"/>
          </w:tcPr>
          <w:p w:rsidR="00596CFF" w:rsidRPr="00960998" w:rsidRDefault="00596CFF" w:rsidP="00596CFF">
            <w:pPr>
              <w:spacing w:before="60" w:after="60"/>
              <w:jc w:val="center"/>
              <w:rPr>
                <w:rFonts w:cs="Arial"/>
                <w:b/>
                <w:sz w:val="28"/>
                <w:szCs w:val="28"/>
              </w:rPr>
            </w:pPr>
            <w:r>
              <w:rPr>
                <w:rFonts w:cs="Arial"/>
                <w:b/>
                <w:sz w:val="28"/>
                <w:szCs w:val="28"/>
              </w:rPr>
              <w:t>ETAPA 1</w:t>
            </w:r>
          </w:p>
        </w:tc>
        <w:tc>
          <w:tcPr>
            <w:tcW w:w="4071" w:type="pct"/>
            <w:gridSpan w:val="3"/>
            <w:shd w:val="clear" w:color="auto" w:fill="A6A6A6" w:themeFill="background1" w:themeFillShade="A6"/>
            <w:vAlign w:val="center"/>
          </w:tcPr>
          <w:p w:rsidR="00596CFF" w:rsidRPr="00960998" w:rsidRDefault="00596CFF" w:rsidP="005D6D3C">
            <w:pPr>
              <w:spacing w:before="60" w:after="60"/>
              <w:rPr>
                <w:rFonts w:cs="Arial"/>
                <w:b/>
                <w:sz w:val="28"/>
                <w:szCs w:val="28"/>
              </w:rPr>
            </w:pPr>
            <w:r w:rsidRPr="00ED00B8">
              <w:rPr>
                <w:rFonts w:cs="Arial"/>
                <w:b/>
                <w:sz w:val="28"/>
                <w:szCs w:val="28"/>
              </w:rPr>
              <w:t>ETAPA 1</w:t>
            </w:r>
          </w:p>
        </w:tc>
      </w:tr>
      <w:tr w:rsidR="00596CFF" w:rsidRPr="005F740A" w:rsidTr="00596CFF">
        <w:trPr>
          <w:cantSplit/>
          <w:trHeight w:val="680"/>
          <w:tblHeader/>
        </w:trPr>
        <w:tc>
          <w:tcPr>
            <w:tcW w:w="929" w:type="pct"/>
            <w:shd w:val="clear" w:color="auto" w:fill="BFBFBF" w:themeFill="background1" w:themeFillShade="BF"/>
            <w:vAlign w:val="center"/>
          </w:tcPr>
          <w:p w:rsidR="00596CFF" w:rsidRPr="00F50D5E" w:rsidRDefault="00596CFF" w:rsidP="001F53B0">
            <w:pPr>
              <w:spacing w:before="60" w:after="60"/>
              <w:jc w:val="center"/>
              <w:rPr>
                <w:rFonts w:cs="Arial"/>
                <w:b/>
                <w:bCs/>
                <w:sz w:val="24"/>
                <w:szCs w:val="24"/>
              </w:rPr>
            </w:pPr>
            <w:r>
              <w:rPr>
                <w:rFonts w:cs="Arial"/>
                <w:b/>
                <w:bCs/>
                <w:sz w:val="24"/>
                <w:szCs w:val="24"/>
              </w:rPr>
              <w:t>Etapa 1.1</w:t>
            </w:r>
          </w:p>
        </w:tc>
        <w:tc>
          <w:tcPr>
            <w:tcW w:w="4071" w:type="pct"/>
            <w:gridSpan w:val="3"/>
            <w:shd w:val="clear" w:color="auto" w:fill="BFBFBF" w:themeFill="background1" w:themeFillShade="BF"/>
            <w:vAlign w:val="center"/>
          </w:tcPr>
          <w:p w:rsidR="00596CFF" w:rsidRPr="00F50D5E" w:rsidRDefault="00596CFF" w:rsidP="005D6D3C">
            <w:pPr>
              <w:spacing w:before="60" w:after="60"/>
              <w:rPr>
                <w:rFonts w:cs="Arial"/>
                <w:b/>
                <w:bCs/>
                <w:sz w:val="24"/>
                <w:szCs w:val="24"/>
              </w:rPr>
            </w:pPr>
            <w:r>
              <w:rPr>
                <w:rFonts w:cs="Arial"/>
                <w:b/>
                <w:bCs/>
                <w:sz w:val="24"/>
                <w:szCs w:val="24"/>
              </w:rPr>
              <w:t xml:space="preserve">Dílčí </w:t>
            </w:r>
            <w:r w:rsidRPr="00CB40C8">
              <w:rPr>
                <w:rFonts w:cs="Arial"/>
                <w:b/>
                <w:bCs/>
                <w:smallCaps/>
                <w:sz w:val="24"/>
                <w:szCs w:val="24"/>
              </w:rPr>
              <w:t>etapa</w:t>
            </w:r>
            <w:r>
              <w:rPr>
                <w:rFonts w:cs="Arial"/>
                <w:b/>
                <w:bCs/>
                <w:sz w:val="24"/>
                <w:szCs w:val="24"/>
              </w:rPr>
              <w:t xml:space="preserve"> 1.1</w:t>
            </w:r>
          </w:p>
        </w:tc>
      </w:tr>
      <w:tr w:rsidR="000B7792" w:rsidRPr="000B7792" w:rsidTr="00596CFF">
        <w:trPr>
          <w:cantSplit/>
          <w:trHeight w:val="680"/>
        </w:trPr>
        <w:tc>
          <w:tcPr>
            <w:tcW w:w="929" w:type="pct"/>
            <w:shd w:val="clear" w:color="auto" w:fill="auto"/>
            <w:vAlign w:val="center"/>
          </w:tcPr>
          <w:p w:rsidR="000B7792" w:rsidRPr="00596CFF" w:rsidRDefault="000B7792" w:rsidP="00596CFF">
            <w:pPr>
              <w:spacing w:before="60" w:after="60"/>
              <w:rPr>
                <w:rFonts w:cs="Arial"/>
                <w:b/>
                <w:sz w:val="20"/>
              </w:rPr>
            </w:pPr>
          </w:p>
        </w:tc>
        <w:tc>
          <w:tcPr>
            <w:tcW w:w="728" w:type="pct"/>
            <w:shd w:val="clear" w:color="auto" w:fill="auto"/>
            <w:vAlign w:val="center"/>
          </w:tcPr>
          <w:p w:rsidR="000B7792" w:rsidRPr="00596CFF" w:rsidRDefault="00596CFF" w:rsidP="00596CFF">
            <w:pPr>
              <w:spacing w:before="60" w:after="60"/>
              <w:jc w:val="center"/>
              <w:rPr>
                <w:rFonts w:cs="Arial"/>
                <w:b/>
                <w:sz w:val="20"/>
              </w:rPr>
            </w:pPr>
            <w:r w:rsidRPr="00596CFF">
              <w:rPr>
                <w:rFonts w:cs="Arial"/>
                <w:b/>
                <w:sz w:val="20"/>
              </w:rPr>
              <w:t>Datový kabel</w:t>
            </w:r>
          </w:p>
        </w:tc>
        <w:tc>
          <w:tcPr>
            <w:tcW w:w="1601" w:type="pct"/>
            <w:shd w:val="clear" w:color="auto" w:fill="auto"/>
            <w:vAlign w:val="center"/>
          </w:tcPr>
          <w:p w:rsidR="000B7792"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szCs w:val="22"/>
              </w:rPr>
              <w:t>Soupis prací datová komunikace</w:t>
            </w:r>
          </w:p>
        </w:tc>
        <w:tc>
          <w:tcPr>
            <w:tcW w:w="1742" w:type="pct"/>
            <w:shd w:val="clear" w:color="auto" w:fill="auto"/>
            <w:vAlign w:val="center"/>
          </w:tcPr>
          <w:p w:rsidR="000B7792"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szCs w:val="22"/>
              </w:rPr>
              <w:t xml:space="preserve">Etapa 1.1_Datový kabel_SOUPIS </w:t>
            </w:r>
            <w:proofErr w:type="spellStart"/>
            <w:r w:rsidRPr="00596CFF">
              <w:rPr>
                <w:rFonts w:ascii="Arial" w:hAnsi="Arial" w:cs="Arial"/>
                <w:sz w:val="20"/>
                <w:szCs w:val="22"/>
              </w:rPr>
              <w:t>PRACÍ</w:t>
            </w:r>
            <w:proofErr w:type="spellEnd"/>
            <w:r w:rsidRPr="00596CFF">
              <w:rPr>
                <w:rFonts w:ascii="Arial" w:hAnsi="Arial" w:cs="Arial"/>
                <w:sz w:val="20"/>
                <w:szCs w:val="22"/>
              </w:rPr>
              <w:t>.</w:t>
            </w:r>
            <w:proofErr w:type="spellStart"/>
            <w:r w:rsidRPr="00596CFF">
              <w:rPr>
                <w:rFonts w:ascii="Arial" w:hAnsi="Arial" w:cs="Arial"/>
                <w:sz w:val="20"/>
                <w:szCs w:val="22"/>
              </w:rPr>
              <w:t>xlsx</w:t>
            </w:r>
            <w:proofErr w:type="spellEnd"/>
          </w:p>
        </w:tc>
      </w:tr>
      <w:tr w:rsidR="00596CFF" w:rsidRPr="000B7792" w:rsidTr="00596CFF">
        <w:trPr>
          <w:cantSplit/>
          <w:trHeight w:val="680"/>
        </w:trPr>
        <w:tc>
          <w:tcPr>
            <w:tcW w:w="929" w:type="pct"/>
            <w:shd w:val="clear" w:color="auto" w:fill="auto"/>
            <w:vAlign w:val="center"/>
          </w:tcPr>
          <w:p w:rsidR="00596CFF" w:rsidRPr="00596CFF" w:rsidRDefault="00596CFF" w:rsidP="00596CFF">
            <w:pPr>
              <w:spacing w:before="60" w:after="60"/>
              <w:rPr>
                <w:rFonts w:cs="Arial"/>
                <w:b/>
                <w:sz w:val="20"/>
              </w:rPr>
            </w:pPr>
          </w:p>
        </w:tc>
        <w:tc>
          <w:tcPr>
            <w:tcW w:w="728" w:type="pct"/>
            <w:shd w:val="clear" w:color="auto" w:fill="auto"/>
            <w:vAlign w:val="center"/>
          </w:tcPr>
          <w:p w:rsidR="00596CFF" w:rsidRPr="00596CFF" w:rsidRDefault="00596CFF" w:rsidP="00596CFF">
            <w:pPr>
              <w:spacing w:before="60" w:after="60"/>
              <w:jc w:val="center"/>
              <w:rPr>
                <w:rFonts w:cs="Arial"/>
                <w:b/>
                <w:sz w:val="20"/>
              </w:rPr>
            </w:pPr>
            <w:r w:rsidRPr="00596CFF">
              <w:rPr>
                <w:rFonts w:cs="Arial"/>
                <w:b/>
                <w:sz w:val="20"/>
              </w:rPr>
              <w:t>HV</w:t>
            </w:r>
          </w:p>
        </w:tc>
        <w:tc>
          <w:tcPr>
            <w:tcW w:w="1601" w:type="pct"/>
            <w:shd w:val="clear" w:color="auto" w:fill="auto"/>
            <w:vAlign w:val="center"/>
          </w:tcPr>
          <w:p w:rsidR="00596CFF"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szCs w:val="22"/>
              </w:rPr>
              <w:t>Soupis prací HV rozvody – stavební část</w:t>
            </w:r>
          </w:p>
        </w:tc>
        <w:tc>
          <w:tcPr>
            <w:tcW w:w="1742" w:type="pct"/>
            <w:shd w:val="clear" w:color="auto" w:fill="auto"/>
            <w:vAlign w:val="center"/>
          </w:tcPr>
          <w:p w:rsidR="00596CFF"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rPr>
              <w:t xml:space="preserve">Etapa 1.1_Horkovodní rozvody - stavební část_SOUPIS </w:t>
            </w:r>
            <w:proofErr w:type="spellStart"/>
            <w:r w:rsidRPr="00596CFF">
              <w:rPr>
                <w:rFonts w:ascii="Arial" w:hAnsi="Arial" w:cs="Arial"/>
                <w:sz w:val="20"/>
              </w:rPr>
              <w:t>PRACÍ</w:t>
            </w:r>
            <w:proofErr w:type="spellEnd"/>
            <w:r w:rsidRPr="00596CFF">
              <w:rPr>
                <w:rFonts w:ascii="Arial" w:hAnsi="Arial" w:cs="Arial"/>
                <w:sz w:val="20"/>
              </w:rPr>
              <w:t>.</w:t>
            </w:r>
            <w:proofErr w:type="spellStart"/>
            <w:r w:rsidRPr="00596CFF">
              <w:rPr>
                <w:rFonts w:ascii="Arial" w:hAnsi="Arial" w:cs="Arial"/>
                <w:sz w:val="20"/>
              </w:rPr>
              <w:t>ods</w:t>
            </w:r>
            <w:proofErr w:type="spellEnd"/>
          </w:p>
        </w:tc>
      </w:tr>
      <w:tr w:rsidR="00596CFF" w:rsidRPr="000B7792" w:rsidTr="00596CFF">
        <w:trPr>
          <w:cantSplit/>
          <w:trHeight w:val="680"/>
        </w:trPr>
        <w:tc>
          <w:tcPr>
            <w:tcW w:w="929" w:type="pct"/>
            <w:shd w:val="clear" w:color="auto" w:fill="auto"/>
            <w:vAlign w:val="center"/>
          </w:tcPr>
          <w:p w:rsidR="00596CFF" w:rsidRPr="00596CFF" w:rsidRDefault="00596CFF" w:rsidP="00596CFF">
            <w:pPr>
              <w:spacing w:before="60" w:after="60"/>
              <w:rPr>
                <w:rFonts w:cs="Arial"/>
                <w:b/>
                <w:sz w:val="20"/>
              </w:rPr>
            </w:pPr>
          </w:p>
        </w:tc>
        <w:tc>
          <w:tcPr>
            <w:tcW w:w="728" w:type="pct"/>
            <w:shd w:val="clear" w:color="auto" w:fill="auto"/>
            <w:vAlign w:val="center"/>
          </w:tcPr>
          <w:p w:rsidR="00596CFF" w:rsidRPr="00596CFF" w:rsidRDefault="00596CFF" w:rsidP="00596CFF">
            <w:pPr>
              <w:spacing w:before="60" w:after="60"/>
              <w:jc w:val="center"/>
              <w:rPr>
                <w:rFonts w:cs="Arial"/>
                <w:b/>
                <w:sz w:val="20"/>
              </w:rPr>
            </w:pPr>
            <w:r w:rsidRPr="00596CFF">
              <w:rPr>
                <w:rFonts w:cs="Arial"/>
                <w:b/>
                <w:sz w:val="20"/>
              </w:rPr>
              <w:t>HV</w:t>
            </w:r>
          </w:p>
        </w:tc>
        <w:tc>
          <w:tcPr>
            <w:tcW w:w="1601" w:type="pct"/>
            <w:shd w:val="clear" w:color="auto" w:fill="auto"/>
            <w:vAlign w:val="center"/>
          </w:tcPr>
          <w:p w:rsidR="00596CFF"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szCs w:val="22"/>
              </w:rPr>
              <w:t>Soupis prací HV rozvody – technologie</w:t>
            </w:r>
          </w:p>
        </w:tc>
        <w:tc>
          <w:tcPr>
            <w:tcW w:w="1742" w:type="pct"/>
            <w:shd w:val="clear" w:color="auto" w:fill="auto"/>
            <w:vAlign w:val="center"/>
          </w:tcPr>
          <w:p w:rsidR="00596CFF"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rPr>
              <w:t xml:space="preserve">Etapa 1.1_Horkovodní rozvody - technologie_SOUPIS </w:t>
            </w:r>
            <w:proofErr w:type="spellStart"/>
            <w:r w:rsidRPr="00596CFF">
              <w:rPr>
                <w:rFonts w:ascii="Arial" w:hAnsi="Arial" w:cs="Arial"/>
                <w:sz w:val="20"/>
              </w:rPr>
              <w:t>PRACÍ</w:t>
            </w:r>
            <w:proofErr w:type="spellEnd"/>
            <w:r w:rsidRPr="00596CFF">
              <w:rPr>
                <w:rFonts w:ascii="Arial" w:hAnsi="Arial" w:cs="Arial"/>
                <w:sz w:val="20"/>
              </w:rPr>
              <w:t>.</w:t>
            </w:r>
            <w:proofErr w:type="spellStart"/>
            <w:r w:rsidRPr="00596CFF">
              <w:rPr>
                <w:rFonts w:ascii="Arial" w:hAnsi="Arial" w:cs="Arial"/>
                <w:sz w:val="20"/>
              </w:rPr>
              <w:t>xlsx</w:t>
            </w:r>
            <w:proofErr w:type="spellEnd"/>
          </w:p>
        </w:tc>
      </w:tr>
      <w:tr w:rsidR="00596CFF" w:rsidRPr="000B7792" w:rsidTr="00596CFF">
        <w:trPr>
          <w:cantSplit/>
          <w:trHeight w:val="680"/>
        </w:trPr>
        <w:tc>
          <w:tcPr>
            <w:tcW w:w="929" w:type="pct"/>
            <w:shd w:val="clear" w:color="auto" w:fill="auto"/>
            <w:vAlign w:val="center"/>
          </w:tcPr>
          <w:p w:rsidR="00596CFF" w:rsidRPr="00596CFF" w:rsidRDefault="00596CFF" w:rsidP="00596CFF">
            <w:pPr>
              <w:spacing w:before="60" w:after="60"/>
              <w:rPr>
                <w:rFonts w:cs="Arial"/>
                <w:b/>
                <w:sz w:val="20"/>
              </w:rPr>
            </w:pPr>
          </w:p>
        </w:tc>
        <w:tc>
          <w:tcPr>
            <w:tcW w:w="728" w:type="pct"/>
            <w:shd w:val="clear" w:color="auto" w:fill="auto"/>
            <w:vAlign w:val="center"/>
          </w:tcPr>
          <w:p w:rsidR="00596CFF" w:rsidRPr="00596CFF" w:rsidRDefault="00596CFF" w:rsidP="00596CFF">
            <w:pPr>
              <w:spacing w:before="60" w:after="60"/>
              <w:jc w:val="center"/>
              <w:rPr>
                <w:rFonts w:cs="Arial"/>
                <w:b/>
                <w:sz w:val="20"/>
              </w:rPr>
            </w:pPr>
            <w:r w:rsidRPr="00596CFF">
              <w:rPr>
                <w:rFonts w:cs="Arial"/>
                <w:b/>
                <w:sz w:val="20"/>
              </w:rPr>
              <w:t>HV</w:t>
            </w:r>
          </w:p>
        </w:tc>
        <w:tc>
          <w:tcPr>
            <w:tcW w:w="1601" w:type="pct"/>
            <w:shd w:val="clear" w:color="auto" w:fill="auto"/>
            <w:vAlign w:val="center"/>
          </w:tcPr>
          <w:p w:rsidR="00596CFF"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szCs w:val="22"/>
              </w:rPr>
              <w:t>Specifikace předizolovaného potrubí</w:t>
            </w:r>
          </w:p>
        </w:tc>
        <w:tc>
          <w:tcPr>
            <w:tcW w:w="1742" w:type="pct"/>
            <w:shd w:val="clear" w:color="auto" w:fill="auto"/>
            <w:vAlign w:val="center"/>
          </w:tcPr>
          <w:p w:rsidR="00596CFF"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rPr>
              <w:t>PIP specifikace-etapa1-1.xls</w:t>
            </w:r>
          </w:p>
        </w:tc>
      </w:tr>
      <w:tr w:rsidR="000B7792" w:rsidRPr="000B7792" w:rsidTr="00596CFF">
        <w:trPr>
          <w:cantSplit/>
          <w:trHeight w:val="680"/>
        </w:trPr>
        <w:tc>
          <w:tcPr>
            <w:tcW w:w="929" w:type="pct"/>
            <w:shd w:val="clear" w:color="auto" w:fill="auto"/>
            <w:vAlign w:val="center"/>
          </w:tcPr>
          <w:p w:rsidR="000B7792" w:rsidRPr="00596CFF" w:rsidRDefault="000B7792" w:rsidP="00596CFF">
            <w:pPr>
              <w:spacing w:before="60" w:after="60"/>
              <w:rPr>
                <w:rFonts w:cs="Arial"/>
                <w:b/>
                <w:sz w:val="20"/>
              </w:rPr>
            </w:pPr>
          </w:p>
        </w:tc>
        <w:tc>
          <w:tcPr>
            <w:tcW w:w="728" w:type="pct"/>
            <w:shd w:val="clear" w:color="auto" w:fill="auto"/>
            <w:vAlign w:val="center"/>
          </w:tcPr>
          <w:p w:rsidR="000B7792" w:rsidRPr="00596CFF" w:rsidRDefault="00596CFF" w:rsidP="00596CFF">
            <w:pPr>
              <w:spacing w:before="60" w:after="60"/>
              <w:jc w:val="center"/>
              <w:rPr>
                <w:rFonts w:cs="Arial"/>
                <w:b/>
                <w:sz w:val="20"/>
              </w:rPr>
            </w:pPr>
            <w:r w:rsidRPr="00596CFF">
              <w:rPr>
                <w:rFonts w:cs="Arial"/>
                <w:b/>
                <w:sz w:val="20"/>
              </w:rPr>
              <w:t>PS</w:t>
            </w:r>
          </w:p>
        </w:tc>
        <w:tc>
          <w:tcPr>
            <w:tcW w:w="1601" w:type="pct"/>
            <w:shd w:val="clear" w:color="auto" w:fill="auto"/>
            <w:vAlign w:val="center"/>
          </w:tcPr>
          <w:p w:rsidR="000B7792"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szCs w:val="22"/>
              </w:rPr>
              <w:t>Soupis prací – předávací stanice</w:t>
            </w:r>
          </w:p>
        </w:tc>
        <w:tc>
          <w:tcPr>
            <w:tcW w:w="1742" w:type="pct"/>
            <w:shd w:val="clear" w:color="auto" w:fill="auto"/>
            <w:vAlign w:val="center"/>
          </w:tcPr>
          <w:p w:rsidR="000B7792"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szCs w:val="22"/>
              </w:rPr>
              <w:t xml:space="preserve">Etapa 1.1_Předávací stanice_SOUPIS </w:t>
            </w:r>
            <w:proofErr w:type="spellStart"/>
            <w:r w:rsidRPr="00596CFF">
              <w:rPr>
                <w:rFonts w:ascii="Arial" w:hAnsi="Arial" w:cs="Arial"/>
                <w:sz w:val="20"/>
                <w:szCs w:val="22"/>
              </w:rPr>
              <w:t>PRACÍ</w:t>
            </w:r>
            <w:proofErr w:type="spellEnd"/>
            <w:r w:rsidRPr="00596CFF">
              <w:rPr>
                <w:rFonts w:ascii="Arial" w:hAnsi="Arial" w:cs="Arial"/>
                <w:sz w:val="20"/>
                <w:szCs w:val="22"/>
              </w:rPr>
              <w:t>.</w:t>
            </w:r>
            <w:proofErr w:type="spellStart"/>
            <w:r w:rsidRPr="00596CFF">
              <w:rPr>
                <w:rFonts w:ascii="Arial" w:hAnsi="Arial" w:cs="Arial"/>
                <w:sz w:val="20"/>
                <w:szCs w:val="22"/>
              </w:rPr>
              <w:t>xlsx</w:t>
            </w:r>
            <w:proofErr w:type="spellEnd"/>
          </w:p>
        </w:tc>
      </w:tr>
      <w:tr w:rsidR="00596CFF" w:rsidRPr="005F740A" w:rsidTr="00596CFF">
        <w:trPr>
          <w:cantSplit/>
          <w:trHeight w:val="680"/>
          <w:tblHeader/>
        </w:trPr>
        <w:tc>
          <w:tcPr>
            <w:tcW w:w="929" w:type="pct"/>
            <w:shd w:val="clear" w:color="auto" w:fill="BFBFBF" w:themeFill="background1" w:themeFillShade="BF"/>
            <w:vAlign w:val="center"/>
          </w:tcPr>
          <w:p w:rsidR="00596CFF" w:rsidRPr="00F50D5E" w:rsidRDefault="00596CFF" w:rsidP="001F53B0">
            <w:pPr>
              <w:spacing w:before="60" w:after="60"/>
              <w:jc w:val="center"/>
              <w:rPr>
                <w:rFonts w:cs="Arial"/>
                <w:b/>
                <w:bCs/>
                <w:sz w:val="24"/>
                <w:szCs w:val="24"/>
              </w:rPr>
            </w:pPr>
            <w:r>
              <w:rPr>
                <w:rFonts w:cs="Arial"/>
                <w:b/>
                <w:bCs/>
                <w:sz w:val="24"/>
                <w:szCs w:val="24"/>
              </w:rPr>
              <w:t>Etapa 1.2</w:t>
            </w:r>
          </w:p>
        </w:tc>
        <w:tc>
          <w:tcPr>
            <w:tcW w:w="4071" w:type="pct"/>
            <w:gridSpan w:val="3"/>
            <w:shd w:val="clear" w:color="auto" w:fill="BFBFBF" w:themeFill="background1" w:themeFillShade="BF"/>
            <w:vAlign w:val="center"/>
          </w:tcPr>
          <w:p w:rsidR="00596CFF" w:rsidRPr="00F50D5E" w:rsidRDefault="00596CFF" w:rsidP="005D6D3C">
            <w:pPr>
              <w:spacing w:before="60" w:after="60"/>
              <w:rPr>
                <w:rFonts w:cs="Arial"/>
                <w:b/>
                <w:bCs/>
                <w:sz w:val="24"/>
                <w:szCs w:val="24"/>
              </w:rPr>
            </w:pPr>
            <w:r>
              <w:rPr>
                <w:rFonts w:cs="Arial"/>
                <w:b/>
                <w:bCs/>
                <w:sz w:val="24"/>
                <w:szCs w:val="24"/>
              </w:rPr>
              <w:t xml:space="preserve">Dílčí </w:t>
            </w:r>
            <w:r w:rsidRPr="00CB40C8">
              <w:rPr>
                <w:rFonts w:cs="Arial"/>
                <w:b/>
                <w:bCs/>
                <w:smallCaps/>
                <w:sz w:val="24"/>
                <w:szCs w:val="24"/>
              </w:rPr>
              <w:t>etapa</w:t>
            </w:r>
            <w:r>
              <w:rPr>
                <w:rFonts w:cs="Arial"/>
                <w:b/>
                <w:bCs/>
                <w:sz w:val="24"/>
                <w:szCs w:val="24"/>
              </w:rPr>
              <w:t xml:space="preserve"> 1.2</w:t>
            </w:r>
          </w:p>
        </w:tc>
      </w:tr>
      <w:tr w:rsidR="00596CFF" w:rsidRPr="000B7792" w:rsidTr="00596CFF">
        <w:trPr>
          <w:cantSplit/>
          <w:trHeight w:val="680"/>
        </w:trPr>
        <w:tc>
          <w:tcPr>
            <w:tcW w:w="929" w:type="pct"/>
            <w:shd w:val="clear" w:color="auto" w:fill="auto"/>
            <w:vAlign w:val="center"/>
          </w:tcPr>
          <w:p w:rsidR="00596CFF" w:rsidRPr="00596CFF" w:rsidRDefault="00596CFF" w:rsidP="00596CFF">
            <w:pPr>
              <w:spacing w:before="60" w:after="60"/>
              <w:rPr>
                <w:rFonts w:cs="Arial"/>
                <w:b/>
                <w:sz w:val="20"/>
              </w:rPr>
            </w:pPr>
          </w:p>
        </w:tc>
        <w:tc>
          <w:tcPr>
            <w:tcW w:w="728" w:type="pct"/>
            <w:shd w:val="clear" w:color="auto" w:fill="auto"/>
            <w:vAlign w:val="center"/>
          </w:tcPr>
          <w:p w:rsidR="00596CFF" w:rsidRPr="00596CFF" w:rsidRDefault="00596CFF" w:rsidP="00596CFF">
            <w:pPr>
              <w:spacing w:before="60" w:after="60"/>
              <w:jc w:val="center"/>
              <w:rPr>
                <w:rFonts w:cs="Arial"/>
                <w:sz w:val="20"/>
              </w:rPr>
            </w:pPr>
            <w:r w:rsidRPr="00596CFF">
              <w:rPr>
                <w:rFonts w:cs="Arial"/>
                <w:b/>
                <w:sz w:val="20"/>
              </w:rPr>
              <w:t>Datový kabel</w:t>
            </w:r>
          </w:p>
        </w:tc>
        <w:tc>
          <w:tcPr>
            <w:tcW w:w="1601" w:type="pct"/>
            <w:shd w:val="clear" w:color="auto" w:fill="auto"/>
            <w:vAlign w:val="center"/>
          </w:tcPr>
          <w:p w:rsidR="00596CFF"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szCs w:val="22"/>
              </w:rPr>
              <w:t>Soupis prací datová komunikace</w:t>
            </w:r>
          </w:p>
        </w:tc>
        <w:tc>
          <w:tcPr>
            <w:tcW w:w="1742" w:type="pct"/>
            <w:shd w:val="clear" w:color="auto" w:fill="auto"/>
            <w:vAlign w:val="center"/>
          </w:tcPr>
          <w:p w:rsidR="00596CFF"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szCs w:val="22"/>
              </w:rPr>
              <w:t xml:space="preserve">Etapa 1.2_Datový kabel_SOUPIS </w:t>
            </w:r>
            <w:proofErr w:type="spellStart"/>
            <w:r w:rsidRPr="00596CFF">
              <w:rPr>
                <w:rFonts w:ascii="Arial" w:hAnsi="Arial" w:cs="Arial"/>
                <w:sz w:val="20"/>
                <w:szCs w:val="22"/>
              </w:rPr>
              <w:t>PRACÍ</w:t>
            </w:r>
            <w:proofErr w:type="spellEnd"/>
            <w:r w:rsidRPr="00596CFF">
              <w:rPr>
                <w:rFonts w:ascii="Arial" w:hAnsi="Arial" w:cs="Arial"/>
                <w:sz w:val="20"/>
                <w:szCs w:val="22"/>
              </w:rPr>
              <w:t>.</w:t>
            </w:r>
            <w:proofErr w:type="spellStart"/>
            <w:r w:rsidRPr="00596CFF">
              <w:rPr>
                <w:rFonts w:ascii="Arial" w:hAnsi="Arial" w:cs="Arial"/>
                <w:sz w:val="20"/>
                <w:szCs w:val="22"/>
              </w:rPr>
              <w:t>xlsx</w:t>
            </w:r>
            <w:proofErr w:type="spellEnd"/>
          </w:p>
        </w:tc>
      </w:tr>
      <w:tr w:rsidR="00596CFF" w:rsidRPr="000B7792" w:rsidTr="00596CFF">
        <w:trPr>
          <w:cantSplit/>
          <w:trHeight w:val="680"/>
        </w:trPr>
        <w:tc>
          <w:tcPr>
            <w:tcW w:w="929" w:type="pct"/>
            <w:shd w:val="clear" w:color="auto" w:fill="auto"/>
            <w:vAlign w:val="center"/>
          </w:tcPr>
          <w:p w:rsidR="00596CFF" w:rsidRPr="00596CFF" w:rsidRDefault="00596CFF" w:rsidP="00596CFF">
            <w:pPr>
              <w:spacing w:before="60" w:after="60"/>
              <w:rPr>
                <w:rFonts w:cs="Arial"/>
                <w:b/>
                <w:sz w:val="20"/>
              </w:rPr>
            </w:pPr>
          </w:p>
        </w:tc>
        <w:tc>
          <w:tcPr>
            <w:tcW w:w="728" w:type="pct"/>
            <w:shd w:val="clear" w:color="auto" w:fill="auto"/>
            <w:vAlign w:val="center"/>
          </w:tcPr>
          <w:p w:rsidR="00596CFF" w:rsidRPr="00596CFF" w:rsidRDefault="00596CFF" w:rsidP="00596CFF">
            <w:pPr>
              <w:spacing w:before="60" w:after="60"/>
              <w:jc w:val="center"/>
              <w:rPr>
                <w:rFonts w:cs="Arial"/>
                <w:sz w:val="20"/>
              </w:rPr>
            </w:pPr>
            <w:r w:rsidRPr="00596CFF">
              <w:rPr>
                <w:rFonts w:cs="Arial"/>
                <w:b/>
                <w:sz w:val="20"/>
              </w:rPr>
              <w:t>HV</w:t>
            </w:r>
          </w:p>
        </w:tc>
        <w:tc>
          <w:tcPr>
            <w:tcW w:w="1601" w:type="pct"/>
            <w:shd w:val="clear" w:color="auto" w:fill="auto"/>
            <w:vAlign w:val="center"/>
          </w:tcPr>
          <w:p w:rsidR="00596CFF"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szCs w:val="22"/>
              </w:rPr>
              <w:t>Soupis prací HV rozvody – stavební část</w:t>
            </w:r>
          </w:p>
        </w:tc>
        <w:tc>
          <w:tcPr>
            <w:tcW w:w="1742" w:type="pct"/>
            <w:shd w:val="clear" w:color="auto" w:fill="auto"/>
            <w:vAlign w:val="center"/>
          </w:tcPr>
          <w:p w:rsidR="00596CFF"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rPr>
              <w:t xml:space="preserve">Etapa 1.2_Horkovodní rozvody - stavební část_SOUPIS </w:t>
            </w:r>
            <w:proofErr w:type="spellStart"/>
            <w:r w:rsidRPr="00596CFF">
              <w:rPr>
                <w:rFonts w:ascii="Arial" w:hAnsi="Arial" w:cs="Arial"/>
                <w:sz w:val="20"/>
              </w:rPr>
              <w:t>PRACÍ</w:t>
            </w:r>
            <w:proofErr w:type="spellEnd"/>
            <w:r w:rsidRPr="00596CFF">
              <w:rPr>
                <w:rFonts w:ascii="Arial" w:hAnsi="Arial" w:cs="Arial"/>
                <w:sz w:val="20"/>
              </w:rPr>
              <w:t>.</w:t>
            </w:r>
            <w:proofErr w:type="spellStart"/>
            <w:r w:rsidRPr="00596CFF">
              <w:rPr>
                <w:rFonts w:ascii="Arial" w:hAnsi="Arial" w:cs="Arial"/>
                <w:sz w:val="20"/>
              </w:rPr>
              <w:t>ods</w:t>
            </w:r>
            <w:proofErr w:type="spellEnd"/>
          </w:p>
        </w:tc>
      </w:tr>
      <w:tr w:rsidR="00596CFF" w:rsidRPr="000B7792" w:rsidTr="00596CFF">
        <w:trPr>
          <w:cantSplit/>
          <w:trHeight w:val="680"/>
        </w:trPr>
        <w:tc>
          <w:tcPr>
            <w:tcW w:w="929" w:type="pct"/>
            <w:shd w:val="clear" w:color="auto" w:fill="auto"/>
            <w:vAlign w:val="center"/>
          </w:tcPr>
          <w:p w:rsidR="00596CFF" w:rsidRPr="00596CFF" w:rsidRDefault="00596CFF" w:rsidP="00596CFF">
            <w:pPr>
              <w:spacing w:before="60" w:after="60"/>
              <w:rPr>
                <w:rFonts w:cs="Arial"/>
                <w:b/>
                <w:sz w:val="20"/>
              </w:rPr>
            </w:pPr>
          </w:p>
        </w:tc>
        <w:tc>
          <w:tcPr>
            <w:tcW w:w="728" w:type="pct"/>
            <w:shd w:val="clear" w:color="auto" w:fill="auto"/>
            <w:vAlign w:val="center"/>
          </w:tcPr>
          <w:p w:rsidR="00596CFF" w:rsidRPr="00596CFF" w:rsidRDefault="00596CFF" w:rsidP="00596CFF">
            <w:pPr>
              <w:spacing w:before="60" w:after="60"/>
              <w:jc w:val="center"/>
              <w:rPr>
                <w:rFonts w:cs="Arial"/>
                <w:sz w:val="20"/>
              </w:rPr>
            </w:pPr>
            <w:r w:rsidRPr="00596CFF">
              <w:rPr>
                <w:rFonts w:cs="Arial"/>
                <w:b/>
                <w:sz w:val="20"/>
              </w:rPr>
              <w:t>HV</w:t>
            </w:r>
          </w:p>
        </w:tc>
        <w:tc>
          <w:tcPr>
            <w:tcW w:w="1601" w:type="pct"/>
            <w:shd w:val="clear" w:color="auto" w:fill="auto"/>
            <w:vAlign w:val="center"/>
          </w:tcPr>
          <w:p w:rsidR="00596CFF"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szCs w:val="22"/>
              </w:rPr>
              <w:t>Soupis prací HV rozvody – technologie</w:t>
            </w:r>
          </w:p>
        </w:tc>
        <w:tc>
          <w:tcPr>
            <w:tcW w:w="1742" w:type="pct"/>
            <w:shd w:val="clear" w:color="auto" w:fill="auto"/>
            <w:vAlign w:val="center"/>
          </w:tcPr>
          <w:p w:rsidR="00596CFF"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rPr>
              <w:t xml:space="preserve">Etapa 1.2_Horkovodní rozvody - technologie_SOUPIS </w:t>
            </w:r>
            <w:proofErr w:type="spellStart"/>
            <w:r w:rsidRPr="00596CFF">
              <w:rPr>
                <w:rFonts w:ascii="Arial" w:hAnsi="Arial" w:cs="Arial"/>
                <w:sz w:val="20"/>
              </w:rPr>
              <w:t>PRACÍ</w:t>
            </w:r>
            <w:proofErr w:type="spellEnd"/>
            <w:r w:rsidRPr="00596CFF">
              <w:rPr>
                <w:rFonts w:ascii="Arial" w:hAnsi="Arial" w:cs="Arial"/>
                <w:sz w:val="20"/>
              </w:rPr>
              <w:t>.</w:t>
            </w:r>
            <w:proofErr w:type="spellStart"/>
            <w:r w:rsidRPr="00596CFF">
              <w:rPr>
                <w:rFonts w:ascii="Arial" w:hAnsi="Arial" w:cs="Arial"/>
                <w:sz w:val="20"/>
              </w:rPr>
              <w:t>xlsx</w:t>
            </w:r>
            <w:proofErr w:type="spellEnd"/>
          </w:p>
        </w:tc>
      </w:tr>
      <w:tr w:rsidR="00596CFF" w:rsidRPr="000B7792" w:rsidTr="00596CFF">
        <w:trPr>
          <w:cantSplit/>
          <w:trHeight w:val="680"/>
        </w:trPr>
        <w:tc>
          <w:tcPr>
            <w:tcW w:w="929" w:type="pct"/>
            <w:shd w:val="clear" w:color="auto" w:fill="auto"/>
            <w:vAlign w:val="center"/>
          </w:tcPr>
          <w:p w:rsidR="00596CFF" w:rsidRPr="00596CFF" w:rsidRDefault="00596CFF" w:rsidP="00596CFF">
            <w:pPr>
              <w:spacing w:before="60" w:after="60"/>
              <w:rPr>
                <w:rFonts w:cs="Arial"/>
                <w:b/>
                <w:sz w:val="20"/>
              </w:rPr>
            </w:pPr>
          </w:p>
        </w:tc>
        <w:tc>
          <w:tcPr>
            <w:tcW w:w="728" w:type="pct"/>
            <w:shd w:val="clear" w:color="auto" w:fill="auto"/>
            <w:vAlign w:val="center"/>
          </w:tcPr>
          <w:p w:rsidR="00596CFF" w:rsidRPr="00596CFF" w:rsidRDefault="00596CFF" w:rsidP="00596CFF">
            <w:pPr>
              <w:spacing w:before="60" w:after="60"/>
              <w:jc w:val="center"/>
              <w:rPr>
                <w:rFonts w:cs="Arial"/>
                <w:sz w:val="20"/>
              </w:rPr>
            </w:pPr>
            <w:r w:rsidRPr="00596CFF">
              <w:rPr>
                <w:rFonts w:cs="Arial"/>
                <w:b/>
                <w:sz w:val="20"/>
              </w:rPr>
              <w:t>HV</w:t>
            </w:r>
          </w:p>
        </w:tc>
        <w:tc>
          <w:tcPr>
            <w:tcW w:w="1601" w:type="pct"/>
            <w:shd w:val="clear" w:color="auto" w:fill="auto"/>
            <w:vAlign w:val="center"/>
          </w:tcPr>
          <w:p w:rsidR="00596CFF"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szCs w:val="22"/>
              </w:rPr>
              <w:t>Specifikace předizolovaného potrubí</w:t>
            </w:r>
          </w:p>
        </w:tc>
        <w:tc>
          <w:tcPr>
            <w:tcW w:w="1742" w:type="pct"/>
            <w:shd w:val="clear" w:color="auto" w:fill="auto"/>
            <w:vAlign w:val="center"/>
          </w:tcPr>
          <w:p w:rsidR="00596CFF"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rPr>
              <w:t>PIP specifikace-etapa1-2.xls</w:t>
            </w:r>
          </w:p>
        </w:tc>
      </w:tr>
      <w:tr w:rsidR="00596CFF" w:rsidRPr="000B7792" w:rsidTr="00596CFF">
        <w:trPr>
          <w:cantSplit/>
          <w:trHeight w:val="680"/>
        </w:trPr>
        <w:tc>
          <w:tcPr>
            <w:tcW w:w="929" w:type="pct"/>
            <w:shd w:val="clear" w:color="auto" w:fill="auto"/>
            <w:vAlign w:val="center"/>
          </w:tcPr>
          <w:p w:rsidR="00596CFF" w:rsidRPr="00596CFF" w:rsidRDefault="00596CFF" w:rsidP="00596CFF">
            <w:pPr>
              <w:spacing w:before="60" w:after="60"/>
              <w:rPr>
                <w:rFonts w:cs="Arial"/>
                <w:b/>
                <w:sz w:val="20"/>
              </w:rPr>
            </w:pPr>
          </w:p>
        </w:tc>
        <w:tc>
          <w:tcPr>
            <w:tcW w:w="728" w:type="pct"/>
            <w:shd w:val="clear" w:color="auto" w:fill="auto"/>
            <w:vAlign w:val="center"/>
          </w:tcPr>
          <w:p w:rsidR="00596CFF" w:rsidRPr="00596CFF" w:rsidRDefault="00596CFF" w:rsidP="00596CFF">
            <w:pPr>
              <w:spacing w:before="60" w:after="60"/>
              <w:jc w:val="center"/>
              <w:rPr>
                <w:rFonts w:cs="Arial"/>
                <w:sz w:val="20"/>
              </w:rPr>
            </w:pPr>
            <w:r w:rsidRPr="00596CFF">
              <w:rPr>
                <w:rFonts w:cs="Arial"/>
                <w:b/>
                <w:sz w:val="20"/>
              </w:rPr>
              <w:t>PS</w:t>
            </w:r>
          </w:p>
        </w:tc>
        <w:tc>
          <w:tcPr>
            <w:tcW w:w="1601" w:type="pct"/>
            <w:shd w:val="clear" w:color="auto" w:fill="auto"/>
            <w:vAlign w:val="center"/>
          </w:tcPr>
          <w:p w:rsidR="00596CFF" w:rsidRPr="00596CFF" w:rsidRDefault="00596CFF" w:rsidP="00596CFF">
            <w:pPr>
              <w:spacing w:before="60" w:after="60"/>
              <w:rPr>
                <w:rFonts w:cs="Arial"/>
                <w:sz w:val="20"/>
                <w:szCs w:val="22"/>
              </w:rPr>
            </w:pPr>
            <w:r w:rsidRPr="00596CFF">
              <w:rPr>
                <w:rFonts w:cs="Arial"/>
                <w:sz w:val="20"/>
                <w:szCs w:val="22"/>
              </w:rPr>
              <w:t>Soupis prací – předávací stanice</w:t>
            </w:r>
          </w:p>
        </w:tc>
        <w:tc>
          <w:tcPr>
            <w:tcW w:w="1742" w:type="pct"/>
            <w:shd w:val="clear" w:color="auto" w:fill="auto"/>
            <w:vAlign w:val="center"/>
          </w:tcPr>
          <w:p w:rsidR="00596CFF"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szCs w:val="22"/>
              </w:rPr>
              <w:t xml:space="preserve">Etapa 1.2_Předávací stanice_SOUPIS </w:t>
            </w:r>
            <w:proofErr w:type="spellStart"/>
            <w:r w:rsidRPr="00596CFF">
              <w:rPr>
                <w:rFonts w:ascii="Arial" w:hAnsi="Arial" w:cs="Arial"/>
                <w:sz w:val="20"/>
                <w:szCs w:val="22"/>
              </w:rPr>
              <w:t>PRACÍ</w:t>
            </w:r>
            <w:proofErr w:type="spellEnd"/>
            <w:r w:rsidRPr="00596CFF">
              <w:rPr>
                <w:rFonts w:ascii="Arial" w:hAnsi="Arial" w:cs="Arial"/>
                <w:sz w:val="20"/>
                <w:szCs w:val="22"/>
              </w:rPr>
              <w:t>.</w:t>
            </w:r>
            <w:proofErr w:type="spellStart"/>
            <w:r w:rsidRPr="00596CFF">
              <w:rPr>
                <w:rFonts w:ascii="Arial" w:hAnsi="Arial" w:cs="Arial"/>
                <w:sz w:val="20"/>
                <w:szCs w:val="22"/>
              </w:rPr>
              <w:t>xlsx</w:t>
            </w:r>
            <w:proofErr w:type="spellEnd"/>
          </w:p>
        </w:tc>
      </w:tr>
      <w:tr w:rsidR="00596CFF" w:rsidRPr="005F740A" w:rsidTr="001F53B0">
        <w:trPr>
          <w:cantSplit/>
          <w:trHeight w:val="680"/>
          <w:tblHeader/>
        </w:trPr>
        <w:tc>
          <w:tcPr>
            <w:tcW w:w="929" w:type="pct"/>
            <w:shd w:val="clear" w:color="auto" w:fill="BFBFBF" w:themeFill="background1" w:themeFillShade="BF"/>
            <w:vAlign w:val="center"/>
          </w:tcPr>
          <w:p w:rsidR="00596CFF" w:rsidRPr="00F50D5E" w:rsidRDefault="00596CFF" w:rsidP="001F53B0">
            <w:pPr>
              <w:spacing w:before="60" w:after="60"/>
              <w:jc w:val="center"/>
              <w:rPr>
                <w:rFonts w:cs="Arial"/>
                <w:b/>
                <w:bCs/>
                <w:sz w:val="24"/>
                <w:szCs w:val="24"/>
              </w:rPr>
            </w:pPr>
            <w:r>
              <w:rPr>
                <w:rFonts w:cs="Arial"/>
                <w:b/>
                <w:bCs/>
                <w:sz w:val="24"/>
                <w:szCs w:val="24"/>
              </w:rPr>
              <w:t>Etapa 1.3</w:t>
            </w:r>
          </w:p>
        </w:tc>
        <w:tc>
          <w:tcPr>
            <w:tcW w:w="4071" w:type="pct"/>
            <w:gridSpan w:val="3"/>
            <w:shd w:val="clear" w:color="auto" w:fill="BFBFBF" w:themeFill="background1" w:themeFillShade="BF"/>
            <w:vAlign w:val="center"/>
          </w:tcPr>
          <w:p w:rsidR="00596CFF" w:rsidRPr="00F50D5E" w:rsidRDefault="00596CFF" w:rsidP="005D6D3C">
            <w:pPr>
              <w:spacing w:before="60" w:after="60"/>
              <w:rPr>
                <w:rFonts w:cs="Arial"/>
                <w:b/>
                <w:bCs/>
                <w:sz w:val="24"/>
                <w:szCs w:val="24"/>
              </w:rPr>
            </w:pPr>
            <w:r>
              <w:rPr>
                <w:rFonts w:cs="Arial"/>
                <w:b/>
                <w:bCs/>
                <w:sz w:val="24"/>
                <w:szCs w:val="24"/>
              </w:rPr>
              <w:t xml:space="preserve">Dílčí </w:t>
            </w:r>
            <w:r w:rsidRPr="00CB40C8">
              <w:rPr>
                <w:rFonts w:cs="Arial"/>
                <w:b/>
                <w:bCs/>
                <w:smallCaps/>
                <w:sz w:val="24"/>
                <w:szCs w:val="24"/>
              </w:rPr>
              <w:t>etapa</w:t>
            </w:r>
            <w:r>
              <w:rPr>
                <w:rFonts w:cs="Arial"/>
                <w:b/>
                <w:bCs/>
                <w:sz w:val="24"/>
                <w:szCs w:val="24"/>
              </w:rPr>
              <w:t xml:space="preserve"> 1.3</w:t>
            </w:r>
          </w:p>
        </w:tc>
      </w:tr>
      <w:tr w:rsidR="00596CFF" w:rsidRPr="000B7792" w:rsidTr="00596CFF">
        <w:trPr>
          <w:cantSplit/>
          <w:trHeight w:val="680"/>
        </w:trPr>
        <w:tc>
          <w:tcPr>
            <w:tcW w:w="929" w:type="pct"/>
            <w:shd w:val="clear" w:color="auto" w:fill="auto"/>
            <w:vAlign w:val="center"/>
          </w:tcPr>
          <w:p w:rsidR="00596CFF" w:rsidRPr="00596CFF" w:rsidRDefault="00596CFF" w:rsidP="00596CFF">
            <w:pPr>
              <w:spacing w:before="60" w:after="60"/>
              <w:rPr>
                <w:rFonts w:cs="Arial"/>
                <w:b/>
                <w:sz w:val="20"/>
              </w:rPr>
            </w:pPr>
          </w:p>
        </w:tc>
        <w:tc>
          <w:tcPr>
            <w:tcW w:w="728" w:type="pct"/>
            <w:shd w:val="clear" w:color="auto" w:fill="auto"/>
            <w:vAlign w:val="center"/>
          </w:tcPr>
          <w:p w:rsidR="00596CFF" w:rsidRPr="00596CFF" w:rsidRDefault="00596CFF" w:rsidP="00596CFF">
            <w:pPr>
              <w:spacing w:before="60" w:after="60"/>
              <w:jc w:val="center"/>
              <w:rPr>
                <w:rFonts w:cs="Arial"/>
                <w:b/>
                <w:sz w:val="20"/>
              </w:rPr>
            </w:pPr>
            <w:r w:rsidRPr="00596CFF">
              <w:rPr>
                <w:rFonts w:cs="Arial"/>
                <w:b/>
                <w:sz w:val="20"/>
              </w:rPr>
              <w:t>Datový kabel</w:t>
            </w:r>
          </w:p>
        </w:tc>
        <w:tc>
          <w:tcPr>
            <w:tcW w:w="1601" w:type="pct"/>
            <w:shd w:val="clear" w:color="auto" w:fill="auto"/>
            <w:vAlign w:val="center"/>
          </w:tcPr>
          <w:p w:rsidR="00596CFF" w:rsidRPr="00596CFF" w:rsidRDefault="00596CFF" w:rsidP="00596CFF">
            <w:pPr>
              <w:spacing w:before="60" w:after="60"/>
              <w:rPr>
                <w:rFonts w:cs="Arial"/>
                <w:sz w:val="20"/>
                <w:szCs w:val="22"/>
              </w:rPr>
            </w:pPr>
            <w:r w:rsidRPr="00596CFF">
              <w:rPr>
                <w:rFonts w:cs="Arial"/>
                <w:sz w:val="20"/>
                <w:szCs w:val="22"/>
              </w:rPr>
              <w:t>Soupis prací datová komunikace</w:t>
            </w:r>
          </w:p>
        </w:tc>
        <w:tc>
          <w:tcPr>
            <w:tcW w:w="1742" w:type="pct"/>
            <w:shd w:val="clear" w:color="auto" w:fill="auto"/>
            <w:vAlign w:val="center"/>
          </w:tcPr>
          <w:p w:rsidR="00596CFF"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szCs w:val="22"/>
              </w:rPr>
              <w:t xml:space="preserve">Etapa 1.3_Datový kabel_SOUPIS </w:t>
            </w:r>
            <w:proofErr w:type="spellStart"/>
            <w:r w:rsidRPr="00596CFF">
              <w:rPr>
                <w:rFonts w:ascii="Arial" w:hAnsi="Arial" w:cs="Arial"/>
                <w:sz w:val="20"/>
                <w:szCs w:val="22"/>
              </w:rPr>
              <w:t>PRACÍ</w:t>
            </w:r>
            <w:proofErr w:type="spellEnd"/>
            <w:r w:rsidRPr="00596CFF">
              <w:rPr>
                <w:rFonts w:ascii="Arial" w:hAnsi="Arial" w:cs="Arial"/>
                <w:sz w:val="20"/>
                <w:szCs w:val="22"/>
              </w:rPr>
              <w:t>.</w:t>
            </w:r>
            <w:proofErr w:type="spellStart"/>
            <w:r w:rsidRPr="00596CFF">
              <w:rPr>
                <w:rFonts w:ascii="Arial" w:hAnsi="Arial" w:cs="Arial"/>
                <w:sz w:val="20"/>
                <w:szCs w:val="22"/>
              </w:rPr>
              <w:t>xlsx</w:t>
            </w:r>
            <w:proofErr w:type="spellEnd"/>
          </w:p>
        </w:tc>
      </w:tr>
      <w:tr w:rsidR="00596CFF" w:rsidRPr="000B7792" w:rsidTr="00596CFF">
        <w:trPr>
          <w:cantSplit/>
          <w:trHeight w:val="680"/>
        </w:trPr>
        <w:tc>
          <w:tcPr>
            <w:tcW w:w="929" w:type="pct"/>
            <w:shd w:val="clear" w:color="auto" w:fill="auto"/>
            <w:vAlign w:val="center"/>
          </w:tcPr>
          <w:p w:rsidR="00596CFF" w:rsidRPr="00596CFF" w:rsidRDefault="00596CFF" w:rsidP="00596CFF">
            <w:pPr>
              <w:spacing w:before="60" w:after="60"/>
              <w:rPr>
                <w:rFonts w:cs="Arial"/>
                <w:b/>
                <w:sz w:val="20"/>
              </w:rPr>
            </w:pPr>
          </w:p>
        </w:tc>
        <w:tc>
          <w:tcPr>
            <w:tcW w:w="728" w:type="pct"/>
            <w:shd w:val="clear" w:color="auto" w:fill="auto"/>
            <w:vAlign w:val="center"/>
          </w:tcPr>
          <w:p w:rsidR="00596CFF" w:rsidRPr="00596CFF" w:rsidRDefault="00596CFF" w:rsidP="00596CFF">
            <w:pPr>
              <w:spacing w:before="60" w:after="60"/>
              <w:jc w:val="center"/>
              <w:rPr>
                <w:rFonts w:cs="Arial"/>
                <w:b/>
                <w:sz w:val="20"/>
              </w:rPr>
            </w:pPr>
            <w:r w:rsidRPr="00596CFF">
              <w:rPr>
                <w:rFonts w:cs="Arial"/>
                <w:b/>
                <w:sz w:val="20"/>
              </w:rPr>
              <w:t>HV</w:t>
            </w:r>
          </w:p>
        </w:tc>
        <w:tc>
          <w:tcPr>
            <w:tcW w:w="1601" w:type="pct"/>
            <w:shd w:val="clear" w:color="auto" w:fill="auto"/>
            <w:vAlign w:val="center"/>
          </w:tcPr>
          <w:p w:rsidR="00596CFF" w:rsidRPr="00596CFF" w:rsidRDefault="00596CFF" w:rsidP="00596CFF">
            <w:pPr>
              <w:spacing w:before="60" w:after="60"/>
              <w:rPr>
                <w:rFonts w:cs="Arial"/>
                <w:sz w:val="20"/>
                <w:szCs w:val="22"/>
              </w:rPr>
            </w:pPr>
            <w:r w:rsidRPr="00596CFF">
              <w:rPr>
                <w:rFonts w:cs="Arial"/>
                <w:sz w:val="20"/>
                <w:szCs w:val="22"/>
              </w:rPr>
              <w:t>Soupis prací HV rozvody – stavební část</w:t>
            </w:r>
          </w:p>
        </w:tc>
        <w:tc>
          <w:tcPr>
            <w:tcW w:w="1742" w:type="pct"/>
            <w:shd w:val="clear" w:color="auto" w:fill="auto"/>
            <w:vAlign w:val="center"/>
          </w:tcPr>
          <w:p w:rsidR="00596CFF"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rPr>
              <w:t xml:space="preserve">Etapa 1.2_Horkovodní rozvody - technologie_SOUPIS </w:t>
            </w:r>
            <w:proofErr w:type="spellStart"/>
            <w:r w:rsidRPr="00596CFF">
              <w:rPr>
                <w:rFonts w:ascii="Arial" w:hAnsi="Arial" w:cs="Arial"/>
                <w:sz w:val="20"/>
              </w:rPr>
              <w:t>PRACÍ</w:t>
            </w:r>
            <w:proofErr w:type="spellEnd"/>
            <w:r w:rsidRPr="00596CFF">
              <w:rPr>
                <w:rFonts w:ascii="Arial" w:hAnsi="Arial" w:cs="Arial"/>
                <w:sz w:val="20"/>
              </w:rPr>
              <w:t>.</w:t>
            </w:r>
            <w:proofErr w:type="spellStart"/>
            <w:r w:rsidRPr="00596CFF">
              <w:rPr>
                <w:rFonts w:ascii="Arial" w:hAnsi="Arial" w:cs="Arial"/>
                <w:sz w:val="20"/>
              </w:rPr>
              <w:t>xlsx</w:t>
            </w:r>
            <w:proofErr w:type="spellEnd"/>
          </w:p>
        </w:tc>
      </w:tr>
      <w:tr w:rsidR="00596CFF" w:rsidRPr="000B7792" w:rsidTr="00596CFF">
        <w:trPr>
          <w:cantSplit/>
          <w:trHeight w:val="680"/>
        </w:trPr>
        <w:tc>
          <w:tcPr>
            <w:tcW w:w="929" w:type="pct"/>
            <w:shd w:val="clear" w:color="auto" w:fill="auto"/>
            <w:vAlign w:val="center"/>
          </w:tcPr>
          <w:p w:rsidR="00596CFF" w:rsidRPr="00596CFF" w:rsidRDefault="00596CFF" w:rsidP="00596CFF">
            <w:pPr>
              <w:spacing w:before="60" w:after="60"/>
              <w:rPr>
                <w:rFonts w:cs="Arial"/>
                <w:b/>
                <w:sz w:val="20"/>
              </w:rPr>
            </w:pPr>
          </w:p>
        </w:tc>
        <w:tc>
          <w:tcPr>
            <w:tcW w:w="728" w:type="pct"/>
            <w:shd w:val="clear" w:color="auto" w:fill="auto"/>
            <w:vAlign w:val="center"/>
          </w:tcPr>
          <w:p w:rsidR="00596CFF" w:rsidRPr="00596CFF" w:rsidRDefault="00596CFF" w:rsidP="00596CFF">
            <w:pPr>
              <w:spacing w:before="60" w:after="60"/>
              <w:jc w:val="center"/>
              <w:rPr>
                <w:rFonts w:cs="Arial"/>
                <w:b/>
                <w:sz w:val="20"/>
              </w:rPr>
            </w:pPr>
            <w:r w:rsidRPr="00596CFF">
              <w:rPr>
                <w:rFonts w:cs="Arial"/>
                <w:b/>
                <w:sz w:val="20"/>
              </w:rPr>
              <w:t>HV</w:t>
            </w:r>
          </w:p>
        </w:tc>
        <w:tc>
          <w:tcPr>
            <w:tcW w:w="1601" w:type="pct"/>
            <w:shd w:val="clear" w:color="auto" w:fill="auto"/>
            <w:vAlign w:val="center"/>
          </w:tcPr>
          <w:p w:rsidR="00596CFF" w:rsidRPr="00596CFF" w:rsidRDefault="00596CFF" w:rsidP="00596CFF">
            <w:pPr>
              <w:spacing w:before="60" w:after="60"/>
              <w:rPr>
                <w:rFonts w:cs="Arial"/>
                <w:sz w:val="20"/>
                <w:szCs w:val="22"/>
              </w:rPr>
            </w:pPr>
            <w:r w:rsidRPr="00596CFF">
              <w:rPr>
                <w:rFonts w:cs="Arial"/>
                <w:sz w:val="20"/>
                <w:szCs w:val="22"/>
              </w:rPr>
              <w:t>Soupis prací HV rozvody – technologie</w:t>
            </w:r>
          </w:p>
        </w:tc>
        <w:tc>
          <w:tcPr>
            <w:tcW w:w="1742" w:type="pct"/>
            <w:shd w:val="clear" w:color="auto" w:fill="auto"/>
            <w:vAlign w:val="center"/>
          </w:tcPr>
          <w:p w:rsidR="00596CFF"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rPr>
              <w:t xml:space="preserve">Etapa 1.3_Horkovodní rozvody - stavební část_SOUPIS </w:t>
            </w:r>
            <w:proofErr w:type="spellStart"/>
            <w:r w:rsidRPr="00596CFF">
              <w:rPr>
                <w:rFonts w:ascii="Arial" w:hAnsi="Arial" w:cs="Arial"/>
                <w:sz w:val="20"/>
              </w:rPr>
              <w:t>PRACÍ</w:t>
            </w:r>
            <w:proofErr w:type="spellEnd"/>
            <w:r w:rsidRPr="00596CFF">
              <w:rPr>
                <w:rFonts w:ascii="Arial" w:hAnsi="Arial" w:cs="Arial"/>
                <w:sz w:val="20"/>
              </w:rPr>
              <w:t>.</w:t>
            </w:r>
            <w:proofErr w:type="spellStart"/>
            <w:r w:rsidRPr="00596CFF">
              <w:rPr>
                <w:rFonts w:ascii="Arial" w:hAnsi="Arial" w:cs="Arial"/>
                <w:sz w:val="20"/>
              </w:rPr>
              <w:t>ods</w:t>
            </w:r>
            <w:proofErr w:type="spellEnd"/>
          </w:p>
        </w:tc>
      </w:tr>
      <w:tr w:rsidR="00596CFF" w:rsidRPr="000B7792" w:rsidTr="00596CFF">
        <w:trPr>
          <w:cantSplit/>
          <w:trHeight w:val="680"/>
        </w:trPr>
        <w:tc>
          <w:tcPr>
            <w:tcW w:w="929" w:type="pct"/>
            <w:shd w:val="clear" w:color="auto" w:fill="auto"/>
            <w:vAlign w:val="center"/>
          </w:tcPr>
          <w:p w:rsidR="00596CFF" w:rsidRPr="00596CFF" w:rsidRDefault="00596CFF" w:rsidP="00596CFF">
            <w:pPr>
              <w:spacing w:before="60" w:after="60"/>
              <w:rPr>
                <w:rFonts w:cs="Arial"/>
                <w:b/>
                <w:sz w:val="20"/>
              </w:rPr>
            </w:pPr>
          </w:p>
        </w:tc>
        <w:tc>
          <w:tcPr>
            <w:tcW w:w="728" w:type="pct"/>
            <w:shd w:val="clear" w:color="auto" w:fill="auto"/>
            <w:vAlign w:val="center"/>
          </w:tcPr>
          <w:p w:rsidR="00596CFF" w:rsidRPr="00596CFF" w:rsidRDefault="00596CFF" w:rsidP="00596CFF">
            <w:pPr>
              <w:spacing w:before="60" w:after="60"/>
              <w:jc w:val="center"/>
              <w:rPr>
                <w:rFonts w:cs="Arial"/>
                <w:b/>
                <w:sz w:val="20"/>
              </w:rPr>
            </w:pPr>
            <w:r w:rsidRPr="00596CFF">
              <w:rPr>
                <w:rFonts w:cs="Arial"/>
                <w:b/>
                <w:sz w:val="20"/>
              </w:rPr>
              <w:t>HV</w:t>
            </w:r>
          </w:p>
        </w:tc>
        <w:tc>
          <w:tcPr>
            <w:tcW w:w="1601" w:type="pct"/>
            <w:shd w:val="clear" w:color="auto" w:fill="auto"/>
            <w:vAlign w:val="center"/>
          </w:tcPr>
          <w:p w:rsidR="00596CFF" w:rsidRPr="00596CFF" w:rsidRDefault="00596CFF" w:rsidP="00596CFF">
            <w:pPr>
              <w:spacing w:before="60" w:after="60"/>
              <w:rPr>
                <w:rFonts w:cs="Arial"/>
                <w:sz w:val="20"/>
                <w:szCs w:val="22"/>
              </w:rPr>
            </w:pPr>
            <w:r w:rsidRPr="00596CFF">
              <w:rPr>
                <w:rFonts w:cs="Arial"/>
                <w:sz w:val="20"/>
                <w:szCs w:val="22"/>
              </w:rPr>
              <w:t>Specifikace předizolovaného potrubí</w:t>
            </w:r>
          </w:p>
        </w:tc>
        <w:tc>
          <w:tcPr>
            <w:tcW w:w="1742" w:type="pct"/>
            <w:shd w:val="clear" w:color="auto" w:fill="auto"/>
            <w:vAlign w:val="center"/>
          </w:tcPr>
          <w:p w:rsidR="00596CFF"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rPr>
              <w:t>PIP specifikace-etapa1-3.xls</w:t>
            </w:r>
          </w:p>
        </w:tc>
      </w:tr>
      <w:tr w:rsidR="00596CFF" w:rsidRPr="000B7792" w:rsidTr="00596CFF">
        <w:trPr>
          <w:trHeight w:val="680"/>
        </w:trPr>
        <w:tc>
          <w:tcPr>
            <w:tcW w:w="929" w:type="pct"/>
          </w:tcPr>
          <w:p w:rsidR="00596CFF" w:rsidRPr="00596CFF" w:rsidRDefault="00596CFF" w:rsidP="001F53B0">
            <w:pPr>
              <w:spacing w:before="60" w:after="60"/>
              <w:rPr>
                <w:rFonts w:cs="Arial"/>
                <w:b/>
                <w:sz w:val="20"/>
              </w:rPr>
            </w:pPr>
          </w:p>
        </w:tc>
        <w:tc>
          <w:tcPr>
            <w:tcW w:w="728" w:type="pct"/>
            <w:vAlign w:val="center"/>
          </w:tcPr>
          <w:p w:rsidR="00596CFF" w:rsidRPr="00596CFF" w:rsidRDefault="00596CFF" w:rsidP="001F53B0">
            <w:pPr>
              <w:spacing w:before="60" w:after="60"/>
              <w:jc w:val="center"/>
              <w:rPr>
                <w:rFonts w:cs="Arial"/>
                <w:b/>
                <w:sz w:val="20"/>
              </w:rPr>
            </w:pPr>
            <w:r w:rsidRPr="00596CFF">
              <w:rPr>
                <w:rFonts w:cs="Arial"/>
                <w:b/>
                <w:sz w:val="20"/>
              </w:rPr>
              <w:t>PS</w:t>
            </w:r>
          </w:p>
        </w:tc>
        <w:tc>
          <w:tcPr>
            <w:tcW w:w="1601" w:type="pct"/>
            <w:vAlign w:val="center"/>
          </w:tcPr>
          <w:p w:rsidR="00596CFF" w:rsidRPr="00596CFF" w:rsidRDefault="00596CFF" w:rsidP="001F53B0">
            <w:pPr>
              <w:spacing w:before="60" w:after="60"/>
              <w:rPr>
                <w:rFonts w:cs="Arial"/>
                <w:sz w:val="20"/>
                <w:szCs w:val="22"/>
              </w:rPr>
            </w:pPr>
            <w:r w:rsidRPr="00596CFF">
              <w:rPr>
                <w:rFonts w:cs="Arial"/>
                <w:sz w:val="20"/>
                <w:szCs w:val="22"/>
              </w:rPr>
              <w:t>Soupis prací – předávací stanice</w:t>
            </w:r>
          </w:p>
        </w:tc>
        <w:tc>
          <w:tcPr>
            <w:tcW w:w="1742" w:type="pct"/>
            <w:vAlign w:val="center"/>
          </w:tcPr>
          <w:p w:rsidR="00596CFF" w:rsidRPr="00596CFF" w:rsidRDefault="00596CFF" w:rsidP="00596CFF">
            <w:pPr>
              <w:pStyle w:val="Prosttext"/>
              <w:spacing w:before="60" w:after="60"/>
              <w:jc w:val="left"/>
              <w:rPr>
                <w:rFonts w:ascii="Arial" w:hAnsi="Arial" w:cs="Arial"/>
                <w:sz w:val="20"/>
                <w:szCs w:val="22"/>
              </w:rPr>
            </w:pPr>
            <w:r w:rsidRPr="00596CFF">
              <w:rPr>
                <w:rFonts w:ascii="Arial" w:hAnsi="Arial" w:cs="Arial"/>
                <w:sz w:val="20"/>
                <w:szCs w:val="22"/>
              </w:rPr>
              <w:t xml:space="preserve">Etapa 1.3_Předávací stanice_SOUPIS </w:t>
            </w:r>
            <w:proofErr w:type="spellStart"/>
            <w:r w:rsidRPr="00596CFF">
              <w:rPr>
                <w:rFonts w:ascii="Arial" w:hAnsi="Arial" w:cs="Arial"/>
                <w:sz w:val="20"/>
                <w:szCs w:val="22"/>
              </w:rPr>
              <w:t>PRACÍ</w:t>
            </w:r>
            <w:proofErr w:type="spellEnd"/>
            <w:r w:rsidRPr="00596CFF">
              <w:rPr>
                <w:rFonts w:ascii="Arial" w:hAnsi="Arial" w:cs="Arial"/>
                <w:sz w:val="20"/>
                <w:szCs w:val="22"/>
              </w:rPr>
              <w:t>.</w:t>
            </w:r>
            <w:proofErr w:type="spellStart"/>
            <w:r w:rsidRPr="00596CFF">
              <w:rPr>
                <w:rFonts w:ascii="Arial" w:hAnsi="Arial" w:cs="Arial"/>
                <w:sz w:val="20"/>
                <w:szCs w:val="22"/>
              </w:rPr>
              <w:t>xlsx</w:t>
            </w:r>
            <w:proofErr w:type="spellEnd"/>
          </w:p>
        </w:tc>
      </w:tr>
      <w:tr w:rsidR="003013AF" w:rsidRPr="003013AF" w:rsidTr="001F53B0">
        <w:trPr>
          <w:cantSplit/>
          <w:trHeight w:val="680"/>
        </w:trPr>
        <w:tc>
          <w:tcPr>
            <w:tcW w:w="929" w:type="pct"/>
            <w:shd w:val="clear" w:color="auto" w:fill="A6A6A6" w:themeFill="background1" w:themeFillShade="A6"/>
            <w:vAlign w:val="center"/>
          </w:tcPr>
          <w:p w:rsidR="003013AF" w:rsidRPr="003013AF" w:rsidRDefault="003013AF" w:rsidP="003013AF">
            <w:pPr>
              <w:spacing w:before="60" w:after="60"/>
              <w:jc w:val="center"/>
              <w:rPr>
                <w:rFonts w:cs="Arial"/>
                <w:b/>
                <w:sz w:val="24"/>
                <w:szCs w:val="24"/>
              </w:rPr>
            </w:pPr>
            <w:r w:rsidRPr="003013AF">
              <w:rPr>
                <w:rFonts w:cs="Arial"/>
                <w:b/>
                <w:sz w:val="24"/>
                <w:szCs w:val="24"/>
              </w:rPr>
              <w:t>ETAPA 2</w:t>
            </w:r>
          </w:p>
        </w:tc>
        <w:tc>
          <w:tcPr>
            <w:tcW w:w="4071" w:type="pct"/>
            <w:gridSpan w:val="3"/>
            <w:shd w:val="clear" w:color="auto" w:fill="A6A6A6" w:themeFill="background1" w:themeFillShade="A6"/>
            <w:vAlign w:val="center"/>
          </w:tcPr>
          <w:p w:rsidR="003013AF" w:rsidRPr="003013AF" w:rsidRDefault="003013AF" w:rsidP="005D6D3C">
            <w:pPr>
              <w:spacing w:before="60" w:after="60"/>
              <w:rPr>
                <w:rFonts w:cs="Arial"/>
                <w:b/>
                <w:sz w:val="24"/>
                <w:szCs w:val="24"/>
              </w:rPr>
            </w:pPr>
            <w:r w:rsidRPr="003013AF">
              <w:rPr>
                <w:rFonts w:cs="Arial"/>
                <w:b/>
                <w:sz w:val="24"/>
                <w:szCs w:val="24"/>
              </w:rPr>
              <w:t>ETAPA 2</w:t>
            </w:r>
          </w:p>
        </w:tc>
      </w:tr>
      <w:tr w:rsidR="003013AF" w:rsidRPr="000B7792" w:rsidTr="003013AF">
        <w:trPr>
          <w:trHeight w:val="680"/>
        </w:trPr>
        <w:tc>
          <w:tcPr>
            <w:tcW w:w="929" w:type="pct"/>
          </w:tcPr>
          <w:p w:rsidR="003013AF" w:rsidRPr="00596CFF" w:rsidRDefault="003013AF" w:rsidP="001F53B0">
            <w:pPr>
              <w:spacing w:before="60" w:after="60"/>
              <w:rPr>
                <w:rFonts w:cs="Arial"/>
                <w:b/>
                <w:sz w:val="20"/>
              </w:rPr>
            </w:pPr>
          </w:p>
        </w:tc>
        <w:tc>
          <w:tcPr>
            <w:tcW w:w="728" w:type="pct"/>
            <w:vAlign w:val="center"/>
          </w:tcPr>
          <w:p w:rsidR="003013AF" w:rsidRPr="00596CFF" w:rsidRDefault="003013AF" w:rsidP="001F53B0">
            <w:pPr>
              <w:spacing w:before="60" w:after="60"/>
              <w:jc w:val="center"/>
              <w:rPr>
                <w:rFonts w:cs="Arial"/>
                <w:b/>
                <w:sz w:val="20"/>
              </w:rPr>
            </w:pPr>
            <w:r w:rsidRPr="00596CFF">
              <w:rPr>
                <w:rFonts w:cs="Arial"/>
                <w:b/>
                <w:sz w:val="20"/>
              </w:rPr>
              <w:t>Datový kabel</w:t>
            </w:r>
          </w:p>
        </w:tc>
        <w:tc>
          <w:tcPr>
            <w:tcW w:w="1601" w:type="pct"/>
            <w:vAlign w:val="center"/>
          </w:tcPr>
          <w:p w:rsidR="003013AF" w:rsidRPr="00596CFF" w:rsidRDefault="003013AF" w:rsidP="001F53B0">
            <w:pPr>
              <w:spacing w:before="60" w:after="60"/>
              <w:rPr>
                <w:rFonts w:cs="Arial"/>
                <w:sz w:val="20"/>
                <w:szCs w:val="22"/>
              </w:rPr>
            </w:pPr>
            <w:r w:rsidRPr="00596CFF">
              <w:rPr>
                <w:rFonts w:cs="Arial"/>
                <w:sz w:val="20"/>
                <w:szCs w:val="22"/>
              </w:rPr>
              <w:t>Soupis prací datová komunikace</w:t>
            </w:r>
          </w:p>
        </w:tc>
        <w:tc>
          <w:tcPr>
            <w:tcW w:w="1742" w:type="pct"/>
            <w:vAlign w:val="center"/>
          </w:tcPr>
          <w:p w:rsidR="003013AF" w:rsidRPr="003013AF" w:rsidRDefault="003013AF" w:rsidP="003013AF">
            <w:pPr>
              <w:pStyle w:val="Prosttext"/>
              <w:spacing w:before="60" w:after="60"/>
              <w:jc w:val="left"/>
              <w:rPr>
                <w:rFonts w:ascii="Arial" w:hAnsi="Arial" w:cs="Arial"/>
                <w:sz w:val="20"/>
                <w:szCs w:val="22"/>
              </w:rPr>
            </w:pPr>
            <w:r w:rsidRPr="003013AF">
              <w:rPr>
                <w:rFonts w:ascii="Arial" w:hAnsi="Arial" w:cs="Arial"/>
                <w:sz w:val="20"/>
                <w:szCs w:val="22"/>
              </w:rPr>
              <w:t xml:space="preserve">Etapa 2_Datový kabel_SOUPIS </w:t>
            </w:r>
            <w:proofErr w:type="spellStart"/>
            <w:r w:rsidRPr="003013AF">
              <w:rPr>
                <w:rFonts w:ascii="Arial" w:hAnsi="Arial" w:cs="Arial"/>
                <w:sz w:val="20"/>
                <w:szCs w:val="22"/>
              </w:rPr>
              <w:t>PRACÍ</w:t>
            </w:r>
            <w:proofErr w:type="spellEnd"/>
            <w:r w:rsidRPr="003013AF">
              <w:rPr>
                <w:rFonts w:ascii="Arial" w:hAnsi="Arial" w:cs="Arial"/>
                <w:sz w:val="20"/>
                <w:szCs w:val="22"/>
              </w:rPr>
              <w:t>.</w:t>
            </w:r>
            <w:proofErr w:type="spellStart"/>
            <w:r w:rsidRPr="003013AF">
              <w:rPr>
                <w:rFonts w:ascii="Arial" w:hAnsi="Arial" w:cs="Arial"/>
                <w:sz w:val="20"/>
                <w:szCs w:val="22"/>
              </w:rPr>
              <w:t>xlsx</w:t>
            </w:r>
            <w:proofErr w:type="spellEnd"/>
          </w:p>
        </w:tc>
      </w:tr>
      <w:tr w:rsidR="003013AF" w:rsidRPr="000B7792" w:rsidTr="003013AF">
        <w:trPr>
          <w:trHeight w:val="680"/>
        </w:trPr>
        <w:tc>
          <w:tcPr>
            <w:tcW w:w="929" w:type="pct"/>
          </w:tcPr>
          <w:p w:rsidR="003013AF" w:rsidRPr="00596CFF" w:rsidRDefault="003013AF" w:rsidP="001F53B0">
            <w:pPr>
              <w:spacing w:before="60" w:after="60"/>
              <w:rPr>
                <w:rFonts w:cs="Arial"/>
                <w:b/>
                <w:sz w:val="20"/>
              </w:rPr>
            </w:pPr>
          </w:p>
        </w:tc>
        <w:tc>
          <w:tcPr>
            <w:tcW w:w="728" w:type="pct"/>
            <w:vAlign w:val="center"/>
          </w:tcPr>
          <w:p w:rsidR="003013AF" w:rsidRPr="00596CFF" w:rsidRDefault="003013AF" w:rsidP="001F53B0">
            <w:pPr>
              <w:spacing w:before="60" w:after="60"/>
              <w:jc w:val="center"/>
              <w:rPr>
                <w:rFonts w:cs="Arial"/>
                <w:b/>
                <w:sz w:val="20"/>
              </w:rPr>
            </w:pPr>
            <w:r w:rsidRPr="00596CFF">
              <w:rPr>
                <w:rFonts w:cs="Arial"/>
                <w:b/>
                <w:sz w:val="20"/>
              </w:rPr>
              <w:t>HV</w:t>
            </w:r>
          </w:p>
        </w:tc>
        <w:tc>
          <w:tcPr>
            <w:tcW w:w="1601" w:type="pct"/>
            <w:vAlign w:val="center"/>
          </w:tcPr>
          <w:p w:rsidR="003013AF" w:rsidRPr="00596CFF" w:rsidRDefault="003013AF" w:rsidP="001F53B0">
            <w:pPr>
              <w:spacing w:before="60" w:after="60"/>
              <w:rPr>
                <w:rFonts w:cs="Arial"/>
                <w:sz w:val="20"/>
                <w:szCs w:val="22"/>
              </w:rPr>
            </w:pPr>
            <w:r w:rsidRPr="00596CFF">
              <w:rPr>
                <w:rFonts w:cs="Arial"/>
                <w:sz w:val="20"/>
                <w:szCs w:val="22"/>
              </w:rPr>
              <w:t>Soupis prací HV rozvody – stavební část</w:t>
            </w:r>
          </w:p>
        </w:tc>
        <w:tc>
          <w:tcPr>
            <w:tcW w:w="1742" w:type="pct"/>
            <w:vAlign w:val="center"/>
          </w:tcPr>
          <w:p w:rsidR="003013AF" w:rsidRPr="003013AF" w:rsidRDefault="003013AF" w:rsidP="003013AF">
            <w:pPr>
              <w:pStyle w:val="Prosttext"/>
              <w:spacing w:before="60" w:after="60"/>
              <w:jc w:val="left"/>
              <w:rPr>
                <w:rFonts w:ascii="Arial" w:hAnsi="Arial" w:cs="Arial"/>
                <w:sz w:val="20"/>
                <w:szCs w:val="22"/>
              </w:rPr>
            </w:pPr>
            <w:r w:rsidRPr="003013AF">
              <w:rPr>
                <w:rFonts w:ascii="Arial" w:hAnsi="Arial" w:cs="Arial"/>
                <w:sz w:val="20"/>
              </w:rPr>
              <w:t xml:space="preserve">Etapa 2_Horkovodní rozvody - stavební část_SOUPIS </w:t>
            </w:r>
            <w:proofErr w:type="spellStart"/>
            <w:r w:rsidRPr="003013AF">
              <w:rPr>
                <w:rFonts w:ascii="Arial" w:hAnsi="Arial" w:cs="Arial"/>
                <w:sz w:val="20"/>
              </w:rPr>
              <w:t>PRACÍ</w:t>
            </w:r>
            <w:proofErr w:type="spellEnd"/>
            <w:r w:rsidRPr="003013AF">
              <w:rPr>
                <w:rFonts w:ascii="Arial" w:hAnsi="Arial" w:cs="Arial"/>
                <w:sz w:val="20"/>
              </w:rPr>
              <w:t>.</w:t>
            </w:r>
            <w:proofErr w:type="spellStart"/>
            <w:r w:rsidRPr="003013AF">
              <w:rPr>
                <w:rFonts w:ascii="Arial" w:hAnsi="Arial" w:cs="Arial"/>
                <w:sz w:val="20"/>
              </w:rPr>
              <w:t>ods</w:t>
            </w:r>
            <w:proofErr w:type="spellEnd"/>
          </w:p>
        </w:tc>
      </w:tr>
      <w:tr w:rsidR="003013AF" w:rsidRPr="000B7792" w:rsidTr="003013AF">
        <w:trPr>
          <w:trHeight w:val="680"/>
        </w:trPr>
        <w:tc>
          <w:tcPr>
            <w:tcW w:w="929" w:type="pct"/>
          </w:tcPr>
          <w:p w:rsidR="003013AF" w:rsidRPr="00596CFF" w:rsidRDefault="003013AF" w:rsidP="001F53B0">
            <w:pPr>
              <w:spacing w:before="60" w:after="60"/>
              <w:rPr>
                <w:rFonts w:cs="Arial"/>
                <w:b/>
                <w:sz w:val="20"/>
              </w:rPr>
            </w:pPr>
          </w:p>
        </w:tc>
        <w:tc>
          <w:tcPr>
            <w:tcW w:w="728" w:type="pct"/>
            <w:vAlign w:val="center"/>
          </w:tcPr>
          <w:p w:rsidR="003013AF" w:rsidRPr="00596CFF" w:rsidRDefault="003013AF" w:rsidP="001F53B0">
            <w:pPr>
              <w:spacing w:before="60" w:after="60"/>
              <w:jc w:val="center"/>
              <w:rPr>
                <w:rFonts w:cs="Arial"/>
                <w:b/>
                <w:sz w:val="20"/>
              </w:rPr>
            </w:pPr>
            <w:r w:rsidRPr="00596CFF">
              <w:rPr>
                <w:rFonts w:cs="Arial"/>
                <w:b/>
                <w:sz w:val="20"/>
              </w:rPr>
              <w:t>HV</w:t>
            </w:r>
          </w:p>
        </w:tc>
        <w:tc>
          <w:tcPr>
            <w:tcW w:w="1601" w:type="pct"/>
            <w:vAlign w:val="center"/>
          </w:tcPr>
          <w:p w:rsidR="003013AF" w:rsidRPr="00596CFF" w:rsidRDefault="003013AF" w:rsidP="001F53B0">
            <w:pPr>
              <w:spacing w:before="60" w:after="60"/>
              <w:rPr>
                <w:rFonts w:cs="Arial"/>
                <w:sz w:val="20"/>
                <w:szCs w:val="22"/>
              </w:rPr>
            </w:pPr>
            <w:r w:rsidRPr="00596CFF">
              <w:rPr>
                <w:rFonts w:cs="Arial"/>
                <w:sz w:val="20"/>
                <w:szCs w:val="22"/>
              </w:rPr>
              <w:t>Soupis prací HV rozvody – technologie</w:t>
            </w:r>
          </w:p>
        </w:tc>
        <w:tc>
          <w:tcPr>
            <w:tcW w:w="1742" w:type="pct"/>
            <w:vAlign w:val="center"/>
          </w:tcPr>
          <w:p w:rsidR="003013AF" w:rsidRPr="003013AF" w:rsidRDefault="003013AF" w:rsidP="003013AF">
            <w:pPr>
              <w:pStyle w:val="Prosttext"/>
              <w:spacing w:before="60" w:after="60"/>
              <w:jc w:val="left"/>
              <w:rPr>
                <w:rFonts w:ascii="Arial" w:hAnsi="Arial" w:cs="Arial"/>
                <w:sz w:val="20"/>
                <w:szCs w:val="22"/>
              </w:rPr>
            </w:pPr>
            <w:r w:rsidRPr="003013AF">
              <w:rPr>
                <w:rFonts w:ascii="Arial" w:hAnsi="Arial" w:cs="Arial"/>
                <w:sz w:val="20"/>
              </w:rPr>
              <w:t xml:space="preserve">Etapa 2_Horkovodní rozvody - technologie_SOUPIS </w:t>
            </w:r>
            <w:proofErr w:type="spellStart"/>
            <w:r w:rsidRPr="003013AF">
              <w:rPr>
                <w:rFonts w:ascii="Arial" w:hAnsi="Arial" w:cs="Arial"/>
                <w:sz w:val="20"/>
              </w:rPr>
              <w:t>PRACÍ</w:t>
            </w:r>
            <w:proofErr w:type="spellEnd"/>
            <w:r w:rsidRPr="003013AF">
              <w:rPr>
                <w:rFonts w:ascii="Arial" w:hAnsi="Arial" w:cs="Arial"/>
                <w:sz w:val="20"/>
              </w:rPr>
              <w:t>.</w:t>
            </w:r>
            <w:proofErr w:type="spellStart"/>
            <w:r w:rsidRPr="003013AF">
              <w:rPr>
                <w:rFonts w:ascii="Arial" w:hAnsi="Arial" w:cs="Arial"/>
                <w:sz w:val="20"/>
              </w:rPr>
              <w:t>xlsx</w:t>
            </w:r>
            <w:proofErr w:type="spellEnd"/>
          </w:p>
        </w:tc>
      </w:tr>
      <w:tr w:rsidR="003013AF" w:rsidRPr="000B7792" w:rsidTr="003013AF">
        <w:trPr>
          <w:trHeight w:val="680"/>
        </w:trPr>
        <w:tc>
          <w:tcPr>
            <w:tcW w:w="929" w:type="pct"/>
          </w:tcPr>
          <w:p w:rsidR="003013AF" w:rsidRPr="00596CFF" w:rsidRDefault="003013AF" w:rsidP="001F53B0">
            <w:pPr>
              <w:spacing w:before="60" w:after="60"/>
              <w:rPr>
                <w:rFonts w:cs="Arial"/>
                <w:b/>
                <w:sz w:val="20"/>
              </w:rPr>
            </w:pPr>
          </w:p>
        </w:tc>
        <w:tc>
          <w:tcPr>
            <w:tcW w:w="728" w:type="pct"/>
            <w:vAlign w:val="center"/>
          </w:tcPr>
          <w:p w:rsidR="003013AF" w:rsidRPr="00596CFF" w:rsidRDefault="003013AF" w:rsidP="001F53B0">
            <w:pPr>
              <w:spacing w:before="60" w:after="60"/>
              <w:jc w:val="center"/>
              <w:rPr>
                <w:rFonts w:cs="Arial"/>
                <w:b/>
                <w:sz w:val="20"/>
              </w:rPr>
            </w:pPr>
            <w:r w:rsidRPr="00596CFF">
              <w:rPr>
                <w:rFonts w:cs="Arial"/>
                <w:b/>
                <w:sz w:val="20"/>
              </w:rPr>
              <w:t>HV</w:t>
            </w:r>
          </w:p>
        </w:tc>
        <w:tc>
          <w:tcPr>
            <w:tcW w:w="1601" w:type="pct"/>
            <w:vAlign w:val="center"/>
          </w:tcPr>
          <w:p w:rsidR="003013AF" w:rsidRPr="00596CFF" w:rsidRDefault="003013AF" w:rsidP="001F53B0">
            <w:pPr>
              <w:spacing w:before="60" w:after="60"/>
              <w:rPr>
                <w:rFonts w:cs="Arial"/>
                <w:sz w:val="20"/>
                <w:szCs w:val="22"/>
              </w:rPr>
            </w:pPr>
            <w:r w:rsidRPr="00596CFF">
              <w:rPr>
                <w:rFonts w:cs="Arial"/>
                <w:sz w:val="20"/>
                <w:szCs w:val="22"/>
              </w:rPr>
              <w:t>Specifikace předizolovaného potrubí</w:t>
            </w:r>
          </w:p>
        </w:tc>
        <w:tc>
          <w:tcPr>
            <w:tcW w:w="1742" w:type="pct"/>
            <w:vAlign w:val="center"/>
          </w:tcPr>
          <w:p w:rsidR="003013AF" w:rsidRPr="003013AF" w:rsidRDefault="003013AF" w:rsidP="003013AF">
            <w:pPr>
              <w:pStyle w:val="Prosttext"/>
              <w:spacing w:before="60" w:after="60"/>
              <w:jc w:val="left"/>
              <w:rPr>
                <w:rFonts w:ascii="Arial" w:hAnsi="Arial" w:cs="Arial"/>
                <w:sz w:val="20"/>
                <w:szCs w:val="22"/>
              </w:rPr>
            </w:pPr>
            <w:r w:rsidRPr="003013AF">
              <w:rPr>
                <w:rFonts w:ascii="Arial" w:hAnsi="Arial" w:cs="Arial"/>
                <w:sz w:val="20"/>
              </w:rPr>
              <w:t>PIP specifikace-etapa2.xls</w:t>
            </w:r>
          </w:p>
        </w:tc>
      </w:tr>
      <w:tr w:rsidR="003013AF" w:rsidRPr="000B7792" w:rsidTr="003013AF">
        <w:trPr>
          <w:trHeight w:val="680"/>
        </w:trPr>
        <w:tc>
          <w:tcPr>
            <w:tcW w:w="929" w:type="pct"/>
          </w:tcPr>
          <w:p w:rsidR="003013AF" w:rsidRPr="00596CFF" w:rsidRDefault="003013AF" w:rsidP="001F53B0">
            <w:pPr>
              <w:spacing w:before="60" w:after="60"/>
              <w:rPr>
                <w:rFonts w:cs="Arial"/>
                <w:b/>
                <w:sz w:val="20"/>
              </w:rPr>
            </w:pPr>
          </w:p>
        </w:tc>
        <w:tc>
          <w:tcPr>
            <w:tcW w:w="728" w:type="pct"/>
            <w:vAlign w:val="center"/>
          </w:tcPr>
          <w:p w:rsidR="003013AF" w:rsidRPr="00596CFF" w:rsidRDefault="003013AF" w:rsidP="001F53B0">
            <w:pPr>
              <w:spacing w:before="60" w:after="60"/>
              <w:jc w:val="center"/>
              <w:rPr>
                <w:rFonts w:cs="Arial"/>
                <w:b/>
                <w:sz w:val="20"/>
              </w:rPr>
            </w:pPr>
            <w:r w:rsidRPr="00596CFF">
              <w:rPr>
                <w:rFonts w:cs="Arial"/>
                <w:b/>
                <w:sz w:val="20"/>
              </w:rPr>
              <w:t>PS</w:t>
            </w:r>
          </w:p>
        </w:tc>
        <w:tc>
          <w:tcPr>
            <w:tcW w:w="1601" w:type="pct"/>
            <w:vAlign w:val="center"/>
          </w:tcPr>
          <w:p w:rsidR="003013AF" w:rsidRPr="00596CFF" w:rsidRDefault="003013AF" w:rsidP="001F53B0">
            <w:pPr>
              <w:spacing w:before="60" w:after="60"/>
              <w:rPr>
                <w:rFonts w:cs="Arial"/>
                <w:sz w:val="20"/>
                <w:szCs w:val="22"/>
              </w:rPr>
            </w:pPr>
            <w:r w:rsidRPr="00596CFF">
              <w:rPr>
                <w:rFonts w:cs="Arial"/>
                <w:sz w:val="20"/>
                <w:szCs w:val="22"/>
              </w:rPr>
              <w:t>Soupis prací – předávací stanice</w:t>
            </w:r>
          </w:p>
        </w:tc>
        <w:tc>
          <w:tcPr>
            <w:tcW w:w="1742" w:type="pct"/>
            <w:vAlign w:val="center"/>
          </w:tcPr>
          <w:p w:rsidR="003013AF" w:rsidRPr="003013AF" w:rsidRDefault="003013AF" w:rsidP="003013AF">
            <w:pPr>
              <w:pStyle w:val="Prosttext"/>
              <w:spacing w:before="60" w:after="60"/>
              <w:jc w:val="left"/>
              <w:rPr>
                <w:rFonts w:ascii="Arial" w:hAnsi="Arial" w:cs="Arial"/>
                <w:sz w:val="20"/>
                <w:szCs w:val="22"/>
              </w:rPr>
            </w:pPr>
            <w:r w:rsidRPr="003013AF">
              <w:rPr>
                <w:rFonts w:ascii="Arial" w:hAnsi="Arial" w:cs="Arial"/>
                <w:sz w:val="20"/>
                <w:szCs w:val="22"/>
              </w:rPr>
              <w:t xml:space="preserve">Etapa 2_Předávací stanice_SOUPIS </w:t>
            </w:r>
            <w:proofErr w:type="spellStart"/>
            <w:r w:rsidRPr="003013AF">
              <w:rPr>
                <w:rFonts w:ascii="Arial" w:hAnsi="Arial" w:cs="Arial"/>
                <w:sz w:val="20"/>
                <w:szCs w:val="22"/>
              </w:rPr>
              <w:t>PRACÍ</w:t>
            </w:r>
            <w:proofErr w:type="spellEnd"/>
            <w:r w:rsidRPr="003013AF">
              <w:rPr>
                <w:rFonts w:ascii="Arial" w:hAnsi="Arial" w:cs="Arial"/>
                <w:sz w:val="20"/>
                <w:szCs w:val="22"/>
              </w:rPr>
              <w:t>.</w:t>
            </w:r>
            <w:proofErr w:type="spellStart"/>
            <w:r w:rsidRPr="003013AF">
              <w:rPr>
                <w:rFonts w:ascii="Arial" w:hAnsi="Arial" w:cs="Arial"/>
                <w:sz w:val="20"/>
                <w:szCs w:val="22"/>
              </w:rPr>
              <w:t>xlsx</w:t>
            </w:r>
            <w:proofErr w:type="spellEnd"/>
          </w:p>
        </w:tc>
      </w:tr>
      <w:tr w:rsidR="003013AF" w:rsidRPr="005F740A" w:rsidTr="001F53B0">
        <w:trPr>
          <w:cantSplit/>
          <w:trHeight w:val="680"/>
          <w:tblHeader/>
        </w:trPr>
        <w:tc>
          <w:tcPr>
            <w:tcW w:w="929" w:type="pct"/>
            <w:shd w:val="clear" w:color="auto" w:fill="BFBFBF" w:themeFill="background1" w:themeFillShade="BF"/>
            <w:vAlign w:val="center"/>
          </w:tcPr>
          <w:p w:rsidR="003013AF" w:rsidRPr="00F50D5E" w:rsidRDefault="003013AF" w:rsidP="001F53B0">
            <w:pPr>
              <w:spacing w:before="60" w:after="60"/>
              <w:jc w:val="center"/>
              <w:rPr>
                <w:rFonts w:cs="Arial"/>
                <w:b/>
                <w:bCs/>
                <w:sz w:val="24"/>
                <w:szCs w:val="24"/>
              </w:rPr>
            </w:pPr>
            <w:r>
              <w:rPr>
                <w:rFonts w:cs="Arial"/>
                <w:b/>
                <w:bCs/>
                <w:sz w:val="24"/>
                <w:szCs w:val="24"/>
              </w:rPr>
              <w:t>Etapa 3.1</w:t>
            </w:r>
          </w:p>
        </w:tc>
        <w:tc>
          <w:tcPr>
            <w:tcW w:w="4071" w:type="pct"/>
            <w:gridSpan w:val="3"/>
            <w:shd w:val="clear" w:color="auto" w:fill="BFBFBF" w:themeFill="background1" w:themeFillShade="BF"/>
            <w:vAlign w:val="center"/>
          </w:tcPr>
          <w:p w:rsidR="003013AF" w:rsidRPr="00F50D5E" w:rsidRDefault="003013AF" w:rsidP="005D6D3C">
            <w:pPr>
              <w:spacing w:before="60" w:after="60"/>
              <w:rPr>
                <w:rFonts w:cs="Arial"/>
                <w:b/>
                <w:bCs/>
                <w:sz w:val="24"/>
                <w:szCs w:val="24"/>
              </w:rPr>
            </w:pPr>
            <w:r>
              <w:rPr>
                <w:rFonts w:cs="Arial"/>
                <w:b/>
                <w:bCs/>
                <w:sz w:val="24"/>
                <w:szCs w:val="24"/>
              </w:rPr>
              <w:t xml:space="preserve">Dílčí </w:t>
            </w:r>
            <w:r w:rsidRPr="00CB40C8">
              <w:rPr>
                <w:rFonts w:cs="Arial"/>
                <w:b/>
                <w:bCs/>
                <w:smallCaps/>
                <w:sz w:val="24"/>
                <w:szCs w:val="24"/>
              </w:rPr>
              <w:t>etapa</w:t>
            </w:r>
            <w:r>
              <w:rPr>
                <w:rFonts w:cs="Arial"/>
                <w:b/>
                <w:bCs/>
                <w:sz w:val="24"/>
                <w:szCs w:val="24"/>
              </w:rPr>
              <w:t xml:space="preserve"> 3.1</w:t>
            </w:r>
          </w:p>
        </w:tc>
      </w:tr>
      <w:tr w:rsidR="003013AF" w:rsidRPr="000B7792" w:rsidTr="003013AF">
        <w:trPr>
          <w:trHeight w:val="680"/>
        </w:trPr>
        <w:tc>
          <w:tcPr>
            <w:tcW w:w="929" w:type="pct"/>
          </w:tcPr>
          <w:p w:rsidR="003013AF" w:rsidRPr="00596CFF" w:rsidRDefault="003013AF" w:rsidP="001F53B0">
            <w:pPr>
              <w:spacing w:before="60" w:after="60"/>
              <w:rPr>
                <w:rFonts w:cs="Arial"/>
                <w:b/>
                <w:sz w:val="20"/>
              </w:rPr>
            </w:pPr>
          </w:p>
        </w:tc>
        <w:tc>
          <w:tcPr>
            <w:tcW w:w="728" w:type="pct"/>
            <w:vAlign w:val="center"/>
          </w:tcPr>
          <w:p w:rsidR="003013AF" w:rsidRPr="00596CFF" w:rsidRDefault="003013AF" w:rsidP="001F53B0">
            <w:pPr>
              <w:spacing w:before="60" w:after="60"/>
              <w:jc w:val="center"/>
              <w:rPr>
                <w:rFonts w:cs="Arial"/>
                <w:b/>
                <w:sz w:val="20"/>
              </w:rPr>
            </w:pPr>
            <w:r w:rsidRPr="00596CFF">
              <w:rPr>
                <w:rFonts w:cs="Arial"/>
                <w:b/>
                <w:sz w:val="20"/>
              </w:rPr>
              <w:t>Datový kabel</w:t>
            </w:r>
          </w:p>
        </w:tc>
        <w:tc>
          <w:tcPr>
            <w:tcW w:w="1601" w:type="pct"/>
            <w:vAlign w:val="center"/>
          </w:tcPr>
          <w:p w:rsidR="003013AF" w:rsidRPr="00596CFF" w:rsidRDefault="003013AF" w:rsidP="001F53B0">
            <w:pPr>
              <w:spacing w:before="60" w:after="60"/>
              <w:rPr>
                <w:rFonts w:cs="Arial"/>
                <w:sz w:val="20"/>
                <w:szCs w:val="22"/>
              </w:rPr>
            </w:pPr>
            <w:r w:rsidRPr="00596CFF">
              <w:rPr>
                <w:rFonts w:cs="Arial"/>
                <w:sz w:val="20"/>
                <w:szCs w:val="22"/>
              </w:rPr>
              <w:t>Soupis prací datová komunikace</w:t>
            </w:r>
          </w:p>
        </w:tc>
        <w:tc>
          <w:tcPr>
            <w:tcW w:w="1742" w:type="pct"/>
            <w:vAlign w:val="center"/>
          </w:tcPr>
          <w:p w:rsidR="003013AF" w:rsidRPr="003013AF" w:rsidRDefault="003013AF" w:rsidP="003013AF">
            <w:pPr>
              <w:pStyle w:val="Prosttext"/>
              <w:spacing w:before="60" w:after="60"/>
              <w:jc w:val="left"/>
              <w:rPr>
                <w:rFonts w:ascii="Arial" w:hAnsi="Arial" w:cs="Arial"/>
                <w:sz w:val="20"/>
                <w:szCs w:val="22"/>
              </w:rPr>
            </w:pPr>
            <w:r w:rsidRPr="003013AF">
              <w:rPr>
                <w:rFonts w:ascii="Arial" w:hAnsi="Arial" w:cs="Arial"/>
                <w:sz w:val="20"/>
                <w:szCs w:val="22"/>
              </w:rPr>
              <w:t xml:space="preserve">Etapa 3.1_Datový kabel_SOUPIS </w:t>
            </w:r>
            <w:proofErr w:type="spellStart"/>
            <w:r w:rsidRPr="003013AF">
              <w:rPr>
                <w:rFonts w:ascii="Arial" w:hAnsi="Arial" w:cs="Arial"/>
                <w:sz w:val="20"/>
                <w:szCs w:val="22"/>
              </w:rPr>
              <w:t>PRACÍ</w:t>
            </w:r>
            <w:proofErr w:type="spellEnd"/>
            <w:r w:rsidRPr="003013AF">
              <w:rPr>
                <w:rFonts w:ascii="Arial" w:hAnsi="Arial" w:cs="Arial"/>
                <w:sz w:val="20"/>
                <w:szCs w:val="22"/>
              </w:rPr>
              <w:t>.</w:t>
            </w:r>
            <w:proofErr w:type="spellStart"/>
            <w:r w:rsidRPr="003013AF">
              <w:rPr>
                <w:rFonts w:ascii="Arial" w:hAnsi="Arial" w:cs="Arial"/>
                <w:sz w:val="20"/>
                <w:szCs w:val="22"/>
              </w:rPr>
              <w:t>xlsx</w:t>
            </w:r>
            <w:proofErr w:type="spellEnd"/>
          </w:p>
        </w:tc>
      </w:tr>
      <w:tr w:rsidR="003013AF" w:rsidRPr="000B7792" w:rsidTr="003013AF">
        <w:trPr>
          <w:trHeight w:val="680"/>
        </w:trPr>
        <w:tc>
          <w:tcPr>
            <w:tcW w:w="929" w:type="pct"/>
          </w:tcPr>
          <w:p w:rsidR="003013AF" w:rsidRPr="00596CFF" w:rsidRDefault="003013AF" w:rsidP="001F53B0">
            <w:pPr>
              <w:spacing w:before="60" w:after="60"/>
              <w:rPr>
                <w:rFonts w:cs="Arial"/>
                <w:b/>
                <w:sz w:val="20"/>
              </w:rPr>
            </w:pPr>
          </w:p>
        </w:tc>
        <w:tc>
          <w:tcPr>
            <w:tcW w:w="728" w:type="pct"/>
            <w:vAlign w:val="center"/>
          </w:tcPr>
          <w:p w:rsidR="003013AF" w:rsidRPr="00596CFF" w:rsidRDefault="003013AF" w:rsidP="001F53B0">
            <w:pPr>
              <w:spacing w:before="60" w:after="60"/>
              <w:jc w:val="center"/>
              <w:rPr>
                <w:rFonts w:cs="Arial"/>
                <w:b/>
                <w:sz w:val="20"/>
              </w:rPr>
            </w:pPr>
            <w:r w:rsidRPr="00596CFF">
              <w:rPr>
                <w:rFonts w:cs="Arial"/>
                <w:b/>
                <w:sz w:val="20"/>
              </w:rPr>
              <w:t>HV</w:t>
            </w:r>
          </w:p>
        </w:tc>
        <w:tc>
          <w:tcPr>
            <w:tcW w:w="1601" w:type="pct"/>
            <w:vAlign w:val="center"/>
          </w:tcPr>
          <w:p w:rsidR="003013AF" w:rsidRPr="00596CFF" w:rsidRDefault="003013AF" w:rsidP="001F53B0">
            <w:pPr>
              <w:spacing w:before="60" w:after="60"/>
              <w:rPr>
                <w:rFonts w:cs="Arial"/>
                <w:sz w:val="20"/>
                <w:szCs w:val="22"/>
              </w:rPr>
            </w:pPr>
            <w:r w:rsidRPr="00596CFF">
              <w:rPr>
                <w:rFonts w:cs="Arial"/>
                <w:sz w:val="20"/>
                <w:szCs w:val="22"/>
              </w:rPr>
              <w:t>Soupis prací HV rozvody – stavební část</w:t>
            </w:r>
          </w:p>
        </w:tc>
        <w:tc>
          <w:tcPr>
            <w:tcW w:w="1742" w:type="pct"/>
            <w:vAlign w:val="center"/>
          </w:tcPr>
          <w:p w:rsidR="003013AF" w:rsidRPr="003013AF" w:rsidRDefault="003013AF" w:rsidP="003013AF">
            <w:pPr>
              <w:pStyle w:val="Prosttext"/>
              <w:spacing w:before="60" w:after="60"/>
              <w:jc w:val="left"/>
              <w:rPr>
                <w:rFonts w:ascii="Arial" w:hAnsi="Arial" w:cs="Arial"/>
                <w:sz w:val="20"/>
                <w:szCs w:val="22"/>
              </w:rPr>
            </w:pPr>
            <w:r w:rsidRPr="003013AF">
              <w:rPr>
                <w:rFonts w:ascii="Arial" w:hAnsi="Arial" w:cs="Arial"/>
                <w:sz w:val="20"/>
              </w:rPr>
              <w:t xml:space="preserve">Etapa 3.1_Horkovodní rozvody - stavební část_SOUPIS </w:t>
            </w:r>
            <w:proofErr w:type="spellStart"/>
            <w:r w:rsidRPr="003013AF">
              <w:rPr>
                <w:rFonts w:ascii="Arial" w:hAnsi="Arial" w:cs="Arial"/>
                <w:sz w:val="20"/>
              </w:rPr>
              <w:t>PRACÍ</w:t>
            </w:r>
            <w:proofErr w:type="spellEnd"/>
            <w:r w:rsidRPr="003013AF">
              <w:rPr>
                <w:rFonts w:ascii="Arial" w:hAnsi="Arial" w:cs="Arial"/>
                <w:sz w:val="20"/>
              </w:rPr>
              <w:t>.</w:t>
            </w:r>
            <w:proofErr w:type="spellStart"/>
            <w:r w:rsidRPr="003013AF">
              <w:rPr>
                <w:rFonts w:ascii="Arial" w:hAnsi="Arial" w:cs="Arial"/>
                <w:sz w:val="20"/>
              </w:rPr>
              <w:t>ods</w:t>
            </w:r>
            <w:proofErr w:type="spellEnd"/>
          </w:p>
        </w:tc>
      </w:tr>
      <w:tr w:rsidR="003013AF" w:rsidRPr="000B7792" w:rsidTr="003013AF">
        <w:trPr>
          <w:trHeight w:val="680"/>
        </w:trPr>
        <w:tc>
          <w:tcPr>
            <w:tcW w:w="929" w:type="pct"/>
          </w:tcPr>
          <w:p w:rsidR="003013AF" w:rsidRPr="00596CFF" w:rsidRDefault="003013AF" w:rsidP="001F53B0">
            <w:pPr>
              <w:spacing w:before="60" w:after="60"/>
              <w:rPr>
                <w:rFonts w:cs="Arial"/>
                <w:b/>
                <w:sz w:val="20"/>
              </w:rPr>
            </w:pPr>
          </w:p>
        </w:tc>
        <w:tc>
          <w:tcPr>
            <w:tcW w:w="728" w:type="pct"/>
            <w:vAlign w:val="center"/>
          </w:tcPr>
          <w:p w:rsidR="003013AF" w:rsidRPr="00596CFF" w:rsidRDefault="003013AF" w:rsidP="001F53B0">
            <w:pPr>
              <w:spacing w:before="60" w:after="60"/>
              <w:jc w:val="center"/>
              <w:rPr>
                <w:rFonts w:cs="Arial"/>
                <w:b/>
                <w:sz w:val="20"/>
              </w:rPr>
            </w:pPr>
            <w:r w:rsidRPr="00596CFF">
              <w:rPr>
                <w:rFonts w:cs="Arial"/>
                <w:b/>
                <w:sz w:val="20"/>
              </w:rPr>
              <w:t>HV</w:t>
            </w:r>
          </w:p>
        </w:tc>
        <w:tc>
          <w:tcPr>
            <w:tcW w:w="1601" w:type="pct"/>
            <w:vAlign w:val="center"/>
          </w:tcPr>
          <w:p w:rsidR="003013AF" w:rsidRPr="00596CFF" w:rsidRDefault="003013AF" w:rsidP="001F53B0">
            <w:pPr>
              <w:spacing w:before="60" w:after="60"/>
              <w:rPr>
                <w:rFonts w:cs="Arial"/>
                <w:sz w:val="20"/>
                <w:szCs w:val="22"/>
              </w:rPr>
            </w:pPr>
            <w:r w:rsidRPr="00596CFF">
              <w:rPr>
                <w:rFonts w:cs="Arial"/>
                <w:sz w:val="20"/>
                <w:szCs w:val="22"/>
              </w:rPr>
              <w:t>Soupis prací HV rozvody – technologie</w:t>
            </w:r>
          </w:p>
        </w:tc>
        <w:tc>
          <w:tcPr>
            <w:tcW w:w="1742" w:type="pct"/>
            <w:vAlign w:val="center"/>
          </w:tcPr>
          <w:p w:rsidR="003013AF" w:rsidRPr="003013AF" w:rsidRDefault="003013AF" w:rsidP="003013AF">
            <w:pPr>
              <w:pStyle w:val="Prosttext"/>
              <w:spacing w:before="60" w:after="60"/>
              <w:jc w:val="left"/>
              <w:rPr>
                <w:rFonts w:ascii="Arial" w:hAnsi="Arial" w:cs="Arial"/>
                <w:sz w:val="20"/>
                <w:szCs w:val="22"/>
              </w:rPr>
            </w:pPr>
            <w:r w:rsidRPr="003013AF">
              <w:rPr>
                <w:rFonts w:ascii="Arial" w:hAnsi="Arial" w:cs="Arial"/>
                <w:sz w:val="20"/>
              </w:rPr>
              <w:t xml:space="preserve">Etapa 3.1_Horkovodní rozvody - technologie_SOUPIS </w:t>
            </w:r>
            <w:proofErr w:type="spellStart"/>
            <w:r w:rsidRPr="003013AF">
              <w:rPr>
                <w:rFonts w:ascii="Arial" w:hAnsi="Arial" w:cs="Arial"/>
                <w:sz w:val="20"/>
              </w:rPr>
              <w:t>PRACÍ</w:t>
            </w:r>
            <w:proofErr w:type="spellEnd"/>
            <w:r w:rsidRPr="003013AF">
              <w:rPr>
                <w:rFonts w:ascii="Arial" w:hAnsi="Arial" w:cs="Arial"/>
                <w:sz w:val="20"/>
              </w:rPr>
              <w:t>.</w:t>
            </w:r>
            <w:proofErr w:type="spellStart"/>
            <w:r w:rsidRPr="003013AF">
              <w:rPr>
                <w:rFonts w:ascii="Arial" w:hAnsi="Arial" w:cs="Arial"/>
                <w:sz w:val="20"/>
              </w:rPr>
              <w:t>xlsx</w:t>
            </w:r>
            <w:proofErr w:type="spellEnd"/>
          </w:p>
        </w:tc>
      </w:tr>
      <w:tr w:rsidR="003013AF" w:rsidRPr="000B7792" w:rsidTr="003013AF">
        <w:trPr>
          <w:trHeight w:val="680"/>
        </w:trPr>
        <w:tc>
          <w:tcPr>
            <w:tcW w:w="929" w:type="pct"/>
          </w:tcPr>
          <w:p w:rsidR="003013AF" w:rsidRPr="00596CFF" w:rsidRDefault="003013AF" w:rsidP="001F53B0">
            <w:pPr>
              <w:spacing w:before="60" w:after="60"/>
              <w:rPr>
                <w:rFonts w:cs="Arial"/>
                <w:b/>
                <w:sz w:val="20"/>
              </w:rPr>
            </w:pPr>
          </w:p>
        </w:tc>
        <w:tc>
          <w:tcPr>
            <w:tcW w:w="728" w:type="pct"/>
            <w:vAlign w:val="center"/>
          </w:tcPr>
          <w:p w:rsidR="003013AF" w:rsidRPr="00596CFF" w:rsidRDefault="003013AF" w:rsidP="001F53B0">
            <w:pPr>
              <w:spacing w:before="60" w:after="60"/>
              <w:jc w:val="center"/>
              <w:rPr>
                <w:rFonts w:cs="Arial"/>
                <w:b/>
                <w:sz w:val="20"/>
              </w:rPr>
            </w:pPr>
            <w:r w:rsidRPr="00596CFF">
              <w:rPr>
                <w:rFonts w:cs="Arial"/>
                <w:b/>
                <w:sz w:val="20"/>
              </w:rPr>
              <w:t>HV</w:t>
            </w:r>
          </w:p>
        </w:tc>
        <w:tc>
          <w:tcPr>
            <w:tcW w:w="1601" w:type="pct"/>
            <w:vAlign w:val="center"/>
          </w:tcPr>
          <w:p w:rsidR="003013AF" w:rsidRPr="00596CFF" w:rsidRDefault="003013AF" w:rsidP="001F53B0">
            <w:pPr>
              <w:spacing w:before="60" w:after="60"/>
              <w:rPr>
                <w:rFonts w:cs="Arial"/>
                <w:sz w:val="20"/>
                <w:szCs w:val="22"/>
              </w:rPr>
            </w:pPr>
            <w:r w:rsidRPr="00596CFF">
              <w:rPr>
                <w:rFonts w:cs="Arial"/>
                <w:sz w:val="20"/>
                <w:szCs w:val="22"/>
              </w:rPr>
              <w:t>Specifikace předizolovaného potrubí</w:t>
            </w:r>
          </w:p>
        </w:tc>
        <w:tc>
          <w:tcPr>
            <w:tcW w:w="1742" w:type="pct"/>
            <w:vAlign w:val="center"/>
          </w:tcPr>
          <w:p w:rsidR="003013AF" w:rsidRPr="003013AF" w:rsidRDefault="003013AF" w:rsidP="003013AF">
            <w:pPr>
              <w:pStyle w:val="Prosttext"/>
              <w:spacing w:before="60" w:after="60"/>
              <w:jc w:val="left"/>
              <w:rPr>
                <w:rFonts w:ascii="Arial" w:hAnsi="Arial" w:cs="Arial"/>
                <w:sz w:val="20"/>
                <w:szCs w:val="22"/>
              </w:rPr>
            </w:pPr>
            <w:r w:rsidRPr="003013AF">
              <w:rPr>
                <w:rFonts w:ascii="Arial" w:hAnsi="Arial" w:cs="Arial"/>
                <w:sz w:val="20"/>
              </w:rPr>
              <w:t>PIP specifikace-etapa3-1.xls</w:t>
            </w:r>
          </w:p>
        </w:tc>
      </w:tr>
      <w:tr w:rsidR="003013AF" w:rsidRPr="000B7792" w:rsidTr="003013AF">
        <w:trPr>
          <w:trHeight w:val="680"/>
        </w:trPr>
        <w:tc>
          <w:tcPr>
            <w:tcW w:w="929" w:type="pct"/>
          </w:tcPr>
          <w:p w:rsidR="003013AF" w:rsidRPr="00596CFF" w:rsidRDefault="003013AF" w:rsidP="001F53B0">
            <w:pPr>
              <w:spacing w:before="60" w:after="60"/>
              <w:rPr>
                <w:rFonts w:cs="Arial"/>
                <w:b/>
                <w:sz w:val="20"/>
              </w:rPr>
            </w:pPr>
          </w:p>
        </w:tc>
        <w:tc>
          <w:tcPr>
            <w:tcW w:w="728" w:type="pct"/>
            <w:vAlign w:val="center"/>
          </w:tcPr>
          <w:p w:rsidR="003013AF" w:rsidRPr="00596CFF" w:rsidRDefault="003013AF" w:rsidP="001F53B0">
            <w:pPr>
              <w:spacing w:before="60" w:after="60"/>
              <w:jc w:val="center"/>
              <w:rPr>
                <w:rFonts w:cs="Arial"/>
                <w:b/>
                <w:sz w:val="20"/>
              </w:rPr>
            </w:pPr>
            <w:r w:rsidRPr="00596CFF">
              <w:rPr>
                <w:rFonts w:cs="Arial"/>
                <w:b/>
                <w:sz w:val="20"/>
              </w:rPr>
              <w:t>PS</w:t>
            </w:r>
          </w:p>
        </w:tc>
        <w:tc>
          <w:tcPr>
            <w:tcW w:w="1601" w:type="pct"/>
            <w:vAlign w:val="center"/>
          </w:tcPr>
          <w:p w:rsidR="003013AF" w:rsidRPr="00596CFF" w:rsidRDefault="003013AF" w:rsidP="001F53B0">
            <w:pPr>
              <w:spacing w:before="60" w:after="60"/>
              <w:rPr>
                <w:rFonts w:cs="Arial"/>
                <w:sz w:val="20"/>
                <w:szCs w:val="22"/>
              </w:rPr>
            </w:pPr>
            <w:r w:rsidRPr="00596CFF">
              <w:rPr>
                <w:rFonts w:cs="Arial"/>
                <w:sz w:val="20"/>
                <w:szCs w:val="22"/>
              </w:rPr>
              <w:t>Soupis prací – předávací stanice</w:t>
            </w:r>
          </w:p>
        </w:tc>
        <w:tc>
          <w:tcPr>
            <w:tcW w:w="1742" w:type="pct"/>
            <w:vAlign w:val="center"/>
          </w:tcPr>
          <w:p w:rsidR="003013AF" w:rsidRPr="003013AF" w:rsidRDefault="003013AF" w:rsidP="003013AF">
            <w:pPr>
              <w:pStyle w:val="Prosttext"/>
              <w:spacing w:before="60" w:after="60"/>
              <w:jc w:val="left"/>
              <w:rPr>
                <w:rFonts w:ascii="Arial" w:hAnsi="Arial" w:cs="Arial"/>
                <w:sz w:val="20"/>
                <w:szCs w:val="22"/>
              </w:rPr>
            </w:pPr>
            <w:r w:rsidRPr="003013AF">
              <w:rPr>
                <w:rFonts w:ascii="Arial" w:hAnsi="Arial" w:cs="Arial"/>
                <w:sz w:val="20"/>
                <w:szCs w:val="22"/>
              </w:rPr>
              <w:t xml:space="preserve">Etapa 3.1_Předávací stanice_SOUPIS </w:t>
            </w:r>
            <w:proofErr w:type="spellStart"/>
            <w:r w:rsidRPr="003013AF">
              <w:rPr>
                <w:rFonts w:ascii="Arial" w:hAnsi="Arial" w:cs="Arial"/>
                <w:sz w:val="20"/>
                <w:szCs w:val="22"/>
              </w:rPr>
              <w:t>PRACÍ</w:t>
            </w:r>
            <w:proofErr w:type="spellEnd"/>
            <w:r w:rsidRPr="003013AF">
              <w:rPr>
                <w:rFonts w:ascii="Arial" w:hAnsi="Arial" w:cs="Arial"/>
                <w:sz w:val="20"/>
                <w:szCs w:val="22"/>
              </w:rPr>
              <w:t>.</w:t>
            </w:r>
            <w:proofErr w:type="spellStart"/>
            <w:r w:rsidRPr="003013AF">
              <w:rPr>
                <w:rFonts w:ascii="Arial" w:hAnsi="Arial" w:cs="Arial"/>
                <w:sz w:val="20"/>
                <w:szCs w:val="22"/>
              </w:rPr>
              <w:t>xlsx</w:t>
            </w:r>
            <w:proofErr w:type="spellEnd"/>
          </w:p>
        </w:tc>
      </w:tr>
      <w:tr w:rsidR="003013AF" w:rsidRPr="005F740A" w:rsidTr="001F53B0">
        <w:trPr>
          <w:cantSplit/>
          <w:trHeight w:val="680"/>
          <w:tblHeader/>
        </w:trPr>
        <w:tc>
          <w:tcPr>
            <w:tcW w:w="929" w:type="pct"/>
            <w:shd w:val="clear" w:color="auto" w:fill="BFBFBF" w:themeFill="background1" w:themeFillShade="BF"/>
            <w:vAlign w:val="center"/>
          </w:tcPr>
          <w:p w:rsidR="003013AF" w:rsidRPr="00F50D5E" w:rsidRDefault="003013AF" w:rsidP="001F53B0">
            <w:pPr>
              <w:spacing w:before="60" w:after="60"/>
              <w:jc w:val="center"/>
              <w:rPr>
                <w:rFonts w:cs="Arial"/>
                <w:b/>
                <w:bCs/>
                <w:sz w:val="24"/>
                <w:szCs w:val="24"/>
              </w:rPr>
            </w:pPr>
            <w:r>
              <w:rPr>
                <w:rFonts w:cs="Arial"/>
                <w:b/>
                <w:bCs/>
                <w:sz w:val="24"/>
                <w:szCs w:val="24"/>
              </w:rPr>
              <w:t>Etapa 3.2</w:t>
            </w:r>
          </w:p>
        </w:tc>
        <w:tc>
          <w:tcPr>
            <w:tcW w:w="4071" w:type="pct"/>
            <w:gridSpan w:val="3"/>
            <w:shd w:val="clear" w:color="auto" w:fill="BFBFBF" w:themeFill="background1" w:themeFillShade="BF"/>
            <w:vAlign w:val="center"/>
          </w:tcPr>
          <w:p w:rsidR="003013AF" w:rsidRPr="00F50D5E" w:rsidRDefault="003013AF" w:rsidP="005D6D3C">
            <w:pPr>
              <w:spacing w:before="60" w:after="60"/>
              <w:rPr>
                <w:rFonts w:cs="Arial"/>
                <w:b/>
                <w:bCs/>
                <w:sz w:val="24"/>
                <w:szCs w:val="24"/>
              </w:rPr>
            </w:pPr>
            <w:r>
              <w:rPr>
                <w:rFonts w:cs="Arial"/>
                <w:b/>
                <w:bCs/>
                <w:sz w:val="24"/>
                <w:szCs w:val="24"/>
              </w:rPr>
              <w:t xml:space="preserve">Dílčí </w:t>
            </w:r>
            <w:r w:rsidRPr="00CB40C8">
              <w:rPr>
                <w:rFonts w:cs="Arial"/>
                <w:b/>
                <w:bCs/>
                <w:smallCaps/>
                <w:sz w:val="24"/>
                <w:szCs w:val="24"/>
              </w:rPr>
              <w:t>etapa</w:t>
            </w:r>
            <w:r>
              <w:rPr>
                <w:rFonts w:cs="Arial"/>
                <w:b/>
                <w:bCs/>
                <w:sz w:val="24"/>
                <w:szCs w:val="24"/>
              </w:rPr>
              <w:t xml:space="preserve"> 3.2</w:t>
            </w:r>
          </w:p>
        </w:tc>
      </w:tr>
      <w:tr w:rsidR="003013AF" w:rsidRPr="000B7792" w:rsidTr="003013AF">
        <w:trPr>
          <w:trHeight w:val="680"/>
        </w:trPr>
        <w:tc>
          <w:tcPr>
            <w:tcW w:w="929" w:type="pct"/>
          </w:tcPr>
          <w:p w:rsidR="003013AF" w:rsidRPr="00596CFF" w:rsidRDefault="003013AF" w:rsidP="001F53B0">
            <w:pPr>
              <w:spacing w:before="60" w:after="60"/>
              <w:rPr>
                <w:rFonts w:cs="Arial"/>
                <w:b/>
                <w:sz w:val="20"/>
              </w:rPr>
            </w:pPr>
          </w:p>
        </w:tc>
        <w:tc>
          <w:tcPr>
            <w:tcW w:w="728" w:type="pct"/>
            <w:vAlign w:val="center"/>
          </w:tcPr>
          <w:p w:rsidR="003013AF" w:rsidRPr="00596CFF" w:rsidRDefault="003013AF" w:rsidP="001F53B0">
            <w:pPr>
              <w:spacing w:before="60" w:after="60"/>
              <w:jc w:val="center"/>
              <w:rPr>
                <w:rFonts w:cs="Arial"/>
                <w:b/>
                <w:sz w:val="20"/>
              </w:rPr>
            </w:pPr>
            <w:r w:rsidRPr="00596CFF">
              <w:rPr>
                <w:rFonts w:cs="Arial"/>
                <w:b/>
                <w:sz w:val="20"/>
              </w:rPr>
              <w:t>Datový kabel</w:t>
            </w:r>
          </w:p>
        </w:tc>
        <w:tc>
          <w:tcPr>
            <w:tcW w:w="1601" w:type="pct"/>
            <w:vAlign w:val="center"/>
          </w:tcPr>
          <w:p w:rsidR="003013AF" w:rsidRPr="00596CFF" w:rsidRDefault="003013AF" w:rsidP="001F53B0">
            <w:pPr>
              <w:spacing w:before="60" w:after="60"/>
              <w:rPr>
                <w:rFonts w:cs="Arial"/>
                <w:sz w:val="20"/>
                <w:szCs w:val="22"/>
              </w:rPr>
            </w:pPr>
            <w:r w:rsidRPr="00596CFF">
              <w:rPr>
                <w:rFonts w:cs="Arial"/>
                <w:sz w:val="20"/>
                <w:szCs w:val="22"/>
              </w:rPr>
              <w:t>Soupis prací datová komunikace</w:t>
            </w:r>
          </w:p>
        </w:tc>
        <w:tc>
          <w:tcPr>
            <w:tcW w:w="1742" w:type="pct"/>
            <w:vAlign w:val="center"/>
          </w:tcPr>
          <w:p w:rsidR="003013AF" w:rsidRPr="003013AF" w:rsidRDefault="003013AF" w:rsidP="003013AF">
            <w:pPr>
              <w:pStyle w:val="Prosttext"/>
              <w:spacing w:before="60" w:after="60"/>
              <w:jc w:val="left"/>
              <w:rPr>
                <w:rFonts w:ascii="Arial" w:hAnsi="Arial" w:cs="Arial"/>
                <w:sz w:val="20"/>
                <w:szCs w:val="22"/>
              </w:rPr>
            </w:pPr>
            <w:r w:rsidRPr="003013AF">
              <w:rPr>
                <w:rFonts w:ascii="Arial" w:hAnsi="Arial" w:cs="Arial"/>
                <w:sz w:val="20"/>
                <w:szCs w:val="22"/>
              </w:rPr>
              <w:t xml:space="preserve">Etapa 3.2_Datový kabel_SOUPIS </w:t>
            </w:r>
            <w:proofErr w:type="spellStart"/>
            <w:r w:rsidRPr="003013AF">
              <w:rPr>
                <w:rFonts w:ascii="Arial" w:hAnsi="Arial" w:cs="Arial"/>
                <w:sz w:val="20"/>
                <w:szCs w:val="22"/>
              </w:rPr>
              <w:t>PRACÍ</w:t>
            </w:r>
            <w:proofErr w:type="spellEnd"/>
            <w:r w:rsidRPr="003013AF">
              <w:rPr>
                <w:rFonts w:ascii="Arial" w:hAnsi="Arial" w:cs="Arial"/>
                <w:sz w:val="20"/>
                <w:szCs w:val="22"/>
              </w:rPr>
              <w:t>.</w:t>
            </w:r>
            <w:proofErr w:type="spellStart"/>
            <w:r w:rsidRPr="003013AF">
              <w:rPr>
                <w:rFonts w:ascii="Arial" w:hAnsi="Arial" w:cs="Arial"/>
                <w:sz w:val="20"/>
                <w:szCs w:val="22"/>
              </w:rPr>
              <w:t>xlsx</w:t>
            </w:r>
            <w:proofErr w:type="spellEnd"/>
          </w:p>
        </w:tc>
      </w:tr>
      <w:tr w:rsidR="003013AF" w:rsidRPr="000B7792" w:rsidTr="003013AF">
        <w:trPr>
          <w:trHeight w:val="680"/>
        </w:trPr>
        <w:tc>
          <w:tcPr>
            <w:tcW w:w="929" w:type="pct"/>
          </w:tcPr>
          <w:p w:rsidR="003013AF" w:rsidRPr="00596CFF" w:rsidRDefault="003013AF" w:rsidP="001F53B0">
            <w:pPr>
              <w:spacing w:before="60" w:after="60"/>
              <w:rPr>
                <w:rFonts w:cs="Arial"/>
                <w:b/>
                <w:sz w:val="20"/>
              </w:rPr>
            </w:pPr>
          </w:p>
        </w:tc>
        <w:tc>
          <w:tcPr>
            <w:tcW w:w="728" w:type="pct"/>
            <w:vAlign w:val="center"/>
          </w:tcPr>
          <w:p w:rsidR="003013AF" w:rsidRPr="00596CFF" w:rsidRDefault="003013AF" w:rsidP="001F53B0">
            <w:pPr>
              <w:spacing w:before="60" w:after="60"/>
              <w:jc w:val="center"/>
              <w:rPr>
                <w:rFonts w:cs="Arial"/>
                <w:b/>
                <w:sz w:val="20"/>
              </w:rPr>
            </w:pPr>
            <w:r w:rsidRPr="00596CFF">
              <w:rPr>
                <w:rFonts w:cs="Arial"/>
                <w:b/>
                <w:sz w:val="20"/>
              </w:rPr>
              <w:t>HV</w:t>
            </w:r>
          </w:p>
        </w:tc>
        <w:tc>
          <w:tcPr>
            <w:tcW w:w="1601" w:type="pct"/>
            <w:vAlign w:val="center"/>
          </w:tcPr>
          <w:p w:rsidR="003013AF" w:rsidRPr="00596CFF" w:rsidRDefault="003013AF" w:rsidP="001F53B0">
            <w:pPr>
              <w:spacing w:before="60" w:after="60"/>
              <w:rPr>
                <w:rFonts w:cs="Arial"/>
                <w:sz w:val="20"/>
                <w:szCs w:val="22"/>
              </w:rPr>
            </w:pPr>
            <w:r w:rsidRPr="00596CFF">
              <w:rPr>
                <w:rFonts w:cs="Arial"/>
                <w:sz w:val="20"/>
                <w:szCs w:val="22"/>
              </w:rPr>
              <w:t>Soupis prací HV rozvody – stavební část</w:t>
            </w:r>
          </w:p>
        </w:tc>
        <w:tc>
          <w:tcPr>
            <w:tcW w:w="1742" w:type="pct"/>
            <w:vAlign w:val="center"/>
          </w:tcPr>
          <w:p w:rsidR="003013AF" w:rsidRPr="003013AF" w:rsidRDefault="003013AF" w:rsidP="003013AF">
            <w:pPr>
              <w:pStyle w:val="Prosttext"/>
              <w:spacing w:before="60" w:after="60"/>
              <w:jc w:val="left"/>
              <w:rPr>
                <w:rFonts w:ascii="Arial" w:hAnsi="Arial" w:cs="Arial"/>
                <w:sz w:val="20"/>
                <w:szCs w:val="22"/>
              </w:rPr>
            </w:pPr>
            <w:r w:rsidRPr="003013AF">
              <w:rPr>
                <w:rFonts w:ascii="Arial" w:hAnsi="Arial" w:cs="Arial"/>
                <w:sz w:val="20"/>
              </w:rPr>
              <w:t xml:space="preserve">Etapa 3.2_Horkovodní rozvody - stavební část_SOUPIS </w:t>
            </w:r>
            <w:proofErr w:type="spellStart"/>
            <w:r w:rsidRPr="003013AF">
              <w:rPr>
                <w:rFonts w:ascii="Arial" w:hAnsi="Arial" w:cs="Arial"/>
                <w:sz w:val="20"/>
              </w:rPr>
              <w:t>PRACÍ</w:t>
            </w:r>
            <w:proofErr w:type="spellEnd"/>
            <w:r w:rsidRPr="003013AF">
              <w:rPr>
                <w:rFonts w:ascii="Arial" w:hAnsi="Arial" w:cs="Arial"/>
                <w:sz w:val="20"/>
              </w:rPr>
              <w:t>.</w:t>
            </w:r>
            <w:proofErr w:type="spellStart"/>
            <w:r w:rsidRPr="003013AF">
              <w:rPr>
                <w:rFonts w:ascii="Arial" w:hAnsi="Arial" w:cs="Arial"/>
                <w:sz w:val="20"/>
              </w:rPr>
              <w:t>ods</w:t>
            </w:r>
            <w:proofErr w:type="spellEnd"/>
          </w:p>
        </w:tc>
      </w:tr>
      <w:tr w:rsidR="003013AF" w:rsidRPr="000B7792" w:rsidTr="003013AF">
        <w:trPr>
          <w:trHeight w:val="680"/>
        </w:trPr>
        <w:tc>
          <w:tcPr>
            <w:tcW w:w="929" w:type="pct"/>
          </w:tcPr>
          <w:p w:rsidR="003013AF" w:rsidRPr="00596CFF" w:rsidRDefault="003013AF" w:rsidP="001F53B0">
            <w:pPr>
              <w:spacing w:before="60" w:after="60"/>
              <w:rPr>
                <w:rFonts w:cs="Arial"/>
                <w:b/>
                <w:sz w:val="20"/>
              </w:rPr>
            </w:pPr>
          </w:p>
        </w:tc>
        <w:tc>
          <w:tcPr>
            <w:tcW w:w="728" w:type="pct"/>
            <w:vAlign w:val="center"/>
          </w:tcPr>
          <w:p w:rsidR="003013AF" w:rsidRPr="00596CFF" w:rsidRDefault="003013AF" w:rsidP="001F53B0">
            <w:pPr>
              <w:spacing w:before="60" w:after="60"/>
              <w:jc w:val="center"/>
              <w:rPr>
                <w:rFonts w:cs="Arial"/>
                <w:b/>
                <w:sz w:val="20"/>
              </w:rPr>
            </w:pPr>
            <w:r w:rsidRPr="00596CFF">
              <w:rPr>
                <w:rFonts w:cs="Arial"/>
                <w:b/>
                <w:sz w:val="20"/>
              </w:rPr>
              <w:t>HV</w:t>
            </w:r>
          </w:p>
        </w:tc>
        <w:tc>
          <w:tcPr>
            <w:tcW w:w="1601" w:type="pct"/>
            <w:vAlign w:val="center"/>
          </w:tcPr>
          <w:p w:rsidR="003013AF" w:rsidRPr="00596CFF" w:rsidRDefault="003013AF" w:rsidP="001F53B0">
            <w:pPr>
              <w:spacing w:before="60" w:after="60"/>
              <w:rPr>
                <w:rFonts w:cs="Arial"/>
                <w:sz w:val="20"/>
                <w:szCs w:val="22"/>
              </w:rPr>
            </w:pPr>
            <w:r w:rsidRPr="00596CFF">
              <w:rPr>
                <w:rFonts w:cs="Arial"/>
                <w:sz w:val="20"/>
                <w:szCs w:val="22"/>
              </w:rPr>
              <w:t>Soupis prací HV rozvody – technologie</w:t>
            </w:r>
          </w:p>
        </w:tc>
        <w:tc>
          <w:tcPr>
            <w:tcW w:w="1742" w:type="pct"/>
            <w:vAlign w:val="center"/>
          </w:tcPr>
          <w:p w:rsidR="003013AF" w:rsidRPr="003013AF" w:rsidRDefault="003013AF" w:rsidP="003013AF">
            <w:pPr>
              <w:pStyle w:val="Prosttext"/>
              <w:spacing w:before="60" w:after="60"/>
              <w:jc w:val="left"/>
              <w:rPr>
                <w:rFonts w:ascii="Arial" w:hAnsi="Arial" w:cs="Arial"/>
                <w:sz w:val="20"/>
                <w:szCs w:val="22"/>
              </w:rPr>
            </w:pPr>
            <w:r w:rsidRPr="003013AF">
              <w:rPr>
                <w:rFonts w:ascii="Arial" w:hAnsi="Arial" w:cs="Arial"/>
                <w:sz w:val="20"/>
              </w:rPr>
              <w:t xml:space="preserve">Etapa 3.2_Horkovodní rozvody - technologie_SOUPIS </w:t>
            </w:r>
            <w:proofErr w:type="spellStart"/>
            <w:r w:rsidRPr="003013AF">
              <w:rPr>
                <w:rFonts w:ascii="Arial" w:hAnsi="Arial" w:cs="Arial"/>
                <w:sz w:val="20"/>
              </w:rPr>
              <w:t>PRACÍ</w:t>
            </w:r>
            <w:proofErr w:type="spellEnd"/>
            <w:r w:rsidRPr="003013AF">
              <w:rPr>
                <w:rFonts w:ascii="Arial" w:hAnsi="Arial" w:cs="Arial"/>
                <w:sz w:val="20"/>
              </w:rPr>
              <w:t>.</w:t>
            </w:r>
            <w:proofErr w:type="spellStart"/>
            <w:r w:rsidRPr="003013AF">
              <w:rPr>
                <w:rFonts w:ascii="Arial" w:hAnsi="Arial" w:cs="Arial"/>
                <w:sz w:val="20"/>
              </w:rPr>
              <w:t>xlsx</w:t>
            </w:r>
            <w:proofErr w:type="spellEnd"/>
          </w:p>
        </w:tc>
      </w:tr>
      <w:tr w:rsidR="003013AF" w:rsidRPr="000B7792" w:rsidTr="003013AF">
        <w:trPr>
          <w:trHeight w:val="680"/>
        </w:trPr>
        <w:tc>
          <w:tcPr>
            <w:tcW w:w="929" w:type="pct"/>
          </w:tcPr>
          <w:p w:rsidR="003013AF" w:rsidRPr="00596CFF" w:rsidRDefault="003013AF" w:rsidP="001F53B0">
            <w:pPr>
              <w:spacing w:before="60" w:after="60"/>
              <w:rPr>
                <w:rFonts w:cs="Arial"/>
                <w:b/>
                <w:sz w:val="20"/>
              </w:rPr>
            </w:pPr>
          </w:p>
        </w:tc>
        <w:tc>
          <w:tcPr>
            <w:tcW w:w="728" w:type="pct"/>
            <w:vAlign w:val="center"/>
          </w:tcPr>
          <w:p w:rsidR="003013AF" w:rsidRPr="00596CFF" w:rsidRDefault="003013AF" w:rsidP="001F53B0">
            <w:pPr>
              <w:spacing w:before="60" w:after="60"/>
              <w:jc w:val="center"/>
              <w:rPr>
                <w:rFonts w:cs="Arial"/>
                <w:b/>
                <w:sz w:val="20"/>
              </w:rPr>
            </w:pPr>
            <w:r w:rsidRPr="00596CFF">
              <w:rPr>
                <w:rFonts w:cs="Arial"/>
                <w:b/>
                <w:sz w:val="20"/>
              </w:rPr>
              <w:t>HV</w:t>
            </w:r>
          </w:p>
        </w:tc>
        <w:tc>
          <w:tcPr>
            <w:tcW w:w="1601" w:type="pct"/>
            <w:vAlign w:val="center"/>
          </w:tcPr>
          <w:p w:rsidR="003013AF" w:rsidRPr="00596CFF" w:rsidRDefault="003013AF" w:rsidP="001F53B0">
            <w:pPr>
              <w:spacing w:before="60" w:after="60"/>
              <w:rPr>
                <w:rFonts w:cs="Arial"/>
                <w:sz w:val="20"/>
                <w:szCs w:val="22"/>
              </w:rPr>
            </w:pPr>
            <w:r w:rsidRPr="00596CFF">
              <w:rPr>
                <w:rFonts w:cs="Arial"/>
                <w:sz w:val="20"/>
                <w:szCs w:val="22"/>
              </w:rPr>
              <w:t>Specifikace předizolovaného potrubí</w:t>
            </w:r>
          </w:p>
        </w:tc>
        <w:tc>
          <w:tcPr>
            <w:tcW w:w="1742" w:type="pct"/>
            <w:vAlign w:val="center"/>
          </w:tcPr>
          <w:p w:rsidR="003013AF" w:rsidRPr="003013AF" w:rsidRDefault="003013AF" w:rsidP="003013AF">
            <w:pPr>
              <w:pStyle w:val="Prosttext"/>
              <w:spacing w:before="60" w:after="60"/>
              <w:jc w:val="left"/>
              <w:rPr>
                <w:rFonts w:ascii="Arial" w:hAnsi="Arial" w:cs="Arial"/>
                <w:sz w:val="20"/>
                <w:szCs w:val="22"/>
              </w:rPr>
            </w:pPr>
            <w:r w:rsidRPr="003013AF">
              <w:rPr>
                <w:rFonts w:ascii="Arial" w:hAnsi="Arial" w:cs="Arial"/>
                <w:sz w:val="20"/>
              </w:rPr>
              <w:t>PIP specifikace-etapa3-1.xls</w:t>
            </w:r>
          </w:p>
        </w:tc>
      </w:tr>
      <w:tr w:rsidR="003013AF" w:rsidRPr="000B7792" w:rsidTr="003013AF">
        <w:trPr>
          <w:trHeight w:val="680"/>
        </w:trPr>
        <w:tc>
          <w:tcPr>
            <w:tcW w:w="929" w:type="pct"/>
          </w:tcPr>
          <w:p w:rsidR="003013AF" w:rsidRPr="00596CFF" w:rsidRDefault="003013AF" w:rsidP="001F53B0">
            <w:pPr>
              <w:spacing w:before="60" w:after="60"/>
              <w:rPr>
                <w:rFonts w:cs="Arial"/>
                <w:b/>
                <w:sz w:val="20"/>
              </w:rPr>
            </w:pPr>
          </w:p>
        </w:tc>
        <w:tc>
          <w:tcPr>
            <w:tcW w:w="728" w:type="pct"/>
            <w:vAlign w:val="center"/>
          </w:tcPr>
          <w:p w:rsidR="003013AF" w:rsidRPr="00596CFF" w:rsidRDefault="003013AF" w:rsidP="001F53B0">
            <w:pPr>
              <w:spacing w:before="60" w:after="60"/>
              <w:jc w:val="center"/>
              <w:rPr>
                <w:rFonts w:cs="Arial"/>
                <w:b/>
                <w:sz w:val="20"/>
              </w:rPr>
            </w:pPr>
            <w:r w:rsidRPr="00596CFF">
              <w:rPr>
                <w:rFonts w:cs="Arial"/>
                <w:b/>
                <w:sz w:val="20"/>
              </w:rPr>
              <w:t>PS</w:t>
            </w:r>
          </w:p>
        </w:tc>
        <w:tc>
          <w:tcPr>
            <w:tcW w:w="1601" w:type="pct"/>
            <w:vAlign w:val="center"/>
          </w:tcPr>
          <w:p w:rsidR="003013AF" w:rsidRPr="00596CFF" w:rsidRDefault="003013AF" w:rsidP="001F53B0">
            <w:pPr>
              <w:spacing w:before="60" w:after="60"/>
              <w:rPr>
                <w:rFonts w:cs="Arial"/>
                <w:sz w:val="20"/>
                <w:szCs w:val="22"/>
              </w:rPr>
            </w:pPr>
            <w:r w:rsidRPr="00596CFF">
              <w:rPr>
                <w:rFonts w:cs="Arial"/>
                <w:sz w:val="20"/>
                <w:szCs w:val="22"/>
              </w:rPr>
              <w:t>Soupis prací – předávací stanice</w:t>
            </w:r>
          </w:p>
        </w:tc>
        <w:tc>
          <w:tcPr>
            <w:tcW w:w="1742" w:type="pct"/>
            <w:vAlign w:val="center"/>
          </w:tcPr>
          <w:p w:rsidR="003013AF" w:rsidRPr="003013AF" w:rsidRDefault="003013AF" w:rsidP="003013AF">
            <w:pPr>
              <w:pStyle w:val="Prosttext"/>
              <w:spacing w:before="60" w:after="60"/>
              <w:jc w:val="left"/>
              <w:rPr>
                <w:rFonts w:ascii="Arial" w:hAnsi="Arial" w:cs="Arial"/>
                <w:sz w:val="20"/>
                <w:szCs w:val="22"/>
              </w:rPr>
            </w:pPr>
            <w:r w:rsidRPr="003013AF">
              <w:rPr>
                <w:rFonts w:ascii="Arial" w:hAnsi="Arial" w:cs="Arial"/>
                <w:sz w:val="20"/>
                <w:szCs w:val="22"/>
              </w:rPr>
              <w:t xml:space="preserve">Etapa 3.2_Předávací stanice_SOUPIS </w:t>
            </w:r>
            <w:proofErr w:type="spellStart"/>
            <w:r w:rsidRPr="003013AF">
              <w:rPr>
                <w:rFonts w:ascii="Arial" w:hAnsi="Arial" w:cs="Arial"/>
                <w:sz w:val="20"/>
                <w:szCs w:val="22"/>
              </w:rPr>
              <w:t>PRACÍ</w:t>
            </w:r>
            <w:proofErr w:type="spellEnd"/>
            <w:r w:rsidRPr="003013AF">
              <w:rPr>
                <w:rFonts w:ascii="Arial" w:hAnsi="Arial" w:cs="Arial"/>
                <w:sz w:val="20"/>
                <w:szCs w:val="22"/>
              </w:rPr>
              <w:t>.</w:t>
            </w:r>
            <w:proofErr w:type="spellStart"/>
            <w:r w:rsidRPr="003013AF">
              <w:rPr>
                <w:rFonts w:ascii="Arial" w:hAnsi="Arial" w:cs="Arial"/>
                <w:sz w:val="20"/>
                <w:szCs w:val="22"/>
              </w:rPr>
              <w:t>xlsx</w:t>
            </w:r>
            <w:proofErr w:type="spellEnd"/>
          </w:p>
        </w:tc>
      </w:tr>
    </w:tbl>
    <w:p w:rsidR="002C0D51" w:rsidRDefault="002C0D51"/>
    <w:p w:rsidR="00AF2928" w:rsidRDefault="00AC2DE8" w:rsidP="00AC2DE8">
      <w:pPr>
        <w:pStyle w:val="Nadpis2"/>
        <w:numPr>
          <w:ilvl w:val="0"/>
          <w:numId w:val="0"/>
        </w:numPr>
        <w:ind w:left="1134" w:hanging="1134"/>
      </w:pPr>
      <w:r>
        <w:t>14.5</w:t>
      </w:r>
      <w:r>
        <w:tab/>
      </w:r>
      <w:r w:rsidR="009E2802">
        <w:t>DOPLN</w:t>
      </w:r>
      <w:r w:rsidR="00447A16">
        <w:t>Ě</w:t>
      </w:r>
      <w:r w:rsidR="009E2802">
        <w:t xml:space="preserve">K 5 – </w:t>
      </w:r>
      <w:r w:rsidR="00220C47" w:rsidRPr="00220C47">
        <w:t>Vyjádření dotčených orgánů k DSP/VZ</w:t>
      </w:r>
    </w:p>
    <w:p w:rsidR="00A85FFE" w:rsidRPr="00051345" w:rsidRDefault="00A85FFE" w:rsidP="00925205">
      <w:pPr>
        <w:spacing w:after="0"/>
        <w:rPr>
          <w:rFonts w:cs="Arial"/>
          <w:sz w:val="28"/>
          <w:szCs w:val="28"/>
        </w:rPr>
      </w:pPr>
      <w:r w:rsidRPr="00051345">
        <w:rPr>
          <w:rFonts w:cs="Arial"/>
          <w:sz w:val="28"/>
          <w:szCs w:val="28"/>
        </w:rPr>
        <w:t>Seznam dokumentace:</w:t>
      </w:r>
    </w:p>
    <w:tbl>
      <w:tblPr>
        <w:tblStyle w:val="Mkatabulky"/>
        <w:tblW w:w="0" w:type="auto"/>
        <w:tblLook w:val="04A0"/>
      </w:tblPr>
      <w:tblGrid>
        <w:gridCol w:w="530"/>
        <w:gridCol w:w="4829"/>
        <w:gridCol w:w="1394"/>
        <w:gridCol w:w="2989"/>
      </w:tblGrid>
      <w:tr w:rsidR="00E279D5" w:rsidRPr="00E279D5" w:rsidTr="003951CC">
        <w:trPr>
          <w:cantSplit/>
          <w:trHeight w:val="737"/>
          <w:tblHeader/>
        </w:trPr>
        <w:tc>
          <w:tcPr>
            <w:tcW w:w="530" w:type="dxa"/>
            <w:shd w:val="clear" w:color="auto" w:fill="F2F2F2" w:themeFill="background1" w:themeFillShade="F2"/>
            <w:noWrap/>
            <w:vAlign w:val="center"/>
            <w:hideMark/>
          </w:tcPr>
          <w:p w:rsidR="00E279D5" w:rsidRPr="00E279D5" w:rsidRDefault="00E279D5" w:rsidP="00447A16">
            <w:pPr>
              <w:keepNext/>
              <w:spacing w:before="60" w:after="60"/>
              <w:jc w:val="center"/>
              <w:rPr>
                <w:b/>
                <w:bCs/>
              </w:rPr>
            </w:pPr>
            <w:r>
              <w:rPr>
                <w:b/>
                <w:bCs/>
              </w:rPr>
              <w:t>PČ</w:t>
            </w:r>
          </w:p>
        </w:tc>
        <w:tc>
          <w:tcPr>
            <w:tcW w:w="4829" w:type="dxa"/>
            <w:shd w:val="clear" w:color="auto" w:fill="F2F2F2" w:themeFill="background1" w:themeFillShade="F2"/>
            <w:noWrap/>
            <w:vAlign w:val="center"/>
            <w:hideMark/>
          </w:tcPr>
          <w:p w:rsidR="00E279D5" w:rsidRPr="00E279D5" w:rsidRDefault="00E279D5" w:rsidP="00447A16">
            <w:pPr>
              <w:keepNext/>
              <w:spacing w:before="60" w:after="60"/>
              <w:jc w:val="center"/>
              <w:rPr>
                <w:b/>
                <w:bCs/>
              </w:rPr>
            </w:pPr>
            <w:r w:rsidRPr="00E279D5">
              <w:rPr>
                <w:b/>
                <w:bCs/>
              </w:rPr>
              <w:t>ORGANIZACE</w:t>
            </w:r>
          </w:p>
        </w:tc>
        <w:tc>
          <w:tcPr>
            <w:tcW w:w="1394" w:type="dxa"/>
            <w:shd w:val="clear" w:color="auto" w:fill="F2F2F2" w:themeFill="background1" w:themeFillShade="F2"/>
            <w:noWrap/>
            <w:vAlign w:val="center"/>
            <w:hideMark/>
          </w:tcPr>
          <w:p w:rsidR="00E279D5" w:rsidRPr="00E279D5" w:rsidRDefault="00E279D5" w:rsidP="00447A16">
            <w:pPr>
              <w:keepNext/>
              <w:spacing w:before="60" w:after="60"/>
              <w:jc w:val="center"/>
              <w:rPr>
                <w:b/>
                <w:bCs/>
              </w:rPr>
            </w:pPr>
            <w:r w:rsidRPr="00E279D5">
              <w:rPr>
                <w:b/>
                <w:bCs/>
              </w:rPr>
              <w:t>DATUM</w:t>
            </w:r>
          </w:p>
        </w:tc>
        <w:tc>
          <w:tcPr>
            <w:tcW w:w="2989" w:type="dxa"/>
            <w:shd w:val="clear" w:color="auto" w:fill="F2F2F2" w:themeFill="background1" w:themeFillShade="F2"/>
            <w:noWrap/>
            <w:vAlign w:val="center"/>
            <w:hideMark/>
          </w:tcPr>
          <w:p w:rsidR="00E279D5" w:rsidRPr="00E279D5" w:rsidRDefault="00E279D5" w:rsidP="00447A16">
            <w:pPr>
              <w:keepNext/>
              <w:spacing w:before="60" w:after="60"/>
              <w:jc w:val="center"/>
              <w:rPr>
                <w:b/>
                <w:bCs/>
              </w:rPr>
            </w:pPr>
            <w:r w:rsidRPr="00E279D5">
              <w:rPr>
                <w:b/>
                <w:bCs/>
              </w:rPr>
              <w:t>ČÍSLO JEDNACÍ</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1</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CETIN a.s., Olšanská 2681/6, Praha 3, 130 00</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06.11.2017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761327/17</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2</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CETIN a.s., Olšanská 2681/6, Praha 3, 130 00</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06.11.2017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761334/17</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3</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CETIN a.s., Olšanská 2681/6, Praha 3, 130 00</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06.11.2017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761343/17</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4</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CETIN a.s., Olšanská 2681/6, Praha 3, 130 00</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06.11.2017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761358/17</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5</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CETIN a.s., Olšanská 2681/6, Praha 3, 130 00</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06.11.2017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761365/17</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6</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CETIN a.s., Olšanská 2681/6, Praha 3, 130 00</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07.11.2017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KA-170/17</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7</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ČD - Telematika a.s., Pod Táborem 369/8a, 190 00 Praha 9</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12.10.2017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1201716803</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8</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ČEZ - distribuce a.s., Teplická 874/8, Děčín, 405 02</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21.09.2017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100809157</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9</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 xml:space="preserve">TELCO-PRO </w:t>
            </w:r>
            <w:proofErr w:type="spellStart"/>
            <w:r w:rsidRPr="003951CC">
              <w:rPr>
                <w:rFonts w:cs="Arial"/>
                <w:color w:val="000000"/>
                <w:sz w:val="20"/>
                <w:szCs w:val="22"/>
              </w:rPr>
              <w:t>Services</w:t>
            </w:r>
            <w:proofErr w:type="spellEnd"/>
            <w:r w:rsidRPr="003951CC">
              <w:rPr>
                <w:rFonts w:cs="Arial"/>
                <w:color w:val="000000"/>
                <w:sz w:val="20"/>
                <w:szCs w:val="22"/>
              </w:rPr>
              <w:t xml:space="preserve"> a.s., Duhová 1531/3, Praha 4, 140 00 (původně ČEZ-ICT) </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21.09.2017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200653841</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10</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ELSAT s.r.o., Bezdrevská 1082/9, 370 11 České Budějovice</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23.10.2017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x</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11</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ELSAT s.r.o., Bezdrevská 1082/9, 370 11 České Budějovice</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23.10.2017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x</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12</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ELSAT s.r.o., Bezdrevská 1082/9, 370 11 České Budějovice</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23.10.2017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x</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13</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 xml:space="preserve">Správa a údržba silnic Jihočeského kraje, závod Písek, </w:t>
            </w:r>
            <w:proofErr w:type="spellStart"/>
            <w:r w:rsidRPr="003951CC">
              <w:rPr>
                <w:rFonts w:cs="Arial"/>
                <w:color w:val="000000"/>
                <w:sz w:val="20"/>
                <w:szCs w:val="22"/>
              </w:rPr>
              <w:t>Vrcovická</w:t>
            </w:r>
            <w:proofErr w:type="spellEnd"/>
            <w:r w:rsidRPr="003951CC">
              <w:rPr>
                <w:rFonts w:cs="Arial"/>
                <w:color w:val="000000"/>
                <w:sz w:val="20"/>
                <w:szCs w:val="22"/>
              </w:rPr>
              <w:t xml:space="preserve"> 2148, 397 01 Písek</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06.11.2017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17103/2017</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lastRenderedPageBreak/>
              <w:t>14</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Vodafone česká republika a.s., nám. Junkových 2, Praha, 150 00</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30.08.2017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MW000006811054098</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15</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České Radiokomunikace a.s., Skokanská 2117/1, Praha 6, 169 00</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06.09.2017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UPTS/OS/177120/2017</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16</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ČEVAK a.s., Severní 8/2264, České Budějovice, 370 10</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06.11.2017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1702004509</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17</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 xml:space="preserve">E-ON Česká republika s.r.o. (ELEKTRO), </w:t>
            </w:r>
            <w:proofErr w:type="spellStart"/>
            <w:r w:rsidRPr="003951CC">
              <w:rPr>
                <w:rFonts w:cs="Arial"/>
                <w:color w:val="000000"/>
                <w:sz w:val="20"/>
                <w:szCs w:val="22"/>
              </w:rPr>
              <w:t>Vrcovická</w:t>
            </w:r>
            <w:proofErr w:type="spellEnd"/>
            <w:r w:rsidRPr="003951CC">
              <w:rPr>
                <w:rFonts w:cs="Arial"/>
                <w:color w:val="000000"/>
                <w:sz w:val="20"/>
                <w:szCs w:val="22"/>
              </w:rPr>
              <w:t xml:space="preserve"> 2297, 397 54 Písek</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18.10.2017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x</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18</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 xml:space="preserve">E-ON Česká republika s.r.o. (PLYN), </w:t>
            </w:r>
            <w:proofErr w:type="spellStart"/>
            <w:r w:rsidRPr="003951CC">
              <w:rPr>
                <w:rFonts w:cs="Arial"/>
                <w:color w:val="000000"/>
                <w:sz w:val="20"/>
                <w:szCs w:val="22"/>
              </w:rPr>
              <w:t>Vrcovická</w:t>
            </w:r>
            <w:proofErr w:type="spellEnd"/>
            <w:r w:rsidRPr="003951CC">
              <w:rPr>
                <w:rFonts w:cs="Arial"/>
                <w:color w:val="000000"/>
                <w:sz w:val="20"/>
                <w:szCs w:val="22"/>
              </w:rPr>
              <w:t xml:space="preserve"> 2297, 397 54 Písek</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18.10.2017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P9993-16213469</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19</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 xml:space="preserve">Hasičský záchranný sbor Jihočeského kraje, </w:t>
            </w:r>
            <w:proofErr w:type="spellStart"/>
            <w:r w:rsidRPr="003951CC">
              <w:rPr>
                <w:rFonts w:cs="Arial"/>
                <w:color w:val="000000"/>
                <w:sz w:val="20"/>
                <w:szCs w:val="22"/>
              </w:rPr>
              <w:t>Vrcovická</w:t>
            </w:r>
            <w:proofErr w:type="spellEnd"/>
            <w:r w:rsidRPr="003951CC">
              <w:rPr>
                <w:rFonts w:cs="Arial"/>
                <w:color w:val="000000"/>
                <w:sz w:val="20"/>
                <w:szCs w:val="22"/>
              </w:rPr>
              <w:t xml:space="preserve"> 2223, 397 01 Písek</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30.10.2017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HSCB-6241-2/2017-OU-PI</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20</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Městské služby Písek s.r.o., Pražská 372, 397 01 Písek</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08.11.2017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x</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21</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 xml:space="preserve">MÚ Písek - odbor dopravy, Budovcova 207, 397 19, Písek </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19.10.2017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MUPI/2017/41529/</w:t>
            </w:r>
            <w:proofErr w:type="spellStart"/>
            <w:r w:rsidRPr="003951CC">
              <w:rPr>
                <w:rFonts w:cs="Arial"/>
                <w:color w:val="000000"/>
                <w:sz w:val="20"/>
                <w:szCs w:val="22"/>
              </w:rPr>
              <w:t>Hrn</w:t>
            </w:r>
            <w:proofErr w:type="spellEnd"/>
            <w:r w:rsidRPr="003951CC">
              <w:rPr>
                <w:rFonts w:cs="Arial"/>
                <w:color w:val="000000"/>
                <w:sz w:val="20"/>
                <w:szCs w:val="22"/>
              </w:rPr>
              <w:t>/Stan-02</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22</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 xml:space="preserve">MÚ Písek - odbor investic a rozvoje, Velké náměstí 114/3, 397 19, Písek </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19.10.2017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MUPI/2017/41827</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23</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Policie ČR - DI, Na výstavišti 377, 397 01 Písek</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07.11.2017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KRPC-154711-1/ČJ-2017-020506-I</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24</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ŘSD ČR, Lidická 49/110, 370 44 České Budějovice</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17.10.2017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9905/17/32200/PB</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25</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NET4GAS s.r.o., Na Hřebenech II 1718/8, 140 21 Praha</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21.09.2017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8009/17/OVP/N</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26</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 xml:space="preserve">NTS </w:t>
            </w:r>
            <w:proofErr w:type="spellStart"/>
            <w:r w:rsidRPr="003951CC">
              <w:rPr>
                <w:rFonts w:cs="Arial"/>
                <w:color w:val="000000"/>
                <w:sz w:val="20"/>
                <w:szCs w:val="22"/>
              </w:rPr>
              <w:t>Computer</w:t>
            </w:r>
            <w:proofErr w:type="spellEnd"/>
            <w:r w:rsidRPr="003951CC">
              <w:rPr>
                <w:rFonts w:cs="Arial"/>
                <w:color w:val="000000"/>
                <w:sz w:val="20"/>
                <w:szCs w:val="22"/>
              </w:rPr>
              <w:t xml:space="preserve"> a.s., Bezděkovská 30, 386 01 Strakonice</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29.08.2017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x</w:t>
            </w:r>
          </w:p>
        </w:tc>
      </w:tr>
      <w:tr w:rsidR="003951CC" w:rsidRPr="00E279D5" w:rsidTr="003951CC">
        <w:trPr>
          <w:cantSplit/>
          <w:trHeight w:val="737"/>
        </w:trPr>
        <w:tc>
          <w:tcPr>
            <w:tcW w:w="530" w:type="dxa"/>
            <w:noWrap/>
            <w:vAlign w:val="center"/>
            <w:hideMark/>
          </w:tcPr>
          <w:p w:rsidR="003951CC" w:rsidRPr="00E279D5" w:rsidRDefault="003951CC" w:rsidP="00447A16">
            <w:pPr>
              <w:spacing w:before="60" w:after="60"/>
              <w:jc w:val="center"/>
              <w:rPr>
                <w:b/>
                <w:bCs/>
              </w:rPr>
            </w:pPr>
            <w:r w:rsidRPr="00E279D5">
              <w:rPr>
                <w:b/>
                <w:bCs/>
              </w:rPr>
              <w:t>27</w:t>
            </w:r>
          </w:p>
        </w:tc>
        <w:tc>
          <w:tcPr>
            <w:tcW w:w="482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T-Mobile Czech Republic a.s., Tomíčkova 2144/1, 148 00 Praha 4</w:t>
            </w:r>
          </w:p>
        </w:tc>
        <w:tc>
          <w:tcPr>
            <w:tcW w:w="1394" w:type="dxa"/>
            <w:noWrap/>
            <w:vAlign w:val="center"/>
            <w:hideMark/>
          </w:tcPr>
          <w:p w:rsidR="003951CC" w:rsidRPr="003951CC" w:rsidRDefault="003951CC" w:rsidP="003951CC">
            <w:pPr>
              <w:spacing w:before="60" w:after="60"/>
              <w:jc w:val="center"/>
              <w:rPr>
                <w:rFonts w:cs="Arial"/>
                <w:sz w:val="20"/>
              </w:rPr>
            </w:pPr>
            <w:r w:rsidRPr="003951CC">
              <w:rPr>
                <w:rFonts w:cs="Arial"/>
                <w:color w:val="000000"/>
                <w:sz w:val="20"/>
                <w:szCs w:val="22"/>
              </w:rPr>
              <w:t>29.08.2017</w:t>
            </w:r>
          </w:p>
        </w:tc>
        <w:tc>
          <w:tcPr>
            <w:tcW w:w="2989" w:type="dxa"/>
            <w:noWrap/>
            <w:vAlign w:val="center"/>
            <w:hideMark/>
          </w:tcPr>
          <w:p w:rsidR="003951CC" w:rsidRPr="003951CC" w:rsidRDefault="003951CC" w:rsidP="003951CC">
            <w:pPr>
              <w:spacing w:before="60" w:after="60"/>
              <w:rPr>
                <w:rFonts w:cs="Arial"/>
                <w:sz w:val="20"/>
              </w:rPr>
            </w:pPr>
            <w:r w:rsidRPr="003951CC">
              <w:rPr>
                <w:rFonts w:cs="Arial"/>
                <w:color w:val="000000"/>
                <w:sz w:val="20"/>
                <w:szCs w:val="22"/>
              </w:rPr>
              <w:t>E30218/17</w:t>
            </w:r>
          </w:p>
        </w:tc>
      </w:tr>
      <w:tr w:rsidR="003951CC" w:rsidRPr="00E279D5" w:rsidTr="003951CC">
        <w:trPr>
          <w:cantSplit/>
          <w:trHeight w:val="737"/>
        </w:trPr>
        <w:tc>
          <w:tcPr>
            <w:tcW w:w="530" w:type="dxa"/>
            <w:noWrap/>
            <w:vAlign w:val="center"/>
          </w:tcPr>
          <w:p w:rsidR="003951CC" w:rsidRPr="00E279D5" w:rsidRDefault="003951CC" w:rsidP="00447A16">
            <w:pPr>
              <w:spacing w:before="60" w:after="60"/>
              <w:jc w:val="center"/>
              <w:rPr>
                <w:b/>
                <w:bCs/>
              </w:rPr>
            </w:pPr>
            <w:r>
              <w:rPr>
                <w:b/>
                <w:bCs/>
              </w:rPr>
              <w:t>28</w:t>
            </w:r>
          </w:p>
        </w:tc>
        <w:tc>
          <w:tcPr>
            <w:tcW w:w="4829" w:type="dxa"/>
            <w:noWrap/>
            <w:vAlign w:val="center"/>
          </w:tcPr>
          <w:p w:rsidR="003951CC" w:rsidRPr="003951CC" w:rsidRDefault="003951CC" w:rsidP="003951CC">
            <w:pPr>
              <w:spacing w:before="60" w:after="60"/>
              <w:rPr>
                <w:rFonts w:cs="Arial"/>
                <w:sz w:val="20"/>
              </w:rPr>
            </w:pPr>
            <w:r w:rsidRPr="003951CC">
              <w:rPr>
                <w:rFonts w:cs="Arial"/>
                <w:color w:val="000000"/>
                <w:sz w:val="20"/>
                <w:szCs w:val="22"/>
              </w:rPr>
              <w:t>Správa železniční dopravní cesty,státní organizace , Sušická 1168/23</w:t>
            </w:r>
          </w:p>
        </w:tc>
        <w:tc>
          <w:tcPr>
            <w:tcW w:w="1394" w:type="dxa"/>
            <w:noWrap/>
            <w:vAlign w:val="center"/>
          </w:tcPr>
          <w:p w:rsidR="003951CC" w:rsidRPr="003951CC" w:rsidRDefault="003951CC" w:rsidP="003951CC">
            <w:pPr>
              <w:spacing w:before="60" w:after="60"/>
              <w:jc w:val="center"/>
              <w:rPr>
                <w:rFonts w:cs="Arial"/>
                <w:sz w:val="20"/>
              </w:rPr>
            </w:pPr>
            <w:r w:rsidRPr="003951CC">
              <w:rPr>
                <w:rFonts w:cs="Arial"/>
                <w:color w:val="000000"/>
                <w:sz w:val="20"/>
                <w:szCs w:val="22"/>
              </w:rPr>
              <w:t>12.12.2017</w:t>
            </w:r>
          </w:p>
        </w:tc>
        <w:tc>
          <w:tcPr>
            <w:tcW w:w="2989" w:type="dxa"/>
            <w:noWrap/>
            <w:vAlign w:val="center"/>
          </w:tcPr>
          <w:p w:rsidR="003951CC" w:rsidRPr="003951CC" w:rsidRDefault="003951CC" w:rsidP="003951CC">
            <w:pPr>
              <w:spacing w:before="60" w:after="60"/>
              <w:rPr>
                <w:rFonts w:cs="Arial"/>
                <w:sz w:val="20"/>
              </w:rPr>
            </w:pPr>
            <w:r w:rsidRPr="003951CC">
              <w:rPr>
                <w:rFonts w:cs="Arial"/>
                <w:color w:val="000000"/>
                <w:sz w:val="20"/>
                <w:szCs w:val="22"/>
              </w:rPr>
              <w:t>20829/2017</w:t>
            </w:r>
          </w:p>
        </w:tc>
      </w:tr>
      <w:tr w:rsidR="003951CC" w:rsidRPr="00E279D5" w:rsidTr="00925205">
        <w:trPr>
          <w:cantSplit/>
          <w:trHeight w:val="577"/>
        </w:trPr>
        <w:tc>
          <w:tcPr>
            <w:tcW w:w="530" w:type="dxa"/>
            <w:noWrap/>
            <w:vAlign w:val="center"/>
          </w:tcPr>
          <w:p w:rsidR="003951CC" w:rsidRPr="00E279D5" w:rsidRDefault="003951CC" w:rsidP="00447A16">
            <w:pPr>
              <w:spacing w:before="60" w:after="60"/>
              <w:jc w:val="center"/>
              <w:rPr>
                <w:b/>
                <w:bCs/>
              </w:rPr>
            </w:pPr>
            <w:r>
              <w:rPr>
                <w:b/>
                <w:bCs/>
              </w:rPr>
              <w:t>29</w:t>
            </w:r>
          </w:p>
        </w:tc>
        <w:tc>
          <w:tcPr>
            <w:tcW w:w="4829" w:type="dxa"/>
            <w:noWrap/>
            <w:vAlign w:val="center"/>
          </w:tcPr>
          <w:p w:rsidR="003951CC" w:rsidRPr="003951CC" w:rsidRDefault="003951CC" w:rsidP="003951CC">
            <w:pPr>
              <w:spacing w:before="60" w:after="60"/>
              <w:rPr>
                <w:rFonts w:cs="Arial"/>
                <w:sz w:val="20"/>
              </w:rPr>
            </w:pPr>
            <w:r w:rsidRPr="003951CC">
              <w:rPr>
                <w:rFonts w:cs="Arial"/>
                <w:color w:val="000000"/>
                <w:sz w:val="20"/>
                <w:szCs w:val="22"/>
              </w:rPr>
              <w:t xml:space="preserve">Povodí Vltavy,  </w:t>
            </w:r>
            <w:proofErr w:type="spellStart"/>
            <w:r w:rsidRPr="003951CC">
              <w:rPr>
                <w:rFonts w:cs="Arial"/>
                <w:color w:val="000000"/>
                <w:sz w:val="20"/>
                <w:szCs w:val="22"/>
              </w:rPr>
              <w:t>Litvinovická</w:t>
            </w:r>
            <w:proofErr w:type="spellEnd"/>
            <w:r w:rsidRPr="003951CC">
              <w:rPr>
                <w:rFonts w:cs="Arial"/>
                <w:color w:val="000000"/>
                <w:sz w:val="20"/>
                <w:szCs w:val="22"/>
              </w:rPr>
              <w:t xml:space="preserve"> 5 , 370 01 České Budějovice</w:t>
            </w:r>
          </w:p>
        </w:tc>
        <w:tc>
          <w:tcPr>
            <w:tcW w:w="1394" w:type="dxa"/>
            <w:noWrap/>
            <w:vAlign w:val="center"/>
          </w:tcPr>
          <w:p w:rsidR="003951CC" w:rsidRPr="003951CC" w:rsidRDefault="003951CC" w:rsidP="003951CC">
            <w:pPr>
              <w:spacing w:before="60" w:after="60"/>
              <w:jc w:val="center"/>
              <w:rPr>
                <w:rFonts w:cs="Arial"/>
                <w:sz w:val="20"/>
              </w:rPr>
            </w:pPr>
            <w:r w:rsidRPr="003951CC">
              <w:rPr>
                <w:rFonts w:cs="Arial"/>
                <w:color w:val="000000"/>
                <w:sz w:val="20"/>
                <w:szCs w:val="22"/>
              </w:rPr>
              <w:t>12.12.2017</w:t>
            </w:r>
          </w:p>
        </w:tc>
        <w:tc>
          <w:tcPr>
            <w:tcW w:w="2989" w:type="dxa"/>
            <w:noWrap/>
            <w:vAlign w:val="center"/>
          </w:tcPr>
          <w:p w:rsidR="003951CC" w:rsidRPr="00025BCF" w:rsidRDefault="003951CC" w:rsidP="003951CC">
            <w:pPr>
              <w:spacing w:before="60" w:after="60"/>
              <w:rPr>
                <w:rFonts w:cs="Arial"/>
                <w:sz w:val="20"/>
              </w:rPr>
            </w:pPr>
            <w:r w:rsidRPr="00025BCF">
              <w:rPr>
                <w:rFonts w:cs="Arial"/>
                <w:color w:val="000000"/>
                <w:sz w:val="20"/>
                <w:szCs w:val="22"/>
              </w:rPr>
              <w:t>67254/2017</w:t>
            </w:r>
            <w:r w:rsidR="00D7566C" w:rsidRPr="00025BCF">
              <w:rPr>
                <w:rFonts w:cs="Arial"/>
                <w:color w:val="000000"/>
                <w:sz w:val="20"/>
                <w:szCs w:val="22"/>
              </w:rPr>
              <w:br/>
              <w:t>6799/2018</w:t>
            </w:r>
          </w:p>
        </w:tc>
      </w:tr>
      <w:tr w:rsidR="003951CC" w:rsidRPr="00E279D5" w:rsidTr="003951CC">
        <w:trPr>
          <w:cantSplit/>
          <w:trHeight w:val="737"/>
        </w:trPr>
        <w:tc>
          <w:tcPr>
            <w:tcW w:w="530" w:type="dxa"/>
            <w:noWrap/>
            <w:vAlign w:val="center"/>
          </w:tcPr>
          <w:p w:rsidR="003951CC" w:rsidRPr="00E279D5" w:rsidRDefault="003951CC" w:rsidP="00447A16">
            <w:pPr>
              <w:spacing w:before="60" w:after="60"/>
              <w:jc w:val="center"/>
              <w:rPr>
                <w:b/>
                <w:bCs/>
              </w:rPr>
            </w:pPr>
            <w:r>
              <w:rPr>
                <w:b/>
                <w:bCs/>
              </w:rPr>
              <w:t>30</w:t>
            </w:r>
          </w:p>
        </w:tc>
        <w:tc>
          <w:tcPr>
            <w:tcW w:w="4829" w:type="dxa"/>
            <w:noWrap/>
            <w:vAlign w:val="center"/>
          </w:tcPr>
          <w:p w:rsidR="003951CC" w:rsidRPr="003951CC" w:rsidRDefault="003951CC" w:rsidP="003951CC">
            <w:pPr>
              <w:spacing w:before="60" w:after="60"/>
              <w:rPr>
                <w:rFonts w:cs="Arial"/>
                <w:sz w:val="20"/>
              </w:rPr>
            </w:pPr>
            <w:r w:rsidRPr="003951CC">
              <w:rPr>
                <w:rFonts w:cs="Arial"/>
                <w:color w:val="000000"/>
                <w:sz w:val="20"/>
                <w:szCs w:val="22"/>
              </w:rPr>
              <w:t>České dráhy</w:t>
            </w:r>
          </w:p>
        </w:tc>
        <w:tc>
          <w:tcPr>
            <w:tcW w:w="1394" w:type="dxa"/>
            <w:noWrap/>
            <w:vAlign w:val="center"/>
          </w:tcPr>
          <w:p w:rsidR="003951CC" w:rsidRPr="003951CC" w:rsidRDefault="003951CC" w:rsidP="003951CC">
            <w:pPr>
              <w:spacing w:before="60" w:after="60"/>
              <w:jc w:val="center"/>
              <w:rPr>
                <w:rFonts w:cs="Arial"/>
                <w:sz w:val="20"/>
              </w:rPr>
            </w:pPr>
          </w:p>
        </w:tc>
        <w:tc>
          <w:tcPr>
            <w:tcW w:w="2989" w:type="dxa"/>
            <w:noWrap/>
            <w:vAlign w:val="center"/>
          </w:tcPr>
          <w:p w:rsidR="003951CC" w:rsidRPr="00025BCF" w:rsidRDefault="00D07FB1" w:rsidP="00D07FB1">
            <w:pPr>
              <w:spacing w:before="60" w:after="60"/>
              <w:rPr>
                <w:rFonts w:cs="Arial"/>
                <w:sz w:val="20"/>
              </w:rPr>
            </w:pPr>
            <w:r w:rsidRPr="00025BCF">
              <w:rPr>
                <w:rFonts w:cs="Arial"/>
                <w:color w:val="000000"/>
                <w:sz w:val="20"/>
                <w:szCs w:val="22"/>
              </w:rPr>
              <w:t xml:space="preserve">V současné době není vyjádření </w:t>
            </w:r>
          </w:p>
        </w:tc>
      </w:tr>
      <w:tr w:rsidR="00D07FB1" w:rsidRPr="00E279D5" w:rsidTr="003951CC">
        <w:trPr>
          <w:cantSplit/>
          <w:trHeight w:val="737"/>
        </w:trPr>
        <w:tc>
          <w:tcPr>
            <w:tcW w:w="530" w:type="dxa"/>
            <w:noWrap/>
            <w:vAlign w:val="center"/>
          </w:tcPr>
          <w:p w:rsidR="00D07FB1" w:rsidRPr="00E279D5" w:rsidRDefault="00D07FB1" w:rsidP="00447A16">
            <w:pPr>
              <w:spacing w:before="60" w:after="60"/>
              <w:jc w:val="center"/>
              <w:rPr>
                <w:b/>
                <w:bCs/>
              </w:rPr>
            </w:pPr>
            <w:r>
              <w:rPr>
                <w:b/>
                <w:bCs/>
              </w:rPr>
              <w:lastRenderedPageBreak/>
              <w:t>31</w:t>
            </w:r>
          </w:p>
        </w:tc>
        <w:tc>
          <w:tcPr>
            <w:tcW w:w="4829" w:type="dxa"/>
            <w:noWrap/>
            <w:vAlign w:val="center"/>
          </w:tcPr>
          <w:p w:rsidR="00D07FB1" w:rsidRPr="003951CC" w:rsidRDefault="00D07FB1" w:rsidP="003951CC">
            <w:pPr>
              <w:spacing w:before="60" w:after="60"/>
              <w:rPr>
                <w:rFonts w:cs="Arial"/>
                <w:sz w:val="20"/>
              </w:rPr>
            </w:pPr>
            <w:r w:rsidRPr="003951CC">
              <w:rPr>
                <w:rFonts w:cs="Arial"/>
                <w:color w:val="000000"/>
                <w:sz w:val="20"/>
                <w:szCs w:val="22"/>
              </w:rPr>
              <w:t>Drážní úřad</w:t>
            </w:r>
          </w:p>
        </w:tc>
        <w:tc>
          <w:tcPr>
            <w:tcW w:w="1394" w:type="dxa"/>
            <w:noWrap/>
            <w:vAlign w:val="center"/>
          </w:tcPr>
          <w:p w:rsidR="00D07FB1" w:rsidRPr="003951CC" w:rsidRDefault="00D07FB1" w:rsidP="003951CC">
            <w:pPr>
              <w:spacing w:before="60" w:after="60"/>
              <w:jc w:val="center"/>
              <w:rPr>
                <w:rFonts w:cs="Arial"/>
                <w:sz w:val="20"/>
              </w:rPr>
            </w:pPr>
          </w:p>
        </w:tc>
        <w:tc>
          <w:tcPr>
            <w:tcW w:w="2989" w:type="dxa"/>
            <w:noWrap/>
            <w:vAlign w:val="center"/>
          </w:tcPr>
          <w:p w:rsidR="00D07FB1" w:rsidRPr="00025BCF" w:rsidRDefault="00D7566C" w:rsidP="003951CC">
            <w:pPr>
              <w:spacing w:before="60" w:after="60"/>
              <w:rPr>
                <w:rFonts w:cs="Arial"/>
                <w:sz w:val="20"/>
              </w:rPr>
            </w:pPr>
            <w:r w:rsidRPr="00025BCF">
              <w:rPr>
                <w:rFonts w:cs="Arial"/>
                <w:sz w:val="20"/>
              </w:rPr>
              <w:t>DUCR-5085/18/</w:t>
            </w:r>
            <w:proofErr w:type="spellStart"/>
            <w:r w:rsidRPr="00025BCF">
              <w:rPr>
                <w:rFonts w:cs="Arial"/>
                <w:sz w:val="20"/>
              </w:rPr>
              <w:t>Rb</w:t>
            </w:r>
            <w:proofErr w:type="spellEnd"/>
          </w:p>
        </w:tc>
      </w:tr>
      <w:tr w:rsidR="00D07FB1" w:rsidRPr="00E279D5" w:rsidTr="003951CC">
        <w:trPr>
          <w:cantSplit/>
          <w:trHeight w:val="737"/>
        </w:trPr>
        <w:tc>
          <w:tcPr>
            <w:tcW w:w="530" w:type="dxa"/>
            <w:noWrap/>
            <w:vAlign w:val="center"/>
          </w:tcPr>
          <w:p w:rsidR="00D07FB1" w:rsidRDefault="00D07FB1" w:rsidP="00447A16">
            <w:pPr>
              <w:spacing w:before="60" w:after="60"/>
              <w:jc w:val="center"/>
              <w:rPr>
                <w:b/>
                <w:bCs/>
              </w:rPr>
            </w:pPr>
            <w:r>
              <w:rPr>
                <w:b/>
                <w:bCs/>
              </w:rPr>
              <w:t>32</w:t>
            </w:r>
          </w:p>
        </w:tc>
        <w:tc>
          <w:tcPr>
            <w:tcW w:w="4829" w:type="dxa"/>
            <w:noWrap/>
            <w:vAlign w:val="center"/>
          </w:tcPr>
          <w:p w:rsidR="00D07FB1" w:rsidRPr="003951CC" w:rsidRDefault="00D07FB1" w:rsidP="003951CC">
            <w:pPr>
              <w:spacing w:before="60" w:after="60"/>
              <w:rPr>
                <w:rFonts w:cs="Arial"/>
                <w:color w:val="000000"/>
                <w:sz w:val="20"/>
                <w:szCs w:val="22"/>
              </w:rPr>
            </w:pPr>
            <w:r w:rsidRPr="003951CC">
              <w:rPr>
                <w:rFonts w:cs="Arial"/>
                <w:color w:val="000000"/>
                <w:sz w:val="20"/>
                <w:szCs w:val="22"/>
              </w:rPr>
              <w:t xml:space="preserve">MÚ Písek </w:t>
            </w:r>
            <w:r>
              <w:rPr>
                <w:rFonts w:cs="Arial"/>
                <w:color w:val="000000"/>
                <w:sz w:val="20"/>
                <w:szCs w:val="22"/>
              </w:rPr>
              <w:t>– odbor životního prostředí</w:t>
            </w:r>
            <w:r w:rsidRPr="003951CC">
              <w:rPr>
                <w:rFonts w:cs="Arial"/>
                <w:color w:val="000000"/>
                <w:sz w:val="20"/>
                <w:szCs w:val="22"/>
              </w:rPr>
              <w:t>, Velké náměstí 114/3, 397 19, Písek</w:t>
            </w:r>
          </w:p>
        </w:tc>
        <w:tc>
          <w:tcPr>
            <w:tcW w:w="1394" w:type="dxa"/>
            <w:noWrap/>
            <w:vAlign w:val="center"/>
          </w:tcPr>
          <w:p w:rsidR="00D07FB1" w:rsidRPr="003951CC" w:rsidRDefault="00D07FB1" w:rsidP="003951CC">
            <w:pPr>
              <w:spacing w:before="60" w:after="60"/>
              <w:jc w:val="center"/>
              <w:rPr>
                <w:rFonts w:cs="Arial"/>
                <w:sz w:val="20"/>
              </w:rPr>
            </w:pPr>
          </w:p>
        </w:tc>
        <w:tc>
          <w:tcPr>
            <w:tcW w:w="2989" w:type="dxa"/>
            <w:noWrap/>
            <w:vAlign w:val="center"/>
          </w:tcPr>
          <w:p w:rsidR="00D07FB1" w:rsidRPr="003951CC" w:rsidRDefault="00D07FB1" w:rsidP="003951CC">
            <w:pPr>
              <w:spacing w:before="60" w:after="60"/>
              <w:rPr>
                <w:rFonts w:cs="Arial"/>
                <w:color w:val="000000"/>
                <w:sz w:val="20"/>
                <w:szCs w:val="22"/>
              </w:rPr>
            </w:pPr>
            <w:r>
              <w:rPr>
                <w:rFonts w:cs="Arial"/>
                <w:color w:val="000000"/>
                <w:sz w:val="20"/>
                <w:szCs w:val="22"/>
              </w:rPr>
              <w:t xml:space="preserve">V současné době není vyjádření </w:t>
            </w:r>
          </w:p>
        </w:tc>
      </w:tr>
    </w:tbl>
    <w:p w:rsidR="002C0D51" w:rsidRPr="00925205" w:rsidRDefault="002C0D51" w:rsidP="00925205">
      <w:pPr>
        <w:spacing w:after="0"/>
        <w:rPr>
          <w:sz w:val="16"/>
          <w:szCs w:val="16"/>
        </w:rPr>
      </w:pPr>
    </w:p>
    <w:sectPr w:rsidR="002C0D51" w:rsidRPr="00925205" w:rsidSect="00925205">
      <w:headerReference w:type="default" r:id="rId9"/>
      <w:footerReference w:type="default" r:id="rId10"/>
      <w:pgSz w:w="11907" w:h="16840" w:code="9"/>
      <w:pgMar w:top="1701" w:right="680" w:bottom="680" w:left="1701" w:header="680" w:footer="680"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B9C21" w15:done="0"/>
  <w15:commentEx w15:paraId="757167CA" w15:done="0"/>
  <w15:commentEx w15:paraId="1AA7AD5E" w15:done="0"/>
  <w15:commentEx w15:paraId="2DB2A1BA" w15:done="0"/>
  <w15:commentEx w15:paraId="38F32759" w15:done="0"/>
  <w15:commentEx w15:paraId="633965C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001" w:rsidRDefault="002D2001">
      <w:r>
        <w:separator/>
      </w:r>
    </w:p>
  </w:endnote>
  <w:endnote w:type="continuationSeparator" w:id="0">
    <w:p w:rsidR="002D2001" w:rsidRDefault="002D20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WE)">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HFBMM+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IDFont+F5">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3B0" w:rsidRDefault="001F53B0">
    <w:pPr>
      <w:pStyle w:val="Zpat"/>
      <w:tabs>
        <w:tab w:val="clear" w:pos="9781"/>
        <w:tab w:val="right" w:pos="9498"/>
      </w:tabs>
      <w:jc w:val="center"/>
    </w:pPr>
    <w:r>
      <w:t xml:space="preserve">Strana: </w:t>
    </w:r>
    <w:r w:rsidR="00FA0B81">
      <w:rPr>
        <w:b/>
      </w:rPr>
      <w:fldChar w:fldCharType="begin"/>
    </w:r>
    <w:r>
      <w:rPr>
        <w:b/>
      </w:rPr>
      <w:instrText xml:space="preserve">PAGE </w:instrText>
    </w:r>
    <w:r w:rsidR="00FA0B81">
      <w:rPr>
        <w:b/>
      </w:rPr>
      <w:fldChar w:fldCharType="separate"/>
    </w:r>
    <w:r w:rsidR="00AE7223">
      <w:rPr>
        <w:b/>
        <w:noProof/>
      </w:rPr>
      <w:t>10</w:t>
    </w:r>
    <w:r w:rsidR="00FA0B81">
      <w:rPr>
        <w:b/>
      </w:rPr>
      <w:fldChar w:fldCharType="end"/>
    </w:r>
    <w:r>
      <w:rPr>
        <w:b/>
      </w:rPr>
      <w:t xml:space="preserve"> </w:t>
    </w:r>
    <w:r>
      <w:t xml:space="preserve">/ </w:t>
    </w:r>
    <w:bookmarkStart w:id="6" w:name="_EcNumPages"/>
    <w:r>
      <w:rPr>
        <w:rStyle w:val="slostrnky"/>
        <w:noProof/>
      </w:rPr>
      <w:t>6</w:t>
    </w:r>
    <w:bookmarkEnd w:id="6"/>
    <w:r>
      <w:rPr>
        <w:rStyle w:val="slostrnky"/>
        <w:noProof/>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001" w:rsidRDefault="002D2001">
      <w:r>
        <w:separator/>
      </w:r>
    </w:p>
  </w:footnote>
  <w:footnote w:type="continuationSeparator" w:id="0">
    <w:p w:rsidR="002D2001" w:rsidRDefault="002D2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2268"/>
      <w:gridCol w:w="5103"/>
      <w:gridCol w:w="2268"/>
    </w:tblGrid>
    <w:tr w:rsidR="001F53B0" w:rsidTr="00B32393">
      <w:trPr>
        <w:cantSplit/>
      </w:trPr>
      <w:tc>
        <w:tcPr>
          <w:tcW w:w="2268" w:type="dxa"/>
          <w:vAlign w:val="center"/>
        </w:tcPr>
        <w:p w:rsidR="001F53B0" w:rsidRDefault="001F53B0" w:rsidP="00B32393">
          <w:pPr>
            <w:spacing w:before="60" w:after="60"/>
            <w:jc w:val="center"/>
            <w:rPr>
              <w:rFonts w:cs="Arial"/>
              <w:smallCaps/>
              <w:sz w:val="18"/>
              <w:szCs w:val="18"/>
            </w:rPr>
          </w:pPr>
          <w:r>
            <w:rPr>
              <w:rFonts w:cs="Arial"/>
              <w:smallCaps/>
              <w:sz w:val="18"/>
              <w:szCs w:val="18"/>
            </w:rPr>
            <w:t>objednatel</w:t>
          </w:r>
        </w:p>
        <w:p w:rsidR="001F53B0" w:rsidRPr="00FD603E" w:rsidRDefault="001F53B0" w:rsidP="00B32393">
          <w:pPr>
            <w:spacing w:before="60" w:after="60"/>
            <w:jc w:val="center"/>
            <w:rPr>
              <w:rFonts w:cs="Arial"/>
              <w:smallCaps/>
              <w:sz w:val="18"/>
              <w:szCs w:val="18"/>
            </w:rPr>
          </w:pPr>
          <w:bookmarkStart w:id="4" w:name="_Ec1B21609F76754158B97A9D82110DE1659"/>
          <w:r w:rsidRPr="00EC64FD">
            <w:rPr>
              <w:b/>
              <w:sz w:val="18"/>
              <w:szCs w:val="18"/>
            </w:rPr>
            <w:t>Teplárna Písek, a.s.</w:t>
          </w:r>
          <w:bookmarkEnd w:id="4"/>
        </w:p>
      </w:tc>
      <w:tc>
        <w:tcPr>
          <w:tcW w:w="5103" w:type="dxa"/>
          <w:vMerge w:val="restart"/>
          <w:vAlign w:val="center"/>
        </w:tcPr>
        <w:p w:rsidR="001F53B0" w:rsidRPr="00FD603E" w:rsidRDefault="001F53B0" w:rsidP="00B32393">
          <w:pPr>
            <w:spacing w:before="40" w:after="40"/>
            <w:jc w:val="center"/>
            <w:rPr>
              <w:rFonts w:cs="Arial"/>
              <w:kern w:val="0"/>
              <w:sz w:val="18"/>
              <w:szCs w:val="18"/>
            </w:rPr>
          </w:pPr>
          <w:bookmarkStart w:id="5" w:name="_E11B21609F76754158B97A9D82110DE1653"/>
          <w:r>
            <w:rPr>
              <w:rFonts w:cs="Arial"/>
              <w:kern w:val="0"/>
              <w:sz w:val="18"/>
              <w:szCs w:val="18"/>
            </w:rPr>
            <w:t>Přechod parovodu na horkovod - Písek</w:t>
          </w:r>
          <w:bookmarkEnd w:id="5"/>
        </w:p>
        <w:p w:rsidR="001F53B0" w:rsidRPr="003A3664" w:rsidRDefault="001F53B0" w:rsidP="00B32393">
          <w:pPr>
            <w:spacing w:before="40" w:after="40"/>
            <w:jc w:val="center"/>
            <w:rPr>
              <w:kern w:val="0"/>
              <w:sz w:val="18"/>
              <w:szCs w:val="18"/>
            </w:rPr>
          </w:pPr>
          <w:r w:rsidRPr="003A3664">
            <w:rPr>
              <w:b/>
              <w:caps/>
              <w:kern w:val="0"/>
              <w:sz w:val="18"/>
              <w:szCs w:val="18"/>
            </w:rPr>
            <w:t>smlouv</w:t>
          </w:r>
          <w:r>
            <w:rPr>
              <w:b/>
              <w:caps/>
              <w:kern w:val="0"/>
              <w:sz w:val="18"/>
              <w:szCs w:val="18"/>
            </w:rPr>
            <w:t>a</w:t>
          </w:r>
          <w:r w:rsidRPr="003A3664">
            <w:rPr>
              <w:kern w:val="0"/>
              <w:sz w:val="18"/>
              <w:szCs w:val="18"/>
            </w:rPr>
            <w:t xml:space="preserve"> </w:t>
          </w:r>
          <w:r w:rsidRPr="003A3664">
            <w:rPr>
              <w:b/>
              <w:caps/>
              <w:kern w:val="0"/>
              <w:sz w:val="18"/>
              <w:szCs w:val="18"/>
            </w:rPr>
            <w:t>o</w:t>
          </w:r>
          <w:r w:rsidRPr="003A3664">
            <w:rPr>
              <w:kern w:val="0"/>
              <w:sz w:val="18"/>
              <w:szCs w:val="18"/>
            </w:rPr>
            <w:t xml:space="preserve"> </w:t>
          </w:r>
          <w:r w:rsidRPr="003A3664">
            <w:rPr>
              <w:b/>
              <w:caps/>
              <w:kern w:val="0"/>
              <w:sz w:val="18"/>
              <w:szCs w:val="18"/>
            </w:rPr>
            <w:t>dílo</w:t>
          </w:r>
        </w:p>
        <w:p w:rsidR="001F53B0" w:rsidRDefault="001F53B0" w:rsidP="00B32393">
          <w:pPr>
            <w:spacing w:before="40" w:after="40"/>
            <w:jc w:val="center"/>
            <w:rPr>
              <w:b/>
            </w:rPr>
          </w:pPr>
          <w:r>
            <w:rPr>
              <w:rFonts w:cs="Arial"/>
              <w:sz w:val="18"/>
              <w:szCs w:val="18"/>
            </w:rPr>
            <w:t xml:space="preserve">Příloha 1 – Požadavky </w:t>
          </w:r>
          <w:r>
            <w:rPr>
              <w:rFonts w:cs="Arial"/>
              <w:smallCaps/>
              <w:sz w:val="18"/>
              <w:szCs w:val="18"/>
            </w:rPr>
            <w:t>objednatele</w:t>
          </w:r>
          <w:r>
            <w:rPr>
              <w:rFonts w:cs="Arial"/>
              <w:sz w:val="18"/>
              <w:szCs w:val="18"/>
            </w:rPr>
            <w:t xml:space="preserve"> na technické řešení </w:t>
          </w:r>
          <w:r>
            <w:rPr>
              <w:rFonts w:cs="Arial"/>
              <w:smallCaps/>
              <w:sz w:val="18"/>
              <w:szCs w:val="18"/>
            </w:rPr>
            <w:t>díla</w:t>
          </w:r>
        </w:p>
      </w:tc>
      <w:tc>
        <w:tcPr>
          <w:tcW w:w="2268" w:type="dxa"/>
        </w:tcPr>
        <w:p w:rsidR="001F53B0" w:rsidRDefault="001F53B0" w:rsidP="00B32393">
          <w:pPr>
            <w:jc w:val="center"/>
            <w:rPr>
              <w:smallCaps/>
              <w:kern w:val="0"/>
              <w:sz w:val="18"/>
              <w:szCs w:val="18"/>
            </w:rPr>
          </w:pPr>
          <w:r>
            <w:rPr>
              <w:smallCaps/>
              <w:kern w:val="0"/>
              <w:sz w:val="18"/>
              <w:szCs w:val="18"/>
            </w:rPr>
            <w:t>zhotovitel</w:t>
          </w:r>
        </w:p>
        <w:p w:rsidR="001F53B0" w:rsidRDefault="001F53B0" w:rsidP="00B32393">
          <w:pPr>
            <w:jc w:val="center"/>
            <w:rPr>
              <w:b/>
              <w:kern w:val="0"/>
              <w:sz w:val="18"/>
              <w:szCs w:val="18"/>
            </w:rPr>
          </w:pPr>
          <w:r w:rsidRPr="00925205">
            <w:rPr>
              <w:b/>
              <w:kern w:val="0"/>
              <w:sz w:val="18"/>
              <w:szCs w:val="18"/>
            </w:rPr>
            <w:t>Společnost Přechod parovodu na horkovod - Písek</w:t>
          </w:r>
        </w:p>
      </w:tc>
    </w:tr>
    <w:tr w:rsidR="001F53B0" w:rsidTr="00B32393">
      <w:trPr>
        <w:cantSplit/>
      </w:trPr>
      <w:tc>
        <w:tcPr>
          <w:tcW w:w="2268" w:type="dxa"/>
          <w:vAlign w:val="center"/>
        </w:tcPr>
        <w:p w:rsidR="001F53B0" w:rsidRPr="00A703D9" w:rsidRDefault="001F53B0" w:rsidP="00B32393">
          <w:pPr>
            <w:tabs>
              <w:tab w:val="center" w:pos="4536"/>
              <w:tab w:val="right" w:pos="9072"/>
            </w:tabs>
            <w:spacing w:before="20" w:after="20"/>
            <w:rPr>
              <w:kern w:val="0"/>
              <w:sz w:val="18"/>
              <w:szCs w:val="18"/>
            </w:rPr>
          </w:pPr>
          <w:r w:rsidRPr="00A703D9">
            <w:rPr>
              <w:kern w:val="0"/>
              <w:sz w:val="18"/>
              <w:szCs w:val="18"/>
            </w:rPr>
            <w:t xml:space="preserve">Ev. č.: </w:t>
          </w:r>
          <w:r w:rsidRPr="00C15081">
            <w:rPr>
              <w:kern w:val="0"/>
              <w:sz w:val="18"/>
              <w:szCs w:val="18"/>
            </w:rPr>
            <w:t>19/2018</w:t>
          </w:r>
        </w:p>
      </w:tc>
      <w:tc>
        <w:tcPr>
          <w:tcW w:w="5103" w:type="dxa"/>
          <w:vMerge/>
          <w:vAlign w:val="center"/>
        </w:tcPr>
        <w:p w:rsidR="001F53B0" w:rsidRDefault="001F53B0" w:rsidP="00B32393">
          <w:pPr>
            <w:tabs>
              <w:tab w:val="center" w:pos="4536"/>
              <w:tab w:val="right" w:pos="9072"/>
            </w:tabs>
            <w:spacing w:before="20" w:after="20"/>
            <w:jc w:val="center"/>
            <w:rPr>
              <w:b/>
              <w:kern w:val="0"/>
              <w:sz w:val="16"/>
            </w:rPr>
          </w:pPr>
        </w:p>
      </w:tc>
      <w:tc>
        <w:tcPr>
          <w:tcW w:w="2268" w:type="dxa"/>
          <w:vAlign w:val="center"/>
        </w:tcPr>
        <w:p w:rsidR="001F53B0" w:rsidRPr="00A703D9" w:rsidRDefault="001F53B0" w:rsidP="00B32393">
          <w:pPr>
            <w:tabs>
              <w:tab w:val="center" w:pos="4536"/>
              <w:tab w:val="right" w:pos="9072"/>
            </w:tabs>
            <w:spacing w:before="20" w:after="20"/>
            <w:rPr>
              <w:kern w:val="0"/>
              <w:sz w:val="18"/>
              <w:szCs w:val="18"/>
            </w:rPr>
          </w:pPr>
          <w:r w:rsidRPr="00A703D9">
            <w:rPr>
              <w:kern w:val="0"/>
              <w:sz w:val="18"/>
              <w:szCs w:val="18"/>
            </w:rPr>
            <w:t>Ev. č.: 18-9710-000525</w:t>
          </w:r>
        </w:p>
      </w:tc>
    </w:tr>
  </w:tbl>
  <w:p w:rsidR="001F53B0" w:rsidRDefault="001F53B0">
    <w:pPr>
      <w:pStyle w:val="Zhlav"/>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090B8A8"/>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FFFFFFFB"/>
    <w:multiLevelType w:val="multilevel"/>
    <w:tmpl w:val="9D680598"/>
    <w:lvl w:ilvl="0">
      <w:start w:val="1"/>
      <w:numFmt w:val="decimal"/>
      <w:pStyle w:val="Nadpis1"/>
      <w:lvlText w:val="%1."/>
      <w:legacy w:legacy="1" w:legacySpace="0" w:legacyIndent="1134"/>
      <w:lvlJc w:val="left"/>
      <w:pPr>
        <w:ind w:left="1134" w:hanging="1134"/>
      </w:pPr>
      <w:rPr>
        <w:rFonts w:cs="Times New Roman"/>
        <w:b/>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pStyle w:val="Nadpis2"/>
      <w:lvlText w:val="%1.%2"/>
      <w:legacy w:legacy="1" w:legacySpace="0" w:legacyIndent="1134"/>
      <w:lvlJc w:val="left"/>
      <w:pPr>
        <w:ind w:left="2269" w:hanging="1134"/>
      </w:pPr>
    </w:lvl>
    <w:lvl w:ilvl="2">
      <w:start w:val="1"/>
      <w:numFmt w:val="decimal"/>
      <w:pStyle w:val="Nadpis3"/>
      <w:lvlText w:val="%1.%2.%3"/>
      <w:legacy w:legacy="1" w:legacySpace="0" w:legacyIndent="1134"/>
      <w:lvlJc w:val="left"/>
      <w:pPr>
        <w:ind w:left="0" w:hanging="1134"/>
      </w:pPr>
      <w:rPr>
        <w:rFonts w:cs="Times New Roman"/>
        <w:b/>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Nadpis4"/>
      <w:lvlText w:val="%1.%2.%3.%4"/>
      <w:legacy w:legacy="1" w:legacySpace="0" w:legacyIndent="1134"/>
      <w:lvlJc w:val="left"/>
      <w:pPr>
        <w:ind w:left="1418" w:hanging="1134"/>
      </w:pPr>
      <w:rPr>
        <w:rFonts w:cs="Times New Roman"/>
        <w:b/>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Nadpis5"/>
      <w:lvlText w:val="%1.%2.%3.%4.%5"/>
      <w:legacy w:legacy="1" w:legacySpace="0" w:legacyIndent="0"/>
      <w:lvlJc w:val="left"/>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decimal"/>
      <w:lvlText w:val="%1.%2.%3.%4.%5.%6"/>
      <w:legacy w:legacy="1" w:legacySpace="0" w:legacyIndent="0"/>
      <w:lvlJc w:val="left"/>
    </w:lvl>
    <w:lvl w:ilvl="6">
      <w:start w:val="1"/>
      <w:numFmt w:val="decimal"/>
      <w:pStyle w:val="Nadpis7"/>
      <w:lvlText w:val="%1.%2.%3.%4.%5.%6.%7"/>
      <w:legacy w:legacy="1" w:legacySpace="0" w:legacyIndent="0"/>
      <w:lvlJc w:val="left"/>
    </w:lvl>
    <w:lvl w:ilvl="7">
      <w:start w:val="1"/>
      <w:numFmt w:val="decimal"/>
      <w:pStyle w:val="Nadpis8"/>
      <w:lvlText w:val="%1.%2.%3.%4.%5.%6.%7.%8"/>
      <w:legacy w:legacy="1" w:legacySpace="0" w:legacyIndent="0"/>
      <w:lvlJc w:val="left"/>
    </w:lvl>
    <w:lvl w:ilvl="8">
      <w:start w:val="1"/>
      <w:numFmt w:val="decimal"/>
      <w:pStyle w:val="Nadpis9"/>
      <w:lvlText w:val="%1.%2.%3.%4.%5.%6.%7.%8.%9"/>
      <w:legacy w:legacy="1" w:legacySpace="0" w:legacyIndent="0"/>
      <w:lvlJc w:val="left"/>
    </w:lvl>
  </w:abstractNum>
  <w:abstractNum w:abstractNumId="2">
    <w:nsid w:val="00E20C27"/>
    <w:multiLevelType w:val="hybridMultilevel"/>
    <w:tmpl w:val="6268942C"/>
    <w:lvl w:ilvl="0" w:tplc="02F01C6C">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4A72FEC"/>
    <w:multiLevelType w:val="hybridMultilevel"/>
    <w:tmpl w:val="CCFC7032"/>
    <w:lvl w:ilvl="0" w:tplc="0405000F">
      <w:start w:val="1"/>
      <w:numFmt w:val="decimal"/>
      <w:pStyle w:val="NADPIS10"/>
      <w:lvlText w:val="%1."/>
      <w:lvlJc w:val="left"/>
      <w:pPr>
        <w:tabs>
          <w:tab w:val="num" w:pos="2136"/>
        </w:tabs>
        <w:ind w:left="2136" w:hanging="360"/>
      </w:pPr>
      <w:rPr>
        <w:rFonts w:hint="default"/>
        <w:color w:val="auto"/>
      </w:rPr>
    </w:lvl>
    <w:lvl w:ilvl="1" w:tplc="FFFFFFFF">
      <w:start w:val="1"/>
      <w:numFmt w:val="lowerLetter"/>
      <w:lvlText w:val="%2."/>
      <w:lvlJc w:val="left"/>
      <w:pPr>
        <w:tabs>
          <w:tab w:val="num" w:pos="2856"/>
        </w:tabs>
        <w:ind w:left="2856" w:hanging="360"/>
      </w:p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4">
    <w:nsid w:val="0996697D"/>
    <w:multiLevelType w:val="hybridMultilevel"/>
    <w:tmpl w:val="1D8AA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D11578"/>
    <w:multiLevelType w:val="singleLevel"/>
    <w:tmpl w:val="A26A5430"/>
    <w:lvl w:ilvl="0">
      <w:start w:val="1"/>
      <w:numFmt w:val="bullet"/>
      <w:pStyle w:val="Odrka1"/>
      <w:lvlText w:val=""/>
      <w:lvlJc w:val="left"/>
      <w:pPr>
        <w:tabs>
          <w:tab w:val="num" w:pos="360"/>
        </w:tabs>
        <w:ind w:left="360" w:hanging="360"/>
      </w:pPr>
      <w:rPr>
        <w:rFonts w:ascii="Symbol" w:hAnsi="Symbol" w:hint="default"/>
      </w:rPr>
    </w:lvl>
  </w:abstractNum>
  <w:abstractNum w:abstractNumId="6">
    <w:nsid w:val="141403D3"/>
    <w:multiLevelType w:val="multilevel"/>
    <w:tmpl w:val="48D0C358"/>
    <w:lvl w:ilvl="0">
      <w:start w:val="1"/>
      <w:numFmt w:val="lowerRoman"/>
      <w:lvlText w:val="(%1)"/>
      <w:lvlJc w:val="left"/>
      <w:pPr>
        <w:tabs>
          <w:tab w:val="num" w:pos="1778"/>
        </w:tabs>
        <w:ind w:left="1778"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BCC10B5"/>
    <w:multiLevelType w:val="hybridMultilevel"/>
    <w:tmpl w:val="7DF0DD50"/>
    <w:lvl w:ilvl="0" w:tplc="C518BFB8">
      <w:start w:val="1"/>
      <w:numFmt w:val="decimal"/>
      <w:lvlText w:val="%1."/>
      <w:lvlJc w:val="left"/>
      <w:pPr>
        <w:ind w:left="720" w:hanging="360"/>
      </w:pPr>
      <w:rPr>
        <w:rFonts w:eastAsia="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2221FC4"/>
    <w:multiLevelType w:val="hybridMultilevel"/>
    <w:tmpl w:val="F4BC6A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E948CA"/>
    <w:multiLevelType w:val="hybridMultilevel"/>
    <w:tmpl w:val="5BCC16B6"/>
    <w:lvl w:ilvl="0" w:tplc="780CFAD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30462F3B"/>
    <w:multiLevelType w:val="multilevel"/>
    <w:tmpl w:val="63588DD8"/>
    <w:lvl w:ilvl="0">
      <w:start w:val="2"/>
      <w:numFmt w:val="decimal"/>
      <w:lvlText w:val="%1."/>
      <w:lvlJc w:val="left"/>
      <w:pPr>
        <w:tabs>
          <w:tab w:val="num" w:pos="2069"/>
        </w:tabs>
        <w:ind w:left="2069" w:hanging="680"/>
      </w:pPr>
      <w:rPr>
        <w:rFonts w:hint="default"/>
      </w:rPr>
    </w:lvl>
    <w:lvl w:ilvl="1">
      <w:start w:val="2"/>
      <w:numFmt w:val="decimal"/>
      <w:lvlText w:val="%1.%2."/>
      <w:lvlJc w:val="left"/>
      <w:pPr>
        <w:tabs>
          <w:tab w:val="num" w:pos="2249"/>
        </w:tabs>
        <w:ind w:left="2249" w:hanging="680"/>
      </w:pPr>
      <w:rPr>
        <w:rFonts w:hint="default"/>
      </w:rPr>
    </w:lvl>
    <w:lvl w:ilvl="2">
      <w:start w:val="3"/>
      <w:numFmt w:val="decimal"/>
      <w:lvlText w:val="%1.%2.%3."/>
      <w:lvlJc w:val="left"/>
      <w:pPr>
        <w:tabs>
          <w:tab w:val="num" w:pos="1389"/>
        </w:tabs>
        <w:ind w:left="2070" w:hanging="681"/>
      </w:pPr>
      <w:rPr>
        <w:rFonts w:hint="default"/>
        <w:i w:val="0"/>
        <w:iCs w:val="0"/>
        <w:smallCaps w:val="0"/>
        <w:strike w:val="0"/>
        <w:dstrike w:val="0"/>
        <w:vanish w:val="0"/>
        <w:color w:val="000000"/>
        <w:spacing w:val="0"/>
        <w:kern w:val="0"/>
        <w:position w:val="0"/>
        <w:sz w:val="16"/>
        <w:szCs w:val="16"/>
        <w:vertAlign w:val="baseline"/>
        <w:em w:val="none"/>
      </w:rPr>
    </w:lvl>
    <w:lvl w:ilvl="3">
      <w:start w:val="1"/>
      <w:numFmt w:val="decimal"/>
      <w:lvlText w:val="%1.%2.%3.%4."/>
      <w:lvlJc w:val="left"/>
      <w:pPr>
        <w:tabs>
          <w:tab w:val="num" w:pos="680"/>
        </w:tabs>
        <w:ind w:left="851" w:hanging="171"/>
      </w:pPr>
      <w:rPr>
        <w:rFonts w:hint="default"/>
      </w:rPr>
    </w:lvl>
    <w:lvl w:ilvl="4">
      <w:start w:val="1"/>
      <w:numFmt w:val="decimal"/>
      <w:pStyle w:val="Styl5"/>
      <w:lvlText w:val="%1.%2.%3.%4.%5."/>
      <w:lvlJc w:val="left"/>
      <w:pPr>
        <w:tabs>
          <w:tab w:val="num" w:pos="680"/>
        </w:tabs>
        <w:ind w:left="851" w:hanging="171"/>
      </w:pPr>
      <w:rPr>
        <w:rFonts w:hint="default"/>
      </w:rPr>
    </w:lvl>
    <w:lvl w:ilvl="5">
      <w:start w:val="1"/>
      <w:numFmt w:val="decimal"/>
      <w:lvlText w:val="%1.%2.%3.%4.%5.%6."/>
      <w:lvlJc w:val="left"/>
      <w:pPr>
        <w:tabs>
          <w:tab w:val="num" w:pos="5709"/>
        </w:tabs>
        <w:ind w:left="4125" w:hanging="936"/>
      </w:pPr>
      <w:rPr>
        <w:rFonts w:hint="default"/>
      </w:rPr>
    </w:lvl>
    <w:lvl w:ilvl="6">
      <w:start w:val="1"/>
      <w:numFmt w:val="decimal"/>
      <w:lvlText w:val="%1.%2.%3.%4.%5.%6.%7."/>
      <w:lvlJc w:val="left"/>
      <w:pPr>
        <w:tabs>
          <w:tab w:val="num" w:pos="6429"/>
        </w:tabs>
        <w:ind w:left="4629" w:hanging="1080"/>
      </w:pPr>
      <w:rPr>
        <w:rFonts w:hint="default"/>
      </w:rPr>
    </w:lvl>
    <w:lvl w:ilvl="7">
      <w:start w:val="1"/>
      <w:numFmt w:val="decimal"/>
      <w:lvlText w:val="%1.%2.%3.%4.%5.%6.%7.%8."/>
      <w:lvlJc w:val="left"/>
      <w:pPr>
        <w:tabs>
          <w:tab w:val="num" w:pos="7149"/>
        </w:tabs>
        <w:ind w:left="5133" w:hanging="1224"/>
      </w:pPr>
      <w:rPr>
        <w:rFonts w:hint="default"/>
      </w:rPr>
    </w:lvl>
    <w:lvl w:ilvl="8">
      <w:start w:val="1"/>
      <w:numFmt w:val="decimal"/>
      <w:lvlText w:val="%1.%2.%3.%4.%5.%6.%7.%8.%9."/>
      <w:lvlJc w:val="left"/>
      <w:pPr>
        <w:tabs>
          <w:tab w:val="num" w:pos="8229"/>
        </w:tabs>
        <w:ind w:left="5709" w:hanging="1440"/>
      </w:pPr>
      <w:rPr>
        <w:rFonts w:hint="default"/>
      </w:rPr>
    </w:lvl>
  </w:abstractNum>
  <w:abstractNum w:abstractNumId="11">
    <w:nsid w:val="3398060C"/>
    <w:multiLevelType w:val="hybridMultilevel"/>
    <w:tmpl w:val="B1FEDB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2579F9"/>
    <w:multiLevelType w:val="hybridMultilevel"/>
    <w:tmpl w:val="3522D5D2"/>
    <w:lvl w:ilvl="0" w:tplc="0405000F">
      <w:start w:val="1"/>
      <w:numFmt w:val="bullet"/>
      <w:pStyle w:val="normalniodsazeny"/>
      <w:lvlText w:val=""/>
      <w:lvlJc w:val="left"/>
      <w:pPr>
        <w:tabs>
          <w:tab w:val="num" w:pos="-708"/>
        </w:tabs>
        <w:ind w:left="-708" w:hanging="360"/>
      </w:pPr>
      <w:rPr>
        <w:rFonts w:ascii="Symbol" w:hAnsi="Symbol" w:hint="default"/>
      </w:rPr>
    </w:lvl>
    <w:lvl w:ilvl="1" w:tplc="04050019" w:tentative="1">
      <w:start w:val="1"/>
      <w:numFmt w:val="bullet"/>
      <w:lvlText w:val="o"/>
      <w:lvlJc w:val="left"/>
      <w:pPr>
        <w:tabs>
          <w:tab w:val="num" w:pos="12"/>
        </w:tabs>
        <w:ind w:left="12" w:hanging="360"/>
      </w:pPr>
      <w:rPr>
        <w:rFonts w:ascii="Courier New" w:hAnsi="Courier New" w:cs="Courier New" w:hint="default"/>
      </w:rPr>
    </w:lvl>
    <w:lvl w:ilvl="2" w:tplc="0405001B">
      <w:start w:val="1"/>
      <w:numFmt w:val="bullet"/>
      <w:lvlText w:val=""/>
      <w:lvlJc w:val="left"/>
      <w:pPr>
        <w:tabs>
          <w:tab w:val="num" w:pos="732"/>
        </w:tabs>
        <w:ind w:left="732" w:hanging="360"/>
      </w:pPr>
      <w:rPr>
        <w:rFonts w:ascii="Wingdings" w:hAnsi="Wingdings" w:hint="default"/>
      </w:rPr>
    </w:lvl>
    <w:lvl w:ilvl="3" w:tplc="0405000F">
      <w:start w:val="1"/>
      <w:numFmt w:val="bullet"/>
      <w:lvlText w:val=""/>
      <w:lvlJc w:val="left"/>
      <w:pPr>
        <w:tabs>
          <w:tab w:val="num" w:pos="1452"/>
        </w:tabs>
        <w:ind w:left="1452" w:hanging="360"/>
      </w:pPr>
      <w:rPr>
        <w:rFonts w:ascii="Symbol" w:hAnsi="Symbol" w:hint="default"/>
      </w:rPr>
    </w:lvl>
    <w:lvl w:ilvl="4" w:tplc="04050019" w:tentative="1">
      <w:start w:val="1"/>
      <w:numFmt w:val="bullet"/>
      <w:lvlText w:val="o"/>
      <w:lvlJc w:val="left"/>
      <w:pPr>
        <w:tabs>
          <w:tab w:val="num" w:pos="2172"/>
        </w:tabs>
        <w:ind w:left="2172" w:hanging="360"/>
      </w:pPr>
      <w:rPr>
        <w:rFonts w:ascii="Courier New" w:hAnsi="Courier New" w:cs="Courier New" w:hint="default"/>
      </w:rPr>
    </w:lvl>
    <w:lvl w:ilvl="5" w:tplc="0405001B" w:tentative="1">
      <w:start w:val="1"/>
      <w:numFmt w:val="bullet"/>
      <w:lvlText w:val=""/>
      <w:lvlJc w:val="left"/>
      <w:pPr>
        <w:tabs>
          <w:tab w:val="num" w:pos="2892"/>
        </w:tabs>
        <w:ind w:left="2892" w:hanging="360"/>
      </w:pPr>
      <w:rPr>
        <w:rFonts w:ascii="Wingdings" w:hAnsi="Wingdings" w:hint="default"/>
      </w:rPr>
    </w:lvl>
    <w:lvl w:ilvl="6" w:tplc="0405000F" w:tentative="1">
      <w:start w:val="1"/>
      <w:numFmt w:val="bullet"/>
      <w:lvlText w:val=""/>
      <w:lvlJc w:val="left"/>
      <w:pPr>
        <w:tabs>
          <w:tab w:val="num" w:pos="3612"/>
        </w:tabs>
        <w:ind w:left="3612" w:hanging="360"/>
      </w:pPr>
      <w:rPr>
        <w:rFonts w:ascii="Symbol" w:hAnsi="Symbol" w:hint="default"/>
      </w:rPr>
    </w:lvl>
    <w:lvl w:ilvl="7" w:tplc="04050019" w:tentative="1">
      <w:start w:val="1"/>
      <w:numFmt w:val="bullet"/>
      <w:lvlText w:val="o"/>
      <w:lvlJc w:val="left"/>
      <w:pPr>
        <w:tabs>
          <w:tab w:val="num" w:pos="4332"/>
        </w:tabs>
        <w:ind w:left="4332" w:hanging="360"/>
      </w:pPr>
      <w:rPr>
        <w:rFonts w:ascii="Courier New" w:hAnsi="Courier New" w:cs="Courier New" w:hint="default"/>
      </w:rPr>
    </w:lvl>
    <w:lvl w:ilvl="8" w:tplc="0405001B" w:tentative="1">
      <w:start w:val="1"/>
      <w:numFmt w:val="bullet"/>
      <w:lvlText w:val=""/>
      <w:lvlJc w:val="left"/>
      <w:pPr>
        <w:tabs>
          <w:tab w:val="num" w:pos="5052"/>
        </w:tabs>
        <w:ind w:left="5052" w:hanging="360"/>
      </w:pPr>
      <w:rPr>
        <w:rFonts w:ascii="Wingdings" w:hAnsi="Wingdings" w:hint="default"/>
      </w:rPr>
    </w:lvl>
  </w:abstractNum>
  <w:abstractNum w:abstractNumId="13">
    <w:nsid w:val="357A4471"/>
    <w:multiLevelType w:val="hybridMultilevel"/>
    <w:tmpl w:val="DD5A552A"/>
    <w:lvl w:ilvl="0" w:tplc="C546B4E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7E20DB1"/>
    <w:multiLevelType w:val="hybridMultilevel"/>
    <w:tmpl w:val="D2660E1A"/>
    <w:lvl w:ilvl="0" w:tplc="46C8DB18">
      <w:start w:val="4"/>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5">
    <w:nsid w:val="39D60642"/>
    <w:multiLevelType w:val="singleLevel"/>
    <w:tmpl w:val="970669FA"/>
    <w:lvl w:ilvl="0">
      <w:start w:val="1"/>
      <w:numFmt w:val="bullet"/>
      <w:pStyle w:val="Odrka"/>
      <w:lvlText w:val=""/>
      <w:lvlJc w:val="left"/>
      <w:pPr>
        <w:tabs>
          <w:tab w:val="num" w:pos="0"/>
        </w:tabs>
        <w:ind w:left="284" w:hanging="284"/>
      </w:pPr>
      <w:rPr>
        <w:rFonts w:ascii="Symbol" w:hAnsi="Symbol" w:hint="default"/>
      </w:rPr>
    </w:lvl>
  </w:abstractNum>
  <w:abstractNum w:abstractNumId="16">
    <w:nsid w:val="42241329"/>
    <w:multiLevelType w:val="hybridMultilevel"/>
    <w:tmpl w:val="9572D6B6"/>
    <w:lvl w:ilvl="0" w:tplc="04050017">
      <w:start w:val="1"/>
      <w:numFmt w:val="lowerLetter"/>
      <w:pStyle w:val="Odrkaa"/>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4C56CE0"/>
    <w:multiLevelType w:val="hybridMultilevel"/>
    <w:tmpl w:val="B96E580A"/>
    <w:lvl w:ilvl="0" w:tplc="B59A5766">
      <w:start w:val="1"/>
      <w:numFmt w:val="lowerLetter"/>
      <w:pStyle w:val="Stylodstavec1SloitArialSloit11b"/>
      <w:lvlText w:val="%1)"/>
      <w:lvlJc w:val="left"/>
      <w:pPr>
        <w:tabs>
          <w:tab w:val="num" w:pos="1778"/>
        </w:tabs>
        <w:ind w:left="1778" w:hanging="360"/>
      </w:pPr>
    </w:lvl>
    <w:lvl w:ilvl="1" w:tplc="76088B92" w:tentative="1">
      <w:start w:val="1"/>
      <w:numFmt w:val="lowerLetter"/>
      <w:lvlText w:val="%2."/>
      <w:lvlJc w:val="left"/>
      <w:pPr>
        <w:tabs>
          <w:tab w:val="num" w:pos="1440"/>
        </w:tabs>
        <w:ind w:left="1440" w:hanging="360"/>
      </w:pPr>
    </w:lvl>
    <w:lvl w:ilvl="2" w:tplc="087CFC76" w:tentative="1">
      <w:start w:val="1"/>
      <w:numFmt w:val="lowerRoman"/>
      <w:lvlText w:val="%3."/>
      <w:lvlJc w:val="right"/>
      <w:pPr>
        <w:tabs>
          <w:tab w:val="num" w:pos="2160"/>
        </w:tabs>
        <w:ind w:left="2160" w:hanging="180"/>
      </w:pPr>
    </w:lvl>
    <w:lvl w:ilvl="3" w:tplc="CAD00500" w:tentative="1">
      <w:start w:val="1"/>
      <w:numFmt w:val="decimal"/>
      <w:lvlText w:val="%4."/>
      <w:lvlJc w:val="left"/>
      <w:pPr>
        <w:tabs>
          <w:tab w:val="num" w:pos="2880"/>
        </w:tabs>
        <w:ind w:left="2880" w:hanging="360"/>
      </w:pPr>
    </w:lvl>
    <w:lvl w:ilvl="4" w:tplc="46327DEA" w:tentative="1">
      <w:start w:val="1"/>
      <w:numFmt w:val="lowerLetter"/>
      <w:lvlText w:val="%5."/>
      <w:lvlJc w:val="left"/>
      <w:pPr>
        <w:tabs>
          <w:tab w:val="num" w:pos="3600"/>
        </w:tabs>
        <w:ind w:left="3600" w:hanging="360"/>
      </w:pPr>
    </w:lvl>
    <w:lvl w:ilvl="5" w:tplc="D960D754" w:tentative="1">
      <w:start w:val="1"/>
      <w:numFmt w:val="lowerRoman"/>
      <w:lvlText w:val="%6."/>
      <w:lvlJc w:val="right"/>
      <w:pPr>
        <w:tabs>
          <w:tab w:val="num" w:pos="4320"/>
        </w:tabs>
        <w:ind w:left="4320" w:hanging="180"/>
      </w:pPr>
    </w:lvl>
    <w:lvl w:ilvl="6" w:tplc="3710DC4A" w:tentative="1">
      <w:start w:val="1"/>
      <w:numFmt w:val="decimal"/>
      <w:lvlText w:val="%7."/>
      <w:lvlJc w:val="left"/>
      <w:pPr>
        <w:tabs>
          <w:tab w:val="num" w:pos="5040"/>
        </w:tabs>
        <w:ind w:left="5040" w:hanging="360"/>
      </w:pPr>
    </w:lvl>
    <w:lvl w:ilvl="7" w:tplc="A4DAB656" w:tentative="1">
      <w:start w:val="1"/>
      <w:numFmt w:val="lowerLetter"/>
      <w:lvlText w:val="%8."/>
      <w:lvlJc w:val="left"/>
      <w:pPr>
        <w:tabs>
          <w:tab w:val="num" w:pos="5760"/>
        </w:tabs>
        <w:ind w:left="5760" w:hanging="360"/>
      </w:pPr>
    </w:lvl>
    <w:lvl w:ilvl="8" w:tplc="A7306D82" w:tentative="1">
      <w:start w:val="1"/>
      <w:numFmt w:val="lowerRoman"/>
      <w:lvlText w:val="%9."/>
      <w:lvlJc w:val="right"/>
      <w:pPr>
        <w:tabs>
          <w:tab w:val="num" w:pos="6480"/>
        </w:tabs>
        <w:ind w:left="6480" w:hanging="180"/>
      </w:pPr>
    </w:lvl>
  </w:abstractNum>
  <w:abstractNum w:abstractNumId="18">
    <w:nsid w:val="526D6955"/>
    <w:multiLevelType w:val="singleLevel"/>
    <w:tmpl w:val="2B9A238C"/>
    <w:lvl w:ilvl="0">
      <w:start w:val="1"/>
      <w:numFmt w:val="bullet"/>
      <w:pStyle w:val="Bod"/>
      <w:lvlText w:val=""/>
      <w:lvlJc w:val="left"/>
      <w:pPr>
        <w:tabs>
          <w:tab w:val="num" w:pos="284"/>
        </w:tabs>
        <w:ind w:left="851" w:hanging="283"/>
      </w:pPr>
      <w:rPr>
        <w:rFonts w:ascii="Symbol" w:hAnsi="Symbol" w:hint="default"/>
      </w:rPr>
    </w:lvl>
  </w:abstractNum>
  <w:abstractNum w:abstractNumId="19">
    <w:nsid w:val="5F6A3553"/>
    <w:multiLevelType w:val="multilevel"/>
    <w:tmpl w:val="F55EC0A0"/>
    <w:lvl w:ilvl="0">
      <w:start w:val="1"/>
      <w:numFmt w:val="upperLetter"/>
      <w:pStyle w:val="1-stSmlouvy"/>
      <w:lvlText w:val="%1."/>
      <w:lvlJc w:val="left"/>
      <w:pPr>
        <w:tabs>
          <w:tab w:val="num" w:pos="851"/>
        </w:tabs>
        <w:ind w:left="851" w:hanging="851"/>
      </w:pPr>
      <w:rPr>
        <w:rFonts w:hint="default"/>
      </w:rPr>
    </w:lvl>
    <w:lvl w:ilvl="1">
      <w:start w:val="1"/>
      <w:numFmt w:val="decimal"/>
      <w:lvlRestart w:val="0"/>
      <w:pStyle w:val="2-lnekSmlouvy"/>
      <w:lvlText w:val="%2."/>
      <w:lvlJc w:val="left"/>
      <w:pPr>
        <w:tabs>
          <w:tab w:val="num" w:pos="851"/>
        </w:tabs>
        <w:ind w:left="851" w:hanging="851"/>
      </w:pPr>
      <w:rPr>
        <w:rFonts w:hint="default"/>
      </w:rPr>
    </w:lvl>
    <w:lvl w:ilvl="2">
      <w:start w:val="1"/>
      <w:numFmt w:val="decimal"/>
      <w:lvlText w:val="%2.%3"/>
      <w:lvlJc w:val="left"/>
      <w:pPr>
        <w:tabs>
          <w:tab w:val="num" w:pos="1135"/>
        </w:tabs>
        <w:ind w:left="1135" w:hanging="851"/>
      </w:pPr>
      <w:rPr>
        <w:rFonts w:hint="default"/>
      </w:rPr>
    </w:lvl>
    <w:lvl w:ilvl="3">
      <w:start w:val="1"/>
      <w:numFmt w:val="decimal"/>
      <w:pStyle w:val="4-slOdst"/>
      <w:lvlText w:val="%2.%3.%4"/>
      <w:lvlJc w:val="left"/>
      <w:pPr>
        <w:tabs>
          <w:tab w:val="num" w:pos="851"/>
        </w:tabs>
        <w:ind w:left="851" w:hanging="851"/>
      </w:pPr>
      <w:rPr>
        <w:rFonts w:hint="default"/>
      </w:rPr>
    </w:lvl>
    <w:lvl w:ilvl="4">
      <w:start w:val="1"/>
      <w:numFmt w:val="lowerLetter"/>
      <w:pStyle w:val="5-AbcSeznam"/>
      <w:lvlText w:val="(%5)"/>
      <w:lvlJc w:val="left"/>
      <w:pPr>
        <w:tabs>
          <w:tab w:val="num" w:pos="1418"/>
        </w:tabs>
        <w:ind w:left="1418" w:hanging="567"/>
      </w:pPr>
      <w:rPr>
        <w:rFonts w:hint="default"/>
      </w:rPr>
    </w:lvl>
    <w:lvl w:ilvl="5">
      <w:start w:val="1"/>
      <w:numFmt w:val="lowerRoman"/>
      <w:lvlRestart w:val="4"/>
      <w:pStyle w:val="5-iiiSeznam"/>
      <w:lvlText w:val="(%6)"/>
      <w:lvlJc w:val="left"/>
      <w:pPr>
        <w:tabs>
          <w:tab w:val="num" w:pos="1418"/>
        </w:tabs>
        <w:ind w:left="1418" w:hanging="567"/>
      </w:pPr>
      <w:rPr>
        <w:rFonts w:hint="default"/>
      </w:rPr>
    </w:lvl>
    <w:lvl w:ilvl="6">
      <w:start w:val="1"/>
      <w:numFmt w:val="lowerRoman"/>
      <w:pStyle w:val="6-iiiSeznam"/>
      <w:lvlText w:val="(%7)"/>
      <w:lvlJc w:val="left"/>
      <w:pPr>
        <w:tabs>
          <w:tab w:val="num" w:pos="1985"/>
        </w:tabs>
        <w:ind w:left="1985" w:hanging="567"/>
      </w:pPr>
      <w:rPr>
        <w:rFonts w:hint="default"/>
        <w:color w:val="auto"/>
      </w:rPr>
    </w:lvl>
    <w:lvl w:ilvl="7">
      <w:start w:val="1"/>
      <w:numFmt w:val="bullet"/>
      <w:pStyle w:val="5-oSeznam"/>
      <w:lvlText w:val=""/>
      <w:lvlJc w:val="left"/>
      <w:pPr>
        <w:tabs>
          <w:tab w:val="num" w:pos="2552"/>
        </w:tabs>
        <w:ind w:left="2552" w:hanging="567"/>
      </w:pPr>
      <w:rPr>
        <w:rFonts w:ascii="Symbol" w:hAnsi="Symbol" w:hint="default"/>
        <w:color w:val="auto"/>
      </w:rPr>
    </w:lvl>
    <w:lvl w:ilvl="8">
      <w:start w:val="1"/>
      <w:numFmt w:val="bullet"/>
      <w:lvlRestart w:val="7"/>
      <w:pStyle w:val="6-Seznam"/>
      <w:lvlText w:val=""/>
      <w:lvlJc w:val="left"/>
      <w:pPr>
        <w:tabs>
          <w:tab w:val="num" w:pos="3119"/>
        </w:tabs>
        <w:ind w:left="3119" w:hanging="567"/>
      </w:pPr>
      <w:rPr>
        <w:rFonts w:ascii="Symbol" w:hAnsi="Symbol" w:hint="default"/>
        <w:color w:val="auto"/>
      </w:rPr>
    </w:lvl>
  </w:abstractNum>
  <w:abstractNum w:abstractNumId="20">
    <w:nsid w:val="60BF3EE5"/>
    <w:multiLevelType w:val="multilevel"/>
    <w:tmpl w:val="E49CD7B2"/>
    <w:lvl w:ilvl="0">
      <w:start w:val="16"/>
      <w:numFmt w:val="decimal"/>
      <w:lvlText w:val="%1."/>
      <w:lvlJc w:val="left"/>
      <w:pPr>
        <w:ind w:left="2127" w:hanging="1134"/>
      </w:pPr>
      <w:rPr>
        <w:rFonts w:cs="Times New Roman" w:hint="default"/>
        <w:b/>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lvlText w:val="%1.%2"/>
      <w:lvlJc w:val="left"/>
      <w:pPr>
        <w:ind w:left="425" w:hanging="1134"/>
      </w:pPr>
      <w:rPr>
        <w:rFonts w:hint="default"/>
      </w:rPr>
    </w:lvl>
    <w:lvl w:ilvl="2">
      <w:start w:val="1"/>
      <w:numFmt w:val="decimal"/>
      <w:lvlText w:val="%1.%2.%3"/>
      <w:lvlJc w:val="left"/>
      <w:pPr>
        <w:ind w:left="283" w:hanging="1134"/>
      </w:pPr>
      <w:rPr>
        <w:rFonts w:hint="default"/>
      </w:rPr>
    </w:lvl>
    <w:lvl w:ilvl="3">
      <w:start w:val="1"/>
      <w:numFmt w:val="decimal"/>
      <w:lvlText w:val="%1.%2.%3.%4"/>
      <w:lvlJc w:val="left"/>
      <w:pPr>
        <w:ind w:left="993" w:hanging="1134"/>
      </w:pPr>
      <w:rPr>
        <w:rFonts w:cs="Times New Roman" w:hint="default"/>
        <w:bCs w:val="0"/>
        <w:i w:val="0"/>
        <w:iCs w:val="0"/>
        <w:smallCaps w:val="0"/>
        <w:strike w:val="0"/>
        <w:dstrike w:val="0"/>
        <w:noProof w:val="0"/>
        <w:vanish w:val="0"/>
        <w:color w:val="000000"/>
        <w:spacing w:val="0"/>
        <w:position w:val="0"/>
        <w:u w:val="none"/>
        <w:effect w:val="none"/>
        <w:vertAlign w:val="baseline"/>
        <w:em w:val="none"/>
        <w:specVanish w:val="0"/>
      </w:rPr>
    </w:lvl>
    <w:lvl w:ilvl="4">
      <w:start w:val="1"/>
      <w:numFmt w:val="decimal"/>
      <w:lvlText w:val="%1.%2.%3.%4.%5"/>
      <w:lvlJc w:val="left"/>
      <w:pPr>
        <w:ind w:left="-851"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5">
      <w:start w:val="1"/>
      <w:numFmt w:val="decimal"/>
      <w:lvlText w:val="%1.%2.%3.%4.%5.%6"/>
      <w:lvlJc w:val="left"/>
      <w:pPr>
        <w:ind w:left="-851" w:firstLine="0"/>
      </w:pPr>
      <w:rPr>
        <w:rFonts w:hint="default"/>
      </w:rPr>
    </w:lvl>
    <w:lvl w:ilvl="6">
      <w:start w:val="1"/>
      <w:numFmt w:val="decimal"/>
      <w:lvlText w:val="%1.%2.%3.%4.%5.%6.%7"/>
      <w:lvlJc w:val="left"/>
      <w:pPr>
        <w:ind w:left="-851" w:firstLine="0"/>
      </w:pPr>
      <w:rPr>
        <w:rFonts w:hint="default"/>
      </w:rPr>
    </w:lvl>
    <w:lvl w:ilvl="7">
      <w:start w:val="1"/>
      <w:numFmt w:val="decimal"/>
      <w:lvlText w:val="%1.%2.%3.%4.%5.%6.%7.%8"/>
      <w:lvlJc w:val="left"/>
      <w:pPr>
        <w:ind w:left="-851" w:firstLine="0"/>
      </w:pPr>
      <w:rPr>
        <w:rFonts w:hint="default"/>
      </w:rPr>
    </w:lvl>
    <w:lvl w:ilvl="8">
      <w:start w:val="1"/>
      <w:numFmt w:val="decimal"/>
      <w:lvlText w:val="%1.%2.%3.%4.%5.%6.%7.%8.%9"/>
      <w:lvlJc w:val="left"/>
      <w:pPr>
        <w:ind w:left="-851" w:firstLine="0"/>
      </w:pPr>
      <w:rPr>
        <w:rFonts w:hint="default"/>
      </w:rPr>
    </w:lvl>
  </w:abstractNum>
  <w:abstractNum w:abstractNumId="21">
    <w:nsid w:val="61F82B54"/>
    <w:multiLevelType w:val="hybridMultilevel"/>
    <w:tmpl w:val="2BEA1A4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3">
    <w:nsid w:val="6C525259"/>
    <w:multiLevelType w:val="hybridMultilevel"/>
    <w:tmpl w:val="E6FE6584"/>
    <w:lvl w:ilvl="0" w:tplc="D18A54C4">
      <w:start w:val="1"/>
      <w:numFmt w:val="decimal"/>
      <w:lvlText w:val="%1)"/>
      <w:lvlJc w:val="left"/>
      <w:pPr>
        <w:tabs>
          <w:tab w:val="num" w:pos="360"/>
        </w:tabs>
        <w:ind w:left="360" w:hanging="360"/>
      </w:pPr>
    </w:lvl>
    <w:lvl w:ilvl="1" w:tplc="39E43E06" w:tentative="1">
      <w:start w:val="1"/>
      <w:numFmt w:val="lowerLetter"/>
      <w:lvlText w:val="%2."/>
      <w:lvlJc w:val="left"/>
      <w:pPr>
        <w:tabs>
          <w:tab w:val="num" w:pos="1080"/>
        </w:tabs>
        <w:ind w:left="1080" w:hanging="360"/>
      </w:pPr>
    </w:lvl>
    <w:lvl w:ilvl="2" w:tplc="D8B2E734" w:tentative="1">
      <w:start w:val="1"/>
      <w:numFmt w:val="lowerRoman"/>
      <w:lvlText w:val="%3."/>
      <w:lvlJc w:val="right"/>
      <w:pPr>
        <w:tabs>
          <w:tab w:val="num" w:pos="1800"/>
        </w:tabs>
        <w:ind w:left="1800" w:hanging="180"/>
      </w:pPr>
    </w:lvl>
    <w:lvl w:ilvl="3" w:tplc="73DE936E" w:tentative="1">
      <w:start w:val="1"/>
      <w:numFmt w:val="decimal"/>
      <w:lvlText w:val="%4."/>
      <w:lvlJc w:val="left"/>
      <w:pPr>
        <w:tabs>
          <w:tab w:val="num" w:pos="2520"/>
        </w:tabs>
        <w:ind w:left="2520" w:hanging="360"/>
      </w:pPr>
    </w:lvl>
    <w:lvl w:ilvl="4" w:tplc="53C2BD2A" w:tentative="1">
      <w:start w:val="1"/>
      <w:numFmt w:val="lowerLetter"/>
      <w:lvlText w:val="%5."/>
      <w:lvlJc w:val="left"/>
      <w:pPr>
        <w:tabs>
          <w:tab w:val="num" w:pos="3240"/>
        </w:tabs>
        <w:ind w:left="3240" w:hanging="360"/>
      </w:pPr>
    </w:lvl>
    <w:lvl w:ilvl="5" w:tplc="7DF45F86" w:tentative="1">
      <w:start w:val="1"/>
      <w:numFmt w:val="lowerRoman"/>
      <w:lvlText w:val="%6."/>
      <w:lvlJc w:val="right"/>
      <w:pPr>
        <w:tabs>
          <w:tab w:val="num" w:pos="3960"/>
        </w:tabs>
        <w:ind w:left="3960" w:hanging="180"/>
      </w:pPr>
    </w:lvl>
    <w:lvl w:ilvl="6" w:tplc="08529694" w:tentative="1">
      <w:start w:val="1"/>
      <w:numFmt w:val="decimal"/>
      <w:lvlText w:val="%7."/>
      <w:lvlJc w:val="left"/>
      <w:pPr>
        <w:tabs>
          <w:tab w:val="num" w:pos="4680"/>
        </w:tabs>
        <w:ind w:left="4680" w:hanging="360"/>
      </w:pPr>
    </w:lvl>
    <w:lvl w:ilvl="7" w:tplc="1F988760" w:tentative="1">
      <w:start w:val="1"/>
      <w:numFmt w:val="lowerLetter"/>
      <w:lvlText w:val="%8."/>
      <w:lvlJc w:val="left"/>
      <w:pPr>
        <w:tabs>
          <w:tab w:val="num" w:pos="5400"/>
        </w:tabs>
        <w:ind w:left="5400" w:hanging="360"/>
      </w:pPr>
    </w:lvl>
    <w:lvl w:ilvl="8" w:tplc="E160BA06" w:tentative="1">
      <w:start w:val="1"/>
      <w:numFmt w:val="lowerRoman"/>
      <w:lvlText w:val="%9."/>
      <w:lvlJc w:val="right"/>
      <w:pPr>
        <w:tabs>
          <w:tab w:val="num" w:pos="6120"/>
        </w:tabs>
        <w:ind w:left="6120" w:hanging="180"/>
      </w:pPr>
    </w:lvl>
  </w:abstractNum>
  <w:abstractNum w:abstractNumId="24">
    <w:nsid w:val="6CFF4288"/>
    <w:multiLevelType w:val="hybridMultilevel"/>
    <w:tmpl w:val="1E4CA51C"/>
    <w:lvl w:ilvl="0" w:tplc="04050001">
      <w:start w:val="1"/>
      <w:numFmt w:val="bullet"/>
      <w:lvlText w:val=""/>
      <w:lvlJc w:val="left"/>
      <w:pPr>
        <w:tabs>
          <w:tab w:val="num" w:pos="1287"/>
        </w:tabs>
        <w:ind w:left="1287" w:hanging="360"/>
      </w:pPr>
      <w:rPr>
        <w:rFonts w:ascii="Symbol" w:hAnsi="Symbol"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start w:val="1"/>
      <w:numFmt w:val="bullet"/>
      <w:lvlText w:val=""/>
      <w:lvlJc w:val="left"/>
      <w:pPr>
        <w:tabs>
          <w:tab w:val="num" w:pos="2727"/>
        </w:tabs>
        <w:ind w:left="2727" w:hanging="360"/>
      </w:pPr>
      <w:rPr>
        <w:rFonts w:ascii="Wingdings" w:hAnsi="Wingdings" w:hint="default"/>
      </w:rPr>
    </w:lvl>
    <w:lvl w:ilvl="3" w:tplc="04050001">
      <w:start w:val="1"/>
      <w:numFmt w:val="bullet"/>
      <w:lvlText w:val=""/>
      <w:lvlJc w:val="left"/>
      <w:pPr>
        <w:tabs>
          <w:tab w:val="num" w:pos="3447"/>
        </w:tabs>
        <w:ind w:left="3447" w:hanging="360"/>
      </w:pPr>
      <w:rPr>
        <w:rFonts w:ascii="Symbol" w:hAnsi="Symbol" w:hint="default"/>
      </w:rPr>
    </w:lvl>
    <w:lvl w:ilvl="4" w:tplc="04050003">
      <w:start w:val="1"/>
      <w:numFmt w:val="bullet"/>
      <w:lvlText w:val="o"/>
      <w:lvlJc w:val="left"/>
      <w:pPr>
        <w:tabs>
          <w:tab w:val="num" w:pos="4167"/>
        </w:tabs>
        <w:ind w:left="4167" w:hanging="360"/>
      </w:pPr>
      <w:rPr>
        <w:rFonts w:ascii="Courier New" w:hAnsi="Courier New" w:hint="default"/>
      </w:rPr>
    </w:lvl>
    <w:lvl w:ilvl="5" w:tplc="04050005">
      <w:start w:val="1"/>
      <w:numFmt w:val="bullet"/>
      <w:lvlText w:val=""/>
      <w:lvlJc w:val="left"/>
      <w:pPr>
        <w:tabs>
          <w:tab w:val="num" w:pos="4887"/>
        </w:tabs>
        <w:ind w:left="4887" w:hanging="360"/>
      </w:pPr>
      <w:rPr>
        <w:rFonts w:ascii="Wingdings" w:hAnsi="Wingdings" w:hint="default"/>
      </w:rPr>
    </w:lvl>
    <w:lvl w:ilvl="6" w:tplc="04050001">
      <w:start w:val="1"/>
      <w:numFmt w:val="bullet"/>
      <w:lvlText w:val=""/>
      <w:lvlJc w:val="left"/>
      <w:pPr>
        <w:tabs>
          <w:tab w:val="num" w:pos="5607"/>
        </w:tabs>
        <w:ind w:left="5607" w:hanging="360"/>
      </w:pPr>
      <w:rPr>
        <w:rFonts w:ascii="Symbol" w:hAnsi="Symbol" w:hint="default"/>
      </w:rPr>
    </w:lvl>
    <w:lvl w:ilvl="7" w:tplc="04050003">
      <w:start w:val="1"/>
      <w:numFmt w:val="bullet"/>
      <w:lvlText w:val="o"/>
      <w:lvlJc w:val="left"/>
      <w:pPr>
        <w:tabs>
          <w:tab w:val="num" w:pos="6327"/>
        </w:tabs>
        <w:ind w:left="6327" w:hanging="360"/>
      </w:pPr>
      <w:rPr>
        <w:rFonts w:ascii="Courier New" w:hAnsi="Courier New" w:hint="default"/>
      </w:rPr>
    </w:lvl>
    <w:lvl w:ilvl="8" w:tplc="04050005">
      <w:start w:val="1"/>
      <w:numFmt w:val="bullet"/>
      <w:lvlText w:val=""/>
      <w:lvlJc w:val="left"/>
      <w:pPr>
        <w:tabs>
          <w:tab w:val="num" w:pos="7047"/>
        </w:tabs>
        <w:ind w:left="7047" w:hanging="360"/>
      </w:pPr>
      <w:rPr>
        <w:rFonts w:ascii="Wingdings" w:hAnsi="Wingdings" w:hint="default"/>
      </w:rPr>
    </w:lvl>
  </w:abstractNum>
  <w:abstractNum w:abstractNumId="25">
    <w:nsid w:val="79660671"/>
    <w:multiLevelType w:val="hybridMultilevel"/>
    <w:tmpl w:val="9A66E44C"/>
    <w:lvl w:ilvl="0" w:tplc="BD423E2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A8F1930"/>
    <w:multiLevelType w:val="hybridMultilevel"/>
    <w:tmpl w:val="F4D42AA0"/>
    <w:lvl w:ilvl="0" w:tplc="0405000F">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DBB52F9"/>
    <w:multiLevelType w:val="hybridMultilevel"/>
    <w:tmpl w:val="C87CB806"/>
    <w:lvl w:ilvl="0" w:tplc="F594E6C6">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5"/>
  </w:num>
  <w:num w:numId="4">
    <w:abstractNumId w:val="15"/>
  </w:num>
  <w:num w:numId="5">
    <w:abstractNumId w:val="22"/>
  </w:num>
  <w:num w:numId="6">
    <w:abstractNumId w:val="12"/>
  </w:num>
  <w:num w:numId="7">
    <w:abstractNumId w:val="10"/>
  </w:num>
  <w:num w:numId="8">
    <w:abstractNumId w:val="16"/>
  </w:num>
  <w:num w:numId="9">
    <w:abstractNumId w:val="23"/>
  </w:num>
  <w:num w:numId="10">
    <w:abstractNumId w:val="26"/>
  </w:num>
  <w:num w:numId="11">
    <w:abstractNumId w:val="17"/>
  </w:num>
  <w:num w:numId="12">
    <w:abstractNumId w:val="6"/>
  </w:num>
  <w:num w:numId="13">
    <w:abstractNumId w:val="4"/>
  </w:num>
  <w:num w:numId="14">
    <w:abstractNumId w:val="2"/>
  </w:num>
  <w:num w:numId="15">
    <w:abstractNumId w:val="3"/>
  </w:num>
  <w:num w:numId="16">
    <w:abstractNumId w:val="0"/>
  </w:num>
  <w:num w:numId="17">
    <w:abstractNumId w:val="19"/>
  </w:num>
  <w:num w:numId="18">
    <w:abstractNumId w:val="9"/>
  </w:num>
  <w:num w:numId="19">
    <w:abstractNumId w:val="11"/>
  </w:num>
  <w:num w:numId="20">
    <w:abstractNumId w:val="21"/>
  </w:num>
  <w:num w:numId="21">
    <w:abstractNumId w:val="8"/>
  </w:num>
  <w:num w:numId="22">
    <w:abstractNumId w:val="25"/>
  </w:num>
  <w:num w:numId="23">
    <w:abstractNumId w:val="20"/>
  </w:num>
  <w:num w:numId="24">
    <w:abstractNumId w:val="27"/>
  </w:num>
  <w:num w:numId="25">
    <w:abstractNumId w:val="14"/>
  </w:num>
  <w:num w:numId="26">
    <w:abstractNumId w:val="7"/>
  </w:num>
  <w:num w:numId="27">
    <w:abstractNumId w:val="13"/>
  </w:num>
  <w:num w:numId="28">
    <w:abstractNumId w:val="15"/>
  </w:num>
  <w:num w:numId="29">
    <w:abstractNumId w:val="15"/>
  </w:num>
  <w:num w:numId="30">
    <w:abstractNumId w:val="15"/>
  </w:num>
  <w:num w:numId="31">
    <w:abstractNumId w:val="1"/>
  </w:num>
  <w:num w:numId="32">
    <w:abstractNumId w:val="15"/>
  </w:num>
  <w:num w:numId="33">
    <w:abstractNumId w:val="24"/>
  </w:num>
  <w:num w:numId="34">
    <w:abstractNumId w:val="15"/>
  </w:num>
  <w:num w:numId="35">
    <w:abstractNumId w:val="15"/>
  </w:num>
  <w:num w:numId="36">
    <w:abstractNumId w:val="15"/>
  </w:num>
  <w:num w:numId="37">
    <w:abstractNumId w:val="15"/>
  </w:num>
  <w:num w:numId="38">
    <w:abstractNumId w:val="1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oun">
    <w15:presenceInfo w15:providerId="None" w15:userId="Melou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stylePaneFormatFilter w:val="3F01"/>
  <w:doNotTrackFormattin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3554"/>
  </w:hdrShapeDefaults>
  <w:footnotePr>
    <w:footnote w:id="-1"/>
    <w:footnote w:id="0"/>
  </w:footnotePr>
  <w:endnotePr>
    <w:endnote w:id="-1"/>
    <w:endnote w:id="0"/>
  </w:endnotePr>
  <w:compat/>
  <w:docVars>
    <w:docVar w:name="PůvodníDatumPosledníModifikace" w:val="21.11.2017 10:56:00"/>
    <w:docVar w:name="PůvodníNázevSouboru" w:val="D3_Příloha 01-Požadavky objednatele.docx"/>
    <w:docVar w:name="PůvodníVelikostSouboru" w:val="304795"/>
  </w:docVars>
  <w:rsids>
    <w:rsidRoot w:val="00A55A6A"/>
    <w:rsid w:val="00014954"/>
    <w:rsid w:val="000215DA"/>
    <w:rsid w:val="00023D41"/>
    <w:rsid w:val="000252F4"/>
    <w:rsid w:val="00025BCF"/>
    <w:rsid w:val="000276D6"/>
    <w:rsid w:val="00030E68"/>
    <w:rsid w:val="00032A07"/>
    <w:rsid w:val="00035063"/>
    <w:rsid w:val="00037916"/>
    <w:rsid w:val="00042E2D"/>
    <w:rsid w:val="00046342"/>
    <w:rsid w:val="000467F8"/>
    <w:rsid w:val="00051DA8"/>
    <w:rsid w:val="00051F12"/>
    <w:rsid w:val="000545C3"/>
    <w:rsid w:val="000607E5"/>
    <w:rsid w:val="00060C2E"/>
    <w:rsid w:val="00070EA7"/>
    <w:rsid w:val="000714DF"/>
    <w:rsid w:val="00080967"/>
    <w:rsid w:val="00085191"/>
    <w:rsid w:val="00087573"/>
    <w:rsid w:val="0009426B"/>
    <w:rsid w:val="00094B24"/>
    <w:rsid w:val="000964B8"/>
    <w:rsid w:val="000A0956"/>
    <w:rsid w:val="000A2094"/>
    <w:rsid w:val="000A4A45"/>
    <w:rsid w:val="000A50A4"/>
    <w:rsid w:val="000A6CAB"/>
    <w:rsid w:val="000A7C39"/>
    <w:rsid w:val="000B0567"/>
    <w:rsid w:val="000B1AA7"/>
    <w:rsid w:val="000B1B7E"/>
    <w:rsid w:val="000B30C6"/>
    <w:rsid w:val="000B4709"/>
    <w:rsid w:val="000B7792"/>
    <w:rsid w:val="000C265D"/>
    <w:rsid w:val="000C43C0"/>
    <w:rsid w:val="000C532E"/>
    <w:rsid w:val="000C5666"/>
    <w:rsid w:val="000C69EF"/>
    <w:rsid w:val="000D3568"/>
    <w:rsid w:val="000D5392"/>
    <w:rsid w:val="000D7280"/>
    <w:rsid w:val="000D7BD3"/>
    <w:rsid w:val="000E4B08"/>
    <w:rsid w:val="000E4E00"/>
    <w:rsid w:val="000F31E9"/>
    <w:rsid w:val="000F6D36"/>
    <w:rsid w:val="000F7F98"/>
    <w:rsid w:val="00100AE1"/>
    <w:rsid w:val="00100D51"/>
    <w:rsid w:val="00106174"/>
    <w:rsid w:val="00114254"/>
    <w:rsid w:val="00116890"/>
    <w:rsid w:val="00121B08"/>
    <w:rsid w:val="001228ED"/>
    <w:rsid w:val="00127F04"/>
    <w:rsid w:val="00135C5C"/>
    <w:rsid w:val="00136D45"/>
    <w:rsid w:val="0014313F"/>
    <w:rsid w:val="00147171"/>
    <w:rsid w:val="00150346"/>
    <w:rsid w:val="00154D82"/>
    <w:rsid w:val="001552C8"/>
    <w:rsid w:val="00155B5B"/>
    <w:rsid w:val="00172320"/>
    <w:rsid w:val="00173D5A"/>
    <w:rsid w:val="001821AD"/>
    <w:rsid w:val="001863E1"/>
    <w:rsid w:val="00191130"/>
    <w:rsid w:val="00191F9B"/>
    <w:rsid w:val="001940C3"/>
    <w:rsid w:val="00194EF7"/>
    <w:rsid w:val="00197CC3"/>
    <w:rsid w:val="001B21CC"/>
    <w:rsid w:val="001B2F8F"/>
    <w:rsid w:val="001C5F02"/>
    <w:rsid w:val="001C7327"/>
    <w:rsid w:val="001C737E"/>
    <w:rsid w:val="001C7AA1"/>
    <w:rsid w:val="001D3824"/>
    <w:rsid w:val="001D7269"/>
    <w:rsid w:val="001D7C32"/>
    <w:rsid w:val="001F2E3E"/>
    <w:rsid w:val="001F3F5A"/>
    <w:rsid w:val="001F3F80"/>
    <w:rsid w:val="001F53B0"/>
    <w:rsid w:val="001F6337"/>
    <w:rsid w:val="00202F81"/>
    <w:rsid w:val="00206C6E"/>
    <w:rsid w:val="00206EF6"/>
    <w:rsid w:val="0021373A"/>
    <w:rsid w:val="0021513E"/>
    <w:rsid w:val="00215B58"/>
    <w:rsid w:val="00220C47"/>
    <w:rsid w:val="0022215C"/>
    <w:rsid w:val="00223ABF"/>
    <w:rsid w:val="00227D81"/>
    <w:rsid w:val="00230FF9"/>
    <w:rsid w:val="0023229F"/>
    <w:rsid w:val="00232EFE"/>
    <w:rsid w:val="00236570"/>
    <w:rsid w:val="002433E9"/>
    <w:rsid w:val="00246BA0"/>
    <w:rsid w:val="00247AA3"/>
    <w:rsid w:val="00251118"/>
    <w:rsid w:val="00252725"/>
    <w:rsid w:val="00260FD1"/>
    <w:rsid w:val="00264076"/>
    <w:rsid w:val="002645DB"/>
    <w:rsid w:val="00265A6B"/>
    <w:rsid w:val="00273C8E"/>
    <w:rsid w:val="00274331"/>
    <w:rsid w:val="00280837"/>
    <w:rsid w:val="00280C97"/>
    <w:rsid w:val="00292E42"/>
    <w:rsid w:val="00296695"/>
    <w:rsid w:val="002A4CD4"/>
    <w:rsid w:val="002B2A87"/>
    <w:rsid w:val="002C0D51"/>
    <w:rsid w:val="002C1249"/>
    <w:rsid w:val="002C18E3"/>
    <w:rsid w:val="002D2001"/>
    <w:rsid w:val="002D493C"/>
    <w:rsid w:val="002E06D3"/>
    <w:rsid w:val="002E0AB4"/>
    <w:rsid w:val="002E49A0"/>
    <w:rsid w:val="002E61F0"/>
    <w:rsid w:val="002E7A37"/>
    <w:rsid w:val="002F37DA"/>
    <w:rsid w:val="003013AF"/>
    <w:rsid w:val="00303EA3"/>
    <w:rsid w:val="00304D19"/>
    <w:rsid w:val="00316EA3"/>
    <w:rsid w:val="00320A2E"/>
    <w:rsid w:val="00323439"/>
    <w:rsid w:val="00325655"/>
    <w:rsid w:val="0032669B"/>
    <w:rsid w:val="00333250"/>
    <w:rsid w:val="003359E6"/>
    <w:rsid w:val="003369BC"/>
    <w:rsid w:val="0034010C"/>
    <w:rsid w:val="0034664C"/>
    <w:rsid w:val="00346BC1"/>
    <w:rsid w:val="0034777C"/>
    <w:rsid w:val="003518F0"/>
    <w:rsid w:val="00351AD0"/>
    <w:rsid w:val="0035370B"/>
    <w:rsid w:val="00354132"/>
    <w:rsid w:val="00354C91"/>
    <w:rsid w:val="003553B4"/>
    <w:rsid w:val="003653BD"/>
    <w:rsid w:val="0036742D"/>
    <w:rsid w:val="00374683"/>
    <w:rsid w:val="003801C7"/>
    <w:rsid w:val="0038598E"/>
    <w:rsid w:val="003907A1"/>
    <w:rsid w:val="00392AFB"/>
    <w:rsid w:val="003951CC"/>
    <w:rsid w:val="003A0725"/>
    <w:rsid w:val="003A09DF"/>
    <w:rsid w:val="003A3664"/>
    <w:rsid w:val="003A7AD2"/>
    <w:rsid w:val="003B0DFC"/>
    <w:rsid w:val="003C3F12"/>
    <w:rsid w:val="003D0AB6"/>
    <w:rsid w:val="003D1DDE"/>
    <w:rsid w:val="003D3115"/>
    <w:rsid w:val="003D4FA8"/>
    <w:rsid w:val="003D5CF3"/>
    <w:rsid w:val="003D74D0"/>
    <w:rsid w:val="003E0B10"/>
    <w:rsid w:val="003E2536"/>
    <w:rsid w:val="003F3424"/>
    <w:rsid w:val="003F4C03"/>
    <w:rsid w:val="003F6177"/>
    <w:rsid w:val="003F67FE"/>
    <w:rsid w:val="003F6870"/>
    <w:rsid w:val="003F6EE0"/>
    <w:rsid w:val="00406BA0"/>
    <w:rsid w:val="00413659"/>
    <w:rsid w:val="0041468E"/>
    <w:rsid w:val="00416058"/>
    <w:rsid w:val="004221BB"/>
    <w:rsid w:val="00422C25"/>
    <w:rsid w:val="00423438"/>
    <w:rsid w:val="00424B79"/>
    <w:rsid w:val="00425D81"/>
    <w:rsid w:val="004263D2"/>
    <w:rsid w:val="00434092"/>
    <w:rsid w:val="0044151E"/>
    <w:rsid w:val="00444E8F"/>
    <w:rsid w:val="00447A16"/>
    <w:rsid w:val="004500F5"/>
    <w:rsid w:val="00450C9E"/>
    <w:rsid w:val="00452A37"/>
    <w:rsid w:val="00461356"/>
    <w:rsid w:val="004635BA"/>
    <w:rsid w:val="00463D6F"/>
    <w:rsid w:val="0046544E"/>
    <w:rsid w:val="00467A2B"/>
    <w:rsid w:val="00471A9E"/>
    <w:rsid w:val="00472AD0"/>
    <w:rsid w:val="00477F1E"/>
    <w:rsid w:val="00480688"/>
    <w:rsid w:val="00481379"/>
    <w:rsid w:val="004816C4"/>
    <w:rsid w:val="004818CA"/>
    <w:rsid w:val="00482E38"/>
    <w:rsid w:val="004833EE"/>
    <w:rsid w:val="004844C6"/>
    <w:rsid w:val="004955B5"/>
    <w:rsid w:val="0049574A"/>
    <w:rsid w:val="004958FC"/>
    <w:rsid w:val="004A0155"/>
    <w:rsid w:val="004A26FE"/>
    <w:rsid w:val="004A49C1"/>
    <w:rsid w:val="004A4C05"/>
    <w:rsid w:val="004B555C"/>
    <w:rsid w:val="004B6BC9"/>
    <w:rsid w:val="004B77EA"/>
    <w:rsid w:val="004C44D8"/>
    <w:rsid w:val="004D55DC"/>
    <w:rsid w:val="004D5C82"/>
    <w:rsid w:val="004D716A"/>
    <w:rsid w:val="004E0046"/>
    <w:rsid w:val="004E13D8"/>
    <w:rsid w:val="004E2B76"/>
    <w:rsid w:val="004E5BEC"/>
    <w:rsid w:val="004E6522"/>
    <w:rsid w:val="004E7094"/>
    <w:rsid w:val="004E7FF6"/>
    <w:rsid w:val="004F23EC"/>
    <w:rsid w:val="004F4197"/>
    <w:rsid w:val="005020EB"/>
    <w:rsid w:val="00504729"/>
    <w:rsid w:val="00505715"/>
    <w:rsid w:val="00510692"/>
    <w:rsid w:val="00520AA9"/>
    <w:rsid w:val="005254E2"/>
    <w:rsid w:val="005302A2"/>
    <w:rsid w:val="00530E2F"/>
    <w:rsid w:val="00536E96"/>
    <w:rsid w:val="00553383"/>
    <w:rsid w:val="0055451E"/>
    <w:rsid w:val="00554E5A"/>
    <w:rsid w:val="00560137"/>
    <w:rsid w:val="005617F1"/>
    <w:rsid w:val="00562EE1"/>
    <w:rsid w:val="005669E0"/>
    <w:rsid w:val="00571C36"/>
    <w:rsid w:val="00575AC8"/>
    <w:rsid w:val="00580815"/>
    <w:rsid w:val="00584257"/>
    <w:rsid w:val="00584995"/>
    <w:rsid w:val="005867E5"/>
    <w:rsid w:val="005913FF"/>
    <w:rsid w:val="005920FE"/>
    <w:rsid w:val="0059642A"/>
    <w:rsid w:val="00596CFF"/>
    <w:rsid w:val="005A44A3"/>
    <w:rsid w:val="005A694B"/>
    <w:rsid w:val="005A7EB5"/>
    <w:rsid w:val="005B1219"/>
    <w:rsid w:val="005B35B1"/>
    <w:rsid w:val="005B3A22"/>
    <w:rsid w:val="005C09FA"/>
    <w:rsid w:val="005C1D54"/>
    <w:rsid w:val="005C4F37"/>
    <w:rsid w:val="005D0C34"/>
    <w:rsid w:val="005D6D3C"/>
    <w:rsid w:val="005E1C0F"/>
    <w:rsid w:val="005E2250"/>
    <w:rsid w:val="005E7756"/>
    <w:rsid w:val="005F5445"/>
    <w:rsid w:val="005F54AF"/>
    <w:rsid w:val="005F56A6"/>
    <w:rsid w:val="005F5CB4"/>
    <w:rsid w:val="00601D12"/>
    <w:rsid w:val="00602D6A"/>
    <w:rsid w:val="00603F06"/>
    <w:rsid w:val="00606202"/>
    <w:rsid w:val="0060677E"/>
    <w:rsid w:val="00607527"/>
    <w:rsid w:val="00607883"/>
    <w:rsid w:val="00610339"/>
    <w:rsid w:val="00614C7F"/>
    <w:rsid w:val="00640EBA"/>
    <w:rsid w:val="00645FFB"/>
    <w:rsid w:val="00646479"/>
    <w:rsid w:val="00647155"/>
    <w:rsid w:val="006560FC"/>
    <w:rsid w:val="0066011F"/>
    <w:rsid w:val="006617AF"/>
    <w:rsid w:val="006706BE"/>
    <w:rsid w:val="00683730"/>
    <w:rsid w:val="0068666D"/>
    <w:rsid w:val="00690922"/>
    <w:rsid w:val="006B19D8"/>
    <w:rsid w:val="006B2160"/>
    <w:rsid w:val="006B402A"/>
    <w:rsid w:val="006B6889"/>
    <w:rsid w:val="006C41C6"/>
    <w:rsid w:val="006C5276"/>
    <w:rsid w:val="006C63FA"/>
    <w:rsid w:val="006D3050"/>
    <w:rsid w:val="006D49D8"/>
    <w:rsid w:val="006D5F36"/>
    <w:rsid w:val="006D6398"/>
    <w:rsid w:val="006E0394"/>
    <w:rsid w:val="006E0686"/>
    <w:rsid w:val="006E20C3"/>
    <w:rsid w:val="006E3819"/>
    <w:rsid w:val="006E6553"/>
    <w:rsid w:val="006F293E"/>
    <w:rsid w:val="006F491B"/>
    <w:rsid w:val="006F4C90"/>
    <w:rsid w:val="00700FD1"/>
    <w:rsid w:val="00706463"/>
    <w:rsid w:val="00712FCF"/>
    <w:rsid w:val="0071465B"/>
    <w:rsid w:val="0071522E"/>
    <w:rsid w:val="00716FBB"/>
    <w:rsid w:val="00721DA0"/>
    <w:rsid w:val="00727B35"/>
    <w:rsid w:val="00730708"/>
    <w:rsid w:val="00734235"/>
    <w:rsid w:val="007348EE"/>
    <w:rsid w:val="007374DD"/>
    <w:rsid w:val="00743D28"/>
    <w:rsid w:val="00744876"/>
    <w:rsid w:val="0074552A"/>
    <w:rsid w:val="007479D6"/>
    <w:rsid w:val="007531DD"/>
    <w:rsid w:val="00753F81"/>
    <w:rsid w:val="00754FC8"/>
    <w:rsid w:val="00755450"/>
    <w:rsid w:val="00755C54"/>
    <w:rsid w:val="0076168A"/>
    <w:rsid w:val="00765E6C"/>
    <w:rsid w:val="0076610D"/>
    <w:rsid w:val="007667D4"/>
    <w:rsid w:val="00775CD2"/>
    <w:rsid w:val="007767F9"/>
    <w:rsid w:val="00784DB4"/>
    <w:rsid w:val="00792B2B"/>
    <w:rsid w:val="007956C3"/>
    <w:rsid w:val="00795C36"/>
    <w:rsid w:val="007A58D5"/>
    <w:rsid w:val="007B0F9F"/>
    <w:rsid w:val="007B1349"/>
    <w:rsid w:val="007B14F1"/>
    <w:rsid w:val="007B195E"/>
    <w:rsid w:val="007B59D3"/>
    <w:rsid w:val="007B7CB9"/>
    <w:rsid w:val="007C1543"/>
    <w:rsid w:val="007C28B3"/>
    <w:rsid w:val="007C2AEE"/>
    <w:rsid w:val="007C6C8B"/>
    <w:rsid w:val="007D050E"/>
    <w:rsid w:val="007D2AC0"/>
    <w:rsid w:val="007D530C"/>
    <w:rsid w:val="007D6216"/>
    <w:rsid w:val="007E0B4F"/>
    <w:rsid w:val="007E47F1"/>
    <w:rsid w:val="007E5256"/>
    <w:rsid w:val="007F3CD1"/>
    <w:rsid w:val="007F470E"/>
    <w:rsid w:val="007F4AD5"/>
    <w:rsid w:val="00800E9D"/>
    <w:rsid w:val="0080162D"/>
    <w:rsid w:val="008031C1"/>
    <w:rsid w:val="00804BD8"/>
    <w:rsid w:val="008131FF"/>
    <w:rsid w:val="00813BD0"/>
    <w:rsid w:val="00813E0A"/>
    <w:rsid w:val="00815F75"/>
    <w:rsid w:val="00816337"/>
    <w:rsid w:val="00816BFF"/>
    <w:rsid w:val="00826C9B"/>
    <w:rsid w:val="00827E46"/>
    <w:rsid w:val="008345CC"/>
    <w:rsid w:val="0083568C"/>
    <w:rsid w:val="00836A6F"/>
    <w:rsid w:val="00837844"/>
    <w:rsid w:val="00840754"/>
    <w:rsid w:val="00842D41"/>
    <w:rsid w:val="008471CF"/>
    <w:rsid w:val="00851C0D"/>
    <w:rsid w:val="00855DBC"/>
    <w:rsid w:val="0086362A"/>
    <w:rsid w:val="0086402A"/>
    <w:rsid w:val="00864B2B"/>
    <w:rsid w:val="00867E0F"/>
    <w:rsid w:val="008708AB"/>
    <w:rsid w:val="0087238C"/>
    <w:rsid w:val="008753DF"/>
    <w:rsid w:val="00883BD8"/>
    <w:rsid w:val="00887509"/>
    <w:rsid w:val="00887D2E"/>
    <w:rsid w:val="008931A6"/>
    <w:rsid w:val="00893AF7"/>
    <w:rsid w:val="008A5016"/>
    <w:rsid w:val="008A6BD8"/>
    <w:rsid w:val="008B5039"/>
    <w:rsid w:val="008B6D54"/>
    <w:rsid w:val="008B7774"/>
    <w:rsid w:val="008C15D9"/>
    <w:rsid w:val="008C16A9"/>
    <w:rsid w:val="008C6F91"/>
    <w:rsid w:val="008C7158"/>
    <w:rsid w:val="008C7825"/>
    <w:rsid w:val="008D0A93"/>
    <w:rsid w:val="008D1590"/>
    <w:rsid w:val="008D1CFE"/>
    <w:rsid w:val="008D2591"/>
    <w:rsid w:val="008D575F"/>
    <w:rsid w:val="008E288F"/>
    <w:rsid w:val="008E2BCD"/>
    <w:rsid w:val="008E697C"/>
    <w:rsid w:val="008E6A5D"/>
    <w:rsid w:val="008F2E33"/>
    <w:rsid w:val="008F4168"/>
    <w:rsid w:val="008F5E43"/>
    <w:rsid w:val="00904B51"/>
    <w:rsid w:val="00906929"/>
    <w:rsid w:val="00907C07"/>
    <w:rsid w:val="009105B5"/>
    <w:rsid w:val="00910D49"/>
    <w:rsid w:val="00911A11"/>
    <w:rsid w:val="00913134"/>
    <w:rsid w:val="00914885"/>
    <w:rsid w:val="0091488F"/>
    <w:rsid w:val="009211C9"/>
    <w:rsid w:val="00924010"/>
    <w:rsid w:val="00925205"/>
    <w:rsid w:val="00925FB5"/>
    <w:rsid w:val="00930E0A"/>
    <w:rsid w:val="00931646"/>
    <w:rsid w:val="00931C72"/>
    <w:rsid w:val="0093355A"/>
    <w:rsid w:val="00933C57"/>
    <w:rsid w:val="00934687"/>
    <w:rsid w:val="009446A5"/>
    <w:rsid w:val="00944CF3"/>
    <w:rsid w:val="009451DF"/>
    <w:rsid w:val="00945420"/>
    <w:rsid w:val="00952625"/>
    <w:rsid w:val="00954C9E"/>
    <w:rsid w:val="009672B7"/>
    <w:rsid w:val="00970122"/>
    <w:rsid w:val="0097095A"/>
    <w:rsid w:val="00971DC4"/>
    <w:rsid w:val="0097317D"/>
    <w:rsid w:val="00973957"/>
    <w:rsid w:val="00974953"/>
    <w:rsid w:val="009779B1"/>
    <w:rsid w:val="00980C21"/>
    <w:rsid w:val="00985DEF"/>
    <w:rsid w:val="009910CD"/>
    <w:rsid w:val="00992AD2"/>
    <w:rsid w:val="009A2856"/>
    <w:rsid w:val="009B3398"/>
    <w:rsid w:val="009C2E1F"/>
    <w:rsid w:val="009C44C6"/>
    <w:rsid w:val="009C73B0"/>
    <w:rsid w:val="009D1B48"/>
    <w:rsid w:val="009D1F83"/>
    <w:rsid w:val="009D31E7"/>
    <w:rsid w:val="009E2802"/>
    <w:rsid w:val="009E3D8D"/>
    <w:rsid w:val="009E4B13"/>
    <w:rsid w:val="009E7EC9"/>
    <w:rsid w:val="009F0786"/>
    <w:rsid w:val="009F0987"/>
    <w:rsid w:val="009F4C59"/>
    <w:rsid w:val="009F5641"/>
    <w:rsid w:val="009F6B61"/>
    <w:rsid w:val="00A01635"/>
    <w:rsid w:val="00A1075F"/>
    <w:rsid w:val="00A11472"/>
    <w:rsid w:val="00A114C5"/>
    <w:rsid w:val="00A11C4A"/>
    <w:rsid w:val="00A12650"/>
    <w:rsid w:val="00A14520"/>
    <w:rsid w:val="00A1530F"/>
    <w:rsid w:val="00A20412"/>
    <w:rsid w:val="00A22CD3"/>
    <w:rsid w:val="00A27EFE"/>
    <w:rsid w:val="00A30174"/>
    <w:rsid w:val="00A31CF1"/>
    <w:rsid w:val="00A36A95"/>
    <w:rsid w:val="00A42626"/>
    <w:rsid w:val="00A42D7F"/>
    <w:rsid w:val="00A431FE"/>
    <w:rsid w:val="00A47580"/>
    <w:rsid w:val="00A51543"/>
    <w:rsid w:val="00A533EE"/>
    <w:rsid w:val="00A55A6A"/>
    <w:rsid w:val="00A55B6A"/>
    <w:rsid w:val="00A55C1F"/>
    <w:rsid w:val="00A638CE"/>
    <w:rsid w:val="00A64591"/>
    <w:rsid w:val="00A6646C"/>
    <w:rsid w:val="00A66BAA"/>
    <w:rsid w:val="00A703D9"/>
    <w:rsid w:val="00A82427"/>
    <w:rsid w:val="00A825C6"/>
    <w:rsid w:val="00A85FFE"/>
    <w:rsid w:val="00A87B6F"/>
    <w:rsid w:val="00A92377"/>
    <w:rsid w:val="00A94A71"/>
    <w:rsid w:val="00AA341C"/>
    <w:rsid w:val="00AA3F2F"/>
    <w:rsid w:val="00AB3B32"/>
    <w:rsid w:val="00AB4B11"/>
    <w:rsid w:val="00AB6F8D"/>
    <w:rsid w:val="00AC191D"/>
    <w:rsid w:val="00AC2DE8"/>
    <w:rsid w:val="00AC57D2"/>
    <w:rsid w:val="00AC5BE1"/>
    <w:rsid w:val="00AD0B4F"/>
    <w:rsid w:val="00AD388F"/>
    <w:rsid w:val="00AD7EA2"/>
    <w:rsid w:val="00AE03C7"/>
    <w:rsid w:val="00AE2131"/>
    <w:rsid w:val="00AE43F5"/>
    <w:rsid w:val="00AE7223"/>
    <w:rsid w:val="00AF08C2"/>
    <w:rsid w:val="00AF2928"/>
    <w:rsid w:val="00AF5D24"/>
    <w:rsid w:val="00AF6091"/>
    <w:rsid w:val="00AF6FAD"/>
    <w:rsid w:val="00B12240"/>
    <w:rsid w:val="00B2501B"/>
    <w:rsid w:val="00B2620F"/>
    <w:rsid w:val="00B273FC"/>
    <w:rsid w:val="00B30865"/>
    <w:rsid w:val="00B32393"/>
    <w:rsid w:val="00B36A64"/>
    <w:rsid w:val="00B42D37"/>
    <w:rsid w:val="00B44BAC"/>
    <w:rsid w:val="00B45BC7"/>
    <w:rsid w:val="00B461A8"/>
    <w:rsid w:val="00B46F07"/>
    <w:rsid w:val="00B50A1D"/>
    <w:rsid w:val="00B52D7D"/>
    <w:rsid w:val="00B53621"/>
    <w:rsid w:val="00B539B0"/>
    <w:rsid w:val="00B53C5D"/>
    <w:rsid w:val="00B6442B"/>
    <w:rsid w:val="00B66124"/>
    <w:rsid w:val="00B67ED0"/>
    <w:rsid w:val="00B719C6"/>
    <w:rsid w:val="00B77824"/>
    <w:rsid w:val="00B86FE1"/>
    <w:rsid w:val="00B92CF5"/>
    <w:rsid w:val="00BA06CB"/>
    <w:rsid w:val="00BA1D22"/>
    <w:rsid w:val="00BA2D8A"/>
    <w:rsid w:val="00BA5AF9"/>
    <w:rsid w:val="00BA77FB"/>
    <w:rsid w:val="00BA796E"/>
    <w:rsid w:val="00BB2E04"/>
    <w:rsid w:val="00BC17AC"/>
    <w:rsid w:val="00BC2475"/>
    <w:rsid w:val="00BC45B3"/>
    <w:rsid w:val="00BD01F8"/>
    <w:rsid w:val="00BD24DA"/>
    <w:rsid w:val="00BD2730"/>
    <w:rsid w:val="00BD7A90"/>
    <w:rsid w:val="00BE0677"/>
    <w:rsid w:val="00BE5032"/>
    <w:rsid w:val="00BF4609"/>
    <w:rsid w:val="00BF6C0F"/>
    <w:rsid w:val="00C00B21"/>
    <w:rsid w:val="00C01E28"/>
    <w:rsid w:val="00C01F80"/>
    <w:rsid w:val="00C02D7C"/>
    <w:rsid w:val="00C056E6"/>
    <w:rsid w:val="00C15081"/>
    <w:rsid w:val="00C22248"/>
    <w:rsid w:val="00C23842"/>
    <w:rsid w:val="00C25982"/>
    <w:rsid w:val="00C2601B"/>
    <w:rsid w:val="00C3064C"/>
    <w:rsid w:val="00C37123"/>
    <w:rsid w:val="00C4193A"/>
    <w:rsid w:val="00C422FF"/>
    <w:rsid w:val="00C4233C"/>
    <w:rsid w:val="00C4413A"/>
    <w:rsid w:val="00C4565F"/>
    <w:rsid w:val="00C45B5F"/>
    <w:rsid w:val="00C502FF"/>
    <w:rsid w:val="00C50E9E"/>
    <w:rsid w:val="00C518D4"/>
    <w:rsid w:val="00C51F14"/>
    <w:rsid w:val="00C54436"/>
    <w:rsid w:val="00C576FE"/>
    <w:rsid w:val="00C637F3"/>
    <w:rsid w:val="00C63FFC"/>
    <w:rsid w:val="00C7178D"/>
    <w:rsid w:val="00C72298"/>
    <w:rsid w:val="00C736A8"/>
    <w:rsid w:val="00C7459B"/>
    <w:rsid w:val="00C76A88"/>
    <w:rsid w:val="00C81600"/>
    <w:rsid w:val="00C86911"/>
    <w:rsid w:val="00C873E1"/>
    <w:rsid w:val="00C87C30"/>
    <w:rsid w:val="00C96A77"/>
    <w:rsid w:val="00CA1DB0"/>
    <w:rsid w:val="00CB1BED"/>
    <w:rsid w:val="00CB1C4C"/>
    <w:rsid w:val="00CB1C5B"/>
    <w:rsid w:val="00CB24AA"/>
    <w:rsid w:val="00CB40C8"/>
    <w:rsid w:val="00CB4ACC"/>
    <w:rsid w:val="00CB7B1E"/>
    <w:rsid w:val="00CC1CC1"/>
    <w:rsid w:val="00CC4CAB"/>
    <w:rsid w:val="00CC5039"/>
    <w:rsid w:val="00CD5F55"/>
    <w:rsid w:val="00CD7319"/>
    <w:rsid w:val="00CE3699"/>
    <w:rsid w:val="00CE46B0"/>
    <w:rsid w:val="00CF05D5"/>
    <w:rsid w:val="00CF0DC9"/>
    <w:rsid w:val="00CF2304"/>
    <w:rsid w:val="00CF5771"/>
    <w:rsid w:val="00D05720"/>
    <w:rsid w:val="00D07B9A"/>
    <w:rsid w:val="00D07FB1"/>
    <w:rsid w:val="00D114CD"/>
    <w:rsid w:val="00D1370F"/>
    <w:rsid w:val="00D20DA7"/>
    <w:rsid w:val="00D24826"/>
    <w:rsid w:val="00D328D1"/>
    <w:rsid w:val="00D34E10"/>
    <w:rsid w:val="00D419E7"/>
    <w:rsid w:val="00D46F09"/>
    <w:rsid w:val="00D50726"/>
    <w:rsid w:val="00D516A3"/>
    <w:rsid w:val="00D53B43"/>
    <w:rsid w:val="00D53E1B"/>
    <w:rsid w:val="00D540BA"/>
    <w:rsid w:val="00D60094"/>
    <w:rsid w:val="00D60D04"/>
    <w:rsid w:val="00D7566C"/>
    <w:rsid w:val="00D82C9C"/>
    <w:rsid w:val="00D875E7"/>
    <w:rsid w:val="00D90B7D"/>
    <w:rsid w:val="00D97560"/>
    <w:rsid w:val="00DA1D5F"/>
    <w:rsid w:val="00DA2982"/>
    <w:rsid w:val="00DA7AB9"/>
    <w:rsid w:val="00DC46A7"/>
    <w:rsid w:val="00DC4B0B"/>
    <w:rsid w:val="00DD1C51"/>
    <w:rsid w:val="00DD3296"/>
    <w:rsid w:val="00DD34C4"/>
    <w:rsid w:val="00DE02EB"/>
    <w:rsid w:val="00DE39F9"/>
    <w:rsid w:val="00DE6F65"/>
    <w:rsid w:val="00DF0ACB"/>
    <w:rsid w:val="00DF3763"/>
    <w:rsid w:val="00DF3FE0"/>
    <w:rsid w:val="00DF7FA3"/>
    <w:rsid w:val="00E02078"/>
    <w:rsid w:val="00E117A7"/>
    <w:rsid w:val="00E12E69"/>
    <w:rsid w:val="00E153D3"/>
    <w:rsid w:val="00E268E2"/>
    <w:rsid w:val="00E27977"/>
    <w:rsid w:val="00E279D5"/>
    <w:rsid w:val="00E30B36"/>
    <w:rsid w:val="00E30C8B"/>
    <w:rsid w:val="00E30D1C"/>
    <w:rsid w:val="00E32D24"/>
    <w:rsid w:val="00E330C1"/>
    <w:rsid w:val="00E337D7"/>
    <w:rsid w:val="00E3542D"/>
    <w:rsid w:val="00E367D7"/>
    <w:rsid w:val="00E36E14"/>
    <w:rsid w:val="00E41DE8"/>
    <w:rsid w:val="00E43C4B"/>
    <w:rsid w:val="00E47F90"/>
    <w:rsid w:val="00E506D1"/>
    <w:rsid w:val="00E50F50"/>
    <w:rsid w:val="00E53F41"/>
    <w:rsid w:val="00E540D4"/>
    <w:rsid w:val="00E56ACA"/>
    <w:rsid w:val="00E5704E"/>
    <w:rsid w:val="00E571D4"/>
    <w:rsid w:val="00E613BC"/>
    <w:rsid w:val="00E61E78"/>
    <w:rsid w:val="00E64794"/>
    <w:rsid w:val="00E6482C"/>
    <w:rsid w:val="00E66E52"/>
    <w:rsid w:val="00E71C10"/>
    <w:rsid w:val="00E742C3"/>
    <w:rsid w:val="00E85140"/>
    <w:rsid w:val="00E87CE3"/>
    <w:rsid w:val="00E963DC"/>
    <w:rsid w:val="00E96C81"/>
    <w:rsid w:val="00EA3E8F"/>
    <w:rsid w:val="00EA556C"/>
    <w:rsid w:val="00EB02A8"/>
    <w:rsid w:val="00EB1811"/>
    <w:rsid w:val="00EB31CA"/>
    <w:rsid w:val="00EB3A9F"/>
    <w:rsid w:val="00EB7033"/>
    <w:rsid w:val="00EB7882"/>
    <w:rsid w:val="00EC216C"/>
    <w:rsid w:val="00EC5776"/>
    <w:rsid w:val="00EC64FD"/>
    <w:rsid w:val="00ED00B8"/>
    <w:rsid w:val="00ED39AA"/>
    <w:rsid w:val="00ED5A4C"/>
    <w:rsid w:val="00EE4122"/>
    <w:rsid w:val="00EE41FD"/>
    <w:rsid w:val="00EF2A02"/>
    <w:rsid w:val="00EF6831"/>
    <w:rsid w:val="00EF6D55"/>
    <w:rsid w:val="00F11FED"/>
    <w:rsid w:val="00F12FE9"/>
    <w:rsid w:val="00F13229"/>
    <w:rsid w:val="00F15A6B"/>
    <w:rsid w:val="00F2672E"/>
    <w:rsid w:val="00F33032"/>
    <w:rsid w:val="00F35841"/>
    <w:rsid w:val="00F4500C"/>
    <w:rsid w:val="00F50D5E"/>
    <w:rsid w:val="00F55C99"/>
    <w:rsid w:val="00F615D8"/>
    <w:rsid w:val="00F65132"/>
    <w:rsid w:val="00F655AB"/>
    <w:rsid w:val="00F7130A"/>
    <w:rsid w:val="00F7478B"/>
    <w:rsid w:val="00F7697F"/>
    <w:rsid w:val="00F779BB"/>
    <w:rsid w:val="00F852AB"/>
    <w:rsid w:val="00F855A1"/>
    <w:rsid w:val="00F91EF2"/>
    <w:rsid w:val="00F92340"/>
    <w:rsid w:val="00F964A9"/>
    <w:rsid w:val="00FA0B81"/>
    <w:rsid w:val="00FB60D1"/>
    <w:rsid w:val="00FB7695"/>
    <w:rsid w:val="00FC38D1"/>
    <w:rsid w:val="00FC48EB"/>
    <w:rsid w:val="00FC744E"/>
    <w:rsid w:val="00FC7BCA"/>
    <w:rsid w:val="00FD3452"/>
    <w:rsid w:val="00FD44A6"/>
    <w:rsid w:val="00FD725F"/>
    <w:rsid w:val="00FE16E2"/>
    <w:rsid w:val="00FE37E1"/>
    <w:rsid w:val="00FE3E19"/>
    <w:rsid w:val="00FF25CA"/>
    <w:rsid w:val="00FF7CC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716A"/>
    <w:pPr>
      <w:spacing w:after="120"/>
    </w:pPr>
    <w:rPr>
      <w:rFonts w:ascii="Arial" w:hAnsi="Arial"/>
      <w:kern w:val="28"/>
      <w:sz w:val="22"/>
    </w:rPr>
  </w:style>
  <w:style w:type="paragraph" w:styleId="Nadpis1">
    <w:name w:val="heading 1"/>
    <w:aliases w:val="05_Nadpis 1"/>
    <w:basedOn w:val="Normln"/>
    <w:next w:val="Normln"/>
    <w:link w:val="Nadpis1Char"/>
    <w:uiPriority w:val="99"/>
    <w:qFormat/>
    <w:rsid w:val="00D50726"/>
    <w:pPr>
      <w:keepNext/>
      <w:numPr>
        <w:numId w:val="1"/>
      </w:numPr>
      <w:spacing w:before="360" w:after="240"/>
      <w:outlineLvl w:val="0"/>
    </w:pPr>
    <w:rPr>
      <w:b/>
      <w:caps/>
      <w:sz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w:basedOn w:val="Normln"/>
    <w:next w:val="Normln"/>
    <w:link w:val="Nadpis2Char"/>
    <w:qFormat/>
    <w:rsid w:val="00D90B7D"/>
    <w:pPr>
      <w:keepNext/>
      <w:numPr>
        <w:ilvl w:val="1"/>
        <w:numId w:val="1"/>
      </w:numPr>
      <w:spacing w:before="320" w:after="200"/>
      <w:ind w:left="1134"/>
      <w:outlineLvl w:val="1"/>
    </w:pPr>
    <w:rPr>
      <w:b/>
      <w:caps/>
      <w:sz w:val="26"/>
    </w:rPr>
  </w:style>
  <w:style w:type="paragraph" w:styleId="Nadpis3">
    <w:name w:val="heading 3"/>
    <w:aliases w:val="07_Nadpis 3"/>
    <w:basedOn w:val="Normln"/>
    <w:next w:val="Normln"/>
    <w:link w:val="Nadpis3Char"/>
    <w:uiPriority w:val="99"/>
    <w:qFormat/>
    <w:rsid w:val="0035370B"/>
    <w:pPr>
      <w:keepNext/>
      <w:numPr>
        <w:ilvl w:val="2"/>
        <w:numId w:val="1"/>
      </w:numPr>
      <w:spacing w:before="280" w:after="160"/>
      <w:ind w:left="1134"/>
      <w:jc w:val="both"/>
      <w:outlineLvl w:val="2"/>
    </w:pPr>
    <w:rPr>
      <w:b/>
      <w:caps/>
      <w:color w:val="0070C0"/>
      <w:kern w:val="0"/>
      <w:sz w:val="24"/>
    </w:rPr>
  </w:style>
  <w:style w:type="paragraph" w:styleId="Nadpis4">
    <w:name w:val="heading 4"/>
    <w:aliases w:val="08_Nadpis 4"/>
    <w:basedOn w:val="Normln"/>
    <w:next w:val="Normln"/>
    <w:qFormat/>
    <w:rsid w:val="00194EF7"/>
    <w:pPr>
      <w:keepNext/>
      <w:numPr>
        <w:ilvl w:val="3"/>
        <w:numId w:val="1"/>
      </w:numPr>
      <w:spacing w:before="240"/>
      <w:ind w:left="1134"/>
      <w:jc w:val="both"/>
      <w:outlineLvl w:val="3"/>
    </w:pPr>
    <w:rPr>
      <w:b/>
      <w:caps/>
    </w:rPr>
  </w:style>
  <w:style w:type="paragraph" w:styleId="Nadpis5">
    <w:name w:val="heading 5"/>
    <w:basedOn w:val="Normln"/>
    <w:next w:val="Normln"/>
    <w:link w:val="Nadpis5Char"/>
    <w:qFormat/>
    <w:rsid w:val="007667D4"/>
    <w:pPr>
      <w:numPr>
        <w:ilvl w:val="4"/>
        <w:numId w:val="1"/>
      </w:numPr>
      <w:spacing w:before="120"/>
      <w:jc w:val="both"/>
      <w:outlineLvl w:val="4"/>
    </w:pPr>
    <w:rPr>
      <w:rFonts w:ascii="Arial (WE)" w:hAnsi="Arial (WE)"/>
      <w:b/>
    </w:rPr>
  </w:style>
  <w:style w:type="paragraph" w:styleId="Nadpis6">
    <w:name w:val="heading 6"/>
    <w:basedOn w:val="Normln"/>
    <w:next w:val="Normln"/>
    <w:qFormat/>
    <w:rsid w:val="007667D4"/>
    <w:pPr>
      <w:spacing w:after="0"/>
      <w:jc w:val="both"/>
      <w:outlineLvl w:val="5"/>
    </w:pPr>
    <w:rPr>
      <w:rFonts w:ascii="Arial (WE)" w:hAnsi="Arial (WE)"/>
      <w:smallCaps/>
      <w:u w:val="single"/>
    </w:rPr>
  </w:style>
  <w:style w:type="paragraph" w:styleId="Nadpis7">
    <w:name w:val="heading 7"/>
    <w:aliases w:val="T7"/>
    <w:basedOn w:val="Normln"/>
    <w:next w:val="Normln"/>
    <w:link w:val="Nadpis7Char"/>
    <w:qFormat/>
    <w:rsid w:val="007667D4"/>
    <w:pPr>
      <w:numPr>
        <w:ilvl w:val="6"/>
        <w:numId w:val="1"/>
      </w:numPr>
      <w:spacing w:before="240"/>
      <w:jc w:val="both"/>
      <w:outlineLvl w:val="6"/>
    </w:pPr>
    <w:rPr>
      <w:rFonts w:ascii="Arial (WE)" w:hAnsi="Arial (WE)"/>
      <w:sz w:val="20"/>
    </w:rPr>
  </w:style>
  <w:style w:type="paragraph" w:styleId="Nadpis8">
    <w:name w:val="heading 8"/>
    <w:aliases w:val="T8"/>
    <w:basedOn w:val="Normln"/>
    <w:next w:val="Normln"/>
    <w:link w:val="Nadpis8Char"/>
    <w:qFormat/>
    <w:rsid w:val="007667D4"/>
    <w:pPr>
      <w:numPr>
        <w:ilvl w:val="7"/>
        <w:numId w:val="1"/>
      </w:numPr>
      <w:spacing w:before="240"/>
      <w:jc w:val="both"/>
      <w:outlineLvl w:val="7"/>
    </w:pPr>
    <w:rPr>
      <w:rFonts w:ascii="Arial (WE)" w:hAnsi="Arial (WE)"/>
      <w:i/>
      <w:sz w:val="20"/>
    </w:rPr>
  </w:style>
  <w:style w:type="paragraph" w:styleId="Nadpis9">
    <w:name w:val="heading 9"/>
    <w:aliases w:val="Příloha,T9"/>
    <w:basedOn w:val="Normln"/>
    <w:next w:val="Normln"/>
    <w:link w:val="Nadpis9Char"/>
    <w:qFormat/>
    <w:rsid w:val="007667D4"/>
    <w:pPr>
      <w:numPr>
        <w:ilvl w:val="8"/>
        <w:numId w:val="1"/>
      </w:numPr>
      <w:spacing w:before="240"/>
      <w:jc w:val="both"/>
      <w:outlineLvl w:val="8"/>
    </w:pPr>
    <w:rPr>
      <w:rFonts w:ascii="Arial (WE)" w:hAnsi="Arial (WE)"/>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
    <w:name w:val="Bod"/>
    <w:basedOn w:val="Normln"/>
    <w:rsid w:val="007667D4"/>
    <w:pPr>
      <w:numPr>
        <w:numId w:val="2"/>
      </w:numPr>
      <w:tabs>
        <w:tab w:val="clear" w:pos="284"/>
        <w:tab w:val="num" w:pos="567"/>
      </w:tabs>
      <w:ind w:left="567"/>
    </w:pPr>
  </w:style>
  <w:style w:type="paragraph" w:customStyle="1" w:styleId="Odrka">
    <w:name w:val="Odrážka"/>
    <w:basedOn w:val="Normln"/>
    <w:link w:val="OdrkaChar2"/>
    <w:qFormat/>
    <w:rsid w:val="007667D4"/>
    <w:pPr>
      <w:numPr>
        <w:numId w:val="4"/>
      </w:numPr>
      <w:spacing w:after="60"/>
      <w:jc w:val="both"/>
    </w:pPr>
    <w:rPr>
      <w:szCs w:val="22"/>
    </w:rPr>
  </w:style>
  <w:style w:type="paragraph" w:styleId="Zpat">
    <w:name w:val="footer"/>
    <w:basedOn w:val="Normln"/>
    <w:link w:val="ZpatChar"/>
    <w:uiPriority w:val="99"/>
    <w:rsid w:val="007667D4"/>
    <w:pPr>
      <w:pBdr>
        <w:top w:val="single" w:sz="6" w:space="4" w:color="auto"/>
      </w:pBdr>
      <w:tabs>
        <w:tab w:val="center" w:pos="4820"/>
        <w:tab w:val="right" w:pos="9781"/>
      </w:tabs>
      <w:spacing w:after="60"/>
    </w:pPr>
    <w:rPr>
      <w:sz w:val="18"/>
    </w:rPr>
  </w:style>
  <w:style w:type="paragraph" w:customStyle="1" w:styleId="Podnadpis">
    <w:name w:val="Podnadpis"/>
    <w:basedOn w:val="Normln"/>
    <w:link w:val="PodnadpisChar4"/>
    <w:qFormat/>
    <w:rsid w:val="007667D4"/>
    <w:pPr>
      <w:keepNext/>
      <w:spacing w:before="120"/>
    </w:pPr>
    <w:rPr>
      <w:b/>
    </w:rPr>
  </w:style>
  <w:style w:type="paragraph" w:styleId="Zhlav">
    <w:name w:val="header"/>
    <w:basedOn w:val="Normln"/>
    <w:link w:val="ZhlavChar"/>
    <w:uiPriority w:val="99"/>
    <w:rsid w:val="007667D4"/>
    <w:pPr>
      <w:pBdr>
        <w:bottom w:val="single" w:sz="6" w:space="6" w:color="auto"/>
      </w:pBdr>
      <w:spacing w:after="60"/>
      <w:jc w:val="center"/>
    </w:pPr>
    <w:rPr>
      <w:sz w:val="18"/>
    </w:rPr>
  </w:style>
  <w:style w:type="character" w:styleId="slostrnky">
    <w:name w:val="page number"/>
    <w:basedOn w:val="Standardnpsmoodstavce"/>
    <w:rsid w:val="007667D4"/>
  </w:style>
  <w:style w:type="paragraph" w:styleId="Obsah1">
    <w:name w:val="toc 1"/>
    <w:basedOn w:val="Normln"/>
    <w:next w:val="Normln"/>
    <w:autoRedefine/>
    <w:uiPriority w:val="39"/>
    <w:rsid w:val="007667D4"/>
    <w:pPr>
      <w:tabs>
        <w:tab w:val="left" w:pos="567"/>
        <w:tab w:val="left" w:pos="1134"/>
        <w:tab w:val="right" w:leader="dot" w:pos="9498"/>
      </w:tabs>
      <w:spacing w:before="240"/>
    </w:pPr>
    <w:rPr>
      <w:b/>
      <w:caps/>
      <w:noProof/>
    </w:rPr>
  </w:style>
  <w:style w:type="paragraph" w:styleId="Obsah2">
    <w:name w:val="toc 2"/>
    <w:basedOn w:val="Normln"/>
    <w:next w:val="Normln"/>
    <w:autoRedefine/>
    <w:uiPriority w:val="39"/>
    <w:rsid w:val="007667D4"/>
    <w:pPr>
      <w:tabs>
        <w:tab w:val="left" w:pos="1134"/>
        <w:tab w:val="right" w:leader="dot" w:pos="9498"/>
      </w:tabs>
      <w:ind w:left="1134" w:hanging="567"/>
    </w:pPr>
    <w:rPr>
      <w:noProof/>
    </w:rPr>
  </w:style>
  <w:style w:type="paragraph" w:styleId="Obsah3">
    <w:name w:val="toc 3"/>
    <w:basedOn w:val="Normln"/>
    <w:next w:val="Normln"/>
    <w:autoRedefine/>
    <w:uiPriority w:val="39"/>
    <w:rsid w:val="007667D4"/>
    <w:pPr>
      <w:tabs>
        <w:tab w:val="left" w:pos="1134"/>
        <w:tab w:val="left" w:pos="1985"/>
        <w:tab w:val="right" w:leader="dot" w:pos="9498"/>
      </w:tabs>
      <w:ind w:left="1985" w:right="424" w:hanging="851"/>
    </w:pPr>
    <w:rPr>
      <w:noProof/>
    </w:rPr>
  </w:style>
  <w:style w:type="paragraph" w:styleId="Obsah4">
    <w:name w:val="toc 4"/>
    <w:basedOn w:val="Normln"/>
    <w:next w:val="Normln"/>
    <w:autoRedefine/>
    <w:uiPriority w:val="39"/>
    <w:rsid w:val="007667D4"/>
    <w:pPr>
      <w:tabs>
        <w:tab w:val="left" w:pos="2410"/>
        <w:tab w:val="right" w:leader="dot" w:pos="9498"/>
      </w:tabs>
      <w:ind w:left="2410" w:hanging="992"/>
    </w:pPr>
    <w:rPr>
      <w:noProof/>
    </w:rPr>
  </w:style>
  <w:style w:type="paragraph" w:styleId="Zkladntextodsazen2">
    <w:name w:val="Body Text Indent 2"/>
    <w:basedOn w:val="Normln"/>
    <w:rsid w:val="007667D4"/>
    <w:pPr>
      <w:spacing w:line="480" w:lineRule="auto"/>
      <w:ind w:left="283"/>
    </w:pPr>
  </w:style>
  <w:style w:type="paragraph" w:styleId="Obsah5">
    <w:name w:val="toc 5"/>
    <w:basedOn w:val="Normln"/>
    <w:next w:val="Normln"/>
    <w:uiPriority w:val="39"/>
    <w:rsid w:val="007667D4"/>
    <w:pPr>
      <w:ind w:left="880"/>
    </w:pPr>
  </w:style>
  <w:style w:type="paragraph" w:styleId="Obsah6">
    <w:name w:val="toc 6"/>
    <w:basedOn w:val="Normln"/>
    <w:next w:val="Normln"/>
    <w:uiPriority w:val="39"/>
    <w:rsid w:val="007667D4"/>
    <w:pPr>
      <w:ind w:left="1100"/>
    </w:pPr>
  </w:style>
  <w:style w:type="paragraph" w:styleId="Obsah7">
    <w:name w:val="toc 7"/>
    <w:basedOn w:val="Normln"/>
    <w:next w:val="Normln"/>
    <w:uiPriority w:val="39"/>
    <w:rsid w:val="007667D4"/>
    <w:pPr>
      <w:ind w:left="1320"/>
    </w:pPr>
  </w:style>
  <w:style w:type="paragraph" w:styleId="Obsah8">
    <w:name w:val="toc 8"/>
    <w:basedOn w:val="Normln"/>
    <w:next w:val="Normln"/>
    <w:uiPriority w:val="39"/>
    <w:rsid w:val="007667D4"/>
    <w:pPr>
      <w:ind w:left="1540"/>
    </w:pPr>
  </w:style>
  <w:style w:type="paragraph" w:styleId="Obsah9">
    <w:name w:val="toc 9"/>
    <w:basedOn w:val="Normln"/>
    <w:next w:val="Normln"/>
    <w:uiPriority w:val="39"/>
    <w:rsid w:val="007667D4"/>
    <w:pPr>
      <w:ind w:left="1760"/>
    </w:pPr>
  </w:style>
  <w:style w:type="paragraph" w:styleId="Zkladntext">
    <w:name w:val="Body Text"/>
    <w:basedOn w:val="Normln"/>
    <w:rsid w:val="007667D4"/>
    <w:pPr>
      <w:spacing w:before="60"/>
    </w:pPr>
    <w:rPr>
      <w:sz w:val="24"/>
    </w:rPr>
  </w:style>
  <w:style w:type="paragraph" w:customStyle="1" w:styleId="Odstavec">
    <w:name w:val="Odstavec"/>
    <w:basedOn w:val="Normln"/>
    <w:link w:val="OdstavecChar3"/>
    <w:uiPriority w:val="99"/>
    <w:qFormat/>
    <w:rsid w:val="007667D4"/>
    <w:pPr>
      <w:spacing w:before="120"/>
    </w:pPr>
  </w:style>
  <w:style w:type="paragraph" w:styleId="Zkladntext2">
    <w:name w:val="Body Text 2"/>
    <w:basedOn w:val="Normln"/>
    <w:rsid w:val="007667D4"/>
    <w:pPr>
      <w:spacing w:line="480" w:lineRule="auto"/>
    </w:pPr>
  </w:style>
  <w:style w:type="paragraph" w:styleId="Zkladntextodsazen">
    <w:name w:val="Body Text Indent"/>
    <w:basedOn w:val="Normln"/>
    <w:rsid w:val="007667D4"/>
    <w:pPr>
      <w:ind w:left="283"/>
    </w:pPr>
  </w:style>
  <w:style w:type="paragraph" w:styleId="Pokraovnseznamu">
    <w:name w:val="List Continue"/>
    <w:basedOn w:val="Normln"/>
    <w:rsid w:val="007667D4"/>
    <w:pPr>
      <w:ind w:left="283"/>
    </w:pPr>
  </w:style>
  <w:style w:type="paragraph" w:styleId="Zkladntextodsazen3">
    <w:name w:val="Body Text Indent 3"/>
    <w:basedOn w:val="Normln"/>
    <w:rsid w:val="007667D4"/>
    <w:pPr>
      <w:spacing w:line="240" w:lineRule="atLeast"/>
      <w:ind w:left="284"/>
    </w:pPr>
  </w:style>
  <w:style w:type="paragraph" w:customStyle="1" w:styleId="Odrka1">
    <w:name w:val="Odrážka 1"/>
    <w:basedOn w:val="Normln"/>
    <w:rsid w:val="007667D4"/>
    <w:pPr>
      <w:numPr>
        <w:numId w:val="3"/>
      </w:numPr>
      <w:tabs>
        <w:tab w:val="left" w:pos="567"/>
      </w:tabs>
    </w:pPr>
  </w:style>
  <w:style w:type="paragraph" w:styleId="Textbubliny">
    <w:name w:val="Balloon Text"/>
    <w:basedOn w:val="Normln"/>
    <w:link w:val="TextbublinyChar"/>
    <w:uiPriority w:val="99"/>
    <w:semiHidden/>
    <w:rsid w:val="007667D4"/>
    <w:rPr>
      <w:rFonts w:ascii="Tahoma" w:hAnsi="Tahoma" w:cs="Tahoma"/>
      <w:sz w:val="16"/>
      <w:szCs w:val="16"/>
    </w:rPr>
  </w:style>
  <w:style w:type="character" w:styleId="Odkaznakoment">
    <w:name w:val="annotation reference"/>
    <w:semiHidden/>
    <w:rsid w:val="007667D4"/>
    <w:rPr>
      <w:sz w:val="16"/>
      <w:szCs w:val="16"/>
    </w:rPr>
  </w:style>
  <w:style w:type="paragraph" w:styleId="Textkomente">
    <w:name w:val="annotation text"/>
    <w:basedOn w:val="Normln"/>
    <w:semiHidden/>
    <w:rsid w:val="007667D4"/>
    <w:rPr>
      <w:sz w:val="20"/>
    </w:rPr>
  </w:style>
  <w:style w:type="paragraph" w:styleId="Pedmtkomente">
    <w:name w:val="annotation subject"/>
    <w:basedOn w:val="Textkomente"/>
    <w:next w:val="Textkomente"/>
    <w:semiHidden/>
    <w:rsid w:val="007667D4"/>
    <w:rPr>
      <w:b/>
      <w:bCs/>
    </w:rPr>
  </w:style>
  <w:style w:type="character" w:customStyle="1" w:styleId="OdrkaChar">
    <w:name w:val="Odrážka Char"/>
    <w:rsid w:val="007667D4"/>
    <w:rPr>
      <w:rFonts w:ascii="Arial" w:hAnsi="Arial"/>
      <w:kern w:val="28"/>
      <w:sz w:val="22"/>
      <w:lang w:val="cs-CZ" w:eastAsia="cs-CZ" w:bidi="ar-SA"/>
    </w:rPr>
  </w:style>
  <w:style w:type="character" w:customStyle="1" w:styleId="Nadpis4Char">
    <w:name w:val="Nadpis 4 Char"/>
    <w:aliases w:val="08_Nadpis 4 Char"/>
    <w:rsid w:val="007667D4"/>
    <w:rPr>
      <w:rFonts w:ascii="Arial" w:hAnsi="Arial"/>
      <w:b/>
      <w:caps/>
      <w:kern w:val="28"/>
      <w:sz w:val="22"/>
      <w:lang w:val="cs-CZ" w:eastAsia="cs-CZ" w:bidi="ar-SA"/>
    </w:rPr>
  </w:style>
  <w:style w:type="character" w:customStyle="1" w:styleId="PodnadpisChar">
    <w:name w:val="Podnadpis Char"/>
    <w:rsid w:val="007667D4"/>
    <w:rPr>
      <w:rFonts w:ascii="Arial" w:hAnsi="Arial"/>
      <w:b/>
      <w:kern w:val="28"/>
      <w:sz w:val="22"/>
      <w:lang w:val="cs-CZ" w:eastAsia="cs-CZ" w:bidi="ar-SA"/>
    </w:rPr>
  </w:style>
  <w:style w:type="character" w:customStyle="1" w:styleId="OdstavecChar">
    <w:name w:val="Odstavec Char"/>
    <w:rsid w:val="007667D4"/>
    <w:rPr>
      <w:rFonts w:ascii="Arial" w:hAnsi="Arial"/>
      <w:kern w:val="28"/>
      <w:sz w:val="22"/>
      <w:lang w:val="cs-CZ" w:eastAsia="cs-CZ" w:bidi="ar-SA"/>
    </w:rPr>
  </w:style>
  <w:style w:type="paragraph" w:customStyle="1" w:styleId="Odstavec0">
    <w:name w:val="Odstavec0"/>
    <w:basedOn w:val="Normln"/>
    <w:rsid w:val="007667D4"/>
    <w:pPr>
      <w:keepLines/>
      <w:tabs>
        <w:tab w:val="left" w:pos="680"/>
      </w:tabs>
      <w:spacing w:before="240"/>
      <w:ind w:left="680" w:hanging="680"/>
      <w:jc w:val="both"/>
    </w:pPr>
    <w:rPr>
      <w:kern w:val="0"/>
    </w:rPr>
  </w:style>
  <w:style w:type="character" w:customStyle="1" w:styleId="OdrkaChar1">
    <w:name w:val="Odrážka Char1"/>
    <w:rsid w:val="007667D4"/>
    <w:rPr>
      <w:rFonts w:ascii="Arial" w:hAnsi="Arial"/>
      <w:kern w:val="28"/>
      <w:sz w:val="22"/>
      <w:lang w:val="cs-CZ" w:eastAsia="cs-CZ" w:bidi="ar-SA"/>
    </w:rPr>
  </w:style>
  <w:style w:type="character" w:customStyle="1" w:styleId="OdrkaCharChar">
    <w:name w:val="Odrážka Char Char"/>
    <w:rsid w:val="007667D4"/>
    <w:rPr>
      <w:rFonts w:ascii="Arial" w:hAnsi="Arial"/>
      <w:kern w:val="28"/>
      <w:sz w:val="22"/>
    </w:rPr>
  </w:style>
  <w:style w:type="paragraph" w:customStyle="1" w:styleId="n111-">
    <w:name w:val="n 1.1.1 -"/>
    <w:basedOn w:val="Normln"/>
    <w:rsid w:val="007667D4"/>
    <w:pPr>
      <w:spacing w:before="120" w:after="0" w:line="240" w:lineRule="atLeast"/>
      <w:ind w:left="709" w:hanging="142"/>
      <w:jc w:val="both"/>
    </w:pPr>
    <w:rPr>
      <w:rFonts w:ascii="Times New Roman" w:hAnsi="Times New Roman"/>
      <w:kern w:val="0"/>
    </w:rPr>
  </w:style>
  <w:style w:type="paragraph" w:customStyle="1" w:styleId="n11">
    <w:name w:val="n 1.1"/>
    <w:basedOn w:val="Normln"/>
    <w:rsid w:val="007667D4"/>
    <w:pPr>
      <w:spacing w:before="240" w:after="0" w:line="240" w:lineRule="atLeast"/>
      <w:ind w:left="397" w:hanging="397"/>
      <w:jc w:val="both"/>
    </w:pPr>
    <w:rPr>
      <w:rFonts w:ascii="Times New Roman" w:hAnsi="Times New Roman"/>
      <w:kern w:val="0"/>
    </w:rPr>
  </w:style>
  <w:style w:type="paragraph" w:customStyle="1" w:styleId="b">
    <w:name w:val="b)"/>
    <w:basedOn w:val="n11"/>
    <w:rsid w:val="007667D4"/>
    <w:pPr>
      <w:ind w:left="567" w:hanging="284"/>
    </w:pPr>
  </w:style>
  <w:style w:type="character" w:styleId="Znakapoznpodarou">
    <w:name w:val="footnote reference"/>
    <w:semiHidden/>
    <w:rsid w:val="007667D4"/>
    <w:rPr>
      <w:position w:val="6"/>
      <w:sz w:val="16"/>
    </w:rPr>
  </w:style>
  <w:style w:type="paragraph" w:customStyle="1" w:styleId="Textparagrafu">
    <w:name w:val="Text paragrafu"/>
    <w:basedOn w:val="Normln"/>
    <w:next w:val="Normln"/>
    <w:rsid w:val="007667D4"/>
    <w:pPr>
      <w:autoSpaceDE w:val="0"/>
      <w:autoSpaceDN w:val="0"/>
      <w:adjustRightInd w:val="0"/>
      <w:spacing w:after="0"/>
    </w:pPr>
    <w:rPr>
      <w:rFonts w:ascii="HHFBMM+TimesNewRoman,Bold" w:hAnsi="HHFBMM+TimesNewRoman,Bold"/>
      <w:kern w:val="0"/>
      <w:sz w:val="24"/>
      <w:szCs w:val="24"/>
    </w:rPr>
  </w:style>
  <w:style w:type="paragraph" w:customStyle="1" w:styleId="Textodstavce">
    <w:name w:val="Text odstavce"/>
    <w:basedOn w:val="Normln"/>
    <w:rsid w:val="007667D4"/>
    <w:pPr>
      <w:numPr>
        <w:numId w:val="5"/>
      </w:numPr>
      <w:tabs>
        <w:tab w:val="left" w:pos="851"/>
      </w:tabs>
      <w:spacing w:before="120"/>
      <w:jc w:val="both"/>
      <w:outlineLvl w:val="6"/>
    </w:pPr>
    <w:rPr>
      <w:rFonts w:ascii="Times New Roman" w:hAnsi="Times New Roman"/>
      <w:kern w:val="0"/>
      <w:sz w:val="24"/>
    </w:rPr>
  </w:style>
  <w:style w:type="paragraph" w:customStyle="1" w:styleId="Textbodu">
    <w:name w:val="Text bodu"/>
    <w:basedOn w:val="Normln"/>
    <w:rsid w:val="007667D4"/>
    <w:pPr>
      <w:numPr>
        <w:ilvl w:val="2"/>
        <w:numId w:val="5"/>
      </w:numPr>
      <w:spacing w:after="0"/>
      <w:jc w:val="both"/>
      <w:outlineLvl w:val="8"/>
    </w:pPr>
    <w:rPr>
      <w:rFonts w:ascii="Times New Roman" w:hAnsi="Times New Roman"/>
      <w:kern w:val="0"/>
      <w:sz w:val="24"/>
    </w:rPr>
  </w:style>
  <w:style w:type="paragraph" w:customStyle="1" w:styleId="Textpsmene">
    <w:name w:val="Text písmene"/>
    <w:basedOn w:val="Normln"/>
    <w:rsid w:val="007667D4"/>
    <w:pPr>
      <w:numPr>
        <w:ilvl w:val="1"/>
        <w:numId w:val="5"/>
      </w:numPr>
      <w:spacing w:after="0"/>
      <w:jc w:val="both"/>
      <w:outlineLvl w:val="7"/>
    </w:pPr>
    <w:rPr>
      <w:rFonts w:ascii="Times New Roman" w:hAnsi="Times New Roman"/>
      <w:kern w:val="0"/>
      <w:sz w:val="24"/>
    </w:rPr>
  </w:style>
  <w:style w:type="character" w:customStyle="1" w:styleId="CharChar">
    <w:name w:val="Char Char"/>
    <w:rsid w:val="007667D4"/>
    <w:rPr>
      <w:rFonts w:ascii="Arial" w:hAnsi="Arial"/>
      <w:b/>
      <w:caps/>
      <w:sz w:val="24"/>
    </w:rPr>
  </w:style>
  <w:style w:type="paragraph" w:styleId="Zkladntext3">
    <w:name w:val="Body Text 3"/>
    <w:basedOn w:val="Normln"/>
    <w:rsid w:val="007667D4"/>
    <w:pPr>
      <w:jc w:val="both"/>
    </w:pPr>
  </w:style>
  <w:style w:type="paragraph" w:customStyle="1" w:styleId="normalniodsazeny">
    <w:name w:val="normalni_odsazeny"/>
    <w:basedOn w:val="Normln"/>
    <w:rsid w:val="007667D4"/>
    <w:pPr>
      <w:numPr>
        <w:numId w:val="6"/>
      </w:numPr>
      <w:spacing w:before="60" w:after="0"/>
      <w:jc w:val="both"/>
    </w:pPr>
    <w:rPr>
      <w:rFonts w:cs="Arial"/>
      <w:kern w:val="0"/>
      <w:sz w:val="16"/>
      <w:szCs w:val="16"/>
    </w:rPr>
  </w:style>
  <w:style w:type="character" w:customStyle="1" w:styleId="normalniodsazenyChar">
    <w:name w:val="normalni_odsazeny Char"/>
    <w:rsid w:val="007667D4"/>
    <w:rPr>
      <w:rFonts w:ascii="Arial" w:hAnsi="Arial" w:cs="Arial"/>
      <w:sz w:val="16"/>
      <w:szCs w:val="16"/>
      <w:lang w:val="cs-CZ" w:eastAsia="cs-CZ" w:bidi="ar-SA"/>
    </w:rPr>
  </w:style>
  <w:style w:type="paragraph" w:customStyle="1" w:styleId="Styl5">
    <w:name w:val="Styl 5"/>
    <w:basedOn w:val="Normln"/>
    <w:rsid w:val="007667D4"/>
    <w:pPr>
      <w:numPr>
        <w:ilvl w:val="4"/>
        <w:numId w:val="7"/>
      </w:numPr>
      <w:spacing w:before="120" w:after="60"/>
      <w:jc w:val="both"/>
      <w:outlineLvl w:val="4"/>
    </w:pPr>
    <w:rPr>
      <w:iCs/>
      <w:kern w:val="0"/>
      <w:sz w:val="16"/>
      <w:u w:val="single"/>
    </w:rPr>
  </w:style>
  <w:style w:type="paragraph" w:customStyle="1" w:styleId="StylNadpis3ZarovnatdoblokuPed12bZa6b">
    <w:name w:val="Styl Nadpis 3 + Zarovnat do bloku Před:  12 b. Za:  6 b."/>
    <w:basedOn w:val="Nadpis3"/>
    <w:autoRedefine/>
    <w:rsid w:val="007667D4"/>
    <w:pPr>
      <w:numPr>
        <w:ilvl w:val="0"/>
        <w:numId w:val="0"/>
      </w:numPr>
      <w:tabs>
        <w:tab w:val="num" w:pos="1134"/>
      </w:tabs>
      <w:spacing w:before="240" w:after="120"/>
      <w:ind w:left="1134" w:hanging="1134"/>
    </w:pPr>
    <w:rPr>
      <w:bCs/>
      <w:kern w:val="28"/>
    </w:rPr>
  </w:style>
  <w:style w:type="paragraph" w:customStyle="1" w:styleId="Odrkaa">
    <w:name w:val="Odrážka a"/>
    <w:basedOn w:val="Normln"/>
    <w:rsid w:val="007667D4"/>
    <w:pPr>
      <w:numPr>
        <w:numId w:val="8"/>
      </w:numPr>
      <w:tabs>
        <w:tab w:val="left" w:pos="425"/>
      </w:tabs>
    </w:pPr>
  </w:style>
  <w:style w:type="table" w:styleId="Mkatabulky">
    <w:name w:val="Table Grid"/>
    <w:basedOn w:val="Normlntabulka"/>
    <w:uiPriority w:val="59"/>
    <w:rsid w:val="00E330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jstk1">
    <w:name w:val="index 1"/>
    <w:basedOn w:val="Normln"/>
    <w:next w:val="Normln"/>
    <w:autoRedefine/>
    <w:semiHidden/>
    <w:rsid w:val="007667D4"/>
    <w:pPr>
      <w:spacing w:after="0"/>
      <w:ind w:left="240" w:hanging="240"/>
    </w:pPr>
    <w:rPr>
      <w:rFonts w:ascii="Times New Roman" w:hAnsi="Times New Roman"/>
      <w:kern w:val="0"/>
      <w:sz w:val="24"/>
      <w:szCs w:val="24"/>
    </w:rPr>
  </w:style>
  <w:style w:type="paragraph" w:styleId="Hlavikarejstku">
    <w:name w:val="index heading"/>
    <w:basedOn w:val="Normln"/>
    <w:next w:val="Rejstk1"/>
    <w:semiHidden/>
    <w:rsid w:val="007667D4"/>
    <w:pPr>
      <w:spacing w:after="0"/>
    </w:pPr>
    <w:rPr>
      <w:rFonts w:ascii="Times New Roman" w:hAnsi="Times New Roman"/>
      <w:kern w:val="0"/>
      <w:sz w:val="24"/>
      <w:szCs w:val="24"/>
    </w:rPr>
  </w:style>
  <w:style w:type="paragraph" w:customStyle="1" w:styleId="Stylodstavec1SloitArialSloit11b">
    <w:name w:val="Styl odstavec1 + (Složité) Arial (Složité) 11 b."/>
    <w:basedOn w:val="Normln"/>
    <w:rsid w:val="007667D4"/>
    <w:pPr>
      <w:numPr>
        <w:numId w:val="11"/>
      </w:numPr>
    </w:pPr>
  </w:style>
  <w:style w:type="character" w:styleId="Hypertextovodkaz">
    <w:name w:val="Hyperlink"/>
    <w:uiPriority w:val="99"/>
    <w:rsid w:val="007667D4"/>
    <w:rPr>
      <w:color w:val="0000FF"/>
      <w:u w:val="single"/>
    </w:rPr>
  </w:style>
  <w:style w:type="paragraph" w:customStyle="1" w:styleId="NADPIS10">
    <w:name w:val="NADPIS 1"/>
    <w:basedOn w:val="Nadpis1"/>
    <w:uiPriority w:val="99"/>
    <w:rsid w:val="004E6522"/>
    <w:pPr>
      <w:keepNext w:val="0"/>
      <w:numPr>
        <w:numId w:val="15"/>
      </w:numPr>
      <w:tabs>
        <w:tab w:val="clear" w:pos="2136"/>
        <w:tab w:val="num" w:pos="360"/>
      </w:tabs>
      <w:spacing w:before="240" w:after="60"/>
      <w:ind w:left="0" w:firstLine="0"/>
      <w:jc w:val="both"/>
    </w:pPr>
    <w:rPr>
      <w:rFonts w:cs="Arial"/>
      <w:bCs/>
      <w:kern w:val="0"/>
      <w:sz w:val="22"/>
      <w:szCs w:val="16"/>
      <w:u w:val="single"/>
    </w:rPr>
  </w:style>
  <w:style w:type="paragraph" w:styleId="Seznamsodrkami2">
    <w:name w:val="List Bullet 2"/>
    <w:basedOn w:val="Normln"/>
    <w:rsid w:val="004E6522"/>
    <w:pPr>
      <w:numPr>
        <w:numId w:val="16"/>
      </w:numPr>
      <w:jc w:val="both"/>
    </w:pPr>
  </w:style>
  <w:style w:type="paragraph" w:customStyle="1" w:styleId="10Bod">
    <w:name w:val="10_Bod"/>
    <w:basedOn w:val="Odrka"/>
    <w:qFormat/>
    <w:rsid w:val="004E6522"/>
    <w:pPr>
      <w:numPr>
        <w:numId w:val="0"/>
      </w:numPr>
      <w:ind w:left="720" w:hanging="360"/>
    </w:pPr>
  </w:style>
  <w:style w:type="character" w:customStyle="1" w:styleId="OdrkaChar2">
    <w:name w:val="Odrážka Char2"/>
    <w:link w:val="Odrka"/>
    <w:rsid w:val="00AF08C2"/>
    <w:rPr>
      <w:rFonts w:ascii="Arial" w:hAnsi="Arial"/>
      <w:kern w:val="28"/>
      <w:sz w:val="22"/>
      <w:szCs w:val="22"/>
    </w:rPr>
  </w:style>
  <w:style w:type="character" w:customStyle="1" w:styleId="PodnadpisChar4">
    <w:name w:val="Podnadpis Char4"/>
    <w:link w:val="Podnadpis"/>
    <w:rsid w:val="00AF08C2"/>
    <w:rPr>
      <w:rFonts w:ascii="Arial" w:hAnsi="Arial"/>
      <w:b/>
      <w:kern w:val="28"/>
      <w:sz w:val="22"/>
    </w:rPr>
  </w:style>
  <w:style w:type="character" w:customStyle="1" w:styleId="h1a1">
    <w:name w:val="h1a1"/>
    <w:rsid w:val="00AF08C2"/>
    <w:rPr>
      <w:vanish w:val="0"/>
      <w:webHidden w:val="0"/>
      <w:sz w:val="24"/>
      <w:szCs w:val="24"/>
      <w:specVanish w:val="0"/>
    </w:rPr>
  </w:style>
  <w:style w:type="character" w:customStyle="1" w:styleId="nodename1">
    <w:name w:val="nodename1"/>
    <w:rsid w:val="00AF08C2"/>
  </w:style>
  <w:style w:type="character" w:customStyle="1" w:styleId="h1a2">
    <w:name w:val="h1a2"/>
    <w:rsid w:val="00AF08C2"/>
    <w:rPr>
      <w:vanish w:val="0"/>
      <w:webHidden w:val="0"/>
      <w:sz w:val="24"/>
      <w:szCs w:val="24"/>
      <w:specVanish w:val="0"/>
    </w:rPr>
  </w:style>
  <w:style w:type="paragraph" w:customStyle="1" w:styleId="1-stSmlouvy">
    <w:name w:val="1-ČástSmlouvy"/>
    <w:basedOn w:val="Nadpis1"/>
    <w:qFormat/>
    <w:rsid w:val="00C637F3"/>
    <w:pPr>
      <w:keepLines/>
      <w:numPr>
        <w:numId w:val="17"/>
      </w:numPr>
      <w:overflowPunct w:val="0"/>
      <w:autoSpaceDE w:val="0"/>
      <w:autoSpaceDN w:val="0"/>
      <w:adjustRightInd w:val="0"/>
      <w:spacing w:after="120"/>
      <w:textAlignment w:val="baseline"/>
    </w:pPr>
    <w:rPr>
      <w:rFonts w:cs="Arial"/>
      <w:i/>
      <w:caps w:val="0"/>
      <w:kern w:val="0"/>
      <w:sz w:val="36"/>
    </w:rPr>
  </w:style>
  <w:style w:type="paragraph" w:customStyle="1" w:styleId="2-lnekSmlouvy">
    <w:name w:val="2-ČlánekSmlouvy"/>
    <w:basedOn w:val="Nadpis2"/>
    <w:autoRedefine/>
    <w:qFormat/>
    <w:rsid w:val="00C637F3"/>
    <w:pPr>
      <w:numPr>
        <w:numId w:val="17"/>
      </w:numPr>
      <w:overflowPunct w:val="0"/>
      <w:autoSpaceDE w:val="0"/>
      <w:autoSpaceDN w:val="0"/>
      <w:adjustRightInd w:val="0"/>
      <w:spacing w:before="360" w:after="120"/>
      <w:textAlignment w:val="baseline"/>
    </w:pPr>
    <w:rPr>
      <w:rFonts w:cs="Arial"/>
      <w:caps w:val="0"/>
      <w:kern w:val="0"/>
      <w:sz w:val="28"/>
    </w:rPr>
  </w:style>
  <w:style w:type="paragraph" w:customStyle="1" w:styleId="3-OdstavecSmlouvy">
    <w:name w:val="3-OdstavecSmlouvy"/>
    <w:basedOn w:val="Nadpis3"/>
    <w:link w:val="3-OdstavecSmlouvyChar"/>
    <w:autoRedefine/>
    <w:qFormat/>
    <w:rsid w:val="007C2AEE"/>
    <w:pPr>
      <w:keepNext w:val="0"/>
      <w:numPr>
        <w:ilvl w:val="0"/>
        <w:numId w:val="0"/>
      </w:numPr>
      <w:overflowPunct w:val="0"/>
      <w:autoSpaceDE w:val="0"/>
      <w:autoSpaceDN w:val="0"/>
      <w:adjustRightInd w:val="0"/>
      <w:spacing w:before="120" w:after="120"/>
      <w:textAlignment w:val="baseline"/>
    </w:pPr>
    <w:rPr>
      <w:b w:val="0"/>
      <w:caps w:val="0"/>
      <w:sz w:val="22"/>
      <w:szCs w:val="22"/>
    </w:rPr>
  </w:style>
  <w:style w:type="character" w:customStyle="1" w:styleId="DefinovanPojem">
    <w:name w:val="DefinovanýPojem"/>
    <w:uiPriority w:val="1"/>
    <w:qFormat/>
    <w:rsid w:val="00C637F3"/>
    <w:rPr>
      <w:caps w:val="0"/>
      <w:smallCaps/>
    </w:rPr>
  </w:style>
  <w:style w:type="character" w:customStyle="1" w:styleId="3-OdstavecSmlouvyChar">
    <w:name w:val="3-OdstavecSmlouvy Char"/>
    <w:link w:val="3-OdstavecSmlouvy"/>
    <w:rsid w:val="007C2AEE"/>
    <w:rPr>
      <w:rFonts w:ascii="Arial" w:hAnsi="Arial"/>
      <w:sz w:val="22"/>
      <w:szCs w:val="22"/>
    </w:rPr>
  </w:style>
  <w:style w:type="paragraph" w:customStyle="1" w:styleId="3-OdstBezsla">
    <w:name w:val="3-OdstBezČísla"/>
    <w:basedOn w:val="Odstavec"/>
    <w:link w:val="3-OdstBezslaChar"/>
    <w:autoRedefine/>
    <w:qFormat/>
    <w:rsid w:val="00C7459B"/>
    <w:pPr>
      <w:overflowPunct w:val="0"/>
      <w:autoSpaceDE w:val="0"/>
      <w:autoSpaceDN w:val="0"/>
      <w:adjustRightInd w:val="0"/>
      <w:spacing w:before="0"/>
      <w:jc w:val="both"/>
      <w:textAlignment w:val="baseline"/>
    </w:pPr>
  </w:style>
  <w:style w:type="paragraph" w:customStyle="1" w:styleId="5-iiiSeznam">
    <w:name w:val="5-iiiSeznam"/>
    <w:basedOn w:val="Normln"/>
    <w:autoRedefine/>
    <w:qFormat/>
    <w:rsid w:val="00C637F3"/>
    <w:pPr>
      <w:widowControl w:val="0"/>
      <w:numPr>
        <w:ilvl w:val="5"/>
        <w:numId w:val="17"/>
      </w:numPr>
      <w:overflowPunct w:val="0"/>
      <w:autoSpaceDE w:val="0"/>
      <w:autoSpaceDN w:val="0"/>
      <w:adjustRightInd w:val="0"/>
      <w:jc w:val="both"/>
      <w:textAlignment w:val="baseline"/>
      <w:outlineLvl w:val="4"/>
    </w:pPr>
    <w:rPr>
      <w:rFonts w:cs="Arial"/>
      <w:kern w:val="0"/>
      <w:szCs w:val="22"/>
    </w:rPr>
  </w:style>
  <w:style w:type="character" w:customStyle="1" w:styleId="3-OdstBezslaChar">
    <w:name w:val="3-OdstBezČísla Char"/>
    <w:link w:val="3-OdstBezsla"/>
    <w:rsid w:val="00C7459B"/>
    <w:rPr>
      <w:rFonts w:ascii="Arial" w:hAnsi="Arial"/>
      <w:kern w:val="28"/>
      <w:sz w:val="22"/>
    </w:rPr>
  </w:style>
  <w:style w:type="paragraph" w:customStyle="1" w:styleId="5-oSeznam">
    <w:name w:val="5-oSeznam"/>
    <w:basedOn w:val="Bod"/>
    <w:autoRedefine/>
    <w:qFormat/>
    <w:rsid w:val="00C637F3"/>
    <w:pPr>
      <w:keepNext/>
      <w:numPr>
        <w:ilvl w:val="7"/>
        <w:numId w:val="17"/>
      </w:numPr>
      <w:tabs>
        <w:tab w:val="clear" w:pos="2552"/>
        <w:tab w:val="left" w:pos="-2268"/>
        <w:tab w:val="num" w:pos="1418"/>
      </w:tabs>
      <w:overflowPunct w:val="0"/>
      <w:autoSpaceDE w:val="0"/>
      <w:autoSpaceDN w:val="0"/>
      <w:adjustRightInd w:val="0"/>
      <w:ind w:left="1418" w:hanging="284"/>
      <w:jc w:val="both"/>
      <w:textAlignment w:val="baseline"/>
      <w:outlineLvl w:val="4"/>
    </w:pPr>
    <w:rPr>
      <w:rFonts w:cs="Arial"/>
    </w:rPr>
  </w:style>
  <w:style w:type="paragraph" w:customStyle="1" w:styleId="6-Seznam">
    <w:name w:val="6-*Seznam"/>
    <w:basedOn w:val="Bod"/>
    <w:autoRedefine/>
    <w:qFormat/>
    <w:rsid w:val="00C637F3"/>
    <w:pPr>
      <w:numPr>
        <w:ilvl w:val="8"/>
        <w:numId w:val="17"/>
      </w:numPr>
      <w:tabs>
        <w:tab w:val="left" w:pos="2060"/>
      </w:tabs>
      <w:overflowPunct w:val="0"/>
      <w:autoSpaceDE w:val="0"/>
      <w:autoSpaceDN w:val="0"/>
      <w:adjustRightInd w:val="0"/>
      <w:jc w:val="both"/>
      <w:textAlignment w:val="baseline"/>
      <w:outlineLvl w:val="5"/>
    </w:pPr>
    <w:rPr>
      <w:rFonts w:cs="Arial"/>
    </w:rPr>
  </w:style>
  <w:style w:type="paragraph" w:customStyle="1" w:styleId="4-slOdst">
    <w:name w:val="4-ČíslOdst"/>
    <w:basedOn w:val="3-OdstavecSmlouvy"/>
    <w:autoRedefine/>
    <w:qFormat/>
    <w:rsid w:val="00C637F3"/>
    <w:pPr>
      <w:numPr>
        <w:ilvl w:val="3"/>
        <w:numId w:val="17"/>
      </w:numPr>
      <w:tabs>
        <w:tab w:val="clear" w:pos="851"/>
      </w:tabs>
      <w:ind w:left="1418" w:hanging="1134"/>
      <w:outlineLvl w:val="3"/>
    </w:pPr>
  </w:style>
  <w:style w:type="paragraph" w:customStyle="1" w:styleId="5-AbcSeznam">
    <w:name w:val="5-AbcSeznam"/>
    <w:basedOn w:val="Normln"/>
    <w:link w:val="5-AbcSeznamChar"/>
    <w:autoRedefine/>
    <w:qFormat/>
    <w:rsid w:val="00C637F3"/>
    <w:pPr>
      <w:keepLines/>
      <w:numPr>
        <w:ilvl w:val="4"/>
        <w:numId w:val="17"/>
      </w:numPr>
      <w:tabs>
        <w:tab w:val="left" w:pos="-2410"/>
      </w:tabs>
      <w:overflowPunct w:val="0"/>
      <w:autoSpaceDE w:val="0"/>
      <w:autoSpaceDN w:val="0"/>
      <w:adjustRightInd w:val="0"/>
      <w:spacing w:before="60" w:after="60"/>
      <w:textAlignment w:val="baseline"/>
      <w:outlineLvl w:val="4"/>
    </w:pPr>
    <w:rPr>
      <w:rFonts w:cs="Arial"/>
      <w:kern w:val="0"/>
      <w:szCs w:val="22"/>
    </w:rPr>
  </w:style>
  <w:style w:type="paragraph" w:customStyle="1" w:styleId="6-iiiSeznam">
    <w:name w:val="6-iiiSeznam"/>
    <w:basedOn w:val="Normln"/>
    <w:autoRedefine/>
    <w:qFormat/>
    <w:rsid w:val="00C637F3"/>
    <w:pPr>
      <w:widowControl w:val="0"/>
      <w:numPr>
        <w:ilvl w:val="6"/>
        <w:numId w:val="17"/>
      </w:numPr>
      <w:tabs>
        <w:tab w:val="left" w:pos="-2410"/>
      </w:tabs>
      <w:overflowPunct w:val="0"/>
      <w:autoSpaceDE w:val="0"/>
      <w:autoSpaceDN w:val="0"/>
      <w:adjustRightInd w:val="0"/>
      <w:jc w:val="both"/>
      <w:textAlignment w:val="baseline"/>
      <w:outlineLvl w:val="5"/>
    </w:pPr>
    <w:rPr>
      <w:kern w:val="0"/>
      <w:szCs w:val="22"/>
    </w:rPr>
  </w:style>
  <w:style w:type="character" w:customStyle="1" w:styleId="OdstavecChar3">
    <w:name w:val="Odstavec Char3"/>
    <w:link w:val="Odstavec"/>
    <w:uiPriority w:val="99"/>
    <w:rsid w:val="00795C36"/>
    <w:rPr>
      <w:rFonts w:ascii="Arial" w:hAnsi="Arial"/>
      <w:kern w:val="28"/>
      <w:sz w:val="22"/>
    </w:rPr>
  </w:style>
  <w:style w:type="character" w:styleId="Zvraznn">
    <w:name w:val="Emphasis"/>
    <w:uiPriority w:val="20"/>
    <w:rsid w:val="0041468E"/>
    <w:rPr>
      <w:i/>
      <w:iCs/>
    </w:rPr>
  </w:style>
  <w:style w:type="character" w:customStyle="1" w:styleId="Nadpis1Char">
    <w:name w:val="Nadpis 1 Char"/>
    <w:aliases w:val="05_Nadpis 1 Char"/>
    <w:link w:val="Nadpis1"/>
    <w:uiPriority w:val="99"/>
    <w:rsid w:val="00D50726"/>
    <w:rPr>
      <w:rFonts w:ascii="Arial" w:hAnsi="Arial"/>
      <w:b/>
      <w:caps/>
      <w:kern w:val="28"/>
      <w:sz w:val="28"/>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rsid w:val="00D90B7D"/>
    <w:rPr>
      <w:rFonts w:ascii="Arial" w:hAnsi="Arial"/>
      <w:b/>
      <w:caps/>
      <w:kern w:val="28"/>
      <w:sz w:val="26"/>
    </w:rPr>
  </w:style>
  <w:style w:type="character" w:customStyle="1" w:styleId="Nadpis3Char">
    <w:name w:val="Nadpis 3 Char"/>
    <w:aliases w:val="07_Nadpis 3 Char"/>
    <w:link w:val="Nadpis3"/>
    <w:uiPriority w:val="99"/>
    <w:rsid w:val="0035370B"/>
    <w:rPr>
      <w:rFonts w:ascii="Arial" w:hAnsi="Arial"/>
      <w:b/>
      <w:caps/>
      <w:color w:val="0070C0"/>
      <w:sz w:val="24"/>
    </w:rPr>
  </w:style>
  <w:style w:type="character" w:customStyle="1" w:styleId="Nadpis5Char">
    <w:name w:val="Nadpis 5 Char"/>
    <w:link w:val="Nadpis5"/>
    <w:rsid w:val="00980C21"/>
    <w:rPr>
      <w:rFonts w:ascii="Arial (WE)" w:hAnsi="Arial (WE)"/>
      <w:b/>
      <w:kern w:val="28"/>
      <w:sz w:val="22"/>
    </w:rPr>
  </w:style>
  <w:style w:type="character" w:customStyle="1" w:styleId="Nadpis7Char">
    <w:name w:val="Nadpis 7 Char"/>
    <w:aliases w:val="T7 Char"/>
    <w:link w:val="Nadpis7"/>
    <w:rsid w:val="00980C21"/>
    <w:rPr>
      <w:rFonts w:ascii="Arial (WE)" w:hAnsi="Arial (WE)"/>
      <w:kern w:val="28"/>
    </w:rPr>
  </w:style>
  <w:style w:type="character" w:customStyle="1" w:styleId="Nadpis8Char">
    <w:name w:val="Nadpis 8 Char"/>
    <w:aliases w:val="T8 Char"/>
    <w:link w:val="Nadpis8"/>
    <w:rsid w:val="00980C21"/>
    <w:rPr>
      <w:rFonts w:ascii="Arial (WE)" w:hAnsi="Arial (WE)"/>
      <w:i/>
      <w:kern w:val="28"/>
    </w:rPr>
  </w:style>
  <w:style w:type="character" w:customStyle="1" w:styleId="Nadpis9Char">
    <w:name w:val="Nadpis 9 Char"/>
    <w:aliases w:val="Příloha Char,T9 Char"/>
    <w:link w:val="Nadpis9"/>
    <w:rsid w:val="00980C21"/>
    <w:rPr>
      <w:rFonts w:ascii="Arial (WE)" w:hAnsi="Arial (WE)"/>
      <w:i/>
      <w:kern w:val="28"/>
      <w:sz w:val="18"/>
    </w:rPr>
  </w:style>
  <w:style w:type="table" w:customStyle="1" w:styleId="Mkatabulky2">
    <w:name w:val="Mřížka tabulky2"/>
    <w:basedOn w:val="Normlntabulka"/>
    <w:next w:val="Mkatabulky"/>
    <w:rsid w:val="0098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0C21"/>
    <w:pPr>
      <w:autoSpaceDE w:val="0"/>
      <w:autoSpaceDN w:val="0"/>
      <w:adjustRightInd w:val="0"/>
    </w:pPr>
    <w:rPr>
      <w:rFonts w:eastAsia="Calibri"/>
      <w:color w:val="000000"/>
      <w:sz w:val="24"/>
      <w:szCs w:val="24"/>
      <w:lang w:eastAsia="en-US"/>
    </w:rPr>
  </w:style>
  <w:style w:type="paragraph" w:styleId="Odstavecseseznamem">
    <w:name w:val="List Paragraph"/>
    <w:basedOn w:val="Normln"/>
    <w:uiPriority w:val="34"/>
    <w:qFormat/>
    <w:rsid w:val="00980C21"/>
    <w:pPr>
      <w:ind w:left="720"/>
      <w:contextualSpacing/>
    </w:pPr>
  </w:style>
  <w:style w:type="character" w:styleId="Zstupntext">
    <w:name w:val="Placeholder Text"/>
    <w:basedOn w:val="Standardnpsmoodstavce"/>
    <w:uiPriority w:val="99"/>
    <w:semiHidden/>
    <w:rsid w:val="00F779BB"/>
    <w:rPr>
      <w:color w:val="808080"/>
    </w:rPr>
  </w:style>
  <w:style w:type="character" w:customStyle="1" w:styleId="5-AbcSeznamChar">
    <w:name w:val="5-AbcSeznam Char"/>
    <w:basedOn w:val="Standardnpsmoodstavce"/>
    <w:link w:val="5-AbcSeznam"/>
    <w:rsid w:val="00E43C4B"/>
    <w:rPr>
      <w:rFonts w:ascii="Arial" w:hAnsi="Arial" w:cs="Arial"/>
      <w:sz w:val="22"/>
      <w:szCs w:val="22"/>
    </w:rPr>
  </w:style>
  <w:style w:type="character" w:customStyle="1" w:styleId="TextbublinyChar">
    <w:name w:val="Text bubliny Char"/>
    <w:basedOn w:val="Standardnpsmoodstavce"/>
    <w:link w:val="Textbubliny"/>
    <w:uiPriority w:val="99"/>
    <w:semiHidden/>
    <w:rsid w:val="0009426B"/>
    <w:rPr>
      <w:rFonts w:ascii="Tahoma" w:hAnsi="Tahoma" w:cs="Tahoma"/>
      <w:kern w:val="28"/>
      <w:sz w:val="16"/>
      <w:szCs w:val="16"/>
    </w:rPr>
  </w:style>
  <w:style w:type="character" w:customStyle="1" w:styleId="ZhlavChar">
    <w:name w:val="Záhlaví Char"/>
    <w:basedOn w:val="Standardnpsmoodstavce"/>
    <w:link w:val="Zhlav"/>
    <w:uiPriority w:val="99"/>
    <w:rsid w:val="0009426B"/>
    <w:rPr>
      <w:rFonts w:ascii="Arial" w:hAnsi="Arial"/>
      <w:kern w:val="28"/>
      <w:sz w:val="18"/>
    </w:rPr>
  </w:style>
  <w:style w:type="character" w:customStyle="1" w:styleId="ZpatChar">
    <w:name w:val="Zápatí Char"/>
    <w:basedOn w:val="Standardnpsmoodstavce"/>
    <w:link w:val="Zpat"/>
    <w:uiPriority w:val="99"/>
    <w:rsid w:val="0009426B"/>
    <w:rPr>
      <w:rFonts w:ascii="Arial" w:hAnsi="Arial"/>
      <w:kern w:val="28"/>
      <w:sz w:val="18"/>
    </w:rPr>
  </w:style>
  <w:style w:type="paragraph" w:customStyle="1" w:styleId="text">
    <w:name w:val="text"/>
    <w:basedOn w:val="Normln"/>
    <w:rsid w:val="00E27977"/>
    <w:pPr>
      <w:spacing w:before="60" w:after="0"/>
      <w:ind w:firstLine="567"/>
      <w:jc w:val="both"/>
    </w:pPr>
    <w:rPr>
      <w:rFonts w:cs="Arial"/>
      <w:kern w:val="0"/>
      <w:szCs w:val="22"/>
    </w:rPr>
  </w:style>
  <w:style w:type="character" w:customStyle="1" w:styleId="st">
    <w:name w:val="st"/>
    <w:basedOn w:val="Standardnpsmoodstavce"/>
    <w:rsid w:val="00607527"/>
  </w:style>
  <w:style w:type="paragraph" w:styleId="Prosttext">
    <w:name w:val="Plain Text"/>
    <w:basedOn w:val="Normln"/>
    <w:link w:val="ProsttextChar"/>
    <w:uiPriority w:val="99"/>
    <w:unhideWhenUsed/>
    <w:rsid w:val="000B7792"/>
    <w:pPr>
      <w:spacing w:after="0"/>
      <w:jc w:val="both"/>
    </w:pPr>
    <w:rPr>
      <w:rFonts w:ascii="Consolas" w:hAnsi="Consolas"/>
      <w:sz w:val="21"/>
      <w:szCs w:val="21"/>
    </w:rPr>
  </w:style>
  <w:style w:type="character" w:customStyle="1" w:styleId="ProsttextChar">
    <w:name w:val="Prostý text Char"/>
    <w:basedOn w:val="Standardnpsmoodstavce"/>
    <w:link w:val="Prosttext"/>
    <w:uiPriority w:val="99"/>
    <w:rsid w:val="000B7792"/>
    <w:rPr>
      <w:rFonts w:ascii="Consolas" w:hAnsi="Consolas"/>
      <w:kern w:val="2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716A"/>
    <w:pPr>
      <w:spacing w:after="120"/>
    </w:pPr>
    <w:rPr>
      <w:rFonts w:ascii="Arial" w:hAnsi="Arial"/>
      <w:kern w:val="28"/>
      <w:sz w:val="22"/>
    </w:rPr>
  </w:style>
  <w:style w:type="paragraph" w:styleId="Nadpis1">
    <w:name w:val="heading 1"/>
    <w:aliases w:val="05_Nadpis 1"/>
    <w:basedOn w:val="Normln"/>
    <w:next w:val="Normln"/>
    <w:link w:val="Nadpis1Char"/>
    <w:uiPriority w:val="99"/>
    <w:qFormat/>
    <w:rsid w:val="00D50726"/>
    <w:pPr>
      <w:keepNext/>
      <w:numPr>
        <w:numId w:val="1"/>
      </w:numPr>
      <w:spacing w:before="360" w:after="240"/>
      <w:outlineLvl w:val="0"/>
    </w:pPr>
    <w:rPr>
      <w:b/>
      <w:caps/>
      <w:sz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w:basedOn w:val="Normln"/>
    <w:next w:val="Normln"/>
    <w:link w:val="Nadpis2Char"/>
    <w:qFormat/>
    <w:rsid w:val="00D90B7D"/>
    <w:pPr>
      <w:keepNext/>
      <w:numPr>
        <w:ilvl w:val="1"/>
        <w:numId w:val="1"/>
      </w:numPr>
      <w:spacing w:before="320" w:after="200"/>
      <w:ind w:left="1134"/>
      <w:outlineLvl w:val="1"/>
    </w:pPr>
    <w:rPr>
      <w:b/>
      <w:caps/>
      <w:sz w:val="26"/>
    </w:rPr>
  </w:style>
  <w:style w:type="paragraph" w:styleId="Nadpis3">
    <w:name w:val="heading 3"/>
    <w:aliases w:val="07_Nadpis 3"/>
    <w:basedOn w:val="Normln"/>
    <w:next w:val="Normln"/>
    <w:link w:val="Nadpis3Char"/>
    <w:uiPriority w:val="99"/>
    <w:qFormat/>
    <w:rsid w:val="0035370B"/>
    <w:pPr>
      <w:keepNext/>
      <w:numPr>
        <w:ilvl w:val="2"/>
        <w:numId w:val="1"/>
      </w:numPr>
      <w:spacing w:before="280" w:after="160"/>
      <w:ind w:left="1134"/>
      <w:jc w:val="both"/>
      <w:outlineLvl w:val="2"/>
    </w:pPr>
    <w:rPr>
      <w:b/>
      <w:caps/>
      <w:color w:val="0070C0"/>
      <w:kern w:val="0"/>
      <w:sz w:val="24"/>
    </w:rPr>
  </w:style>
  <w:style w:type="paragraph" w:styleId="Nadpis4">
    <w:name w:val="heading 4"/>
    <w:aliases w:val="08_Nadpis 4"/>
    <w:basedOn w:val="Normln"/>
    <w:next w:val="Normln"/>
    <w:qFormat/>
    <w:rsid w:val="00194EF7"/>
    <w:pPr>
      <w:keepNext/>
      <w:numPr>
        <w:ilvl w:val="3"/>
        <w:numId w:val="1"/>
      </w:numPr>
      <w:spacing w:before="240"/>
      <w:ind w:left="1134"/>
      <w:jc w:val="both"/>
      <w:outlineLvl w:val="3"/>
    </w:pPr>
    <w:rPr>
      <w:b/>
      <w:caps/>
    </w:rPr>
  </w:style>
  <w:style w:type="paragraph" w:styleId="Nadpis5">
    <w:name w:val="heading 5"/>
    <w:basedOn w:val="Normln"/>
    <w:next w:val="Normln"/>
    <w:link w:val="Nadpis5Char"/>
    <w:qFormat/>
    <w:pPr>
      <w:numPr>
        <w:ilvl w:val="4"/>
        <w:numId w:val="1"/>
      </w:numPr>
      <w:spacing w:before="120"/>
      <w:jc w:val="both"/>
      <w:outlineLvl w:val="4"/>
    </w:pPr>
    <w:rPr>
      <w:rFonts w:ascii="Arial (WE)" w:hAnsi="Arial (WE)"/>
      <w:b/>
    </w:rPr>
  </w:style>
  <w:style w:type="paragraph" w:styleId="Nadpis6">
    <w:name w:val="heading 6"/>
    <w:basedOn w:val="Normln"/>
    <w:next w:val="Normln"/>
    <w:qFormat/>
    <w:pPr>
      <w:spacing w:after="0"/>
      <w:jc w:val="both"/>
      <w:outlineLvl w:val="5"/>
    </w:pPr>
    <w:rPr>
      <w:rFonts w:ascii="Arial (WE)" w:hAnsi="Arial (WE)"/>
      <w:smallCaps/>
      <w:u w:val="single"/>
    </w:rPr>
  </w:style>
  <w:style w:type="paragraph" w:styleId="Nadpis7">
    <w:name w:val="heading 7"/>
    <w:aliases w:val="T7"/>
    <w:basedOn w:val="Normln"/>
    <w:next w:val="Normln"/>
    <w:link w:val="Nadpis7Char"/>
    <w:qFormat/>
    <w:pPr>
      <w:numPr>
        <w:ilvl w:val="6"/>
        <w:numId w:val="1"/>
      </w:numPr>
      <w:spacing w:before="240"/>
      <w:jc w:val="both"/>
      <w:outlineLvl w:val="6"/>
    </w:pPr>
    <w:rPr>
      <w:rFonts w:ascii="Arial (WE)" w:hAnsi="Arial (WE)"/>
      <w:sz w:val="20"/>
    </w:rPr>
  </w:style>
  <w:style w:type="paragraph" w:styleId="Nadpis8">
    <w:name w:val="heading 8"/>
    <w:aliases w:val="T8"/>
    <w:basedOn w:val="Normln"/>
    <w:next w:val="Normln"/>
    <w:link w:val="Nadpis8Char"/>
    <w:qFormat/>
    <w:pPr>
      <w:numPr>
        <w:ilvl w:val="7"/>
        <w:numId w:val="1"/>
      </w:numPr>
      <w:spacing w:before="240"/>
      <w:jc w:val="both"/>
      <w:outlineLvl w:val="7"/>
    </w:pPr>
    <w:rPr>
      <w:rFonts w:ascii="Arial (WE)" w:hAnsi="Arial (WE)"/>
      <w:i/>
      <w:sz w:val="20"/>
    </w:rPr>
  </w:style>
  <w:style w:type="paragraph" w:styleId="Nadpis9">
    <w:name w:val="heading 9"/>
    <w:aliases w:val="Příloha,T9"/>
    <w:basedOn w:val="Normln"/>
    <w:next w:val="Normln"/>
    <w:link w:val="Nadpis9Char"/>
    <w:qFormat/>
    <w:pPr>
      <w:numPr>
        <w:ilvl w:val="8"/>
        <w:numId w:val="1"/>
      </w:numPr>
      <w:spacing w:before="240"/>
      <w:jc w:val="both"/>
      <w:outlineLvl w:val="8"/>
    </w:pPr>
    <w:rPr>
      <w:rFonts w:ascii="Arial (WE)" w:hAnsi="Arial (WE)"/>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
    <w:name w:val="Bod"/>
    <w:basedOn w:val="Normln"/>
    <w:pPr>
      <w:numPr>
        <w:numId w:val="2"/>
      </w:numPr>
      <w:tabs>
        <w:tab w:val="clear" w:pos="284"/>
        <w:tab w:val="num" w:pos="567"/>
      </w:tabs>
      <w:ind w:left="567"/>
    </w:pPr>
  </w:style>
  <w:style w:type="paragraph" w:customStyle="1" w:styleId="Odrka">
    <w:name w:val="Odrážka"/>
    <w:basedOn w:val="Normln"/>
    <w:link w:val="OdrkaChar2"/>
    <w:qFormat/>
    <w:pPr>
      <w:numPr>
        <w:numId w:val="4"/>
      </w:numPr>
      <w:spacing w:after="60"/>
      <w:jc w:val="both"/>
    </w:pPr>
    <w:rPr>
      <w:szCs w:val="22"/>
    </w:rPr>
  </w:style>
  <w:style w:type="paragraph" w:styleId="Zpat">
    <w:name w:val="footer"/>
    <w:basedOn w:val="Normln"/>
    <w:link w:val="ZpatChar"/>
    <w:uiPriority w:val="99"/>
    <w:pPr>
      <w:pBdr>
        <w:top w:val="single" w:sz="6" w:space="4" w:color="auto"/>
      </w:pBdr>
      <w:tabs>
        <w:tab w:val="center" w:pos="4820"/>
        <w:tab w:val="right" w:pos="9781"/>
      </w:tabs>
      <w:spacing w:after="60"/>
    </w:pPr>
    <w:rPr>
      <w:sz w:val="18"/>
    </w:rPr>
  </w:style>
  <w:style w:type="paragraph" w:customStyle="1" w:styleId="Podnadpis">
    <w:name w:val="Podnadpis"/>
    <w:basedOn w:val="Normln"/>
    <w:link w:val="PodnadpisChar4"/>
    <w:qFormat/>
    <w:pPr>
      <w:keepNext/>
      <w:spacing w:before="120"/>
    </w:pPr>
    <w:rPr>
      <w:b/>
    </w:rPr>
  </w:style>
  <w:style w:type="paragraph" w:styleId="Zhlav">
    <w:name w:val="header"/>
    <w:basedOn w:val="Normln"/>
    <w:link w:val="ZhlavChar"/>
    <w:uiPriority w:val="99"/>
    <w:pPr>
      <w:pBdr>
        <w:bottom w:val="single" w:sz="6" w:space="6" w:color="auto"/>
      </w:pBdr>
      <w:spacing w:after="60"/>
      <w:jc w:val="center"/>
    </w:pPr>
    <w:rPr>
      <w:sz w:val="18"/>
    </w:rPr>
  </w:style>
  <w:style w:type="character" w:styleId="slostrnky">
    <w:name w:val="page number"/>
    <w:basedOn w:val="Standardnpsmoodstavce"/>
  </w:style>
  <w:style w:type="paragraph" w:styleId="Obsah1">
    <w:name w:val="toc 1"/>
    <w:basedOn w:val="Normln"/>
    <w:next w:val="Normln"/>
    <w:autoRedefine/>
    <w:uiPriority w:val="39"/>
    <w:pPr>
      <w:tabs>
        <w:tab w:val="left" w:pos="567"/>
        <w:tab w:val="left" w:pos="1134"/>
        <w:tab w:val="right" w:leader="dot" w:pos="9498"/>
      </w:tabs>
      <w:spacing w:before="240"/>
    </w:pPr>
    <w:rPr>
      <w:b/>
      <w:caps/>
      <w:noProof/>
    </w:rPr>
  </w:style>
  <w:style w:type="paragraph" w:styleId="Obsah2">
    <w:name w:val="toc 2"/>
    <w:basedOn w:val="Normln"/>
    <w:next w:val="Normln"/>
    <w:autoRedefine/>
    <w:uiPriority w:val="39"/>
    <w:pPr>
      <w:tabs>
        <w:tab w:val="left" w:pos="1134"/>
        <w:tab w:val="right" w:leader="dot" w:pos="9498"/>
      </w:tabs>
      <w:ind w:left="1134" w:hanging="567"/>
    </w:pPr>
    <w:rPr>
      <w:noProof/>
    </w:rPr>
  </w:style>
  <w:style w:type="paragraph" w:styleId="Obsah3">
    <w:name w:val="toc 3"/>
    <w:basedOn w:val="Normln"/>
    <w:next w:val="Normln"/>
    <w:autoRedefine/>
    <w:uiPriority w:val="39"/>
    <w:pPr>
      <w:tabs>
        <w:tab w:val="left" w:pos="1134"/>
        <w:tab w:val="left" w:pos="1985"/>
        <w:tab w:val="right" w:leader="dot" w:pos="9498"/>
      </w:tabs>
      <w:ind w:left="1985" w:right="424" w:hanging="851"/>
    </w:pPr>
    <w:rPr>
      <w:noProof/>
    </w:rPr>
  </w:style>
  <w:style w:type="paragraph" w:styleId="Obsah4">
    <w:name w:val="toc 4"/>
    <w:basedOn w:val="Normln"/>
    <w:next w:val="Normln"/>
    <w:autoRedefine/>
    <w:uiPriority w:val="39"/>
    <w:pPr>
      <w:tabs>
        <w:tab w:val="left" w:pos="2410"/>
        <w:tab w:val="right" w:leader="dot" w:pos="9498"/>
      </w:tabs>
      <w:ind w:left="2410" w:hanging="992"/>
    </w:pPr>
    <w:rPr>
      <w:noProof/>
    </w:rPr>
  </w:style>
  <w:style w:type="paragraph" w:styleId="Zkladntextodsazen2">
    <w:name w:val="Body Text Indent 2"/>
    <w:basedOn w:val="Normln"/>
    <w:pPr>
      <w:spacing w:line="480" w:lineRule="auto"/>
      <w:ind w:left="283"/>
    </w:pPr>
  </w:style>
  <w:style w:type="paragraph" w:styleId="Obsah5">
    <w:name w:val="toc 5"/>
    <w:basedOn w:val="Normln"/>
    <w:next w:val="Normln"/>
    <w:uiPriority w:val="39"/>
    <w:pPr>
      <w:ind w:left="880"/>
    </w:pPr>
  </w:style>
  <w:style w:type="paragraph" w:styleId="Obsah6">
    <w:name w:val="toc 6"/>
    <w:basedOn w:val="Normln"/>
    <w:next w:val="Normln"/>
    <w:uiPriority w:val="39"/>
    <w:pPr>
      <w:ind w:left="1100"/>
    </w:pPr>
  </w:style>
  <w:style w:type="paragraph" w:styleId="Obsah7">
    <w:name w:val="toc 7"/>
    <w:basedOn w:val="Normln"/>
    <w:next w:val="Normln"/>
    <w:uiPriority w:val="39"/>
    <w:pPr>
      <w:ind w:left="1320"/>
    </w:pPr>
  </w:style>
  <w:style w:type="paragraph" w:styleId="Obsah8">
    <w:name w:val="toc 8"/>
    <w:basedOn w:val="Normln"/>
    <w:next w:val="Normln"/>
    <w:uiPriority w:val="39"/>
    <w:pPr>
      <w:ind w:left="1540"/>
    </w:pPr>
  </w:style>
  <w:style w:type="paragraph" w:styleId="Obsah9">
    <w:name w:val="toc 9"/>
    <w:basedOn w:val="Normln"/>
    <w:next w:val="Normln"/>
    <w:uiPriority w:val="39"/>
    <w:pPr>
      <w:ind w:left="1760"/>
    </w:pPr>
  </w:style>
  <w:style w:type="paragraph" w:styleId="Zkladntext">
    <w:name w:val="Body Text"/>
    <w:basedOn w:val="Normln"/>
    <w:pPr>
      <w:spacing w:before="60"/>
    </w:pPr>
    <w:rPr>
      <w:sz w:val="24"/>
    </w:rPr>
  </w:style>
  <w:style w:type="paragraph" w:customStyle="1" w:styleId="Odstavec">
    <w:name w:val="Odstavec"/>
    <w:basedOn w:val="Normln"/>
    <w:link w:val="OdstavecChar3"/>
    <w:uiPriority w:val="99"/>
    <w:qFormat/>
    <w:pPr>
      <w:spacing w:before="120"/>
    </w:pPr>
  </w:style>
  <w:style w:type="paragraph" w:styleId="Zkladntext2">
    <w:name w:val="Body Text 2"/>
    <w:basedOn w:val="Normln"/>
    <w:pPr>
      <w:spacing w:line="480" w:lineRule="auto"/>
    </w:pPr>
  </w:style>
  <w:style w:type="paragraph" w:styleId="Zkladntextodsazen">
    <w:name w:val="Body Text Indent"/>
    <w:basedOn w:val="Normln"/>
    <w:pPr>
      <w:ind w:left="283"/>
    </w:pPr>
  </w:style>
  <w:style w:type="paragraph" w:styleId="Pokraovnseznamu">
    <w:name w:val="List Continue"/>
    <w:basedOn w:val="Normln"/>
    <w:pPr>
      <w:ind w:left="283"/>
    </w:pPr>
  </w:style>
  <w:style w:type="paragraph" w:styleId="Zkladntextodsazen3">
    <w:name w:val="Body Text Indent 3"/>
    <w:basedOn w:val="Normln"/>
    <w:pPr>
      <w:spacing w:line="240" w:lineRule="atLeast"/>
      <w:ind w:left="284"/>
    </w:pPr>
  </w:style>
  <w:style w:type="paragraph" w:customStyle="1" w:styleId="Odrka1">
    <w:name w:val="Odrážka 1"/>
    <w:basedOn w:val="Normln"/>
    <w:pPr>
      <w:numPr>
        <w:numId w:val="3"/>
      </w:numPr>
      <w:tabs>
        <w:tab w:val="left" w:pos="567"/>
      </w:tabs>
    </w:pPr>
  </w:style>
  <w:style w:type="paragraph" w:styleId="Textbubliny">
    <w:name w:val="Balloon Text"/>
    <w:basedOn w:val="Normln"/>
    <w:link w:val="TextbublinyChar"/>
    <w:uiPriority w:val="99"/>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Pr>
      <w:b/>
      <w:bCs/>
    </w:rPr>
  </w:style>
  <w:style w:type="character" w:customStyle="1" w:styleId="OdrkaChar">
    <w:name w:val="Odrážka Char"/>
    <w:rPr>
      <w:rFonts w:ascii="Arial" w:hAnsi="Arial"/>
      <w:kern w:val="28"/>
      <w:sz w:val="22"/>
      <w:lang w:val="cs-CZ" w:eastAsia="cs-CZ" w:bidi="ar-SA"/>
    </w:rPr>
  </w:style>
  <w:style w:type="character" w:customStyle="1" w:styleId="Nadpis4Char">
    <w:name w:val="Nadpis 4 Char"/>
    <w:aliases w:val="08_Nadpis 4 Char"/>
    <w:rPr>
      <w:rFonts w:ascii="Arial" w:hAnsi="Arial"/>
      <w:b/>
      <w:caps/>
      <w:kern w:val="28"/>
      <w:sz w:val="22"/>
      <w:lang w:val="cs-CZ" w:eastAsia="cs-CZ" w:bidi="ar-SA"/>
    </w:rPr>
  </w:style>
  <w:style w:type="character" w:customStyle="1" w:styleId="PodnadpisChar">
    <w:name w:val="Podnadpis Char"/>
    <w:rPr>
      <w:rFonts w:ascii="Arial" w:hAnsi="Arial"/>
      <w:b/>
      <w:kern w:val="28"/>
      <w:sz w:val="22"/>
      <w:lang w:val="cs-CZ" w:eastAsia="cs-CZ" w:bidi="ar-SA"/>
    </w:rPr>
  </w:style>
  <w:style w:type="character" w:customStyle="1" w:styleId="OdstavecChar">
    <w:name w:val="Odstavec Char"/>
    <w:rPr>
      <w:rFonts w:ascii="Arial" w:hAnsi="Arial"/>
      <w:kern w:val="28"/>
      <w:sz w:val="22"/>
      <w:lang w:val="cs-CZ" w:eastAsia="cs-CZ" w:bidi="ar-SA"/>
    </w:rPr>
  </w:style>
  <w:style w:type="paragraph" w:customStyle="1" w:styleId="Odstavec0">
    <w:name w:val="Odstavec0"/>
    <w:basedOn w:val="Normln"/>
    <w:pPr>
      <w:keepLines/>
      <w:tabs>
        <w:tab w:val="left" w:pos="680"/>
      </w:tabs>
      <w:spacing w:before="240"/>
      <w:ind w:left="680" w:hanging="680"/>
      <w:jc w:val="both"/>
    </w:pPr>
    <w:rPr>
      <w:kern w:val="0"/>
    </w:rPr>
  </w:style>
  <w:style w:type="character" w:customStyle="1" w:styleId="OdrkaChar1">
    <w:name w:val="Odrážka Char1"/>
    <w:rPr>
      <w:rFonts w:ascii="Arial" w:hAnsi="Arial"/>
      <w:kern w:val="28"/>
      <w:sz w:val="22"/>
      <w:lang w:val="cs-CZ" w:eastAsia="cs-CZ" w:bidi="ar-SA"/>
    </w:rPr>
  </w:style>
  <w:style w:type="character" w:customStyle="1" w:styleId="OdrkaCharChar">
    <w:name w:val="Odrážka Char Char"/>
    <w:rPr>
      <w:rFonts w:ascii="Arial" w:hAnsi="Arial"/>
      <w:kern w:val="28"/>
      <w:sz w:val="22"/>
    </w:rPr>
  </w:style>
  <w:style w:type="paragraph" w:customStyle="1" w:styleId="n111-">
    <w:name w:val="n 1.1.1 -"/>
    <w:basedOn w:val="Normln"/>
    <w:pPr>
      <w:spacing w:before="120" w:after="0" w:line="240" w:lineRule="atLeast"/>
      <w:ind w:left="709" w:hanging="142"/>
      <w:jc w:val="both"/>
    </w:pPr>
    <w:rPr>
      <w:rFonts w:ascii="Times New Roman" w:hAnsi="Times New Roman"/>
      <w:kern w:val="0"/>
    </w:rPr>
  </w:style>
  <w:style w:type="paragraph" w:customStyle="1" w:styleId="n11">
    <w:name w:val="n 1.1"/>
    <w:basedOn w:val="Normln"/>
    <w:pPr>
      <w:spacing w:before="240" w:after="0" w:line="240" w:lineRule="atLeast"/>
      <w:ind w:left="397" w:hanging="397"/>
      <w:jc w:val="both"/>
    </w:pPr>
    <w:rPr>
      <w:rFonts w:ascii="Times New Roman" w:hAnsi="Times New Roman"/>
      <w:kern w:val="0"/>
    </w:rPr>
  </w:style>
  <w:style w:type="paragraph" w:customStyle="1" w:styleId="b">
    <w:name w:val="b)"/>
    <w:basedOn w:val="n11"/>
    <w:pPr>
      <w:ind w:left="567" w:hanging="284"/>
    </w:pPr>
  </w:style>
  <w:style w:type="character" w:styleId="Znakapoznpodarou">
    <w:name w:val="footnote reference"/>
    <w:semiHidden/>
    <w:rPr>
      <w:position w:val="6"/>
      <w:sz w:val="16"/>
    </w:rPr>
  </w:style>
  <w:style w:type="paragraph" w:customStyle="1" w:styleId="Textparagrafu">
    <w:name w:val="Text paragrafu"/>
    <w:basedOn w:val="Normln"/>
    <w:next w:val="Normln"/>
    <w:pPr>
      <w:autoSpaceDE w:val="0"/>
      <w:autoSpaceDN w:val="0"/>
      <w:adjustRightInd w:val="0"/>
      <w:spacing w:after="0"/>
    </w:pPr>
    <w:rPr>
      <w:rFonts w:ascii="HHFBMM+TimesNewRoman,Bold" w:hAnsi="HHFBMM+TimesNewRoman,Bold"/>
      <w:kern w:val="0"/>
      <w:sz w:val="24"/>
      <w:szCs w:val="24"/>
    </w:rPr>
  </w:style>
  <w:style w:type="paragraph" w:customStyle="1" w:styleId="Textodstavce">
    <w:name w:val="Text odstavce"/>
    <w:basedOn w:val="Normln"/>
    <w:pPr>
      <w:numPr>
        <w:numId w:val="5"/>
      </w:numPr>
      <w:tabs>
        <w:tab w:val="left" w:pos="851"/>
      </w:tabs>
      <w:spacing w:before="120"/>
      <w:jc w:val="both"/>
      <w:outlineLvl w:val="6"/>
    </w:pPr>
    <w:rPr>
      <w:rFonts w:ascii="Times New Roman" w:hAnsi="Times New Roman"/>
      <w:kern w:val="0"/>
      <w:sz w:val="24"/>
    </w:rPr>
  </w:style>
  <w:style w:type="paragraph" w:customStyle="1" w:styleId="Textbodu">
    <w:name w:val="Text bodu"/>
    <w:basedOn w:val="Normln"/>
    <w:pPr>
      <w:numPr>
        <w:ilvl w:val="2"/>
        <w:numId w:val="5"/>
      </w:numPr>
      <w:spacing w:after="0"/>
      <w:jc w:val="both"/>
      <w:outlineLvl w:val="8"/>
    </w:pPr>
    <w:rPr>
      <w:rFonts w:ascii="Times New Roman" w:hAnsi="Times New Roman"/>
      <w:kern w:val="0"/>
      <w:sz w:val="24"/>
    </w:rPr>
  </w:style>
  <w:style w:type="paragraph" w:customStyle="1" w:styleId="Textpsmene">
    <w:name w:val="Text písmene"/>
    <w:basedOn w:val="Normln"/>
    <w:pPr>
      <w:numPr>
        <w:ilvl w:val="1"/>
        <w:numId w:val="5"/>
      </w:numPr>
      <w:spacing w:after="0"/>
      <w:jc w:val="both"/>
      <w:outlineLvl w:val="7"/>
    </w:pPr>
    <w:rPr>
      <w:rFonts w:ascii="Times New Roman" w:hAnsi="Times New Roman"/>
      <w:kern w:val="0"/>
      <w:sz w:val="24"/>
    </w:rPr>
  </w:style>
  <w:style w:type="character" w:customStyle="1" w:styleId="CharChar">
    <w:name w:val="Char Char"/>
    <w:rPr>
      <w:rFonts w:ascii="Arial" w:hAnsi="Arial"/>
      <w:b/>
      <w:caps/>
      <w:sz w:val="24"/>
    </w:rPr>
  </w:style>
  <w:style w:type="paragraph" w:styleId="Zkladntext3">
    <w:name w:val="Body Text 3"/>
    <w:basedOn w:val="Normln"/>
    <w:pPr>
      <w:jc w:val="both"/>
    </w:pPr>
  </w:style>
  <w:style w:type="paragraph" w:customStyle="1" w:styleId="normalniodsazeny">
    <w:name w:val="normalni_odsazeny"/>
    <w:basedOn w:val="Normln"/>
    <w:pPr>
      <w:numPr>
        <w:numId w:val="6"/>
      </w:numPr>
      <w:spacing w:before="60" w:after="0"/>
      <w:jc w:val="both"/>
    </w:pPr>
    <w:rPr>
      <w:rFonts w:cs="Arial"/>
      <w:kern w:val="0"/>
      <w:sz w:val="16"/>
      <w:szCs w:val="16"/>
    </w:rPr>
  </w:style>
  <w:style w:type="character" w:customStyle="1" w:styleId="normalniodsazenyChar">
    <w:name w:val="normalni_odsazeny Char"/>
    <w:rPr>
      <w:rFonts w:ascii="Arial" w:hAnsi="Arial" w:cs="Arial"/>
      <w:sz w:val="16"/>
      <w:szCs w:val="16"/>
      <w:lang w:val="cs-CZ" w:eastAsia="cs-CZ" w:bidi="ar-SA"/>
    </w:rPr>
  </w:style>
  <w:style w:type="paragraph" w:customStyle="1" w:styleId="Styl5">
    <w:name w:val="Styl 5"/>
    <w:basedOn w:val="Normln"/>
    <w:pPr>
      <w:numPr>
        <w:ilvl w:val="4"/>
        <w:numId w:val="7"/>
      </w:numPr>
      <w:spacing w:before="120" w:after="60"/>
      <w:jc w:val="both"/>
      <w:outlineLvl w:val="4"/>
    </w:pPr>
    <w:rPr>
      <w:iCs/>
      <w:kern w:val="0"/>
      <w:sz w:val="16"/>
      <w:u w:val="single"/>
    </w:rPr>
  </w:style>
  <w:style w:type="paragraph" w:customStyle="1" w:styleId="StylNadpis3ZarovnatdoblokuPed12bZa6b">
    <w:name w:val="Styl Nadpis 3 + Zarovnat do bloku Před:  12 b. Za:  6 b."/>
    <w:basedOn w:val="Nadpis3"/>
    <w:autoRedefine/>
    <w:pPr>
      <w:numPr>
        <w:ilvl w:val="0"/>
        <w:numId w:val="0"/>
      </w:numPr>
      <w:tabs>
        <w:tab w:val="num" w:pos="1134"/>
      </w:tabs>
      <w:spacing w:before="240" w:after="120"/>
      <w:ind w:left="1134" w:hanging="1134"/>
    </w:pPr>
    <w:rPr>
      <w:bCs/>
      <w:kern w:val="28"/>
    </w:rPr>
  </w:style>
  <w:style w:type="paragraph" w:customStyle="1" w:styleId="Odrkaa">
    <w:name w:val="Odrážka a"/>
    <w:basedOn w:val="Normln"/>
    <w:pPr>
      <w:numPr>
        <w:numId w:val="8"/>
      </w:numPr>
      <w:tabs>
        <w:tab w:val="left" w:pos="425"/>
      </w:tabs>
    </w:pPr>
  </w:style>
  <w:style w:type="table" w:styleId="Mkatabulky">
    <w:name w:val="Table Grid"/>
    <w:basedOn w:val="Normlntabulka"/>
    <w:uiPriority w:val="59"/>
    <w:rsid w:val="00E33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jstk1">
    <w:name w:val="index 1"/>
    <w:basedOn w:val="Normln"/>
    <w:next w:val="Normln"/>
    <w:autoRedefine/>
    <w:semiHidden/>
    <w:pPr>
      <w:spacing w:after="0"/>
      <w:ind w:left="240" w:hanging="240"/>
    </w:pPr>
    <w:rPr>
      <w:rFonts w:ascii="Times New Roman" w:hAnsi="Times New Roman"/>
      <w:kern w:val="0"/>
      <w:sz w:val="24"/>
      <w:szCs w:val="24"/>
    </w:rPr>
  </w:style>
  <w:style w:type="paragraph" w:styleId="Hlavikarejstku">
    <w:name w:val="index heading"/>
    <w:basedOn w:val="Normln"/>
    <w:next w:val="Rejstk1"/>
    <w:semiHidden/>
    <w:pPr>
      <w:spacing w:after="0"/>
    </w:pPr>
    <w:rPr>
      <w:rFonts w:ascii="Times New Roman" w:hAnsi="Times New Roman"/>
      <w:kern w:val="0"/>
      <w:sz w:val="24"/>
      <w:szCs w:val="24"/>
    </w:rPr>
  </w:style>
  <w:style w:type="paragraph" w:customStyle="1" w:styleId="Stylodstavec1SloitArialSloit11b">
    <w:name w:val="Styl odstavec1 + (Složité) Arial (Složité) 11 b."/>
    <w:basedOn w:val="Normln"/>
    <w:pPr>
      <w:numPr>
        <w:numId w:val="11"/>
      </w:numPr>
    </w:pPr>
  </w:style>
  <w:style w:type="character" w:styleId="Hypertextovodkaz">
    <w:name w:val="Hyperlink"/>
    <w:uiPriority w:val="99"/>
    <w:rPr>
      <w:color w:val="0000FF"/>
      <w:u w:val="single"/>
    </w:rPr>
  </w:style>
  <w:style w:type="paragraph" w:customStyle="1" w:styleId="NADPIS10">
    <w:name w:val="NADPIS 1"/>
    <w:basedOn w:val="Nadpis1"/>
    <w:uiPriority w:val="99"/>
    <w:rsid w:val="004E6522"/>
    <w:pPr>
      <w:keepNext w:val="0"/>
      <w:numPr>
        <w:numId w:val="15"/>
      </w:numPr>
      <w:tabs>
        <w:tab w:val="clear" w:pos="2136"/>
        <w:tab w:val="num" w:pos="360"/>
      </w:tabs>
      <w:spacing w:before="240" w:after="60"/>
      <w:ind w:left="0" w:firstLine="0"/>
      <w:jc w:val="both"/>
    </w:pPr>
    <w:rPr>
      <w:rFonts w:cs="Arial"/>
      <w:bCs/>
      <w:kern w:val="0"/>
      <w:sz w:val="22"/>
      <w:szCs w:val="16"/>
      <w:u w:val="single"/>
    </w:rPr>
  </w:style>
  <w:style w:type="paragraph" w:styleId="Seznamsodrkami2">
    <w:name w:val="List Bullet 2"/>
    <w:basedOn w:val="Normln"/>
    <w:rsid w:val="004E6522"/>
    <w:pPr>
      <w:numPr>
        <w:numId w:val="16"/>
      </w:numPr>
      <w:jc w:val="both"/>
    </w:pPr>
  </w:style>
  <w:style w:type="paragraph" w:customStyle="1" w:styleId="10Bod">
    <w:name w:val="10_Bod"/>
    <w:basedOn w:val="Odrka"/>
    <w:qFormat/>
    <w:rsid w:val="004E6522"/>
    <w:pPr>
      <w:numPr>
        <w:numId w:val="0"/>
      </w:numPr>
      <w:ind w:left="720" w:hanging="360"/>
    </w:pPr>
  </w:style>
  <w:style w:type="character" w:customStyle="1" w:styleId="OdrkaChar2">
    <w:name w:val="Odrážka Char2"/>
    <w:link w:val="Odrka"/>
    <w:rsid w:val="00AF08C2"/>
    <w:rPr>
      <w:rFonts w:ascii="Arial" w:hAnsi="Arial"/>
      <w:kern w:val="28"/>
      <w:sz w:val="22"/>
      <w:szCs w:val="22"/>
    </w:rPr>
  </w:style>
  <w:style w:type="character" w:customStyle="1" w:styleId="PodnadpisChar4">
    <w:name w:val="Podnadpis Char4"/>
    <w:link w:val="Podnadpis"/>
    <w:rsid w:val="00AF08C2"/>
    <w:rPr>
      <w:rFonts w:ascii="Arial" w:hAnsi="Arial"/>
      <w:b/>
      <w:kern w:val="28"/>
      <w:sz w:val="22"/>
    </w:rPr>
  </w:style>
  <w:style w:type="character" w:customStyle="1" w:styleId="h1a1">
    <w:name w:val="h1a1"/>
    <w:rsid w:val="00AF08C2"/>
    <w:rPr>
      <w:vanish w:val="0"/>
      <w:webHidden w:val="0"/>
      <w:sz w:val="24"/>
      <w:szCs w:val="24"/>
      <w:specVanish w:val="0"/>
    </w:rPr>
  </w:style>
  <w:style w:type="character" w:customStyle="1" w:styleId="nodename1">
    <w:name w:val="nodename1"/>
    <w:rsid w:val="00AF08C2"/>
  </w:style>
  <w:style w:type="character" w:customStyle="1" w:styleId="h1a2">
    <w:name w:val="h1a2"/>
    <w:rsid w:val="00AF08C2"/>
    <w:rPr>
      <w:vanish w:val="0"/>
      <w:webHidden w:val="0"/>
      <w:sz w:val="24"/>
      <w:szCs w:val="24"/>
      <w:specVanish w:val="0"/>
    </w:rPr>
  </w:style>
  <w:style w:type="paragraph" w:customStyle="1" w:styleId="1-stSmlouvy">
    <w:name w:val="1-ČástSmlouvy"/>
    <w:basedOn w:val="Nadpis1"/>
    <w:qFormat/>
    <w:rsid w:val="00C637F3"/>
    <w:pPr>
      <w:keepLines/>
      <w:numPr>
        <w:numId w:val="17"/>
      </w:numPr>
      <w:overflowPunct w:val="0"/>
      <w:autoSpaceDE w:val="0"/>
      <w:autoSpaceDN w:val="0"/>
      <w:adjustRightInd w:val="0"/>
      <w:spacing w:after="120"/>
      <w:textAlignment w:val="baseline"/>
    </w:pPr>
    <w:rPr>
      <w:rFonts w:cs="Arial"/>
      <w:i/>
      <w:caps w:val="0"/>
      <w:kern w:val="0"/>
      <w:sz w:val="36"/>
    </w:rPr>
  </w:style>
  <w:style w:type="paragraph" w:customStyle="1" w:styleId="2-lnekSmlouvy">
    <w:name w:val="2-ČlánekSmlouvy"/>
    <w:basedOn w:val="Nadpis2"/>
    <w:autoRedefine/>
    <w:qFormat/>
    <w:rsid w:val="00C637F3"/>
    <w:pPr>
      <w:numPr>
        <w:numId w:val="17"/>
      </w:numPr>
      <w:overflowPunct w:val="0"/>
      <w:autoSpaceDE w:val="0"/>
      <w:autoSpaceDN w:val="0"/>
      <w:adjustRightInd w:val="0"/>
      <w:spacing w:before="360" w:after="120"/>
      <w:textAlignment w:val="baseline"/>
    </w:pPr>
    <w:rPr>
      <w:rFonts w:cs="Arial"/>
      <w:caps w:val="0"/>
      <w:kern w:val="0"/>
      <w:sz w:val="28"/>
    </w:rPr>
  </w:style>
  <w:style w:type="paragraph" w:customStyle="1" w:styleId="3-OdstavecSmlouvy">
    <w:name w:val="3-OdstavecSmlouvy"/>
    <w:basedOn w:val="Nadpis3"/>
    <w:link w:val="3-OdstavecSmlouvyChar"/>
    <w:autoRedefine/>
    <w:qFormat/>
    <w:rsid w:val="007C2AEE"/>
    <w:pPr>
      <w:keepNext w:val="0"/>
      <w:numPr>
        <w:ilvl w:val="0"/>
        <w:numId w:val="0"/>
      </w:numPr>
      <w:overflowPunct w:val="0"/>
      <w:autoSpaceDE w:val="0"/>
      <w:autoSpaceDN w:val="0"/>
      <w:adjustRightInd w:val="0"/>
      <w:spacing w:before="120" w:after="120"/>
      <w:textAlignment w:val="baseline"/>
    </w:pPr>
    <w:rPr>
      <w:b w:val="0"/>
      <w:caps w:val="0"/>
      <w:sz w:val="22"/>
      <w:szCs w:val="22"/>
    </w:rPr>
  </w:style>
  <w:style w:type="character" w:customStyle="1" w:styleId="DefinovanPojem">
    <w:name w:val="DefinovanýPojem"/>
    <w:uiPriority w:val="1"/>
    <w:qFormat/>
    <w:rsid w:val="00C637F3"/>
    <w:rPr>
      <w:caps w:val="0"/>
      <w:smallCaps/>
    </w:rPr>
  </w:style>
  <w:style w:type="character" w:customStyle="1" w:styleId="3-OdstavecSmlouvyChar">
    <w:name w:val="3-OdstavecSmlouvy Char"/>
    <w:link w:val="3-OdstavecSmlouvy"/>
    <w:rsid w:val="007C2AEE"/>
    <w:rPr>
      <w:rFonts w:ascii="Arial" w:hAnsi="Arial"/>
      <w:sz w:val="22"/>
      <w:szCs w:val="22"/>
    </w:rPr>
  </w:style>
  <w:style w:type="paragraph" w:customStyle="1" w:styleId="3-OdstBezsla">
    <w:name w:val="3-OdstBezČísla"/>
    <w:basedOn w:val="Odstavec"/>
    <w:link w:val="3-OdstBezslaChar"/>
    <w:autoRedefine/>
    <w:qFormat/>
    <w:rsid w:val="00C7459B"/>
    <w:pPr>
      <w:overflowPunct w:val="0"/>
      <w:autoSpaceDE w:val="0"/>
      <w:autoSpaceDN w:val="0"/>
      <w:adjustRightInd w:val="0"/>
      <w:spacing w:before="0"/>
      <w:jc w:val="both"/>
      <w:textAlignment w:val="baseline"/>
    </w:pPr>
  </w:style>
  <w:style w:type="paragraph" w:customStyle="1" w:styleId="5-iiiSeznam">
    <w:name w:val="5-iiiSeznam"/>
    <w:basedOn w:val="Normln"/>
    <w:autoRedefine/>
    <w:qFormat/>
    <w:rsid w:val="00C637F3"/>
    <w:pPr>
      <w:widowControl w:val="0"/>
      <w:numPr>
        <w:ilvl w:val="5"/>
        <w:numId w:val="17"/>
      </w:numPr>
      <w:overflowPunct w:val="0"/>
      <w:autoSpaceDE w:val="0"/>
      <w:autoSpaceDN w:val="0"/>
      <w:adjustRightInd w:val="0"/>
      <w:jc w:val="both"/>
      <w:textAlignment w:val="baseline"/>
      <w:outlineLvl w:val="4"/>
    </w:pPr>
    <w:rPr>
      <w:rFonts w:cs="Arial"/>
      <w:kern w:val="0"/>
      <w:szCs w:val="22"/>
    </w:rPr>
  </w:style>
  <w:style w:type="character" w:customStyle="1" w:styleId="3-OdstBezslaChar">
    <w:name w:val="3-OdstBezČísla Char"/>
    <w:link w:val="3-OdstBezsla"/>
    <w:rsid w:val="00C7459B"/>
    <w:rPr>
      <w:rFonts w:ascii="Arial" w:hAnsi="Arial"/>
      <w:kern w:val="28"/>
      <w:sz w:val="22"/>
    </w:rPr>
  </w:style>
  <w:style w:type="paragraph" w:customStyle="1" w:styleId="5-oSeznam">
    <w:name w:val="5-oSeznam"/>
    <w:basedOn w:val="Bod"/>
    <w:autoRedefine/>
    <w:qFormat/>
    <w:rsid w:val="00C637F3"/>
    <w:pPr>
      <w:keepNext/>
      <w:numPr>
        <w:ilvl w:val="7"/>
        <w:numId w:val="17"/>
      </w:numPr>
      <w:tabs>
        <w:tab w:val="clear" w:pos="2552"/>
        <w:tab w:val="left" w:pos="-2268"/>
        <w:tab w:val="num" w:pos="1418"/>
      </w:tabs>
      <w:overflowPunct w:val="0"/>
      <w:autoSpaceDE w:val="0"/>
      <w:autoSpaceDN w:val="0"/>
      <w:adjustRightInd w:val="0"/>
      <w:ind w:left="1418" w:hanging="284"/>
      <w:jc w:val="both"/>
      <w:textAlignment w:val="baseline"/>
      <w:outlineLvl w:val="4"/>
    </w:pPr>
    <w:rPr>
      <w:rFonts w:cs="Arial"/>
    </w:rPr>
  </w:style>
  <w:style w:type="paragraph" w:customStyle="1" w:styleId="6-Seznam">
    <w:name w:val="6-*Seznam"/>
    <w:basedOn w:val="Bod"/>
    <w:autoRedefine/>
    <w:qFormat/>
    <w:rsid w:val="00C637F3"/>
    <w:pPr>
      <w:numPr>
        <w:ilvl w:val="8"/>
        <w:numId w:val="17"/>
      </w:numPr>
      <w:tabs>
        <w:tab w:val="left" w:pos="2060"/>
      </w:tabs>
      <w:overflowPunct w:val="0"/>
      <w:autoSpaceDE w:val="0"/>
      <w:autoSpaceDN w:val="0"/>
      <w:adjustRightInd w:val="0"/>
      <w:jc w:val="both"/>
      <w:textAlignment w:val="baseline"/>
      <w:outlineLvl w:val="5"/>
    </w:pPr>
    <w:rPr>
      <w:rFonts w:cs="Arial"/>
    </w:rPr>
  </w:style>
  <w:style w:type="paragraph" w:customStyle="1" w:styleId="4-slOdst">
    <w:name w:val="4-ČíslOdst"/>
    <w:basedOn w:val="3-OdstavecSmlouvy"/>
    <w:autoRedefine/>
    <w:qFormat/>
    <w:rsid w:val="00C637F3"/>
    <w:pPr>
      <w:numPr>
        <w:ilvl w:val="3"/>
        <w:numId w:val="17"/>
      </w:numPr>
      <w:tabs>
        <w:tab w:val="clear" w:pos="851"/>
      </w:tabs>
      <w:ind w:left="1418" w:hanging="1134"/>
      <w:outlineLvl w:val="3"/>
    </w:pPr>
  </w:style>
  <w:style w:type="paragraph" w:customStyle="1" w:styleId="5-AbcSeznam">
    <w:name w:val="5-AbcSeznam"/>
    <w:basedOn w:val="Normln"/>
    <w:link w:val="5-AbcSeznamChar"/>
    <w:autoRedefine/>
    <w:qFormat/>
    <w:rsid w:val="00C637F3"/>
    <w:pPr>
      <w:keepLines/>
      <w:numPr>
        <w:ilvl w:val="4"/>
        <w:numId w:val="17"/>
      </w:numPr>
      <w:tabs>
        <w:tab w:val="left" w:pos="-2410"/>
      </w:tabs>
      <w:overflowPunct w:val="0"/>
      <w:autoSpaceDE w:val="0"/>
      <w:autoSpaceDN w:val="0"/>
      <w:adjustRightInd w:val="0"/>
      <w:spacing w:before="60" w:after="60"/>
      <w:textAlignment w:val="baseline"/>
      <w:outlineLvl w:val="4"/>
    </w:pPr>
    <w:rPr>
      <w:rFonts w:cs="Arial"/>
      <w:kern w:val="0"/>
      <w:szCs w:val="22"/>
    </w:rPr>
  </w:style>
  <w:style w:type="paragraph" w:customStyle="1" w:styleId="6-iiiSeznam">
    <w:name w:val="6-iiiSeznam"/>
    <w:basedOn w:val="Normln"/>
    <w:autoRedefine/>
    <w:qFormat/>
    <w:rsid w:val="00C637F3"/>
    <w:pPr>
      <w:widowControl w:val="0"/>
      <w:numPr>
        <w:ilvl w:val="6"/>
        <w:numId w:val="17"/>
      </w:numPr>
      <w:tabs>
        <w:tab w:val="left" w:pos="-2410"/>
      </w:tabs>
      <w:overflowPunct w:val="0"/>
      <w:autoSpaceDE w:val="0"/>
      <w:autoSpaceDN w:val="0"/>
      <w:adjustRightInd w:val="0"/>
      <w:jc w:val="both"/>
      <w:textAlignment w:val="baseline"/>
      <w:outlineLvl w:val="5"/>
    </w:pPr>
    <w:rPr>
      <w:kern w:val="0"/>
      <w:szCs w:val="22"/>
    </w:rPr>
  </w:style>
  <w:style w:type="character" w:customStyle="1" w:styleId="OdstavecChar3">
    <w:name w:val="Odstavec Char3"/>
    <w:link w:val="Odstavec"/>
    <w:uiPriority w:val="99"/>
    <w:rsid w:val="00795C36"/>
    <w:rPr>
      <w:rFonts w:ascii="Arial" w:hAnsi="Arial"/>
      <w:kern w:val="28"/>
      <w:sz w:val="22"/>
    </w:rPr>
  </w:style>
  <w:style w:type="character" w:styleId="Zvraznn">
    <w:name w:val="Emphasis"/>
    <w:uiPriority w:val="20"/>
    <w:rsid w:val="0041468E"/>
    <w:rPr>
      <w:i/>
      <w:iCs/>
    </w:rPr>
  </w:style>
  <w:style w:type="character" w:customStyle="1" w:styleId="Nadpis1Char">
    <w:name w:val="Nadpis 1 Char"/>
    <w:aliases w:val="05_Nadpis 1 Char"/>
    <w:link w:val="Nadpis1"/>
    <w:uiPriority w:val="99"/>
    <w:rsid w:val="00D50726"/>
    <w:rPr>
      <w:rFonts w:ascii="Arial" w:hAnsi="Arial"/>
      <w:b/>
      <w:caps/>
      <w:kern w:val="28"/>
      <w:sz w:val="28"/>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rsid w:val="00D90B7D"/>
    <w:rPr>
      <w:rFonts w:ascii="Arial" w:hAnsi="Arial"/>
      <w:b/>
      <w:caps/>
      <w:kern w:val="28"/>
      <w:sz w:val="26"/>
    </w:rPr>
  </w:style>
  <w:style w:type="character" w:customStyle="1" w:styleId="Nadpis3Char">
    <w:name w:val="Nadpis 3 Char"/>
    <w:aliases w:val="07_Nadpis 3 Char"/>
    <w:link w:val="Nadpis3"/>
    <w:uiPriority w:val="99"/>
    <w:rsid w:val="0035370B"/>
    <w:rPr>
      <w:rFonts w:ascii="Arial" w:hAnsi="Arial"/>
      <w:b/>
      <w:caps/>
      <w:color w:val="0070C0"/>
      <w:sz w:val="24"/>
    </w:rPr>
  </w:style>
  <w:style w:type="character" w:customStyle="1" w:styleId="Nadpis5Char">
    <w:name w:val="Nadpis 5 Char"/>
    <w:link w:val="Nadpis5"/>
    <w:rsid w:val="00980C21"/>
    <w:rPr>
      <w:rFonts w:ascii="Arial (WE)" w:hAnsi="Arial (WE)"/>
      <w:b/>
      <w:kern w:val="28"/>
      <w:sz w:val="22"/>
    </w:rPr>
  </w:style>
  <w:style w:type="character" w:customStyle="1" w:styleId="Nadpis7Char">
    <w:name w:val="Nadpis 7 Char"/>
    <w:aliases w:val="T7 Char"/>
    <w:link w:val="Nadpis7"/>
    <w:rsid w:val="00980C21"/>
    <w:rPr>
      <w:rFonts w:ascii="Arial (WE)" w:hAnsi="Arial (WE)"/>
      <w:kern w:val="28"/>
    </w:rPr>
  </w:style>
  <w:style w:type="character" w:customStyle="1" w:styleId="Nadpis8Char">
    <w:name w:val="Nadpis 8 Char"/>
    <w:aliases w:val="T8 Char"/>
    <w:link w:val="Nadpis8"/>
    <w:rsid w:val="00980C21"/>
    <w:rPr>
      <w:rFonts w:ascii="Arial (WE)" w:hAnsi="Arial (WE)"/>
      <w:i/>
      <w:kern w:val="28"/>
    </w:rPr>
  </w:style>
  <w:style w:type="character" w:customStyle="1" w:styleId="Nadpis9Char">
    <w:name w:val="Nadpis 9 Char"/>
    <w:aliases w:val="Příloha Char,T9 Char"/>
    <w:link w:val="Nadpis9"/>
    <w:rsid w:val="00980C21"/>
    <w:rPr>
      <w:rFonts w:ascii="Arial (WE)" w:hAnsi="Arial (WE)"/>
      <w:i/>
      <w:kern w:val="28"/>
      <w:sz w:val="18"/>
    </w:rPr>
  </w:style>
  <w:style w:type="table" w:customStyle="1" w:styleId="Mkatabulky2">
    <w:name w:val="Mřížka tabulky2"/>
    <w:basedOn w:val="Normlntabulka"/>
    <w:next w:val="Mkatabulky"/>
    <w:rsid w:val="00980C2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0C21"/>
    <w:pPr>
      <w:autoSpaceDE w:val="0"/>
      <w:autoSpaceDN w:val="0"/>
      <w:adjustRightInd w:val="0"/>
    </w:pPr>
    <w:rPr>
      <w:rFonts w:eastAsia="Calibri"/>
      <w:color w:val="000000"/>
      <w:sz w:val="24"/>
      <w:szCs w:val="24"/>
      <w:lang w:eastAsia="en-US"/>
    </w:rPr>
  </w:style>
  <w:style w:type="paragraph" w:styleId="Odstavecseseznamem">
    <w:name w:val="List Paragraph"/>
    <w:basedOn w:val="Normln"/>
    <w:uiPriority w:val="34"/>
    <w:qFormat/>
    <w:rsid w:val="00980C21"/>
    <w:pPr>
      <w:ind w:left="720"/>
      <w:contextualSpacing/>
    </w:pPr>
  </w:style>
  <w:style w:type="character" w:styleId="Zstupntext">
    <w:name w:val="Placeholder Text"/>
    <w:basedOn w:val="Standardnpsmoodstavce"/>
    <w:uiPriority w:val="99"/>
    <w:semiHidden/>
    <w:rsid w:val="00F779BB"/>
    <w:rPr>
      <w:color w:val="808080"/>
    </w:rPr>
  </w:style>
  <w:style w:type="character" w:customStyle="1" w:styleId="5-AbcSeznamChar">
    <w:name w:val="5-AbcSeznam Char"/>
    <w:basedOn w:val="Standardnpsmoodstavce"/>
    <w:link w:val="5-AbcSeznam"/>
    <w:rsid w:val="00E43C4B"/>
    <w:rPr>
      <w:rFonts w:ascii="Arial" w:hAnsi="Arial" w:cs="Arial"/>
      <w:sz w:val="22"/>
      <w:szCs w:val="22"/>
    </w:rPr>
  </w:style>
  <w:style w:type="character" w:customStyle="1" w:styleId="TextbublinyChar">
    <w:name w:val="Text bubliny Char"/>
    <w:basedOn w:val="Standardnpsmoodstavce"/>
    <w:link w:val="Textbubliny"/>
    <w:uiPriority w:val="99"/>
    <w:semiHidden/>
    <w:rsid w:val="0009426B"/>
    <w:rPr>
      <w:rFonts w:ascii="Tahoma" w:hAnsi="Tahoma" w:cs="Tahoma"/>
      <w:kern w:val="28"/>
      <w:sz w:val="16"/>
      <w:szCs w:val="16"/>
    </w:rPr>
  </w:style>
  <w:style w:type="character" w:customStyle="1" w:styleId="ZhlavChar">
    <w:name w:val="Záhlaví Char"/>
    <w:basedOn w:val="Standardnpsmoodstavce"/>
    <w:link w:val="Zhlav"/>
    <w:uiPriority w:val="99"/>
    <w:rsid w:val="0009426B"/>
    <w:rPr>
      <w:rFonts w:ascii="Arial" w:hAnsi="Arial"/>
      <w:kern w:val="28"/>
      <w:sz w:val="18"/>
    </w:rPr>
  </w:style>
  <w:style w:type="character" w:customStyle="1" w:styleId="ZpatChar">
    <w:name w:val="Zápatí Char"/>
    <w:basedOn w:val="Standardnpsmoodstavce"/>
    <w:link w:val="Zpat"/>
    <w:uiPriority w:val="99"/>
    <w:rsid w:val="0009426B"/>
    <w:rPr>
      <w:rFonts w:ascii="Arial" w:hAnsi="Arial"/>
      <w:kern w:val="28"/>
      <w:sz w:val="18"/>
    </w:rPr>
  </w:style>
  <w:style w:type="paragraph" w:customStyle="1" w:styleId="text">
    <w:name w:val="text"/>
    <w:basedOn w:val="Normln"/>
    <w:rsid w:val="00E27977"/>
    <w:pPr>
      <w:spacing w:before="60" w:after="0"/>
      <w:ind w:firstLine="567"/>
      <w:jc w:val="both"/>
    </w:pPr>
    <w:rPr>
      <w:rFonts w:cs="Arial"/>
      <w:kern w:val="0"/>
      <w:szCs w:val="22"/>
    </w:rPr>
  </w:style>
  <w:style w:type="character" w:customStyle="1" w:styleId="st">
    <w:name w:val="st"/>
    <w:basedOn w:val="Standardnpsmoodstavce"/>
    <w:rsid w:val="00607527"/>
  </w:style>
  <w:style w:type="paragraph" w:styleId="Prosttext">
    <w:name w:val="Plain Text"/>
    <w:basedOn w:val="Normln"/>
    <w:link w:val="ProsttextChar"/>
    <w:uiPriority w:val="99"/>
    <w:unhideWhenUsed/>
    <w:rsid w:val="000B7792"/>
    <w:pPr>
      <w:spacing w:after="0"/>
      <w:jc w:val="both"/>
    </w:pPr>
    <w:rPr>
      <w:rFonts w:ascii="Consolas" w:hAnsi="Consolas"/>
      <w:sz w:val="21"/>
      <w:szCs w:val="21"/>
    </w:rPr>
  </w:style>
  <w:style w:type="character" w:customStyle="1" w:styleId="ProsttextChar">
    <w:name w:val="Prostý text Char"/>
    <w:basedOn w:val="Standardnpsmoodstavce"/>
    <w:link w:val="Prosttext"/>
    <w:uiPriority w:val="99"/>
    <w:rsid w:val="000B7792"/>
    <w:rPr>
      <w:rFonts w:ascii="Consolas" w:hAnsi="Consolas"/>
      <w:kern w:val="28"/>
      <w:sz w:val="21"/>
      <w:szCs w:val="21"/>
    </w:rPr>
  </w:style>
</w:styles>
</file>

<file path=word/webSettings.xml><?xml version="1.0" encoding="utf-8"?>
<w:webSettings xmlns:r="http://schemas.openxmlformats.org/officeDocument/2006/relationships" xmlns:w="http://schemas.openxmlformats.org/wordprocessingml/2006/main">
  <w:divs>
    <w:div w:id="10955631">
      <w:bodyDiv w:val="1"/>
      <w:marLeft w:val="0"/>
      <w:marRight w:val="0"/>
      <w:marTop w:val="0"/>
      <w:marBottom w:val="0"/>
      <w:divBdr>
        <w:top w:val="none" w:sz="0" w:space="0" w:color="auto"/>
        <w:left w:val="none" w:sz="0" w:space="0" w:color="auto"/>
        <w:bottom w:val="none" w:sz="0" w:space="0" w:color="auto"/>
        <w:right w:val="none" w:sz="0" w:space="0" w:color="auto"/>
      </w:divBdr>
    </w:div>
    <w:div w:id="254360293">
      <w:bodyDiv w:val="1"/>
      <w:marLeft w:val="0"/>
      <w:marRight w:val="0"/>
      <w:marTop w:val="0"/>
      <w:marBottom w:val="0"/>
      <w:divBdr>
        <w:top w:val="none" w:sz="0" w:space="0" w:color="auto"/>
        <w:left w:val="none" w:sz="0" w:space="0" w:color="auto"/>
        <w:bottom w:val="none" w:sz="0" w:space="0" w:color="auto"/>
        <w:right w:val="none" w:sz="0" w:space="0" w:color="auto"/>
      </w:divBdr>
    </w:div>
    <w:div w:id="267353342">
      <w:bodyDiv w:val="1"/>
      <w:marLeft w:val="0"/>
      <w:marRight w:val="0"/>
      <w:marTop w:val="0"/>
      <w:marBottom w:val="0"/>
      <w:divBdr>
        <w:top w:val="none" w:sz="0" w:space="0" w:color="auto"/>
        <w:left w:val="none" w:sz="0" w:space="0" w:color="auto"/>
        <w:bottom w:val="none" w:sz="0" w:space="0" w:color="auto"/>
        <w:right w:val="none" w:sz="0" w:space="0" w:color="auto"/>
      </w:divBdr>
    </w:div>
    <w:div w:id="459806778">
      <w:bodyDiv w:val="1"/>
      <w:marLeft w:val="0"/>
      <w:marRight w:val="0"/>
      <w:marTop w:val="0"/>
      <w:marBottom w:val="0"/>
      <w:divBdr>
        <w:top w:val="none" w:sz="0" w:space="0" w:color="auto"/>
        <w:left w:val="none" w:sz="0" w:space="0" w:color="auto"/>
        <w:bottom w:val="none" w:sz="0" w:space="0" w:color="auto"/>
        <w:right w:val="none" w:sz="0" w:space="0" w:color="auto"/>
      </w:divBdr>
    </w:div>
    <w:div w:id="810290278">
      <w:bodyDiv w:val="1"/>
      <w:marLeft w:val="0"/>
      <w:marRight w:val="0"/>
      <w:marTop w:val="0"/>
      <w:marBottom w:val="0"/>
      <w:divBdr>
        <w:top w:val="none" w:sz="0" w:space="0" w:color="auto"/>
        <w:left w:val="none" w:sz="0" w:space="0" w:color="auto"/>
        <w:bottom w:val="none" w:sz="0" w:space="0" w:color="auto"/>
        <w:right w:val="none" w:sz="0" w:space="0" w:color="auto"/>
      </w:divBdr>
    </w:div>
    <w:div w:id="1093550582">
      <w:bodyDiv w:val="1"/>
      <w:marLeft w:val="0"/>
      <w:marRight w:val="0"/>
      <w:marTop w:val="0"/>
      <w:marBottom w:val="0"/>
      <w:divBdr>
        <w:top w:val="none" w:sz="0" w:space="0" w:color="auto"/>
        <w:left w:val="none" w:sz="0" w:space="0" w:color="auto"/>
        <w:bottom w:val="none" w:sz="0" w:space="0" w:color="auto"/>
        <w:right w:val="none" w:sz="0" w:space="0" w:color="auto"/>
      </w:divBdr>
    </w:div>
    <w:div w:id="1302266423">
      <w:bodyDiv w:val="1"/>
      <w:marLeft w:val="0"/>
      <w:marRight w:val="0"/>
      <w:marTop w:val="0"/>
      <w:marBottom w:val="0"/>
      <w:divBdr>
        <w:top w:val="none" w:sz="0" w:space="0" w:color="auto"/>
        <w:left w:val="none" w:sz="0" w:space="0" w:color="auto"/>
        <w:bottom w:val="none" w:sz="0" w:space="0" w:color="auto"/>
        <w:right w:val="none" w:sz="0" w:space="0" w:color="auto"/>
      </w:divBdr>
    </w:div>
    <w:div w:id="1394545217">
      <w:bodyDiv w:val="1"/>
      <w:marLeft w:val="0"/>
      <w:marRight w:val="0"/>
      <w:marTop w:val="0"/>
      <w:marBottom w:val="0"/>
      <w:divBdr>
        <w:top w:val="none" w:sz="0" w:space="0" w:color="auto"/>
        <w:left w:val="none" w:sz="0" w:space="0" w:color="auto"/>
        <w:bottom w:val="none" w:sz="0" w:space="0" w:color="auto"/>
        <w:right w:val="none" w:sz="0" w:space="0" w:color="auto"/>
      </w:divBdr>
    </w:div>
    <w:div w:id="1646658642">
      <w:bodyDiv w:val="1"/>
      <w:marLeft w:val="0"/>
      <w:marRight w:val="0"/>
      <w:marTop w:val="0"/>
      <w:marBottom w:val="0"/>
      <w:divBdr>
        <w:top w:val="none" w:sz="0" w:space="0" w:color="auto"/>
        <w:left w:val="none" w:sz="0" w:space="0" w:color="auto"/>
        <w:bottom w:val="none" w:sz="0" w:space="0" w:color="auto"/>
        <w:right w:val="none" w:sz="0" w:space="0" w:color="auto"/>
      </w:divBdr>
    </w:div>
    <w:div w:id="1883664023">
      <w:bodyDiv w:val="1"/>
      <w:marLeft w:val="0"/>
      <w:marRight w:val="0"/>
      <w:marTop w:val="0"/>
      <w:marBottom w:val="0"/>
      <w:divBdr>
        <w:top w:val="none" w:sz="0" w:space="0" w:color="auto"/>
        <w:left w:val="none" w:sz="0" w:space="0" w:color="auto"/>
        <w:bottom w:val="none" w:sz="0" w:space="0" w:color="auto"/>
        <w:right w:val="none" w:sz="0" w:space="0" w:color="auto"/>
      </w:divBdr>
    </w:div>
    <w:div w:id="1892842613">
      <w:bodyDiv w:val="1"/>
      <w:marLeft w:val="0"/>
      <w:marRight w:val="0"/>
      <w:marTop w:val="0"/>
      <w:marBottom w:val="0"/>
      <w:divBdr>
        <w:top w:val="none" w:sz="0" w:space="0" w:color="auto"/>
        <w:left w:val="none" w:sz="0" w:space="0" w:color="auto"/>
        <w:bottom w:val="none" w:sz="0" w:space="0" w:color="auto"/>
        <w:right w:val="none" w:sz="0" w:space="0" w:color="auto"/>
      </w:divBdr>
    </w:div>
    <w:div w:id="197266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 PartID="{A7318CC9-4F5E-48E6-8C98-C878D0D92175}" ByvZdrojovySoubor="R:\AZ - Teplárna Písek\AZ07_01_Velký přechod\ZD\C_Část 1-Požadavky a podmínky.docx"/>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01B9F-5D65-43D5-8FCF-CD05A68833FA}">
  <ds:schemaRefs/>
</ds:datastoreItem>
</file>

<file path=customXml/itemProps2.xml><?xml version="1.0" encoding="utf-8"?>
<ds:datastoreItem xmlns:ds="http://schemas.openxmlformats.org/officeDocument/2006/customXml" ds:itemID="{BAEB9AA2-27B8-44DA-A2B0-E0A692D3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15775</Words>
  <Characters>93077</Characters>
  <Application>Microsoft Office Word</Application>
  <DocSecurity>0</DocSecurity>
  <Lines>775</Lines>
  <Paragraphs>217</Paragraphs>
  <ScaleCrop>false</ScaleCrop>
  <HeadingPairs>
    <vt:vector size="2" baseType="variant">
      <vt:variant>
        <vt:lpstr>Název</vt:lpstr>
      </vt:variant>
      <vt:variant>
        <vt:i4>1</vt:i4>
      </vt:variant>
    </vt:vector>
  </HeadingPairs>
  <TitlesOfParts>
    <vt:vector size="1" baseType="lpstr">
      <vt:lpstr>Přechod parovodu na horkovod - Písek</vt:lpstr>
    </vt:vector>
  </TitlesOfParts>
  <Company>E-CONSULT s.r.o.</Company>
  <LinksUpToDate>false</LinksUpToDate>
  <CharactersWithSpaces>108635</CharactersWithSpaces>
  <SharedDoc>false</SharedDoc>
  <HLinks>
    <vt:vector size="156" baseType="variant">
      <vt:variant>
        <vt:i4>1572913</vt:i4>
      </vt:variant>
      <vt:variant>
        <vt:i4>152</vt:i4>
      </vt:variant>
      <vt:variant>
        <vt:i4>0</vt:i4>
      </vt:variant>
      <vt:variant>
        <vt:i4>5</vt:i4>
      </vt:variant>
      <vt:variant>
        <vt:lpwstr/>
      </vt:variant>
      <vt:variant>
        <vt:lpwstr>_Toc282763739</vt:lpwstr>
      </vt:variant>
      <vt:variant>
        <vt:i4>1572913</vt:i4>
      </vt:variant>
      <vt:variant>
        <vt:i4>146</vt:i4>
      </vt:variant>
      <vt:variant>
        <vt:i4>0</vt:i4>
      </vt:variant>
      <vt:variant>
        <vt:i4>5</vt:i4>
      </vt:variant>
      <vt:variant>
        <vt:lpwstr/>
      </vt:variant>
      <vt:variant>
        <vt:lpwstr>_Toc282763738</vt:lpwstr>
      </vt:variant>
      <vt:variant>
        <vt:i4>1572913</vt:i4>
      </vt:variant>
      <vt:variant>
        <vt:i4>140</vt:i4>
      </vt:variant>
      <vt:variant>
        <vt:i4>0</vt:i4>
      </vt:variant>
      <vt:variant>
        <vt:i4>5</vt:i4>
      </vt:variant>
      <vt:variant>
        <vt:lpwstr/>
      </vt:variant>
      <vt:variant>
        <vt:lpwstr>_Toc282763737</vt:lpwstr>
      </vt:variant>
      <vt:variant>
        <vt:i4>1572913</vt:i4>
      </vt:variant>
      <vt:variant>
        <vt:i4>134</vt:i4>
      </vt:variant>
      <vt:variant>
        <vt:i4>0</vt:i4>
      </vt:variant>
      <vt:variant>
        <vt:i4>5</vt:i4>
      </vt:variant>
      <vt:variant>
        <vt:lpwstr/>
      </vt:variant>
      <vt:variant>
        <vt:lpwstr>_Toc282763736</vt:lpwstr>
      </vt:variant>
      <vt:variant>
        <vt:i4>1572913</vt:i4>
      </vt:variant>
      <vt:variant>
        <vt:i4>128</vt:i4>
      </vt:variant>
      <vt:variant>
        <vt:i4>0</vt:i4>
      </vt:variant>
      <vt:variant>
        <vt:i4>5</vt:i4>
      </vt:variant>
      <vt:variant>
        <vt:lpwstr/>
      </vt:variant>
      <vt:variant>
        <vt:lpwstr>_Toc282763735</vt:lpwstr>
      </vt:variant>
      <vt:variant>
        <vt:i4>1572913</vt:i4>
      </vt:variant>
      <vt:variant>
        <vt:i4>122</vt:i4>
      </vt:variant>
      <vt:variant>
        <vt:i4>0</vt:i4>
      </vt:variant>
      <vt:variant>
        <vt:i4>5</vt:i4>
      </vt:variant>
      <vt:variant>
        <vt:lpwstr/>
      </vt:variant>
      <vt:variant>
        <vt:lpwstr>_Toc282763734</vt:lpwstr>
      </vt:variant>
      <vt:variant>
        <vt:i4>1572913</vt:i4>
      </vt:variant>
      <vt:variant>
        <vt:i4>116</vt:i4>
      </vt:variant>
      <vt:variant>
        <vt:i4>0</vt:i4>
      </vt:variant>
      <vt:variant>
        <vt:i4>5</vt:i4>
      </vt:variant>
      <vt:variant>
        <vt:lpwstr/>
      </vt:variant>
      <vt:variant>
        <vt:lpwstr>_Toc282763733</vt:lpwstr>
      </vt:variant>
      <vt:variant>
        <vt:i4>1572913</vt:i4>
      </vt:variant>
      <vt:variant>
        <vt:i4>110</vt:i4>
      </vt:variant>
      <vt:variant>
        <vt:i4>0</vt:i4>
      </vt:variant>
      <vt:variant>
        <vt:i4>5</vt:i4>
      </vt:variant>
      <vt:variant>
        <vt:lpwstr/>
      </vt:variant>
      <vt:variant>
        <vt:lpwstr>_Toc282763732</vt:lpwstr>
      </vt:variant>
      <vt:variant>
        <vt:i4>1572913</vt:i4>
      </vt:variant>
      <vt:variant>
        <vt:i4>104</vt:i4>
      </vt:variant>
      <vt:variant>
        <vt:i4>0</vt:i4>
      </vt:variant>
      <vt:variant>
        <vt:i4>5</vt:i4>
      </vt:variant>
      <vt:variant>
        <vt:lpwstr/>
      </vt:variant>
      <vt:variant>
        <vt:lpwstr>_Toc282763731</vt:lpwstr>
      </vt:variant>
      <vt:variant>
        <vt:i4>1572913</vt:i4>
      </vt:variant>
      <vt:variant>
        <vt:i4>98</vt:i4>
      </vt:variant>
      <vt:variant>
        <vt:i4>0</vt:i4>
      </vt:variant>
      <vt:variant>
        <vt:i4>5</vt:i4>
      </vt:variant>
      <vt:variant>
        <vt:lpwstr/>
      </vt:variant>
      <vt:variant>
        <vt:lpwstr>_Toc282763730</vt:lpwstr>
      </vt:variant>
      <vt:variant>
        <vt:i4>1638449</vt:i4>
      </vt:variant>
      <vt:variant>
        <vt:i4>92</vt:i4>
      </vt:variant>
      <vt:variant>
        <vt:i4>0</vt:i4>
      </vt:variant>
      <vt:variant>
        <vt:i4>5</vt:i4>
      </vt:variant>
      <vt:variant>
        <vt:lpwstr/>
      </vt:variant>
      <vt:variant>
        <vt:lpwstr>_Toc282763729</vt:lpwstr>
      </vt:variant>
      <vt:variant>
        <vt:i4>1638449</vt:i4>
      </vt:variant>
      <vt:variant>
        <vt:i4>86</vt:i4>
      </vt:variant>
      <vt:variant>
        <vt:i4>0</vt:i4>
      </vt:variant>
      <vt:variant>
        <vt:i4>5</vt:i4>
      </vt:variant>
      <vt:variant>
        <vt:lpwstr/>
      </vt:variant>
      <vt:variant>
        <vt:lpwstr>_Toc282763728</vt:lpwstr>
      </vt:variant>
      <vt:variant>
        <vt:i4>1638449</vt:i4>
      </vt:variant>
      <vt:variant>
        <vt:i4>80</vt:i4>
      </vt:variant>
      <vt:variant>
        <vt:i4>0</vt:i4>
      </vt:variant>
      <vt:variant>
        <vt:i4>5</vt:i4>
      </vt:variant>
      <vt:variant>
        <vt:lpwstr/>
      </vt:variant>
      <vt:variant>
        <vt:lpwstr>_Toc282763727</vt:lpwstr>
      </vt:variant>
      <vt:variant>
        <vt:i4>1638449</vt:i4>
      </vt:variant>
      <vt:variant>
        <vt:i4>74</vt:i4>
      </vt:variant>
      <vt:variant>
        <vt:i4>0</vt:i4>
      </vt:variant>
      <vt:variant>
        <vt:i4>5</vt:i4>
      </vt:variant>
      <vt:variant>
        <vt:lpwstr/>
      </vt:variant>
      <vt:variant>
        <vt:lpwstr>_Toc282763726</vt:lpwstr>
      </vt:variant>
      <vt:variant>
        <vt:i4>1638449</vt:i4>
      </vt:variant>
      <vt:variant>
        <vt:i4>68</vt:i4>
      </vt:variant>
      <vt:variant>
        <vt:i4>0</vt:i4>
      </vt:variant>
      <vt:variant>
        <vt:i4>5</vt:i4>
      </vt:variant>
      <vt:variant>
        <vt:lpwstr/>
      </vt:variant>
      <vt:variant>
        <vt:lpwstr>_Toc282763725</vt:lpwstr>
      </vt:variant>
      <vt:variant>
        <vt:i4>1638449</vt:i4>
      </vt:variant>
      <vt:variant>
        <vt:i4>62</vt:i4>
      </vt:variant>
      <vt:variant>
        <vt:i4>0</vt:i4>
      </vt:variant>
      <vt:variant>
        <vt:i4>5</vt:i4>
      </vt:variant>
      <vt:variant>
        <vt:lpwstr/>
      </vt:variant>
      <vt:variant>
        <vt:lpwstr>_Toc282763724</vt:lpwstr>
      </vt:variant>
      <vt:variant>
        <vt:i4>1638449</vt:i4>
      </vt:variant>
      <vt:variant>
        <vt:i4>56</vt:i4>
      </vt:variant>
      <vt:variant>
        <vt:i4>0</vt:i4>
      </vt:variant>
      <vt:variant>
        <vt:i4>5</vt:i4>
      </vt:variant>
      <vt:variant>
        <vt:lpwstr/>
      </vt:variant>
      <vt:variant>
        <vt:lpwstr>_Toc282763723</vt:lpwstr>
      </vt:variant>
      <vt:variant>
        <vt:i4>1638449</vt:i4>
      </vt:variant>
      <vt:variant>
        <vt:i4>50</vt:i4>
      </vt:variant>
      <vt:variant>
        <vt:i4>0</vt:i4>
      </vt:variant>
      <vt:variant>
        <vt:i4>5</vt:i4>
      </vt:variant>
      <vt:variant>
        <vt:lpwstr/>
      </vt:variant>
      <vt:variant>
        <vt:lpwstr>_Toc282763722</vt:lpwstr>
      </vt:variant>
      <vt:variant>
        <vt:i4>1638449</vt:i4>
      </vt:variant>
      <vt:variant>
        <vt:i4>44</vt:i4>
      </vt:variant>
      <vt:variant>
        <vt:i4>0</vt:i4>
      </vt:variant>
      <vt:variant>
        <vt:i4>5</vt:i4>
      </vt:variant>
      <vt:variant>
        <vt:lpwstr/>
      </vt:variant>
      <vt:variant>
        <vt:lpwstr>_Toc282763721</vt:lpwstr>
      </vt:variant>
      <vt:variant>
        <vt:i4>1638449</vt:i4>
      </vt:variant>
      <vt:variant>
        <vt:i4>38</vt:i4>
      </vt:variant>
      <vt:variant>
        <vt:i4>0</vt:i4>
      </vt:variant>
      <vt:variant>
        <vt:i4>5</vt:i4>
      </vt:variant>
      <vt:variant>
        <vt:lpwstr/>
      </vt:variant>
      <vt:variant>
        <vt:lpwstr>_Toc282763720</vt:lpwstr>
      </vt:variant>
      <vt:variant>
        <vt:i4>1703985</vt:i4>
      </vt:variant>
      <vt:variant>
        <vt:i4>32</vt:i4>
      </vt:variant>
      <vt:variant>
        <vt:i4>0</vt:i4>
      </vt:variant>
      <vt:variant>
        <vt:i4>5</vt:i4>
      </vt:variant>
      <vt:variant>
        <vt:lpwstr/>
      </vt:variant>
      <vt:variant>
        <vt:lpwstr>_Toc282763719</vt:lpwstr>
      </vt:variant>
      <vt:variant>
        <vt:i4>1703985</vt:i4>
      </vt:variant>
      <vt:variant>
        <vt:i4>26</vt:i4>
      </vt:variant>
      <vt:variant>
        <vt:i4>0</vt:i4>
      </vt:variant>
      <vt:variant>
        <vt:i4>5</vt:i4>
      </vt:variant>
      <vt:variant>
        <vt:lpwstr/>
      </vt:variant>
      <vt:variant>
        <vt:lpwstr>_Toc282763718</vt:lpwstr>
      </vt:variant>
      <vt:variant>
        <vt:i4>1703985</vt:i4>
      </vt:variant>
      <vt:variant>
        <vt:i4>20</vt:i4>
      </vt:variant>
      <vt:variant>
        <vt:i4>0</vt:i4>
      </vt:variant>
      <vt:variant>
        <vt:i4>5</vt:i4>
      </vt:variant>
      <vt:variant>
        <vt:lpwstr/>
      </vt:variant>
      <vt:variant>
        <vt:lpwstr>_Toc282763717</vt:lpwstr>
      </vt:variant>
      <vt:variant>
        <vt:i4>1703985</vt:i4>
      </vt:variant>
      <vt:variant>
        <vt:i4>14</vt:i4>
      </vt:variant>
      <vt:variant>
        <vt:i4>0</vt:i4>
      </vt:variant>
      <vt:variant>
        <vt:i4>5</vt:i4>
      </vt:variant>
      <vt:variant>
        <vt:lpwstr/>
      </vt:variant>
      <vt:variant>
        <vt:lpwstr>_Toc282763716</vt:lpwstr>
      </vt:variant>
      <vt:variant>
        <vt:i4>1703985</vt:i4>
      </vt:variant>
      <vt:variant>
        <vt:i4>8</vt:i4>
      </vt:variant>
      <vt:variant>
        <vt:i4>0</vt:i4>
      </vt:variant>
      <vt:variant>
        <vt:i4>5</vt:i4>
      </vt:variant>
      <vt:variant>
        <vt:lpwstr/>
      </vt:variant>
      <vt:variant>
        <vt:lpwstr>_Toc282763715</vt:lpwstr>
      </vt:variant>
      <vt:variant>
        <vt:i4>1703985</vt:i4>
      </vt:variant>
      <vt:variant>
        <vt:i4>2</vt:i4>
      </vt:variant>
      <vt:variant>
        <vt:i4>0</vt:i4>
      </vt:variant>
      <vt:variant>
        <vt:i4>5</vt:i4>
      </vt:variant>
      <vt:variant>
        <vt:lpwstr/>
      </vt:variant>
      <vt:variant>
        <vt:lpwstr>_Toc282763714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Přechod parovodu na horkovod - Písek</dc:title>
  <dc:creator>E-CONSULT, s.r.o.</dc:creator>
  <cp:lastModifiedBy>User</cp:lastModifiedBy>
  <cp:revision>2</cp:revision>
  <cp:lastPrinted>2016-11-29T09:06:00Z</cp:lastPrinted>
  <dcterms:created xsi:type="dcterms:W3CDTF">2018-05-22T09:19:00Z</dcterms:created>
  <dcterms:modified xsi:type="dcterms:W3CDTF">2018-05-22T09:19:00Z</dcterms:modified>
</cp:coreProperties>
</file>