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00E" w:rsidRDefault="0005100E" w:rsidP="0005100E">
      <w:pPr>
        <w:spacing w:line="240" w:lineRule="auto"/>
        <w:ind w:right="252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5100E" w:rsidRDefault="0005100E" w:rsidP="0005100E">
      <w:pPr>
        <w:spacing w:line="240" w:lineRule="auto"/>
        <w:ind w:right="252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Příloha </w:t>
      </w:r>
      <w:proofErr w:type="gramStart"/>
      <w:r>
        <w:rPr>
          <w:rFonts w:ascii="Arial" w:hAnsi="Arial" w:cs="Arial"/>
          <w:b/>
          <w:sz w:val="20"/>
          <w:szCs w:val="20"/>
          <w:u w:val="single"/>
        </w:rPr>
        <w:t>č.1</w:t>
      </w:r>
      <w:proofErr w:type="gramEnd"/>
    </w:p>
    <w:p w:rsidR="0005100E" w:rsidRDefault="0005100E" w:rsidP="0005100E">
      <w:pPr>
        <w:spacing w:line="240" w:lineRule="auto"/>
        <w:ind w:right="252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Školení požární ochrany a bezpečnosti práce pro hostující umělecké soubory </w:t>
      </w:r>
    </w:p>
    <w:p w:rsidR="0005100E" w:rsidRDefault="0005100E" w:rsidP="0005100E">
      <w:pPr>
        <w:spacing w:line="240" w:lineRule="auto"/>
        <w:ind w:right="25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v  Národním divadle Brno, příspěvková organizace, Dvořákova 11,602 00Brno</w:t>
      </w:r>
    </w:p>
    <w:p w:rsidR="0005100E" w:rsidRDefault="0005100E" w:rsidP="0005100E">
      <w:pPr>
        <w:spacing w:line="240" w:lineRule="auto"/>
        <w:ind w:right="252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A.</w:t>
      </w:r>
    </w:p>
    <w:p w:rsidR="0005100E" w:rsidRDefault="0005100E" w:rsidP="0005100E">
      <w:pPr>
        <w:spacing w:line="240" w:lineRule="auto"/>
        <w:ind w:left="-360" w:right="-13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Všichni hostující umělečtí pracovníci v NDB jsou v zájmu zajištění PO povinni:</w:t>
      </w:r>
    </w:p>
    <w:p w:rsidR="0005100E" w:rsidRDefault="0005100E" w:rsidP="0005100E">
      <w:pPr>
        <w:spacing w:line="240" w:lineRule="auto"/>
        <w:ind w:left="-360" w:right="-134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Počínat si při práci a jiné činnosti tak, aby nezapříčinili vznik požá</w:t>
      </w:r>
      <w:r w:rsidR="006B73BB">
        <w:rPr>
          <w:rFonts w:ascii="Arial" w:hAnsi="Arial" w:cs="Arial"/>
          <w:sz w:val="20"/>
          <w:szCs w:val="20"/>
        </w:rPr>
        <w:t>ru, dodržovat předpisy o PO a</w:t>
      </w:r>
      <w:r>
        <w:rPr>
          <w:rFonts w:ascii="Arial" w:hAnsi="Arial" w:cs="Arial"/>
          <w:sz w:val="20"/>
          <w:szCs w:val="20"/>
        </w:rPr>
        <w:t xml:space="preserve"> vydané příkazy, zákazy a pokyny týkající se PO. Seznámit se požárním řádem pracoviště, požárními poplachovými směrnicemi NDB a evakuačním plánem. </w:t>
      </w:r>
    </w:p>
    <w:p w:rsidR="0005100E" w:rsidRDefault="0005100E" w:rsidP="0005100E">
      <w:pPr>
        <w:spacing w:line="240" w:lineRule="auto"/>
        <w:ind w:left="-360" w:right="-134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Zpozorovaný požár neprodleně uhasit dostupnými hasebn</w:t>
      </w:r>
      <w:r w:rsidR="006B73BB">
        <w:rPr>
          <w:rFonts w:ascii="Arial" w:hAnsi="Arial" w:cs="Arial"/>
          <w:sz w:val="20"/>
          <w:szCs w:val="20"/>
        </w:rPr>
        <w:t xml:space="preserve">ími prostředky, není-li možné, </w:t>
      </w:r>
      <w:r>
        <w:rPr>
          <w:rFonts w:ascii="Arial" w:hAnsi="Arial" w:cs="Arial"/>
          <w:sz w:val="20"/>
          <w:szCs w:val="20"/>
        </w:rPr>
        <w:t xml:space="preserve">neodkladně vyhlásit požární poplach a přivolat pomoc podle požárních poplachových směrnic. V objektech NDB se požár ohlašuje na vrátnici divadla, ohlašovně požáru. Při zamezování, zdolávání požáru a jiných živelných pohrom nebo nehod je každý na vyzvání velitele zásahu   povinen poskytnout potřebnou osobní a věcnou pomoc (viz zákon 67/2001 Sb. § 18 a 19). </w:t>
      </w:r>
    </w:p>
    <w:p w:rsidR="0005100E" w:rsidRDefault="0005100E" w:rsidP="0005100E">
      <w:pPr>
        <w:spacing w:line="240" w:lineRule="auto"/>
        <w:ind w:left="-360" w:right="-134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Každý pracovník je povinen oznámit vznik každého požáru na pracovišti vedoucímu zaměstnanci nebo ohlašovně požáru.  </w:t>
      </w:r>
    </w:p>
    <w:p w:rsidR="0005100E" w:rsidRDefault="0005100E" w:rsidP="0005100E">
      <w:pPr>
        <w:spacing w:line="240" w:lineRule="auto"/>
        <w:ind w:left="-360" w:right="-134" w:hanging="18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4. Dbát na to, aby pracoviště po ukončení práce bylo v požárně bezpečném stavu, závady, které by mohly být příčinou vzniku požáru neodkladně hlásit vedoucímu pracovníkovi.   </w:t>
      </w:r>
    </w:p>
    <w:p w:rsidR="0005100E" w:rsidRDefault="0005100E" w:rsidP="0005100E">
      <w:pPr>
        <w:spacing w:line="240" w:lineRule="auto"/>
        <w:ind w:left="-360" w:right="-13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V objektech NDB je přísný zákaz kouření</w:t>
      </w:r>
      <w:r>
        <w:rPr>
          <w:rFonts w:ascii="Arial" w:hAnsi="Arial" w:cs="Arial"/>
          <w:sz w:val="20"/>
          <w:szCs w:val="20"/>
        </w:rPr>
        <w:t>. Výjimku tvoří kuřárna v Mahenově divadle. Objekty jsou viditelně označeny bezpečnostní tabulkou „Zákaz kouření“. Vařiče nebo jiné spotřebiče, které nejsou v majetku NDB</w:t>
      </w:r>
      <w:r w:rsidR="004055E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je v objektech NDB zakázáno používat.   </w:t>
      </w:r>
    </w:p>
    <w:p w:rsidR="0005100E" w:rsidRDefault="0005100E" w:rsidP="0005100E">
      <w:pPr>
        <w:spacing w:line="240" w:lineRule="auto"/>
        <w:ind w:left="-360" w:right="-134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B.</w:t>
      </w:r>
      <w:bookmarkStart w:id="0" w:name="_GoBack"/>
      <w:bookmarkEnd w:id="0"/>
    </w:p>
    <w:p w:rsidR="0005100E" w:rsidRDefault="0005100E" w:rsidP="0005100E">
      <w:pPr>
        <w:spacing w:line="240" w:lineRule="auto"/>
        <w:ind w:left="-360" w:right="-13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Všichni hostující umělečtí pracovníci v NDB jsou v zájmu BOZP povinni:</w:t>
      </w:r>
    </w:p>
    <w:p w:rsidR="0005100E" w:rsidRDefault="0005100E" w:rsidP="0005100E">
      <w:pPr>
        <w:spacing w:line="240" w:lineRule="auto"/>
        <w:ind w:left="-360" w:right="-134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Dodržovat právní předpisy k zajištění BOZP, s nimiž byli řádně seznámeni.   </w:t>
      </w:r>
    </w:p>
    <w:p w:rsidR="0005100E" w:rsidRDefault="0005100E" w:rsidP="0005100E">
      <w:pPr>
        <w:spacing w:line="240" w:lineRule="auto"/>
        <w:ind w:left="-360" w:right="-134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Počínat si tak, aby neohrožovali své zdraví ani zdraví svých spolupracovníků.          </w:t>
      </w:r>
    </w:p>
    <w:p w:rsidR="0005100E" w:rsidRDefault="0005100E" w:rsidP="0005100E">
      <w:pPr>
        <w:spacing w:line="240" w:lineRule="auto"/>
        <w:ind w:left="-360" w:right="-134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Jakékoliv poranění správně ošetřit (lékárničky jsou umístěny v divadle) a oznámit ihned nejblíže nadřízenému vedoucímu zaměstnanci (inspicientovi), který provede zápis do „Hlášení z představení“.         </w:t>
      </w:r>
    </w:p>
    <w:p w:rsidR="0005100E" w:rsidRDefault="0005100E" w:rsidP="0005100E">
      <w:pPr>
        <w:spacing w:line="240" w:lineRule="auto"/>
        <w:ind w:left="-360" w:right="-134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Nepoužívat alkoholické nápoje a neužívat jiné omamné prostředky na pracovištích NDB,</w:t>
      </w:r>
      <w:r w:rsidR="006B73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nenastupovat pod jejich vlivem do práce a dodržovat stanovený zákaz kouření.     </w:t>
      </w:r>
    </w:p>
    <w:p w:rsidR="0005100E" w:rsidRDefault="0005100E" w:rsidP="0005100E">
      <w:pPr>
        <w:spacing w:line="240" w:lineRule="auto"/>
        <w:ind w:left="-360" w:right="-134" w:hanging="1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Neprovádět žádné práce na el. </w:t>
      </w:r>
      <w:proofErr w:type="gramStart"/>
      <w:r>
        <w:rPr>
          <w:rFonts w:ascii="Arial" w:hAnsi="Arial" w:cs="Arial"/>
          <w:sz w:val="20"/>
          <w:szCs w:val="20"/>
        </w:rPr>
        <w:t>zařízeních</w:t>
      </w:r>
      <w:proofErr w:type="gramEnd"/>
      <w:r w:rsidR="006B73BB">
        <w:rPr>
          <w:rFonts w:ascii="Arial" w:hAnsi="Arial" w:cs="Arial"/>
          <w:sz w:val="20"/>
          <w:szCs w:val="20"/>
        </w:rPr>
        <w:t xml:space="preserve">, pokud k tomu pracovník </w:t>
      </w:r>
      <w:r>
        <w:rPr>
          <w:rFonts w:ascii="Arial" w:hAnsi="Arial" w:cs="Arial"/>
          <w:sz w:val="20"/>
          <w:szCs w:val="20"/>
        </w:rPr>
        <w:t>nemá předepsanou kvalifikaci (</w:t>
      </w:r>
      <w:proofErr w:type="spellStart"/>
      <w:r>
        <w:rPr>
          <w:rFonts w:ascii="Arial" w:hAnsi="Arial" w:cs="Arial"/>
          <w:sz w:val="20"/>
          <w:szCs w:val="20"/>
        </w:rPr>
        <w:t>vyhl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6B73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</w:t>
      </w:r>
      <w:r w:rsidR="006B73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50/1978 Sb.), přísně se omezit pouze na obsluhu strojů, přístrojů a zařízení k jejichž obsluze má pracovník oprávnění nebo poučení. Nesnímat kryty a samovolně zasahovat do živých částí, při  poruše okamžitě stroj nebo zařízení vypnout a závadu oznámit vedoucímu zaměstnanci. </w:t>
      </w:r>
    </w:p>
    <w:p w:rsidR="0005100E" w:rsidRDefault="0005100E" w:rsidP="0005100E">
      <w:pPr>
        <w:spacing w:line="240" w:lineRule="auto"/>
        <w:ind w:left="-360" w:right="-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 elektrický</w:t>
      </w:r>
      <w:r w:rsidR="006B73BB">
        <w:rPr>
          <w:rFonts w:ascii="Arial" w:hAnsi="Arial" w:cs="Arial"/>
          <w:b/>
          <w:bCs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 xml:space="preserve"> proudem mohou zacházet jen odborně způsobilé osoby.              </w:t>
      </w:r>
    </w:p>
    <w:p w:rsidR="0005100E" w:rsidRDefault="0005100E" w:rsidP="0005100E">
      <w:pPr>
        <w:spacing w:line="240" w:lineRule="auto"/>
        <w:ind w:left="-360" w:right="-134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6. Oznamovat svému nadřízenému nedostatky a závady, které by mohly ohrozit BOZP a podle svých možností se zúčastnit ne jejich odstraňování.</w:t>
      </w:r>
    </w:p>
    <w:p w:rsidR="0005100E" w:rsidRDefault="0005100E" w:rsidP="0005100E">
      <w:pPr>
        <w:spacing w:line="240" w:lineRule="auto"/>
        <w:ind w:left="-360" w:right="-134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Podrobit se vyšetření, které provádí vedoucí zaměstnanci NDB, bezpečností technik nebo orgán státní správy, aby zjistili, zda pracovníci nejsou pod vlivem alkoholu nebo jiných omamných látek.</w:t>
      </w:r>
    </w:p>
    <w:p w:rsidR="0005100E" w:rsidRDefault="0005100E" w:rsidP="0005100E">
      <w:pPr>
        <w:spacing w:line="240" w:lineRule="auto"/>
        <w:ind w:left="-360" w:right="-134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Za provedení školení odpovídá určený pracovník hostujícího souboru.</w:t>
      </w:r>
    </w:p>
    <w:p w:rsidR="004E194D" w:rsidRDefault="004E194D"/>
    <w:sectPr w:rsidR="004E194D" w:rsidSect="008E1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savePreviewPicture/>
  <w:compat/>
  <w:rsids>
    <w:rsidRoot w:val="00B826B4"/>
    <w:rsid w:val="00002502"/>
    <w:rsid w:val="0005100E"/>
    <w:rsid w:val="000F2E27"/>
    <w:rsid w:val="002070AE"/>
    <w:rsid w:val="004055EE"/>
    <w:rsid w:val="004E194D"/>
    <w:rsid w:val="006B73BB"/>
    <w:rsid w:val="008E1005"/>
    <w:rsid w:val="00B826B4"/>
    <w:rsid w:val="00DE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mal (Czech Radio)"/>
    <w:qFormat/>
    <w:rsid w:val="0005100E"/>
    <w:pPr>
      <w:suppressAutoHyphens/>
      <w:spacing w:after="200" w:line="276" w:lineRule="auto"/>
    </w:pPr>
    <w:rPr>
      <w:sz w:val="24"/>
      <w:szCs w:val="24"/>
      <w:lang w:eastAsia="ar-SA"/>
    </w:rPr>
  </w:style>
  <w:style w:type="paragraph" w:styleId="Nadpis1">
    <w:name w:val="heading 1"/>
    <w:aliases w:val="Heading 1 (Czech Radio)"/>
    <w:basedOn w:val="Normln"/>
    <w:next w:val="Normln"/>
    <w:link w:val="Nadpis1Char"/>
    <w:qFormat/>
    <w:rsid w:val="000F2E27"/>
    <w:pPr>
      <w:keepNext/>
      <w:suppressAutoHyphens w:val="0"/>
      <w:spacing w:after="0" w:line="240" w:lineRule="auto"/>
      <w:outlineLvl w:val="0"/>
    </w:pPr>
    <w:rPr>
      <w:color w:val="FF0000"/>
      <w:sz w:val="20"/>
      <w:szCs w:val="20"/>
      <w:lang w:val="de-DE" w:eastAsia="en-US"/>
    </w:rPr>
  </w:style>
  <w:style w:type="paragraph" w:styleId="Nadpis2">
    <w:name w:val="heading 2"/>
    <w:aliases w:val="Heading 2 (Czech Radio)"/>
    <w:basedOn w:val="Normln"/>
    <w:next w:val="Normln"/>
    <w:link w:val="Nadpis2Char"/>
    <w:qFormat/>
    <w:rsid w:val="000F2E27"/>
    <w:pPr>
      <w:keepNext/>
      <w:suppressAutoHyphens w:val="0"/>
      <w:spacing w:after="0" w:line="240" w:lineRule="auto"/>
      <w:outlineLvl w:val="1"/>
    </w:pPr>
    <w:rPr>
      <w:sz w:val="28"/>
      <w:szCs w:val="20"/>
      <w:lang w:eastAsia="en-US"/>
    </w:rPr>
  </w:style>
  <w:style w:type="paragraph" w:styleId="Nadpis3">
    <w:name w:val="heading 3"/>
    <w:basedOn w:val="Normln"/>
    <w:link w:val="Nadpis3Char"/>
    <w:qFormat/>
    <w:rsid w:val="000F2E27"/>
    <w:pPr>
      <w:suppressAutoHyphens w:val="0"/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0F2E27"/>
    <w:pPr>
      <w:keepNext/>
      <w:suppressAutoHyphens w:val="0"/>
      <w:spacing w:after="0" w:line="240" w:lineRule="auto"/>
      <w:outlineLvl w:val="3"/>
    </w:pPr>
    <w:rPr>
      <w:sz w:val="36"/>
      <w:szCs w:val="20"/>
      <w:lang w:eastAsia="en-US"/>
    </w:rPr>
  </w:style>
  <w:style w:type="paragraph" w:styleId="Nadpis5">
    <w:name w:val="heading 5"/>
    <w:basedOn w:val="Normln"/>
    <w:link w:val="Nadpis5Char"/>
    <w:qFormat/>
    <w:rsid w:val="000F2E27"/>
    <w:pPr>
      <w:suppressAutoHyphens w:val="0"/>
      <w:spacing w:before="100" w:beforeAutospacing="1" w:after="100" w:afterAutospacing="1" w:line="240" w:lineRule="auto"/>
      <w:outlineLvl w:val="4"/>
    </w:pPr>
    <w:rPr>
      <w:b/>
      <w:bCs/>
      <w:sz w:val="20"/>
      <w:szCs w:val="20"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0F2E27"/>
    <w:pPr>
      <w:keepNext/>
      <w:suppressAutoHyphens w:val="0"/>
      <w:spacing w:after="0" w:line="240" w:lineRule="auto"/>
      <w:outlineLvl w:val="5"/>
    </w:pPr>
    <w:rPr>
      <w:szCs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0F2E27"/>
    <w:pPr>
      <w:suppressAutoHyphens w:val="0"/>
      <w:spacing w:before="240" w:after="60" w:line="240" w:lineRule="auto"/>
      <w:outlineLvl w:val="6"/>
    </w:pPr>
    <w:rPr>
      <w:rFonts w:ascii="Calibri" w:hAnsi="Calibri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0F2E27"/>
    <w:pPr>
      <w:suppressAutoHyphens w:val="0"/>
      <w:spacing w:before="240" w:after="60" w:line="240" w:lineRule="auto"/>
      <w:outlineLvl w:val="7"/>
    </w:pPr>
    <w:rPr>
      <w:rFonts w:ascii="Calibri" w:hAnsi="Calibri"/>
      <w:i/>
      <w:iCs/>
      <w:lang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0F2E27"/>
    <w:pPr>
      <w:suppressAutoHyphens w:val="0"/>
      <w:spacing w:before="240" w:after="60" w:line="240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0F2E27"/>
    <w:pPr>
      <w:suppressAutoHyphens w:val="0"/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rsid w:val="000F2E27"/>
    <w:rPr>
      <w:rFonts w:ascii="Cambria" w:hAnsi="Cambria"/>
      <w:b/>
      <w:bCs/>
      <w:kern w:val="28"/>
      <w:sz w:val="32"/>
      <w:szCs w:val="32"/>
    </w:rPr>
  </w:style>
  <w:style w:type="character" w:styleId="Siln">
    <w:name w:val="Strong"/>
    <w:aliases w:val="Strong (Czech Radio)"/>
    <w:basedOn w:val="Standardnpsmoodstavce"/>
    <w:uiPriority w:val="22"/>
    <w:qFormat/>
    <w:rsid w:val="000F2E27"/>
    <w:rPr>
      <w:b/>
      <w:bCs/>
    </w:rPr>
  </w:style>
  <w:style w:type="character" w:styleId="Zvraznn">
    <w:name w:val="Emphasis"/>
    <w:basedOn w:val="Standardnpsmoodstavce"/>
    <w:uiPriority w:val="20"/>
    <w:qFormat/>
    <w:rsid w:val="002070AE"/>
    <w:rPr>
      <w:i/>
      <w:iCs/>
    </w:rPr>
  </w:style>
  <w:style w:type="paragraph" w:styleId="Odstavecseseznamem">
    <w:name w:val="List Paragraph"/>
    <w:basedOn w:val="Normln"/>
    <w:uiPriority w:val="34"/>
    <w:qFormat/>
    <w:rsid w:val="002070AE"/>
    <w:pPr>
      <w:suppressAutoHyphens w:val="0"/>
      <w:spacing w:after="0" w:line="240" w:lineRule="auto"/>
      <w:ind w:left="708"/>
    </w:pPr>
    <w:rPr>
      <w:sz w:val="20"/>
      <w:szCs w:val="20"/>
      <w:lang w:eastAsia="cs-CZ"/>
    </w:rPr>
  </w:style>
  <w:style w:type="character" w:customStyle="1" w:styleId="Nadpis1Char">
    <w:name w:val="Nadpis 1 Char"/>
    <w:aliases w:val="Heading 1 (Czech Radio) Char"/>
    <w:basedOn w:val="Standardnpsmoodstavce"/>
    <w:link w:val="Nadpis1"/>
    <w:rsid w:val="000F2E27"/>
    <w:rPr>
      <w:color w:val="FF0000"/>
      <w:lang w:val="de-DE"/>
    </w:rPr>
  </w:style>
  <w:style w:type="character" w:customStyle="1" w:styleId="Nadpis2Char">
    <w:name w:val="Nadpis 2 Char"/>
    <w:aliases w:val="Heading 2 (Czech Radio) Char"/>
    <w:basedOn w:val="Standardnpsmoodstavce"/>
    <w:link w:val="Nadpis2"/>
    <w:rsid w:val="000F2E27"/>
    <w:rPr>
      <w:sz w:val="28"/>
    </w:rPr>
  </w:style>
  <w:style w:type="character" w:customStyle="1" w:styleId="Nadpis3Char">
    <w:name w:val="Nadpis 3 Char"/>
    <w:basedOn w:val="Standardnpsmoodstavce"/>
    <w:link w:val="Nadpis3"/>
    <w:rsid w:val="000F2E27"/>
    <w:rPr>
      <w:b/>
      <w:bCs/>
      <w:sz w:val="27"/>
      <w:szCs w:val="27"/>
    </w:rPr>
  </w:style>
  <w:style w:type="character" w:customStyle="1" w:styleId="Nadpis4Char">
    <w:name w:val="Nadpis 4 Char"/>
    <w:basedOn w:val="Standardnpsmoodstavce"/>
    <w:link w:val="Nadpis4"/>
    <w:rsid w:val="000F2E27"/>
    <w:rPr>
      <w:sz w:val="36"/>
    </w:rPr>
  </w:style>
  <w:style w:type="character" w:customStyle="1" w:styleId="Nadpis5Char">
    <w:name w:val="Nadpis 5 Char"/>
    <w:basedOn w:val="Standardnpsmoodstavce"/>
    <w:link w:val="Nadpis5"/>
    <w:rsid w:val="000F2E27"/>
    <w:rPr>
      <w:b/>
      <w:bCs/>
    </w:rPr>
  </w:style>
  <w:style w:type="character" w:customStyle="1" w:styleId="Nadpis6Char">
    <w:name w:val="Nadpis 6 Char"/>
    <w:basedOn w:val="Standardnpsmoodstavce"/>
    <w:link w:val="Nadpis6"/>
    <w:rsid w:val="000F2E27"/>
    <w:rPr>
      <w:sz w:val="24"/>
    </w:rPr>
  </w:style>
  <w:style w:type="character" w:customStyle="1" w:styleId="Nadpis7Char">
    <w:name w:val="Nadpis 7 Char"/>
    <w:basedOn w:val="Standardnpsmoodstavce"/>
    <w:link w:val="Nadpis7"/>
    <w:uiPriority w:val="9"/>
    <w:rsid w:val="000F2E27"/>
    <w:rPr>
      <w:rFonts w:ascii="Calibri" w:hAnsi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0F2E27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0F2E27"/>
    <w:rPr>
      <w:rFonts w:ascii="Cambria" w:hAnsi="Cambria"/>
      <w:sz w:val="22"/>
      <w:szCs w:val="22"/>
    </w:rPr>
  </w:style>
  <w:style w:type="paragraph" w:styleId="Bezmezer">
    <w:name w:val="No Spacing"/>
    <w:uiPriority w:val="1"/>
    <w:qFormat/>
    <w:rsid w:val="000F2E27"/>
    <w:pPr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mal (Czech Radio)"/>
    <w:qFormat/>
    <w:rsid w:val="0005100E"/>
    <w:pPr>
      <w:suppressAutoHyphens/>
      <w:spacing w:after="200" w:line="276" w:lineRule="auto"/>
    </w:pPr>
    <w:rPr>
      <w:sz w:val="24"/>
      <w:szCs w:val="24"/>
      <w:lang w:eastAsia="ar-SA"/>
    </w:rPr>
  </w:style>
  <w:style w:type="paragraph" w:styleId="Nadpis1">
    <w:name w:val="heading 1"/>
    <w:aliases w:val="Heading 1 (Czech Radio)"/>
    <w:basedOn w:val="Normln"/>
    <w:next w:val="Normln"/>
    <w:link w:val="Nadpis1Char"/>
    <w:qFormat/>
    <w:rsid w:val="000F2E27"/>
    <w:pPr>
      <w:keepNext/>
      <w:suppressAutoHyphens w:val="0"/>
      <w:spacing w:after="0" w:line="240" w:lineRule="auto"/>
      <w:outlineLvl w:val="0"/>
    </w:pPr>
    <w:rPr>
      <w:color w:val="FF0000"/>
      <w:sz w:val="20"/>
      <w:szCs w:val="20"/>
      <w:lang w:val="de-DE" w:eastAsia="en-US"/>
    </w:rPr>
  </w:style>
  <w:style w:type="paragraph" w:styleId="Nadpis2">
    <w:name w:val="heading 2"/>
    <w:aliases w:val="Heading 2 (Czech Radio)"/>
    <w:basedOn w:val="Normln"/>
    <w:next w:val="Normln"/>
    <w:link w:val="Nadpis2Char"/>
    <w:qFormat/>
    <w:rsid w:val="000F2E27"/>
    <w:pPr>
      <w:keepNext/>
      <w:suppressAutoHyphens w:val="0"/>
      <w:spacing w:after="0" w:line="240" w:lineRule="auto"/>
      <w:outlineLvl w:val="1"/>
    </w:pPr>
    <w:rPr>
      <w:sz w:val="28"/>
      <w:szCs w:val="20"/>
      <w:lang w:eastAsia="en-US"/>
    </w:rPr>
  </w:style>
  <w:style w:type="paragraph" w:styleId="Nadpis3">
    <w:name w:val="heading 3"/>
    <w:basedOn w:val="Normln"/>
    <w:link w:val="Nadpis3Char"/>
    <w:qFormat/>
    <w:rsid w:val="000F2E27"/>
    <w:pPr>
      <w:suppressAutoHyphens w:val="0"/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0F2E27"/>
    <w:pPr>
      <w:keepNext/>
      <w:suppressAutoHyphens w:val="0"/>
      <w:spacing w:after="0" w:line="240" w:lineRule="auto"/>
      <w:outlineLvl w:val="3"/>
    </w:pPr>
    <w:rPr>
      <w:sz w:val="36"/>
      <w:szCs w:val="20"/>
      <w:lang w:eastAsia="en-US"/>
    </w:rPr>
  </w:style>
  <w:style w:type="paragraph" w:styleId="Nadpis5">
    <w:name w:val="heading 5"/>
    <w:basedOn w:val="Normln"/>
    <w:link w:val="Nadpis5Char"/>
    <w:qFormat/>
    <w:rsid w:val="000F2E27"/>
    <w:pPr>
      <w:suppressAutoHyphens w:val="0"/>
      <w:spacing w:before="100" w:beforeAutospacing="1" w:after="100" w:afterAutospacing="1" w:line="240" w:lineRule="auto"/>
      <w:outlineLvl w:val="4"/>
    </w:pPr>
    <w:rPr>
      <w:b/>
      <w:bCs/>
      <w:sz w:val="20"/>
      <w:szCs w:val="20"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0F2E27"/>
    <w:pPr>
      <w:keepNext/>
      <w:suppressAutoHyphens w:val="0"/>
      <w:spacing w:after="0" w:line="240" w:lineRule="auto"/>
      <w:outlineLvl w:val="5"/>
    </w:pPr>
    <w:rPr>
      <w:szCs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0F2E27"/>
    <w:pPr>
      <w:suppressAutoHyphens w:val="0"/>
      <w:spacing w:before="240" w:after="60" w:line="240" w:lineRule="auto"/>
      <w:outlineLvl w:val="6"/>
    </w:pPr>
    <w:rPr>
      <w:rFonts w:ascii="Calibri" w:hAnsi="Calibri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0F2E27"/>
    <w:pPr>
      <w:suppressAutoHyphens w:val="0"/>
      <w:spacing w:before="240" w:after="60" w:line="240" w:lineRule="auto"/>
      <w:outlineLvl w:val="7"/>
    </w:pPr>
    <w:rPr>
      <w:rFonts w:ascii="Calibri" w:hAnsi="Calibri"/>
      <w:i/>
      <w:iCs/>
      <w:lang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0F2E27"/>
    <w:pPr>
      <w:suppressAutoHyphens w:val="0"/>
      <w:spacing w:before="240" w:after="60" w:line="240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0F2E27"/>
    <w:pPr>
      <w:suppressAutoHyphens w:val="0"/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rsid w:val="000F2E27"/>
    <w:rPr>
      <w:rFonts w:ascii="Cambria" w:hAnsi="Cambria"/>
      <w:b/>
      <w:bCs/>
      <w:kern w:val="28"/>
      <w:sz w:val="32"/>
      <w:szCs w:val="32"/>
    </w:rPr>
  </w:style>
  <w:style w:type="character" w:styleId="Siln">
    <w:name w:val="Strong"/>
    <w:aliases w:val="Strong (Czech Radio)"/>
    <w:basedOn w:val="Standardnpsmoodstavce"/>
    <w:uiPriority w:val="22"/>
    <w:qFormat/>
    <w:rsid w:val="000F2E27"/>
    <w:rPr>
      <w:b/>
      <w:bCs/>
    </w:rPr>
  </w:style>
  <w:style w:type="character" w:styleId="Zvraznn">
    <w:name w:val="Emphasis"/>
    <w:basedOn w:val="Standardnpsmoodstavce"/>
    <w:uiPriority w:val="20"/>
    <w:qFormat/>
    <w:rsid w:val="002070AE"/>
    <w:rPr>
      <w:i/>
      <w:iCs/>
    </w:rPr>
  </w:style>
  <w:style w:type="paragraph" w:styleId="Odstavecseseznamem">
    <w:name w:val="List Paragraph"/>
    <w:basedOn w:val="Normln"/>
    <w:uiPriority w:val="34"/>
    <w:qFormat/>
    <w:rsid w:val="002070AE"/>
    <w:pPr>
      <w:suppressAutoHyphens w:val="0"/>
      <w:spacing w:after="0" w:line="240" w:lineRule="auto"/>
      <w:ind w:left="708"/>
    </w:pPr>
    <w:rPr>
      <w:sz w:val="20"/>
      <w:szCs w:val="20"/>
      <w:lang w:eastAsia="cs-CZ"/>
    </w:rPr>
  </w:style>
  <w:style w:type="character" w:customStyle="1" w:styleId="Nadpis1Char">
    <w:name w:val="Nadpis 1 Char"/>
    <w:aliases w:val="Heading 1 (Czech Radio) Char"/>
    <w:basedOn w:val="Standardnpsmoodstavce"/>
    <w:link w:val="Nadpis1"/>
    <w:rsid w:val="000F2E27"/>
    <w:rPr>
      <w:color w:val="FF0000"/>
      <w:lang w:val="de-DE"/>
    </w:rPr>
  </w:style>
  <w:style w:type="character" w:customStyle="1" w:styleId="Nadpis2Char">
    <w:name w:val="Nadpis 2 Char"/>
    <w:aliases w:val="Heading 2 (Czech Radio) Char"/>
    <w:basedOn w:val="Standardnpsmoodstavce"/>
    <w:link w:val="Nadpis2"/>
    <w:rsid w:val="000F2E27"/>
    <w:rPr>
      <w:sz w:val="28"/>
    </w:rPr>
  </w:style>
  <w:style w:type="character" w:customStyle="1" w:styleId="Nadpis3Char">
    <w:name w:val="Nadpis 3 Char"/>
    <w:basedOn w:val="Standardnpsmoodstavce"/>
    <w:link w:val="Nadpis3"/>
    <w:rsid w:val="000F2E27"/>
    <w:rPr>
      <w:b/>
      <w:bCs/>
      <w:sz w:val="27"/>
      <w:szCs w:val="27"/>
    </w:rPr>
  </w:style>
  <w:style w:type="character" w:customStyle="1" w:styleId="Nadpis4Char">
    <w:name w:val="Nadpis 4 Char"/>
    <w:basedOn w:val="Standardnpsmoodstavce"/>
    <w:link w:val="Nadpis4"/>
    <w:rsid w:val="000F2E27"/>
    <w:rPr>
      <w:sz w:val="36"/>
    </w:rPr>
  </w:style>
  <w:style w:type="character" w:customStyle="1" w:styleId="Nadpis5Char">
    <w:name w:val="Nadpis 5 Char"/>
    <w:basedOn w:val="Standardnpsmoodstavce"/>
    <w:link w:val="Nadpis5"/>
    <w:rsid w:val="000F2E27"/>
    <w:rPr>
      <w:b/>
      <w:bCs/>
    </w:rPr>
  </w:style>
  <w:style w:type="character" w:customStyle="1" w:styleId="Nadpis6Char">
    <w:name w:val="Nadpis 6 Char"/>
    <w:basedOn w:val="Standardnpsmoodstavce"/>
    <w:link w:val="Nadpis6"/>
    <w:rsid w:val="000F2E27"/>
    <w:rPr>
      <w:sz w:val="24"/>
    </w:rPr>
  </w:style>
  <w:style w:type="character" w:customStyle="1" w:styleId="Nadpis7Char">
    <w:name w:val="Nadpis 7 Char"/>
    <w:basedOn w:val="Standardnpsmoodstavce"/>
    <w:link w:val="Nadpis7"/>
    <w:uiPriority w:val="9"/>
    <w:rsid w:val="000F2E27"/>
    <w:rPr>
      <w:rFonts w:ascii="Calibri" w:hAnsi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0F2E27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0F2E27"/>
    <w:rPr>
      <w:rFonts w:ascii="Cambria" w:hAnsi="Cambria"/>
      <w:sz w:val="22"/>
      <w:szCs w:val="22"/>
    </w:rPr>
  </w:style>
  <w:style w:type="paragraph" w:styleId="Bezmezer">
    <w:name w:val="No Spacing"/>
    <w:uiPriority w:val="1"/>
    <w:qFormat/>
    <w:rsid w:val="000F2E27"/>
    <w:pPr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Vyplašilová Eva</dc:creator>
  <cp:lastModifiedBy>prochazkovam</cp:lastModifiedBy>
  <cp:revision>3</cp:revision>
  <dcterms:created xsi:type="dcterms:W3CDTF">2017-02-27T13:41:00Z</dcterms:created>
  <dcterms:modified xsi:type="dcterms:W3CDTF">2017-02-27T13:41:00Z</dcterms:modified>
</cp:coreProperties>
</file>