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3B" w:rsidRPr="008160B8" w:rsidRDefault="00AC443B" w:rsidP="00AC443B">
      <w:pPr>
        <w:contextualSpacing/>
        <w:jc w:val="center"/>
        <w:rPr>
          <w:b/>
        </w:rPr>
      </w:pPr>
      <w:r w:rsidRPr="008160B8">
        <w:rPr>
          <w:b/>
        </w:rPr>
        <w:t>Kupní smlouva č.</w:t>
      </w:r>
      <w:r w:rsidR="00DD38F4">
        <w:rPr>
          <w:b/>
        </w:rPr>
        <w:t xml:space="preserve"> 28-2018</w:t>
      </w:r>
    </w:p>
    <w:p w:rsidR="00AC443B" w:rsidRPr="008160B8" w:rsidRDefault="00AC443B" w:rsidP="00AC443B">
      <w:pPr>
        <w:contextualSpacing/>
        <w:jc w:val="center"/>
      </w:pPr>
      <w:r>
        <w:t>p</w:t>
      </w:r>
      <w:r w:rsidRPr="008160B8">
        <w:t>odle ustanovení § 2079 a násl. Zák. č. 89/2012 Sb.</w:t>
      </w:r>
    </w:p>
    <w:p w:rsidR="00AC443B" w:rsidRDefault="00AC443B" w:rsidP="00AC443B"/>
    <w:p w:rsidR="00AC443B" w:rsidRDefault="00AC443B" w:rsidP="00AC443B">
      <w:pPr>
        <w:rPr>
          <w:b/>
        </w:rPr>
      </w:pPr>
      <w:r w:rsidRPr="000C44B8">
        <w:rPr>
          <w:b/>
          <w:highlight w:val="lightGray"/>
        </w:rPr>
        <w:t>Článek 1 - Smluvní strany</w:t>
      </w:r>
    </w:p>
    <w:p w:rsidR="00DD38F4" w:rsidRDefault="00DD38F4" w:rsidP="00AC443B">
      <w:pPr>
        <w:rPr>
          <w:b/>
        </w:rPr>
      </w:pPr>
    </w:p>
    <w:p w:rsidR="00AC443B" w:rsidRPr="00E60F03" w:rsidRDefault="00AC443B" w:rsidP="00AC443B">
      <w:pPr>
        <w:pStyle w:val="Odstavecseseznamem"/>
        <w:numPr>
          <w:ilvl w:val="1"/>
          <w:numId w:val="5"/>
        </w:numPr>
        <w:spacing w:after="160"/>
      </w:pPr>
      <w:r w:rsidRPr="00E60F03">
        <w:t xml:space="preserve">Prodávající: </w:t>
      </w:r>
      <w:r w:rsidRPr="00E60F03">
        <w:tab/>
      </w:r>
      <w:r w:rsidR="00DD38F4">
        <w:t>I – SERVICES s. r. o.</w:t>
      </w:r>
    </w:p>
    <w:p w:rsidR="00AC443B" w:rsidRPr="008160B8" w:rsidRDefault="00AC443B" w:rsidP="00AC443B">
      <w:pPr>
        <w:ind w:firstLine="360"/>
      </w:pPr>
      <w:r w:rsidRPr="008160B8">
        <w:t>Sídlo:</w:t>
      </w:r>
      <w:r w:rsidRPr="008160B8">
        <w:tab/>
      </w:r>
      <w:r w:rsidRPr="008160B8">
        <w:tab/>
      </w:r>
      <w:r w:rsidR="00DD38F4">
        <w:t>Budějovická 103, 397 01 Písek</w:t>
      </w:r>
    </w:p>
    <w:p w:rsidR="00AC443B" w:rsidRPr="008160B8" w:rsidRDefault="00DD38F4" w:rsidP="00AC443B">
      <w:pPr>
        <w:ind w:firstLine="360"/>
      </w:pPr>
      <w:r>
        <w:t>Zastoupený:</w:t>
      </w:r>
      <w:r>
        <w:tab/>
        <w:t xml:space="preserve">Martinem </w:t>
      </w:r>
      <w:proofErr w:type="spellStart"/>
      <w:r>
        <w:t>Illichem</w:t>
      </w:r>
      <w:proofErr w:type="spellEnd"/>
    </w:p>
    <w:p w:rsidR="00AC443B" w:rsidRPr="008160B8" w:rsidRDefault="00AC443B" w:rsidP="00AC443B">
      <w:pPr>
        <w:ind w:firstLine="360"/>
      </w:pPr>
      <w:r w:rsidRPr="008160B8">
        <w:t>IČO:</w:t>
      </w:r>
      <w:r w:rsidRPr="008160B8">
        <w:tab/>
      </w:r>
      <w:r w:rsidRPr="008160B8">
        <w:tab/>
      </w:r>
      <w:r w:rsidR="00DD38F4">
        <w:t>28096282</w:t>
      </w:r>
    </w:p>
    <w:p w:rsidR="00AC443B" w:rsidRDefault="00AC443B" w:rsidP="00AC443B">
      <w:pPr>
        <w:ind w:firstLine="360"/>
      </w:pPr>
      <w:r w:rsidRPr="008160B8">
        <w:t>DIČ:</w:t>
      </w:r>
      <w:r w:rsidRPr="008160B8">
        <w:tab/>
      </w:r>
      <w:r w:rsidRPr="008160B8">
        <w:tab/>
      </w:r>
      <w:r w:rsidR="00DD38F4">
        <w:t>CZ28096282</w:t>
      </w:r>
    </w:p>
    <w:p w:rsidR="00AC443B" w:rsidRDefault="00AC443B" w:rsidP="00AC443B">
      <w:pPr>
        <w:ind w:firstLine="360"/>
      </w:pPr>
      <w:r>
        <w:t xml:space="preserve">Zapsaná v OR vedeném u </w:t>
      </w:r>
      <w:r w:rsidR="00DD38F4">
        <w:t>Krajského soudu v Českých Budějovicích</w:t>
      </w:r>
    </w:p>
    <w:p w:rsidR="00AC443B" w:rsidRDefault="00AC443B" w:rsidP="00AC443B">
      <w:pPr>
        <w:ind w:firstLine="360"/>
      </w:pPr>
      <w:r>
        <w:t xml:space="preserve">v oddílu </w:t>
      </w:r>
      <w:r w:rsidR="00DD38F4">
        <w:t>C</w:t>
      </w:r>
      <w:r>
        <w:t xml:space="preserve"> vložce č.</w:t>
      </w:r>
      <w:r w:rsidR="00DD38F4">
        <w:t xml:space="preserve"> 17034</w:t>
      </w:r>
      <w:r>
        <w:t xml:space="preserve">, datum zápisu </w:t>
      </w:r>
      <w:r w:rsidR="00DD38F4">
        <w:t>15. 1. 2009</w:t>
      </w:r>
    </w:p>
    <w:p w:rsidR="00AC443B" w:rsidRDefault="00AC443B" w:rsidP="00AC443B"/>
    <w:p w:rsidR="00AC443B" w:rsidRPr="00E60F03" w:rsidRDefault="00AC443B" w:rsidP="00AC443B">
      <w:pPr>
        <w:pStyle w:val="Odstavecseseznamem"/>
        <w:numPr>
          <w:ilvl w:val="1"/>
          <w:numId w:val="5"/>
        </w:numPr>
        <w:spacing w:after="160"/>
        <w:jc w:val="both"/>
      </w:pPr>
      <w:r w:rsidRPr="00E60F03">
        <w:t>Kupující:</w:t>
      </w:r>
      <w:r w:rsidRPr="00E60F03">
        <w:tab/>
      </w:r>
      <w:r w:rsidRPr="00E60F03">
        <w:tab/>
      </w:r>
      <w:r w:rsidRPr="00D332AC">
        <w:rPr>
          <w:sz w:val="22"/>
          <w:szCs w:val="22"/>
        </w:rPr>
        <w:t>Střední odborná škola a Střední odborné učiliště, Písek, Komenského 86</w:t>
      </w:r>
    </w:p>
    <w:p w:rsidR="00AC443B" w:rsidRDefault="00AC443B" w:rsidP="00AC443B">
      <w:pPr>
        <w:ind w:firstLine="360"/>
      </w:pPr>
      <w:r>
        <w:t xml:space="preserve">Sídlo: </w:t>
      </w:r>
      <w:r>
        <w:tab/>
      </w:r>
      <w:r>
        <w:tab/>
        <w:t>Komenského 86, 397 01 Písek</w:t>
      </w:r>
    </w:p>
    <w:p w:rsidR="00AC443B" w:rsidRDefault="00AC443B" w:rsidP="00AC443B">
      <w:pPr>
        <w:ind w:firstLine="360"/>
      </w:pPr>
      <w:r>
        <w:t>Zastoupené:</w:t>
      </w:r>
      <w:r>
        <w:tab/>
        <w:t xml:space="preserve">Mgr. Milanem </w:t>
      </w:r>
      <w:proofErr w:type="spellStart"/>
      <w:r>
        <w:t>Rambousem</w:t>
      </w:r>
      <w:proofErr w:type="spellEnd"/>
      <w:r>
        <w:t>, ředitelem</w:t>
      </w:r>
    </w:p>
    <w:p w:rsidR="00AC443B" w:rsidRDefault="00AC443B" w:rsidP="00AC443B">
      <w:pPr>
        <w:ind w:firstLine="360"/>
      </w:pPr>
      <w:r>
        <w:t>IČO:</w:t>
      </w:r>
      <w:r>
        <w:tab/>
      </w:r>
      <w:r>
        <w:tab/>
        <w:t>00511382</w:t>
      </w:r>
    </w:p>
    <w:p w:rsidR="00AC443B" w:rsidRDefault="00AC443B" w:rsidP="00AC443B">
      <w:pPr>
        <w:ind w:firstLine="360"/>
      </w:pPr>
      <w:r>
        <w:t>DIČ:</w:t>
      </w:r>
      <w:r>
        <w:tab/>
      </w:r>
      <w:r>
        <w:tab/>
        <w:t>CZ00511382</w:t>
      </w:r>
    </w:p>
    <w:p w:rsidR="00AC443B" w:rsidRDefault="00AC443B" w:rsidP="00AC443B">
      <w:pPr>
        <w:ind w:firstLine="360"/>
      </w:pPr>
      <w:r>
        <w:t>Zapsaná v OR:</w:t>
      </w:r>
      <w:r>
        <w:tab/>
        <w:t>ne</w:t>
      </w:r>
    </w:p>
    <w:p w:rsidR="00AC443B" w:rsidRDefault="00AC443B" w:rsidP="00AC443B"/>
    <w:p w:rsidR="00AC443B" w:rsidRDefault="00AC443B" w:rsidP="00AC443B">
      <w:pPr>
        <w:rPr>
          <w:b/>
        </w:rPr>
      </w:pPr>
      <w:r w:rsidRPr="000C44B8">
        <w:rPr>
          <w:b/>
          <w:highlight w:val="lightGray"/>
        </w:rPr>
        <w:t>Článek 2 – Účel smlouvy</w:t>
      </w:r>
    </w:p>
    <w:p w:rsidR="00AC443B" w:rsidRPr="00246270" w:rsidRDefault="00AC443B" w:rsidP="00AC443B">
      <w:pPr>
        <w:rPr>
          <w:b/>
        </w:rPr>
      </w:pPr>
    </w:p>
    <w:p w:rsidR="00AC443B" w:rsidRDefault="00AC443B" w:rsidP="00AC443B">
      <w:pPr>
        <w:jc w:val="both"/>
      </w:pPr>
      <w:r>
        <w:t>Účelem této smlouvy je realizace zakázky „</w:t>
      </w:r>
      <w:r w:rsidRPr="00EB5811">
        <w:t xml:space="preserve">Dodávka </w:t>
      </w:r>
      <w:r>
        <w:t>IT techniky</w:t>
      </w:r>
      <w:r w:rsidRPr="00EB5811">
        <w:t xml:space="preserve"> pro</w:t>
      </w:r>
      <w:r>
        <w:t xml:space="preserve"> SOŠ a SOU, Písek – vybavení kanceláří“ zadané v souladu se Směrnicí Jihočeského kraje pro zadávání veřejných zakázek v platném znění.</w:t>
      </w:r>
    </w:p>
    <w:p w:rsidR="00AC443B" w:rsidRDefault="00AC443B" w:rsidP="00AC443B">
      <w:pPr>
        <w:jc w:val="both"/>
      </w:pPr>
    </w:p>
    <w:p w:rsidR="00AC443B" w:rsidRDefault="00AC443B" w:rsidP="00AC443B">
      <w:pPr>
        <w:rPr>
          <w:b/>
        </w:rPr>
      </w:pPr>
      <w:r w:rsidRPr="000C44B8">
        <w:rPr>
          <w:b/>
          <w:highlight w:val="lightGray"/>
        </w:rPr>
        <w:t>Článek 3 – Vymezení a předmět plnění</w:t>
      </w:r>
    </w:p>
    <w:p w:rsidR="00AC443B" w:rsidRPr="00246270" w:rsidRDefault="00AC443B" w:rsidP="00AC443B">
      <w:pPr>
        <w:rPr>
          <w:b/>
        </w:rPr>
      </w:pPr>
    </w:p>
    <w:p w:rsidR="00AC443B" w:rsidRDefault="00AC443B" w:rsidP="00AC443B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E60F03">
        <w:t>Prodávaj</w:t>
      </w:r>
      <w:r>
        <w:t>ící se zavazuje dodat kupujícímu</w:t>
      </w:r>
      <w:r w:rsidRPr="00E60F03">
        <w:t xml:space="preserve"> a převést na něho vlastnické právo ke zboží uvedenému níže specifikovanému v nabídce ze dne </w:t>
      </w:r>
      <w:r w:rsidR="009663AB">
        <w:t>15. 5. 2018</w:t>
      </w:r>
      <w:r w:rsidRPr="00E60F03">
        <w:t xml:space="preserve"> a kupující se zavazuje zboží převzít a zaplatit kupní cenu podle čl. 4 </w:t>
      </w:r>
      <w:proofErr w:type="gramStart"/>
      <w:r w:rsidRPr="00E60F03">
        <w:t>této</w:t>
      </w:r>
      <w:proofErr w:type="gramEnd"/>
      <w:r w:rsidRPr="00E60F03">
        <w:t xml:space="preserve"> smlouvy.</w:t>
      </w:r>
    </w:p>
    <w:p w:rsidR="00AC443B" w:rsidRDefault="00AC443B" w:rsidP="00AC443B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>
        <w:t xml:space="preserve">Předmět koupě: IT technika – </w:t>
      </w:r>
      <w:proofErr w:type="gramStart"/>
      <w:r>
        <w:t>kanceláře</w:t>
      </w:r>
      <w:proofErr w:type="gramEnd"/>
      <w:r w:rsidRPr="00EB5811">
        <w:t xml:space="preserve"> </w:t>
      </w:r>
      <w:r>
        <w:t>–</w:t>
      </w:r>
      <w:proofErr w:type="gramStart"/>
      <w:r w:rsidRPr="00E840DA">
        <w:t>Dodávka</w:t>
      </w:r>
      <w:proofErr w:type="gramEnd"/>
      <w:r w:rsidRPr="00E840DA">
        <w:t xml:space="preserve"> 5 ks</w:t>
      </w:r>
      <w:r>
        <w:t xml:space="preserve"> počítačů</w:t>
      </w:r>
      <w:r w:rsidR="009663AB">
        <w:t>,</w:t>
      </w:r>
      <w:r>
        <w:t xml:space="preserve"> </w:t>
      </w:r>
      <w:r w:rsidR="009663AB">
        <w:t xml:space="preserve">typ: </w:t>
      </w:r>
      <w:proofErr w:type="spellStart"/>
      <w:r w:rsidR="009663AB">
        <w:t>AiO</w:t>
      </w:r>
      <w:proofErr w:type="spellEnd"/>
      <w:r w:rsidR="009663AB">
        <w:t xml:space="preserve"> </w:t>
      </w:r>
      <w:proofErr w:type="spellStart"/>
      <w:r w:rsidR="009663AB">
        <w:t>Pavilion</w:t>
      </w:r>
      <w:proofErr w:type="spellEnd"/>
      <w:r w:rsidR="009663AB">
        <w:t xml:space="preserve"> 24 e001nc </w:t>
      </w:r>
      <w:r>
        <w:t>(technické specifikace viz nabídka prodávajícího).</w:t>
      </w:r>
    </w:p>
    <w:p w:rsidR="00AC443B" w:rsidRDefault="00AC443B" w:rsidP="00AC443B">
      <w:pPr>
        <w:rPr>
          <w:b/>
        </w:rPr>
      </w:pPr>
      <w:r w:rsidRPr="000C44B8">
        <w:rPr>
          <w:b/>
          <w:highlight w:val="lightGray"/>
        </w:rPr>
        <w:t>Článek 4 - Kupní cena</w:t>
      </w:r>
    </w:p>
    <w:p w:rsidR="00AC443B" w:rsidRPr="00E60F03" w:rsidRDefault="00AC443B" w:rsidP="00AC443B">
      <w:pPr>
        <w:rPr>
          <w:b/>
        </w:rPr>
      </w:pPr>
    </w:p>
    <w:p w:rsidR="00AC443B" w:rsidRDefault="00AC443B" w:rsidP="00AC443B">
      <w:r>
        <w:t>Smluvní cena celkem bez DPH</w:t>
      </w:r>
      <w:r>
        <w:tab/>
      </w:r>
      <w:r>
        <w:tab/>
      </w:r>
      <w:r>
        <w:tab/>
      </w:r>
      <w:r>
        <w:tab/>
      </w:r>
      <w:r w:rsidR="00316D5A">
        <w:t>65.900,-- Kč</w:t>
      </w:r>
    </w:p>
    <w:p w:rsidR="00AC443B" w:rsidRPr="00057BCF" w:rsidRDefault="00AC443B" w:rsidP="00AC443B">
      <w:pPr>
        <w:rPr>
          <w:u w:val="single"/>
        </w:rPr>
      </w:pPr>
      <w:r w:rsidRPr="00057BCF">
        <w:rPr>
          <w:u w:val="single"/>
        </w:rPr>
        <w:t>DPH 21 %</w:t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Pr="00057BCF">
        <w:rPr>
          <w:u w:val="single"/>
        </w:rPr>
        <w:tab/>
      </w:r>
      <w:r w:rsidR="00316D5A">
        <w:rPr>
          <w:u w:val="single"/>
        </w:rPr>
        <w:t>13.839,-- Kč</w:t>
      </w:r>
    </w:p>
    <w:p w:rsidR="00AC443B" w:rsidRDefault="00AC443B" w:rsidP="00AC443B">
      <w:r>
        <w:t>Smluvní cena celkem včetně DPH</w:t>
      </w:r>
      <w:r>
        <w:tab/>
      </w:r>
      <w:r>
        <w:tab/>
      </w:r>
      <w:r>
        <w:tab/>
      </w:r>
      <w:r>
        <w:tab/>
      </w:r>
      <w:r w:rsidR="00316D5A">
        <w:t>79.739,-- Kč</w:t>
      </w:r>
    </w:p>
    <w:p w:rsidR="00AC443B" w:rsidRDefault="00AC443B" w:rsidP="00AC443B"/>
    <w:p w:rsidR="00AC443B" w:rsidRDefault="00AC443B" w:rsidP="00AC443B">
      <w:r w:rsidRPr="00A641E6">
        <w:t>Cena zahrnuje dopravní i manipulační náklady do sídla zadavatele.</w:t>
      </w:r>
    </w:p>
    <w:p w:rsidR="00AC443B" w:rsidRDefault="00AC443B" w:rsidP="00AC443B"/>
    <w:p w:rsidR="00AC443B" w:rsidRDefault="00AC443B" w:rsidP="00AC443B"/>
    <w:p w:rsidR="00AC443B" w:rsidRPr="000C44B8" w:rsidRDefault="00AC443B" w:rsidP="00AC443B">
      <w:pPr>
        <w:rPr>
          <w:b/>
          <w:highlight w:val="lightGray"/>
        </w:rPr>
      </w:pPr>
      <w:r w:rsidRPr="000C44B8">
        <w:rPr>
          <w:b/>
          <w:highlight w:val="lightGray"/>
        </w:rPr>
        <w:t>Článek 5 – Dodací a platební podmínky</w:t>
      </w:r>
    </w:p>
    <w:p w:rsidR="00AC443B" w:rsidRPr="000C44B8" w:rsidRDefault="00AC443B" w:rsidP="00AC443B">
      <w:pPr>
        <w:rPr>
          <w:b/>
          <w:highlight w:val="lightGray"/>
        </w:rPr>
      </w:pPr>
    </w:p>
    <w:p w:rsidR="00AC443B" w:rsidRDefault="00AC443B" w:rsidP="00B26BFA">
      <w:pPr>
        <w:pStyle w:val="Odstavecseseznamem"/>
        <w:numPr>
          <w:ilvl w:val="1"/>
          <w:numId w:val="8"/>
        </w:numPr>
        <w:spacing w:after="160" w:line="259" w:lineRule="auto"/>
        <w:jc w:val="both"/>
      </w:pPr>
      <w:r w:rsidRPr="00581DB1">
        <w:t>Kupující nabývá vlastnictví ke zboží jeho převzetím od prodávajícího. Převzetí potvrdí datovaným podpisem na přejímacím protokolu.</w:t>
      </w:r>
    </w:p>
    <w:p w:rsidR="00AC443B" w:rsidRDefault="00AC443B" w:rsidP="00B26BFA">
      <w:pPr>
        <w:pStyle w:val="Odstavecseseznamem"/>
        <w:numPr>
          <w:ilvl w:val="1"/>
          <w:numId w:val="9"/>
        </w:numPr>
        <w:spacing w:after="160" w:line="259" w:lineRule="auto"/>
        <w:jc w:val="both"/>
      </w:pPr>
      <w:r>
        <w:t xml:space="preserve">Platba bude uhrazena do 21 dnů od doručení faktury kupujícímu (razítko podatelny). Faktura musí obsahovat všechny náležitosti daňového dokladu podle zákona č. 235/2004 </w:t>
      </w:r>
      <w:r>
        <w:lastRenderedPageBreak/>
        <w:t>Sb., o dani z přidané hodnoty, v platném znění a náležitosti uvedené v občanském zákoníku. Uvedená cena bude platná po celou dobu realizace zakázky.</w:t>
      </w:r>
    </w:p>
    <w:p w:rsidR="00AC443B" w:rsidRDefault="00AC443B" w:rsidP="00B26BFA">
      <w:pPr>
        <w:pStyle w:val="Odstavecseseznamem"/>
        <w:numPr>
          <w:ilvl w:val="1"/>
          <w:numId w:val="10"/>
        </w:numPr>
        <w:spacing w:after="160" w:line="259" w:lineRule="auto"/>
        <w:jc w:val="both"/>
      </w:pPr>
      <w:r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:rsidR="00AC443B" w:rsidRDefault="00AC443B" w:rsidP="00B26BFA">
      <w:pPr>
        <w:pStyle w:val="Odstavecseseznamem"/>
        <w:numPr>
          <w:ilvl w:val="1"/>
          <w:numId w:val="10"/>
        </w:numPr>
        <w:spacing w:after="160" w:line="259" w:lineRule="auto"/>
        <w:ind w:left="426"/>
        <w:jc w:val="both"/>
      </w:pPr>
      <w:r>
        <w:t xml:space="preserve">Zboží bude dodáno v termínu: do </w:t>
      </w:r>
      <w:r w:rsidR="00B26BFA">
        <w:t>15. 6. 2018</w:t>
      </w:r>
      <w:r>
        <w:t xml:space="preserve">. Přesný termín předání zboží bude oznámen zástupci kupujícího – Ing. Lence Škodové – minimálně 3 pracovní dny před uskutečněním převzetí emailem na adresu: </w:t>
      </w:r>
      <w:hyperlink r:id="rId5" w:history="1">
        <w:r w:rsidRPr="00DA36DE">
          <w:rPr>
            <w:rStyle w:val="Hypertextovodkaz"/>
          </w:rPr>
          <w:t>lenkaskodova@sou-pi.cz</w:t>
        </w:r>
      </w:hyperlink>
      <w:r>
        <w:t xml:space="preserve">. </w:t>
      </w:r>
    </w:p>
    <w:p w:rsidR="00AC443B" w:rsidRDefault="00AC443B" w:rsidP="00B26BFA">
      <w:pPr>
        <w:pStyle w:val="Odstavecseseznamem"/>
        <w:numPr>
          <w:ilvl w:val="1"/>
          <w:numId w:val="10"/>
        </w:numPr>
        <w:spacing w:after="160" w:line="259" w:lineRule="auto"/>
        <w:ind w:left="426"/>
        <w:jc w:val="both"/>
      </w:pPr>
      <w:r>
        <w:t>Zboží bude předáno v místě: Komenského 86, 397 01 Písek.</w:t>
      </w:r>
    </w:p>
    <w:p w:rsidR="00AC443B" w:rsidRDefault="00AC443B" w:rsidP="00AC443B">
      <w:pPr>
        <w:rPr>
          <w:b/>
          <w:highlight w:val="lightGray"/>
        </w:rPr>
      </w:pPr>
      <w:r w:rsidRPr="000C44B8">
        <w:rPr>
          <w:b/>
          <w:highlight w:val="lightGray"/>
        </w:rPr>
        <w:t>Článek 6 – Záruční doba</w:t>
      </w:r>
    </w:p>
    <w:p w:rsidR="00AC443B" w:rsidRPr="000C44B8" w:rsidRDefault="00AC443B" w:rsidP="00AC443B">
      <w:pPr>
        <w:rPr>
          <w:b/>
          <w:highlight w:val="lightGray"/>
        </w:rPr>
      </w:pPr>
    </w:p>
    <w:p w:rsidR="00AC443B" w:rsidRDefault="00AC443B" w:rsidP="00AC443B">
      <w:pPr>
        <w:jc w:val="both"/>
      </w:pPr>
      <w:r>
        <w:t>6.1 Prodávající přebírá záruku za dohodnuté vlastnosti zboží ve smyslu záručních podmínek výrobce tak, jak jsou uvedeny v jeho nabídce ode dne převzetí zboží:</w:t>
      </w:r>
    </w:p>
    <w:p w:rsidR="00AC443B" w:rsidRDefault="00AC443B" w:rsidP="00AC443B">
      <w:pPr>
        <w:jc w:val="both"/>
      </w:pPr>
    </w:p>
    <w:p w:rsidR="00AC443B" w:rsidRPr="00F57E52" w:rsidRDefault="00AC443B" w:rsidP="00AC443B">
      <w:pPr>
        <w:jc w:val="both"/>
      </w:pPr>
      <w:r w:rsidRPr="00F57E52">
        <w:t xml:space="preserve">- </w:t>
      </w:r>
      <w:r w:rsidRPr="00E840DA">
        <w:t>záruka 24 měsíců</w:t>
      </w:r>
    </w:p>
    <w:p w:rsidR="00AC443B" w:rsidRDefault="00AC443B" w:rsidP="00AC443B">
      <w:pPr>
        <w:jc w:val="both"/>
      </w:pPr>
    </w:p>
    <w:p w:rsidR="00AC443B" w:rsidRDefault="00AC443B" w:rsidP="00AC443B">
      <w:pPr>
        <w:rPr>
          <w:b/>
          <w:highlight w:val="lightGray"/>
        </w:rPr>
      </w:pPr>
      <w:r w:rsidRPr="000C44B8">
        <w:rPr>
          <w:b/>
          <w:highlight w:val="lightGray"/>
        </w:rPr>
        <w:t>Článek 7 – Servisní podmínky</w:t>
      </w:r>
    </w:p>
    <w:p w:rsidR="00AC443B" w:rsidRPr="000C44B8" w:rsidRDefault="00AC443B" w:rsidP="00AC443B">
      <w:pPr>
        <w:rPr>
          <w:b/>
          <w:highlight w:val="lightGray"/>
        </w:rPr>
      </w:pPr>
    </w:p>
    <w:p w:rsidR="00AC443B" w:rsidRPr="00525B17" w:rsidRDefault="00AC443B" w:rsidP="00AC443B">
      <w:pPr>
        <w:pStyle w:val="Odstavecseseznamem"/>
        <w:numPr>
          <w:ilvl w:val="1"/>
          <w:numId w:val="2"/>
        </w:numPr>
        <w:spacing w:after="160" w:line="259" w:lineRule="auto"/>
      </w:pPr>
      <w:r w:rsidRPr="00525B17">
        <w:t xml:space="preserve">Záruční i </w:t>
      </w:r>
      <w:r w:rsidRPr="004C38C3">
        <w:t>pozáruční servis</w:t>
      </w:r>
      <w:r w:rsidRPr="00525B17">
        <w:t xml:space="preserve"> zajišťuje: </w:t>
      </w:r>
      <w:r w:rsidR="00B24B55">
        <w:t>I – SERVICES s. r. o.</w:t>
      </w:r>
    </w:p>
    <w:p w:rsidR="00AC443B" w:rsidRPr="00525B17" w:rsidRDefault="00AC443B" w:rsidP="00AC443B">
      <w:pPr>
        <w:pStyle w:val="Odstavecseseznamem"/>
        <w:numPr>
          <w:ilvl w:val="1"/>
          <w:numId w:val="2"/>
        </w:numPr>
        <w:spacing w:after="160" w:line="259" w:lineRule="auto"/>
      </w:pPr>
      <w:r w:rsidRPr="00525B17"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:rsidR="00AC443B" w:rsidRDefault="00AC443B" w:rsidP="00AC443B">
      <w:pPr>
        <w:rPr>
          <w:b/>
          <w:highlight w:val="lightGray"/>
        </w:rPr>
      </w:pPr>
      <w:r w:rsidRPr="000C44B8">
        <w:rPr>
          <w:b/>
          <w:highlight w:val="lightGray"/>
        </w:rPr>
        <w:t>Článek 8 – Sankční ujednání</w:t>
      </w:r>
    </w:p>
    <w:p w:rsidR="00AC443B" w:rsidRPr="000C44B8" w:rsidRDefault="00AC443B" w:rsidP="00AC443B">
      <w:pPr>
        <w:rPr>
          <w:b/>
          <w:highlight w:val="lightGray"/>
        </w:rPr>
      </w:pPr>
    </w:p>
    <w:p w:rsidR="00AC443B" w:rsidRPr="00525B17" w:rsidRDefault="00AC443B" w:rsidP="00AC443B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 w:rsidRPr="00525B17"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:rsidR="00AC443B" w:rsidRDefault="00AC443B" w:rsidP="00AC443B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Nebude-li faktura uhrazena ve lhůtě splatnosti, je kupující povinen zaplatit prodávajícímu úrok z prodlení ve výši stanovené platnými právními předpisy.</w:t>
      </w:r>
    </w:p>
    <w:p w:rsidR="00AC443B" w:rsidRDefault="00AC443B" w:rsidP="00AC443B">
      <w:pPr>
        <w:pStyle w:val="Odstavecseseznamem"/>
        <w:numPr>
          <w:ilvl w:val="1"/>
          <w:numId w:val="3"/>
        </w:numPr>
        <w:spacing w:after="160" w:line="259" w:lineRule="auto"/>
        <w:jc w:val="both"/>
      </w:pPr>
      <w:r>
        <w:t>Smluvní strany se dohodly, že za podstatné porušení smlouvy považují nedodání zboží po uplynutí 30 dnů od dodací lhůty a nezaplacení kupní ceny do 14 dnů od uplynutí doby splatnosti.</w:t>
      </w:r>
    </w:p>
    <w:p w:rsidR="00AC443B" w:rsidRDefault="00AC443B" w:rsidP="00AC443B">
      <w:pPr>
        <w:rPr>
          <w:b/>
          <w:highlight w:val="lightGray"/>
        </w:rPr>
      </w:pPr>
      <w:r w:rsidRPr="000C44B8">
        <w:rPr>
          <w:b/>
          <w:highlight w:val="lightGray"/>
        </w:rPr>
        <w:t>Článek 9 – Ostatní ujednání</w:t>
      </w:r>
    </w:p>
    <w:p w:rsidR="00AC443B" w:rsidRPr="000C44B8" w:rsidRDefault="00AC443B" w:rsidP="00AC443B">
      <w:pPr>
        <w:rPr>
          <w:b/>
          <w:highlight w:val="lightGray"/>
        </w:rPr>
      </w:pP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525B17">
        <w:t>Nároky z vad zboží a vzájemné vztahy neupravené touto smlouvou se řídí příslušným ustanovením občanského zákoníku.</w:t>
      </w:r>
    </w:p>
    <w:p w:rsidR="00AC443B" w:rsidRPr="00B51B02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BB756E">
        <w:t>Prodávající bere na vědomí tu skutečnost, že kupující ve smyslu § 5 odst. 2 písm. b) zákona č. 101/2000 Sb., o ochraně osobních údajů a změně některých zákonů, v platném znění zpracovává a shromažďuje osobní údaje prodávajícího za účelem vyhotovení této smlouvy. Prodávající výslovně prohlašuje, že souhlasí s tím, aby kupující ve smyslu § 11 zákona č. 101/2000 Sb., shromáždil a zpracoval údaje, týkající se jména, obchodní firmy, identifikačního čísla a sídla, a to za účelem jejich případného použití při realizaci práv a povinností smluvních stran v souvislosti s touto smlouvou a v souvislosti s činnostmi, které následně bude prodávající realizovat.</w:t>
      </w:r>
      <w:r w:rsidRPr="00B51B02">
        <w:t xml:space="preserve"> </w:t>
      </w: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>
        <w:lastRenderedPageBreak/>
        <w:t>Prodávající bere dále na vědomí, že smlouva bude uveřejněna v registru smluv způsobem umožňujícím dálkový přístup. Prodávající prohlašuje, že tato smlouva neobsahuje údaje, které tvoří předmět jeho obchodního tajemství podle § 504 zákona č. 89/2012 Sb., občanský zákoník, v platném znění.</w:t>
      </w: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>
        <w:t xml:space="preserve">Tato smlouva nabývá platnosti dnem podpisu oprávněných zástupců obou smluvních stran a účinnosti dnem zveřejnění v registru smluv. </w:t>
      </w: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>
        <w:t>Tato smlouva je vyhotovena ve dvou vyhotoveních, z nichž každá strana obdrží po jednom. Měněna nebo doplňována může být pouze písemně, formou vzestupně číslovaných dodatků.</w:t>
      </w: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>
        <w:t xml:space="preserve">Obě smluvní strany berou na vědomí, že poptávka kupujícího a nabídka prodávajícího ze dne </w:t>
      </w:r>
      <w:r w:rsidR="00B26BFA">
        <w:t>15. 5. 2018</w:t>
      </w:r>
      <w:r>
        <w:t xml:space="preserve"> jsou nedílnou součástí této smlouvy.</w:t>
      </w:r>
    </w:p>
    <w:p w:rsidR="00AC443B" w:rsidRDefault="00AC443B" w:rsidP="00AC443B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  <w:r>
        <w:t xml:space="preserve">V Písku dne: </w:t>
      </w:r>
      <w:r w:rsidR="009A38E3">
        <w:t>16. 5. 2018</w:t>
      </w:r>
      <w:r w:rsidR="009A38E3">
        <w:tab/>
      </w:r>
      <w:r w:rsidR="009A38E3">
        <w:tab/>
      </w:r>
      <w:r>
        <w:tab/>
      </w:r>
      <w:r>
        <w:tab/>
        <w:t>V</w:t>
      </w:r>
      <w:r w:rsidR="000B6FD7">
        <w:t xml:space="preserve"> Písku </w:t>
      </w:r>
      <w:r w:rsidR="009A38E3">
        <w:t>dne 18. 5. 2018</w:t>
      </w:r>
      <w:bookmarkStart w:id="0" w:name="_GoBack"/>
      <w:bookmarkEnd w:id="0"/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</w:p>
    <w:p w:rsidR="00AC443B" w:rsidRDefault="00AC443B" w:rsidP="00AC443B">
      <w:pPr>
        <w:jc w:val="both"/>
      </w:pPr>
      <w:r>
        <w:t>Mgr. Milan Rambous</w:t>
      </w:r>
      <w:r>
        <w:tab/>
      </w:r>
      <w:r>
        <w:tab/>
      </w:r>
      <w:r>
        <w:tab/>
      </w:r>
      <w:r>
        <w:tab/>
      </w:r>
      <w:r>
        <w:tab/>
      </w:r>
      <w:r w:rsidR="000B6FD7">
        <w:t>Martin Illich</w:t>
      </w:r>
    </w:p>
    <w:p w:rsidR="00AC443B" w:rsidRDefault="00AC443B" w:rsidP="00AC443B">
      <w:pPr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FD7">
        <w:t>prodávající</w:t>
      </w:r>
    </w:p>
    <w:p w:rsidR="00AC443B" w:rsidRPr="00525B17" w:rsidRDefault="00AC443B" w:rsidP="00AC443B">
      <w:pPr>
        <w:jc w:val="both"/>
      </w:pPr>
      <w:r>
        <w:t xml:space="preserve">kupující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43B" w:rsidRDefault="00AC443B" w:rsidP="00AC443B">
      <w:pPr>
        <w:jc w:val="both"/>
      </w:pPr>
    </w:p>
    <w:p w:rsidR="00BB1555" w:rsidRDefault="00BB1555"/>
    <w:sectPr w:rsidR="00BB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E4D"/>
    <w:multiLevelType w:val="multilevel"/>
    <w:tmpl w:val="695C6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A66A2B"/>
    <w:multiLevelType w:val="multilevel"/>
    <w:tmpl w:val="5F049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8F4F64"/>
    <w:multiLevelType w:val="multilevel"/>
    <w:tmpl w:val="D958B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0964F3"/>
    <w:multiLevelType w:val="multilevel"/>
    <w:tmpl w:val="635A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8959B8"/>
    <w:multiLevelType w:val="multilevel"/>
    <w:tmpl w:val="853CF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09263F"/>
    <w:multiLevelType w:val="multilevel"/>
    <w:tmpl w:val="0EB6A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B541DF"/>
    <w:multiLevelType w:val="hybridMultilevel"/>
    <w:tmpl w:val="C3229F2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2457"/>
    <w:multiLevelType w:val="multilevel"/>
    <w:tmpl w:val="99E44B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BE7A29"/>
    <w:multiLevelType w:val="multilevel"/>
    <w:tmpl w:val="7F08B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A63E5B"/>
    <w:multiLevelType w:val="multilevel"/>
    <w:tmpl w:val="C6B6CD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3B"/>
    <w:rsid w:val="000B6FD7"/>
    <w:rsid w:val="00316D5A"/>
    <w:rsid w:val="009663AB"/>
    <w:rsid w:val="009A38E3"/>
    <w:rsid w:val="00AC443B"/>
    <w:rsid w:val="00B24B55"/>
    <w:rsid w:val="00B26BFA"/>
    <w:rsid w:val="00BB1555"/>
    <w:rsid w:val="00D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865"/>
  <w15:chartTrackingRefBased/>
  <w15:docId w15:val="{18B7E8D1-2B0A-450E-9E75-56213A9C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C44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skodova@sou-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8</cp:revision>
  <dcterms:created xsi:type="dcterms:W3CDTF">2018-04-24T11:19:00Z</dcterms:created>
  <dcterms:modified xsi:type="dcterms:W3CDTF">2018-05-22T04:19:00Z</dcterms:modified>
</cp:coreProperties>
</file>