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98DB3" w14:textId="68F22785" w:rsidR="00AD617C" w:rsidRPr="00157973" w:rsidRDefault="00E25CB3" w:rsidP="002C64CD">
      <w:pPr>
        <w:jc w:val="center"/>
        <w:rPr>
          <w:rFonts w:ascii="Cambria" w:hAnsi="Cambria" w:cs="Arial"/>
          <w:b/>
          <w:sz w:val="36"/>
          <w:szCs w:val="22"/>
        </w:rPr>
      </w:pPr>
      <w:bookmarkStart w:id="0" w:name="_GoBack"/>
      <w:bookmarkEnd w:id="0"/>
      <w:r w:rsidRPr="00157973">
        <w:rPr>
          <w:rFonts w:ascii="Cambria" w:hAnsi="Cambria" w:cs="Arial"/>
          <w:b/>
          <w:noProof/>
          <w:sz w:val="36"/>
          <w:szCs w:val="22"/>
        </w:rPr>
        <w:drawing>
          <wp:anchor distT="0" distB="0" distL="114300" distR="114300" simplePos="0" relativeHeight="251659264" behindDoc="0" locked="0" layoutInCell="1" allowOverlap="1" wp14:anchorId="52F98E88" wp14:editId="52F98E89">
            <wp:simplePos x="0" y="0"/>
            <wp:positionH relativeFrom="column">
              <wp:posOffset>85090</wp:posOffset>
            </wp:positionH>
            <wp:positionV relativeFrom="paragraph">
              <wp:posOffset>-648335</wp:posOffset>
            </wp:positionV>
            <wp:extent cx="2705100" cy="428625"/>
            <wp:effectExtent l="0" t="0" r="0" b="9525"/>
            <wp:wrapNone/>
            <wp:docPr id="1" name="Obrázek 1" descr="logo_new_hl-p_7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w_hl-p_75m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4CD" w:rsidRPr="00157973">
        <w:rPr>
          <w:rFonts w:ascii="Cambria" w:hAnsi="Cambria" w:cs="Arial"/>
          <w:b/>
          <w:sz w:val="36"/>
          <w:szCs w:val="22"/>
        </w:rPr>
        <w:t>Dílčí smlouva číslo IS/</w:t>
      </w:r>
      <w:r w:rsidR="00C21E60" w:rsidRPr="00157973">
        <w:rPr>
          <w:rFonts w:ascii="Cambria" w:hAnsi="Cambria" w:cs="Arial"/>
          <w:b/>
          <w:sz w:val="36"/>
          <w:szCs w:val="22"/>
        </w:rPr>
        <w:t>20</w:t>
      </w:r>
      <w:r w:rsidR="00C91141">
        <w:rPr>
          <w:rFonts w:ascii="Cambria" w:hAnsi="Cambria" w:cs="Arial"/>
          <w:b/>
          <w:sz w:val="36"/>
          <w:szCs w:val="22"/>
        </w:rPr>
        <w:t>1</w:t>
      </w:r>
      <w:r w:rsidR="0094060D">
        <w:rPr>
          <w:rFonts w:ascii="Cambria" w:hAnsi="Cambria" w:cs="Arial"/>
          <w:b/>
          <w:sz w:val="36"/>
          <w:szCs w:val="22"/>
        </w:rPr>
        <w:t>804</w:t>
      </w:r>
      <w:r w:rsidR="00504498">
        <w:rPr>
          <w:rFonts w:ascii="Cambria" w:hAnsi="Cambria" w:cs="Arial"/>
          <w:b/>
          <w:sz w:val="36"/>
          <w:szCs w:val="22"/>
        </w:rPr>
        <w:t>20</w:t>
      </w:r>
      <w:r w:rsidR="002C64CD" w:rsidRPr="00157973">
        <w:rPr>
          <w:rFonts w:ascii="Cambria" w:hAnsi="Cambria" w:cs="Arial"/>
          <w:b/>
          <w:sz w:val="36"/>
          <w:szCs w:val="22"/>
        </w:rPr>
        <w:t>/OZP</w:t>
      </w:r>
      <w:r w:rsidR="0021336A" w:rsidRPr="00157973">
        <w:rPr>
          <w:rFonts w:ascii="Cambria" w:hAnsi="Cambria" w:cs="Arial"/>
          <w:b/>
          <w:sz w:val="36"/>
          <w:szCs w:val="22"/>
        </w:rPr>
        <w:t>/</w:t>
      </w:r>
      <w:r w:rsidR="0094060D">
        <w:rPr>
          <w:rFonts w:ascii="Cambria" w:hAnsi="Cambria" w:cs="Arial"/>
          <w:b/>
          <w:sz w:val="36"/>
          <w:szCs w:val="22"/>
        </w:rPr>
        <w:t xml:space="preserve">Push notifikace </w:t>
      </w:r>
      <w:r w:rsidR="002C64CD" w:rsidRPr="00157973">
        <w:rPr>
          <w:rFonts w:ascii="Cambria" w:hAnsi="Cambria" w:cs="Arial"/>
          <w:b/>
          <w:sz w:val="36"/>
          <w:szCs w:val="22"/>
        </w:rPr>
        <w:t>ke S</w:t>
      </w:r>
      <w:r w:rsidR="00C3483F" w:rsidRPr="00157973">
        <w:rPr>
          <w:rFonts w:ascii="Cambria" w:hAnsi="Cambria" w:cs="Arial"/>
          <w:b/>
          <w:sz w:val="36"/>
          <w:szCs w:val="22"/>
        </w:rPr>
        <w:t>mlouv</w:t>
      </w:r>
      <w:r w:rsidR="002C64CD" w:rsidRPr="00157973">
        <w:rPr>
          <w:rFonts w:ascii="Cambria" w:hAnsi="Cambria" w:cs="Arial"/>
          <w:b/>
          <w:sz w:val="36"/>
          <w:szCs w:val="22"/>
        </w:rPr>
        <w:t>ě</w:t>
      </w:r>
      <w:r w:rsidR="00C3483F" w:rsidRPr="00157973">
        <w:rPr>
          <w:rFonts w:ascii="Cambria" w:hAnsi="Cambria" w:cs="Arial"/>
          <w:b/>
          <w:sz w:val="36"/>
          <w:szCs w:val="22"/>
        </w:rPr>
        <w:t xml:space="preserve"> o </w:t>
      </w:r>
      <w:r w:rsidR="00AD617C" w:rsidRPr="00157973">
        <w:rPr>
          <w:rFonts w:ascii="Cambria" w:hAnsi="Cambria" w:cs="Arial"/>
          <w:b/>
          <w:sz w:val="36"/>
          <w:szCs w:val="22"/>
        </w:rPr>
        <w:t xml:space="preserve">podpoře a rozvoji systému </w:t>
      </w:r>
    </w:p>
    <w:p w14:paraId="52F98DB4" w14:textId="77777777" w:rsidR="00E05D25" w:rsidRPr="00157973" w:rsidRDefault="00E05D25" w:rsidP="002C64CD">
      <w:pPr>
        <w:rPr>
          <w:rFonts w:ascii="Cambria" w:hAnsi="Cambria" w:cs="Arial"/>
          <w:b/>
          <w:sz w:val="36"/>
          <w:szCs w:val="22"/>
        </w:rPr>
      </w:pPr>
      <w:r w:rsidRPr="00157973">
        <w:rPr>
          <w:rFonts w:ascii="Cambria" w:hAnsi="Cambria" w:cs="Arial"/>
          <w:b/>
          <w:sz w:val="36"/>
          <w:szCs w:val="22"/>
        </w:rPr>
        <w:t xml:space="preserve">                                  </w:t>
      </w:r>
      <w:r w:rsidR="002C0C81" w:rsidRPr="00157973">
        <w:rPr>
          <w:rFonts w:ascii="Cambria" w:hAnsi="Cambria" w:cs="Arial"/>
          <w:b/>
          <w:sz w:val="36"/>
          <w:szCs w:val="22"/>
        </w:rPr>
        <w:t>VITAKARTA ONLINE</w:t>
      </w:r>
    </w:p>
    <w:p w14:paraId="52F98DB5" w14:textId="77777777" w:rsidR="00C3483F" w:rsidRPr="00157973" w:rsidRDefault="00C3483F" w:rsidP="002C64CD">
      <w:pPr>
        <w:rPr>
          <w:rFonts w:eastAsiaTheme="minorHAnsi"/>
          <w:szCs w:val="22"/>
        </w:rPr>
      </w:pPr>
      <w:r w:rsidRPr="00157973">
        <w:rPr>
          <w:rFonts w:eastAsiaTheme="minorHAnsi"/>
          <w:szCs w:val="22"/>
        </w:rPr>
        <w:t>Smluvní strany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518"/>
        <w:gridCol w:w="425"/>
        <w:gridCol w:w="6521"/>
      </w:tblGrid>
      <w:tr w:rsidR="00157973" w:rsidRPr="00157973" w14:paraId="52F98DB7" w14:textId="77777777" w:rsidTr="002C64CD">
        <w:trPr>
          <w:trHeight w:val="436"/>
        </w:trPr>
        <w:tc>
          <w:tcPr>
            <w:tcW w:w="9464" w:type="dxa"/>
            <w:gridSpan w:val="3"/>
            <w:vAlign w:val="center"/>
          </w:tcPr>
          <w:p w14:paraId="52F98DB6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b/>
                <w:szCs w:val="22"/>
              </w:rPr>
              <w:t>Oborová zdravotní pojišťovna zaměstnanců bank, pojišťoven a stavebnictví</w:t>
            </w:r>
          </w:p>
        </w:tc>
      </w:tr>
      <w:tr w:rsidR="00157973" w:rsidRPr="00157973" w14:paraId="52F98DBA" w14:textId="77777777" w:rsidTr="002C64CD">
        <w:trPr>
          <w:trHeight w:val="305"/>
        </w:trPr>
        <w:tc>
          <w:tcPr>
            <w:tcW w:w="2518" w:type="dxa"/>
            <w:vAlign w:val="center"/>
          </w:tcPr>
          <w:p w14:paraId="52F98DB8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se sídlem:</w:t>
            </w:r>
          </w:p>
        </w:tc>
        <w:tc>
          <w:tcPr>
            <w:tcW w:w="6946" w:type="dxa"/>
            <w:gridSpan w:val="2"/>
            <w:vAlign w:val="center"/>
          </w:tcPr>
          <w:p w14:paraId="52F98DB9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Roškotova 1225/1, 140 21 Praha 4</w:t>
            </w:r>
          </w:p>
        </w:tc>
      </w:tr>
      <w:tr w:rsidR="00157973" w:rsidRPr="00157973" w14:paraId="52F98DBD" w14:textId="77777777" w:rsidTr="002C64CD">
        <w:tc>
          <w:tcPr>
            <w:tcW w:w="2518" w:type="dxa"/>
            <w:vAlign w:val="center"/>
          </w:tcPr>
          <w:p w14:paraId="52F98DBB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zástupce:</w:t>
            </w:r>
          </w:p>
        </w:tc>
        <w:tc>
          <w:tcPr>
            <w:tcW w:w="6946" w:type="dxa"/>
            <w:gridSpan w:val="2"/>
            <w:vAlign w:val="center"/>
          </w:tcPr>
          <w:p w14:paraId="52F98DBC" w14:textId="77777777" w:rsidR="00C3483F" w:rsidRPr="00157973" w:rsidRDefault="00C3483F" w:rsidP="00E25CB3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 xml:space="preserve">Ing. </w:t>
            </w:r>
            <w:r w:rsidR="00E25CB3" w:rsidRPr="00157973">
              <w:rPr>
                <w:rFonts w:eastAsiaTheme="minorHAnsi"/>
                <w:szCs w:val="22"/>
              </w:rPr>
              <w:t xml:space="preserve">Radovan Kouřil </w:t>
            </w:r>
            <w:r w:rsidRPr="00157973">
              <w:rPr>
                <w:rFonts w:eastAsiaTheme="minorHAnsi"/>
                <w:szCs w:val="22"/>
              </w:rPr>
              <w:t>– generální ředitel</w:t>
            </w:r>
          </w:p>
        </w:tc>
      </w:tr>
      <w:tr w:rsidR="00157973" w:rsidRPr="00157973" w14:paraId="52F98DC0" w14:textId="77777777" w:rsidTr="002C64CD">
        <w:tc>
          <w:tcPr>
            <w:tcW w:w="2518" w:type="dxa"/>
            <w:vAlign w:val="center"/>
          </w:tcPr>
          <w:p w14:paraId="52F98DBE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IČO:</w:t>
            </w:r>
          </w:p>
        </w:tc>
        <w:tc>
          <w:tcPr>
            <w:tcW w:w="6946" w:type="dxa"/>
            <w:gridSpan w:val="2"/>
            <w:vAlign w:val="center"/>
          </w:tcPr>
          <w:p w14:paraId="52F98DBF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47114321</w:t>
            </w:r>
          </w:p>
        </w:tc>
      </w:tr>
      <w:tr w:rsidR="00157973" w:rsidRPr="00157973" w14:paraId="52F98DC3" w14:textId="77777777" w:rsidTr="002C64CD">
        <w:tc>
          <w:tcPr>
            <w:tcW w:w="2518" w:type="dxa"/>
            <w:vAlign w:val="center"/>
          </w:tcPr>
          <w:p w14:paraId="52F98DC1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DIČ:</w:t>
            </w:r>
          </w:p>
        </w:tc>
        <w:tc>
          <w:tcPr>
            <w:tcW w:w="6946" w:type="dxa"/>
            <w:gridSpan w:val="2"/>
            <w:vAlign w:val="center"/>
          </w:tcPr>
          <w:p w14:paraId="52F98DC2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CZ47114321</w:t>
            </w:r>
          </w:p>
        </w:tc>
      </w:tr>
      <w:tr w:rsidR="00157973" w:rsidRPr="00157973" w14:paraId="52F98DC7" w14:textId="77777777" w:rsidTr="002C64CD">
        <w:tc>
          <w:tcPr>
            <w:tcW w:w="9464" w:type="dxa"/>
            <w:gridSpan w:val="3"/>
            <w:vAlign w:val="center"/>
          </w:tcPr>
          <w:p w14:paraId="52F98DC4" w14:textId="77777777" w:rsidR="00C3483F" w:rsidRPr="00157973" w:rsidRDefault="008B191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z</w:t>
            </w:r>
            <w:r w:rsidR="002C64CD" w:rsidRPr="00157973">
              <w:rPr>
                <w:rFonts w:eastAsiaTheme="minorHAnsi"/>
                <w:szCs w:val="22"/>
              </w:rPr>
              <w:t>apsaná v obchodním rejstříku</w:t>
            </w:r>
            <w:r w:rsidR="00C3483F" w:rsidRPr="00157973">
              <w:rPr>
                <w:rFonts w:eastAsiaTheme="minorHAnsi"/>
                <w:szCs w:val="22"/>
              </w:rPr>
              <w:t xml:space="preserve"> vedeném Městským soudem v Praze, </w:t>
            </w:r>
            <w:r w:rsidR="000F26BB" w:rsidRPr="00157973">
              <w:rPr>
                <w:rFonts w:eastAsiaTheme="minorHAnsi"/>
                <w:szCs w:val="22"/>
              </w:rPr>
              <w:t xml:space="preserve">spis. zn.  </w:t>
            </w:r>
            <w:r w:rsidR="00C3483F" w:rsidRPr="00157973">
              <w:rPr>
                <w:rFonts w:eastAsiaTheme="minorHAnsi"/>
                <w:szCs w:val="22"/>
              </w:rPr>
              <w:t>A 7232</w:t>
            </w:r>
          </w:p>
          <w:p w14:paraId="52F98DC5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</w:p>
          <w:p w14:paraId="52F98DC6" w14:textId="77777777" w:rsidR="00C3483F" w:rsidRPr="00157973" w:rsidRDefault="00573D70" w:rsidP="00573D70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d</w:t>
            </w:r>
            <w:r w:rsidR="00C3483F" w:rsidRPr="00157973">
              <w:rPr>
                <w:rFonts w:eastAsiaTheme="minorHAnsi"/>
                <w:szCs w:val="22"/>
              </w:rPr>
              <w:t>ále</w:t>
            </w:r>
            <w:r w:rsidRPr="00157973">
              <w:rPr>
                <w:rFonts w:eastAsiaTheme="minorHAnsi"/>
                <w:szCs w:val="22"/>
              </w:rPr>
              <w:t xml:space="preserve"> jen</w:t>
            </w:r>
            <w:r w:rsidR="00C3483F" w:rsidRPr="00157973">
              <w:rPr>
                <w:rFonts w:eastAsiaTheme="minorHAnsi"/>
                <w:szCs w:val="22"/>
              </w:rPr>
              <w:t xml:space="preserve"> jako „</w:t>
            </w:r>
            <w:r w:rsidR="00C3483F" w:rsidRPr="00157973">
              <w:rPr>
                <w:rFonts w:eastAsiaTheme="minorHAnsi"/>
                <w:b/>
                <w:szCs w:val="22"/>
              </w:rPr>
              <w:t>Objednatel</w:t>
            </w:r>
            <w:r w:rsidR="00C3483F" w:rsidRPr="00157973">
              <w:rPr>
                <w:rFonts w:eastAsiaTheme="minorHAnsi"/>
                <w:szCs w:val="22"/>
              </w:rPr>
              <w:t>“</w:t>
            </w:r>
          </w:p>
        </w:tc>
      </w:tr>
      <w:tr w:rsidR="00157973" w:rsidRPr="00157973" w14:paraId="52F98DCC" w14:textId="77777777" w:rsidTr="006E41FF">
        <w:tc>
          <w:tcPr>
            <w:tcW w:w="2518" w:type="dxa"/>
            <w:vAlign w:val="center"/>
          </w:tcPr>
          <w:p w14:paraId="52F98DC8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</w:p>
          <w:p w14:paraId="52F98DC9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a</w:t>
            </w:r>
          </w:p>
          <w:p w14:paraId="52F98DCA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2F98DCB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</w:p>
        </w:tc>
      </w:tr>
      <w:tr w:rsidR="00157973" w:rsidRPr="00157973" w14:paraId="52F98DCE" w14:textId="77777777" w:rsidTr="006E41FF">
        <w:trPr>
          <w:trHeight w:val="364"/>
        </w:trPr>
        <w:tc>
          <w:tcPr>
            <w:tcW w:w="9464" w:type="dxa"/>
            <w:gridSpan w:val="3"/>
            <w:vAlign w:val="center"/>
          </w:tcPr>
          <w:p w14:paraId="52F98DCD" w14:textId="77777777" w:rsidR="00C3483F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b/>
                <w:szCs w:val="22"/>
              </w:rPr>
              <w:t>STYRAX</w:t>
            </w:r>
            <w:r w:rsidR="00BF5E6B" w:rsidRPr="00157973">
              <w:rPr>
                <w:rFonts w:eastAsiaTheme="minorHAnsi"/>
                <w:b/>
                <w:szCs w:val="22"/>
              </w:rPr>
              <w:t>,</w:t>
            </w:r>
            <w:r w:rsidRPr="00157973">
              <w:rPr>
                <w:rFonts w:eastAsiaTheme="minorHAnsi"/>
                <w:b/>
                <w:szCs w:val="22"/>
              </w:rPr>
              <w:t xml:space="preserve"> a.s.</w:t>
            </w:r>
          </w:p>
        </w:tc>
      </w:tr>
      <w:tr w:rsidR="00157973" w:rsidRPr="00157973" w14:paraId="52F98DD1" w14:textId="77777777" w:rsidTr="006E41FF">
        <w:tc>
          <w:tcPr>
            <w:tcW w:w="2943" w:type="dxa"/>
            <w:gridSpan w:val="2"/>
            <w:vAlign w:val="center"/>
          </w:tcPr>
          <w:p w14:paraId="52F98DCF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se sídlem:</w:t>
            </w:r>
          </w:p>
        </w:tc>
        <w:tc>
          <w:tcPr>
            <w:tcW w:w="6521" w:type="dxa"/>
            <w:vAlign w:val="center"/>
          </w:tcPr>
          <w:p w14:paraId="52F98DD0" w14:textId="77777777" w:rsidR="00C3483F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Zelený pruh 95/97, Praha 4, PSČ 140 00</w:t>
            </w:r>
          </w:p>
        </w:tc>
      </w:tr>
      <w:tr w:rsidR="00157973" w:rsidRPr="00157973" w14:paraId="52F98DD4" w14:textId="77777777" w:rsidTr="006E41FF">
        <w:trPr>
          <w:trHeight w:val="249"/>
        </w:trPr>
        <w:tc>
          <w:tcPr>
            <w:tcW w:w="2943" w:type="dxa"/>
            <w:gridSpan w:val="2"/>
            <w:vAlign w:val="center"/>
          </w:tcPr>
          <w:p w14:paraId="52F98DD2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zástupce:</w:t>
            </w:r>
          </w:p>
        </w:tc>
        <w:tc>
          <w:tcPr>
            <w:tcW w:w="6521" w:type="dxa"/>
            <w:vAlign w:val="center"/>
          </w:tcPr>
          <w:p w14:paraId="52F98DD3" w14:textId="77777777" w:rsidR="00C3483F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Ing. Petr Ulč, předseda představenstva</w:t>
            </w:r>
          </w:p>
        </w:tc>
      </w:tr>
      <w:tr w:rsidR="00157973" w:rsidRPr="00157973" w14:paraId="52F98DD7" w14:textId="77777777" w:rsidTr="006E41FF">
        <w:tc>
          <w:tcPr>
            <w:tcW w:w="2943" w:type="dxa"/>
            <w:gridSpan w:val="2"/>
            <w:vAlign w:val="center"/>
          </w:tcPr>
          <w:p w14:paraId="52F98DD5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IČO:</w:t>
            </w:r>
          </w:p>
        </w:tc>
        <w:tc>
          <w:tcPr>
            <w:tcW w:w="6521" w:type="dxa"/>
            <w:vAlign w:val="center"/>
          </w:tcPr>
          <w:p w14:paraId="52F98DD6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27416712</w:t>
            </w:r>
          </w:p>
        </w:tc>
      </w:tr>
      <w:tr w:rsidR="00157973" w:rsidRPr="00157973" w14:paraId="52F98DDA" w14:textId="77777777" w:rsidTr="006E41FF">
        <w:tc>
          <w:tcPr>
            <w:tcW w:w="2943" w:type="dxa"/>
            <w:gridSpan w:val="2"/>
            <w:vAlign w:val="center"/>
          </w:tcPr>
          <w:p w14:paraId="52F98DD8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DIČ:</w:t>
            </w:r>
          </w:p>
        </w:tc>
        <w:tc>
          <w:tcPr>
            <w:tcW w:w="6521" w:type="dxa"/>
            <w:vAlign w:val="center"/>
          </w:tcPr>
          <w:p w14:paraId="52F98DD9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CZ27416712</w:t>
            </w:r>
          </w:p>
        </w:tc>
      </w:tr>
      <w:tr w:rsidR="00157973" w:rsidRPr="00157973" w14:paraId="52F98DDC" w14:textId="77777777" w:rsidTr="006E41FF">
        <w:tc>
          <w:tcPr>
            <w:tcW w:w="9464" w:type="dxa"/>
            <w:gridSpan w:val="3"/>
            <w:vAlign w:val="center"/>
          </w:tcPr>
          <w:p w14:paraId="52F98DDB" w14:textId="77777777" w:rsidR="002C64CD" w:rsidRPr="00157973" w:rsidRDefault="002C64CD" w:rsidP="00A125F1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 xml:space="preserve">zapsaná v obchodním rejstříku vedeném Městským soudem v Praze, </w:t>
            </w:r>
            <w:r w:rsidR="000F26BB" w:rsidRPr="00157973">
              <w:rPr>
                <w:rFonts w:eastAsiaTheme="minorHAnsi"/>
                <w:szCs w:val="22"/>
              </w:rPr>
              <w:t xml:space="preserve">spis. </w:t>
            </w:r>
            <w:r w:rsidR="00A125F1" w:rsidRPr="00157973">
              <w:rPr>
                <w:rFonts w:eastAsiaTheme="minorHAnsi"/>
                <w:szCs w:val="22"/>
              </w:rPr>
              <w:t>z</w:t>
            </w:r>
            <w:r w:rsidR="000F26BB" w:rsidRPr="00157973">
              <w:rPr>
                <w:rFonts w:eastAsiaTheme="minorHAnsi"/>
                <w:szCs w:val="22"/>
              </w:rPr>
              <w:t xml:space="preserve">n. </w:t>
            </w:r>
            <w:r w:rsidRPr="00157973">
              <w:rPr>
                <w:rFonts w:eastAsiaTheme="minorHAnsi"/>
                <w:szCs w:val="22"/>
              </w:rPr>
              <w:t>B</w:t>
            </w:r>
            <w:r w:rsidR="000F26BB" w:rsidRPr="00157973">
              <w:rPr>
                <w:rFonts w:eastAsiaTheme="minorHAnsi"/>
                <w:szCs w:val="22"/>
              </w:rPr>
              <w:t xml:space="preserve"> </w:t>
            </w:r>
            <w:r w:rsidRPr="00157973">
              <w:rPr>
                <w:rFonts w:eastAsiaTheme="minorHAnsi"/>
                <w:szCs w:val="22"/>
              </w:rPr>
              <w:t xml:space="preserve"> 10465</w:t>
            </w:r>
          </w:p>
        </w:tc>
      </w:tr>
      <w:tr w:rsidR="002C64CD" w:rsidRPr="00157973" w14:paraId="52F98DDF" w14:textId="77777777" w:rsidTr="006E41FF">
        <w:tc>
          <w:tcPr>
            <w:tcW w:w="2943" w:type="dxa"/>
            <w:gridSpan w:val="2"/>
            <w:vAlign w:val="center"/>
          </w:tcPr>
          <w:p w14:paraId="52F98DDD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je plátcem DPH</w:t>
            </w:r>
          </w:p>
        </w:tc>
        <w:tc>
          <w:tcPr>
            <w:tcW w:w="6521" w:type="dxa"/>
            <w:vAlign w:val="center"/>
          </w:tcPr>
          <w:p w14:paraId="52F98DDE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</w:p>
        </w:tc>
      </w:tr>
    </w:tbl>
    <w:p w14:paraId="52F98DE0" w14:textId="77777777" w:rsidR="00C3483F" w:rsidRPr="00157973" w:rsidRDefault="00C3483F" w:rsidP="002C64CD">
      <w:pPr>
        <w:autoSpaceDE w:val="0"/>
        <w:autoSpaceDN w:val="0"/>
        <w:adjustRightInd w:val="0"/>
        <w:rPr>
          <w:rFonts w:eastAsiaTheme="minorHAnsi"/>
          <w:szCs w:val="22"/>
        </w:rPr>
      </w:pPr>
    </w:p>
    <w:p w14:paraId="52F98DE1" w14:textId="77777777" w:rsidR="00C3483F" w:rsidRPr="00157973" w:rsidRDefault="00573D70" w:rsidP="002C64CD">
      <w:pPr>
        <w:rPr>
          <w:rFonts w:eastAsiaTheme="minorHAnsi"/>
          <w:b/>
          <w:szCs w:val="22"/>
        </w:rPr>
      </w:pPr>
      <w:r w:rsidRPr="00157973">
        <w:rPr>
          <w:rFonts w:eastAsiaTheme="minorHAnsi"/>
          <w:szCs w:val="22"/>
        </w:rPr>
        <w:t>d</w:t>
      </w:r>
      <w:r w:rsidR="00C3483F" w:rsidRPr="00157973">
        <w:rPr>
          <w:rFonts w:eastAsiaTheme="minorHAnsi"/>
          <w:szCs w:val="22"/>
        </w:rPr>
        <w:t>ále</w:t>
      </w:r>
      <w:r w:rsidRPr="00157973">
        <w:rPr>
          <w:rFonts w:eastAsiaTheme="minorHAnsi"/>
          <w:szCs w:val="22"/>
        </w:rPr>
        <w:t xml:space="preserve"> jen</w:t>
      </w:r>
      <w:r w:rsidR="00C3483F" w:rsidRPr="00157973">
        <w:rPr>
          <w:rFonts w:eastAsiaTheme="minorHAnsi"/>
          <w:szCs w:val="22"/>
        </w:rPr>
        <w:t xml:space="preserve"> jako „</w:t>
      </w:r>
      <w:r w:rsidR="00C3483F" w:rsidRPr="00157973">
        <w:rPr>
          <w:rFonts w:eastAsiaTheme="minorHAnsi"/>
          <w:b/>
          <w:szCs w:val="22"/>
        </w:rPr>
        <w:t>Zhotovitel</w:t>
      </w:r>
      <w:r w:rsidR="00C3483F" w:rsidRPr="00157973">
        <w:rPr>
          <w:rFonts w:eastAsiaTheme="minorHAnsi"/>
          <w:szCs w:val="22"/>
        </w:rPr>
        <w:t>“</w:t>
      </w:r>
    </w:p>
    <w:p w14:paraId="52F98DE2" w14:textId="77777777" w:rsidR="004C5685" w:rsidRPr="00157973" w:rsidRDefault="004C5685" w:rsidP="002C64CD">
      <w:pPr>
        <w:rPr>
          <w:szCs w:val="22"/>
        </w:rPr>
      </w:pPr>
    </w:p>
    <w:p w14:paraId="52F98DE3" w14:textId="77777777" w:rsidR="002C64CD" w:rsidRPr="00157973" w:rsidRDefault="002C64CD" w:rsidP="009752E6">
      <w:pPr>
        <w:jc w:val="both"/>
        <w:rPr>
          <w:szCs w:val="22"/>
        </w:rPr>
      </w:pPr>
      <w:r w:rsidRPr="00157973">
        <w:rPr>
          <w:szCs w:val="22"/>
        </w:rPr>
        <w:t>v návaznosti na Smlouvu o podpoře a rozvoji systému VITAKARTA ONLINE ze dne 26. 3. 2015</w:t>
      </w:r>
      <w:r w:rsidR="009752E6" w:rsidRPr="00157973">
        <w:rPr>
          <w:szCs w:val="22"/>
        </w:rPr>
        <w:t xml:space="preserve">, </w:t>
      </w:r>
      <w:r w:rsidR="00573D70" w:rsidRPr="00157973">
        <w:rPr>
          <w:szCs w:val="22"/>
        </w:rPr>
        <w:t xml:space="preserve">ev. </w:t>
      </w:r>
      <w:r w:rsidR="009752E6" w:rsidRPr="00157973">
        <w:rPr>
          <w:szCs w:val="22"/>
        </w:rPr>
        <w:t>č. </w:t>
      </w:r>
      <w:r w:rsidR="00573D70" w:rsidRPr="00157973">
        <w:rPr>
          <w:szCs w:val="22"/>
        </w:rPr>
        <w:t xml:space="preserve">Objednatele </w:t>
      </w:r>
      <w:r w:rsidR="009752E6" w:rsidRPr="00157973">
        <w:rPr>
          <w:szCs w:val="22"/>
        </w:rPr>
        <w:t>2015/OZP/72/0</w:t>
      </w:r>
      <w:r w:rsidRPr="00157973">
        <w:rPr>
          <w:szCs w:val="22"/>
        </w:rPr>
        <w:t xml:space="preserve"> (dále</w:t>
      </w:r>
      <w:r w:rsidR="00BD14A6" w:rsidRPr="00157973">
        <w:rPr>
          <w:szCs w:val="22"/>
        </w:rPr>
        <w:t xml:space="preserve"> </w:t>
      </w:r>
      <w:r w:rsidRPr="00157973">
        <w:rPr>
          <w:szCs w:val="22"/>
        </w:rPr>
        <w:t xml:space="preserve">jen </w:t>
      </w:r>
      <w:r w:rsidR="00573D70" w:rsidRPr="00157973">
        <w:rPr>
          <w:szCs w:val="22"/>
        </w:rPr>
        <w:t>„</w:t>
      </w:r>
      <w:r w:rsidRPr="00157973">
        <w:rPr>
          <w:szCs w:val="22"/>
        </w:rPr>
        <w:t>Smlouva</w:t>
      </w:r>
      <w:r w:rsidR="00573D70" w:rsidRPr="00157973">
        <w:rPr>
          <w:szCs w:val="22"/>
        </w:rPr>
        <w:t>“</w:t>
      </w:r>
      <w:r w:rsidRPr="00157973">
        <w:rPr>
          <w:szCs w:val="22"/>
        </w:rPr>
        <w:t>) a Licenční smlouvu ze dne 26. 3. 2015</w:t>
      </w:r>
      <w:r w:rsidR="009752E6" w:rsidRPr="00157973">
        <w:rPr>
          <w:szCs w:val="22"/>
        </w:rPr>
        <w:t>,</w:t>
      </w:r>
      <w:r w:rsidR="00573D70" w:rsidRPr="00157973">
        <w:rPr>
          <w:szCs w:val="22"/>
        </w:rPr>
        <w:t xml:space="preserve"> ev.</w:t>
      </w:r>
      <w:r w:rsidR="009752E6" w:rsidRPr="00157973">
        <w:rPr>
          <w:szCs w:val="22"/>
        </w:rPr>
        <w:t xml:space="preserve"> č.</w:t>
      </w:r>
      <w:r w:rsidR="00573D70" w:rsidRPr="00157973">
        <w:rPr>
          <w:szCs w:val="22"/>
        </w:rPr>
        <w:t xml:space="preserve"> Objednatele</w:t>
      </w:r>
      <w:r w:rsidR="009752E6" w:rsidRPr="00157973">
        <w:rPr>
          <w:szCs w:val="22"/>
        </w:rPr>
        <w:t xml:space="preserve"> 2015/OZP/75/0 (dále jen </w:t>
      </w:r>
      <w:r w:rsidR="00573D70" w:rsidRPr="00157973">
        <w:rPr>
          <w:szCs w:val="22"/>
        </w:rPr>
        <w:t>„</w:t>
      </w:r>
      <w:r w:rsidR="009752E6" w:rsidRPr="00157973">
        <w:rPr>
          <w:szCs w:val="22"/>
        </w:rPr>
        <w:t>Licenční smlouva</w:t>
      </w:r>
      <w:r w:rsidR="00573D70" w:rsidRPr="00157973">
        <w:rPr>
          <w:szCs w:val="22"/>
        </w:rPr>
        <w:t>“</w:t>
      </w:r>
      <w:r w:rsidR="009752E6" w:rsidRPr="00157973">
        <w:rPr>
          <w:szCs w:val="22"/>
        </w:rPr>
        <w:t xml:space="preserve">) </w:t>
      </w:r>
      <w:r w:rsidRPr="00157973">
        <w:rPr>
          <w:szCs w:val="22"/>
        </w:rPr>
        <w:t xml:space="preserve"> </w:t>
      </w:r>
    </w:p>
    <w:p w14:paraId="52F98DE4" w14:textId="77777777" w:rsidR="002C64CD" w:rsidRPr="00157973" w:rsidRDefault="002C64CD" w:rsidP="002C64CD">
      <w:pPr>
        <w:rPr>
          <w:szCs w:val="22"/>
        </w:rPr>
      </w:pPr>
    </w:p>
    <w:p w14:paraId="52F98DE5" w14:textId="63FABF12" w:rsidR="008C2CF3" w:rsidRPr="00157973" w:rsidRDefault="002C64CD" w:rsidP="00402BFA">
      <w:pPr>
        <w:jc w:val="both"/>
        <w:rPr>
          <w:szCs w:val="22"/>
        </w:rPr>
      </w:pPr>
      <w:r w:rsidRPr="00157973">
        <w:rPr>
          <w:szCs w:val="22"/>
        </w:rPr>
        <w:t xml:space="preserve">uzavírají tuto Dílčí smlouvu </w:t>
      </w:r>
      <w:r w:rsidR="00402BFA" w:rsidRPr="00286A9B">
        <w:rPr>
          <w:szCs w:val="22"/>
        </w:rPr>
        <w:t>IS/</w:t>
      </w:r>
      <w:r w:rsidR="00A00823" w:rsidRPr="00286A9B">
        <w:rPr>
          <w:szCs w:val="22"/>
        </w:rPr>
        <w:t>20</w:t>
      </w:r>
      <w:r w:rsidR="00402BFA" w:rsidRPr="00286A9B">
        <w:rPr>
          <w:szCs w:val="22"/>
        </w:rPr>
        <w:t>1</w:t>
      </w:r>
      <w:r w:rsidR="007D21E3">
        <w:rPr>
          <w:szCs w:val="22"/>
        </w:rPr>
        <w:t>804</w:t>
      </w:r>
      <w:r w:rsidR="00504498">
        <w:rPr>
          <w:szCs w:val="22"/>
        </w:rPr>
        <w:t>20</w:t>
      </w:r>
      <w:r w:rsidR="00402BFA" w:rsidRPr="00286A9B">
        <w:rPr>
          <w:szCs w:val="22"/>
        </w:rPr>
        <w:t>/OZP/</w:t>
      </w:r>
      <w:r w:rsidR="0094060D">
        <w:rPr>
          <w:szCs w:val="22"/>
        </w:rPr>
        <w:t xml:space="preserve">Push notifikace </w:t>
      </w:r>
      <w:r w:rsidR="00402BFA" w:rsidRPr="00286A9B">
        <w:rPr>
          <w:szCs w:val="22"/>
        </w:rPr>
        <w:t xml:space="preserve"> </w:t>
      </w:r>
      <w:r w:rsidRPr="00286A9B">
        <w:rPr>
          <w:szCs w:val="22"/>
        </w:rPr>
        <w:t xml:space="preserve">(dále </w:t>
      </w:r>
      <w:r w:rsidRPr="00157973">
        <w:rPr>
          <w:szCs w:val="22"/>
        </w:rPr>
        <w:t xml:space="preserve">jen </w:t>
      </w:r>
      <w:r w:rsidR="00573D70" w:rsidRPr="00157973">
        <w:rPr>
          <w:szCs w:val="22"/>
        </w:rPr>
        <w:t>„</w:t>
      </w:r>
      <w:r w:rsidRPr="00157973">
        <w:rPr>
          <w:szCs w:val="22"/>
        </w:rPr>
        <w:t>Dílčí smlouva</w:t>
      </w:r>
      <w:r w:rsidR="00573D70" w:rsidRPr="00157973">
        <w:rPr>
          <w:szCs w:val="22"/>
        </w:rPr>
        <w:t>“</w:t>
      </w:r>
      <w:r w:rsidR="0081682D" w:rsidRPr="00157973">
        <w:rPr>
          <w:szCs w:val="22"/>
        </w:rPr>
        <w:t>):</w:t>
      </w:r>
    </w:p>
    <w:p w14:paraId="52F98DE6" w14:textId="77777777" w:rsidR="000D74BC" w:rsidRPr="00157973" w:rsidRDefault="000D74BC" w:rsidP="00402BFA">
      <w:pPr>
        <w:jc w:val="both"/>
        <w:rPr>
          <w:szCs w:val="22"/>
        </w:rPr>
      </w:pPr>
    </w:p>
    <w:p w14:paraId="52F98DE7" w14:textId="77777777" w:rsidR="00681957" w:rsidRPr="00157973" w:rsidRDefault="00681957" w:rsidP="002C64CD">
      <w:pPr>
        <w:jc w:val="center"/>
        <w:rPr>
          <w:szCs w:val="22"/>
        </w:rPr>
      </w:pPr>
    </w:p>
    <w:p w14:paraId="52F98DE8" w14:textId="77777777" w:rsidR="00EE2E45" w:rsidRPr="00157973" w:rsidRDefault="00EE2E45" w:rsidP="002C64CD">
      <w:pPr>
        <w:jc w:val="center"/>
        <w:rPr>
          <w:szCs w:val="22"/>
        </w:rPr>
      </w:pPr>
    </w:p>
    <w:p w14:paraId="52F98DE9" w14:textId="2470EA29" w:rsidR="004C5685" w:rsidRPr="005E2152" w:rsidRDefault="00C3483F" w:rsidP="002C64CD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5E2152">
        <w:rPr>
          <w:b/>
          <w:szCs w:val="22"/>
        </w:rPr>
        <w:t xml:space="preserve">Předmět </w:t>
      </w:r>
      <w:r w:rsidR="00BC7173">
        <w:rPr>
          <w:b/>
          <w:szCs w:val="22"/>
        </w:rPr>
        <w:t xml:space="preserve">plnění </w:t>
      </w:r>
      <w:r w:rsidR="002C64CD" w:rsidRPr="005E2152">
        <w:rPr>
          <w:b/>
          <w:szCs w:val="22"/>
        </w:rPr>
        <w:t xml:space="preserve">Dílčí </w:t>
      </w:r>
      <w:r w:rsidRPr="005E2152">
        <w:rPr>
          <w:b/>
          <w:szCs w:val="22"/>
        </w:rPr>
        <w:t>smlouvy</w:t>
      </w:r>
    </w:p>
    <w:p w14:paraId="578428DE" w14:textId="214E22D0" w:rsidR="009D41DF" w:rsidRPr="00005CD4" w:rsidRDefault="005E2152" w:rsidP="009D41DF">
      <w:pPr>
        <w:numPr>
          <w:ilvl w:val="1"/>
          <w:numId w:val="1"/>
        </w:numPr>
        <w:tabs>
          <w:tab w:val="clear" w:pos="426"/>
        </w:tabs>
        <w:spacing w:after="160" w:line="259" w:lineRule="auto"/>
        <w:ind w:left="284" w:hanging="284"/>
        <w:jc w:val="both"/>
        <w:rPr>
          <w:rFonts w:eastAsia="Calibri"/>
          <w:szCs w:val="22"/>
        </w:rPr>
      </w:pPr>
      <w:r w:rsidRPr="0094060D">
        <w:rPr>
          <w:rFonts w:eastAsia="Calibri"/>
          <w:szCs w:val="22"/>
        </w:rPr>
        <w:t xml:space="preserve">Předmětem </w:t>
      </w:r>
      <w:r w:rsidR="00BC7173" w:rsidRPr="0094060D">
        <w:rPr>
          <w:rFonts w:eastAsia="Calibri"/>
          <w:szCs w:val="22"/>
        </w:rPr>
        <w:t xml:space="preserve">plnění </w:t>
      </w:r>
      <w:r w:rsidRPr="0094060D">
        <w:rPr>
          <w:rFonts w:eastAsia="Calibri"/>
          <w:szCs w:val="22"/>
        </w:rPr>
        <w:t xml:space="preserve">Dílčí smlouvy je povinnost Zhotovitele </w:t>
      </w:r>
      <w:r w:rsidR="00BC7173" w:rsidRPr="0094060D">
        <w:rPr>
          <w:rFonts w:eastAsia="Calibri"/>
          <w:szCs w:val="22"/>
        </w:rPr>
        <w:t>z</w:t>
      </w:r>
      <w:r w:rsidRPr="0094060D">
        <w:rPr>
          <w:rFonts w:eastAsia="Calibri"/>
          <w:szCs w:val="22"/>
        </w:rPr>
        <w:t xml:space="preserve">realizovat </w:t>
      </w:r>
      <w:r w:rsidR="0094060D" w:rsidRPr="00621C76">
        <w:t>řešení, pomocí n</w:t>
      </w:r>
      <w:r w:rsidR="0094060D">
        <w:t>ěhož</w:t>
      </w:r>
      <w:r w:rsidR="0094060D" w:rsidRPr="00621C76">
        <w:t xml:space="preserve"> bude jednak OZP umožněno zasílat svým klientům do prohlížeče a na mobilní aplikaci různé typy zpráv (hromadné/individuální) s různým obsahem (varování, informační, marketingové) a na druhé straně klientům, uživatelům </w:t>
      </w:r>
      <w:r w:rsidR="0094060D">
        <w:t>VITAKART</w:t>
      </w:r>
      <w:r w:rsidR="0094060D" w:rsidRPr="00621C76">
        <w:t>y a m</w:t>
      </w:r>
      <w:r w:rsidR="0094060D">
        <w:t>VITAKART</w:t>
      </w:r>
      <w:r w:rsidR="0094060D" w:rsidRPr="00621C76">
        <w:t xml:space="preserve">y je umožněno přijímat, aniž by se </w:t>
      </w:r>
      <w:r w:rsidR="009D41DF">
        <w:t xml:space="preserve">museli přihlašovat do aplikace </w:t>
      </w:r>
      <w:r w:rsidR="009D41DF" w:rsidRPr="00005CD4">
        <w:rPr>
          <w:rFonts w:eastAsia="Calibri"/>
          <w:szCs w:val="22"/>
        </w:rPr>
        <w:t>(dále jen „Předmět plnění“) a tomu odpovídající povinnost Objednatele</w:t>
      </w:r>
      <w:r w:rsidR="009D41DF">
        <w:rPr>
          <w:rFonts w:eastAsia="Calibri"/>
          <w:szCs w:val="22"/>
        </w:rPr>
        <w:t xml:space="preserve"> </w:t>
      </w:r>
      <w:r w:rsidR="009D41DF" w:rsidRPr="00005CD4">
        <w:rPr>
          <w:rFonts w:eastAsia="Calibri"/>
          <w:szCs w:val="22"/>
        </w:rPr>
        <w:t xml:space="preserve">za </w:t>
      </w:r>
      <w:r w:rsidR="009D41DF">
        <w:rPr>
          <w:rFonts w:eastAsia="Calibri"/>
          <w:szCs w:val="22"/>
        </w:rPr>
        <w:t>realizaci předmětu plnění</w:t>
      </w:r>
      <w:r w:rsidR="009D41DF" w:rsidRPr="00005CD4">
        <w:rPr>
          <w:rFonts w:eastAsia="Calibri"/>
          <w:szCs w:val="22"/>
        </w:rPr>
        <w:t xml:space="preserve"> zaplatit cenu dle Dílčí smlouvy. </w:t>
      </w:r>
    </w:p>
    <w:p w14:paraId="52F98DEB" w14:textId="324BCF62" w:rsidR="002C64CD" w:rsidRPr="00031999" w:rsidRDefault="00BC7173" w:rsidP="00031999">
      <w:pPr>
        <w:numPr>
          <w:ilvl w:val="1"/>
          <w:numId w:val="1"/>
        </w:numPr>
        <w:tabs>
          <w:tab w:val="clear" w:pos="426"/>
        </w:tabs>
        <w:spacing w:after="160" w:line="259" w:lineRule="auto"/>
        <w:ind w:left="284" w:hanging="284"/>
        <w:jc w:val="both"/>
      </w:pPr>
      <w:r>
        <w:t>Detailní p</w:t>
      </w:r>
      <w:r w:rsidR="002C64CD" w:rsidRPr="008708B4">
        <w:t xml:space="preserve">opis </w:t>
      </w:r>
      <w:r w:rsidR="00437777" w:rsidRPr="008708B4">
        <w:t xml:space="preserve">Předmětu plnění </w:t>
      </w:r>
      <w:r w:rsidR="002C64CD" w:rsidRPr="008708B4">
        <w:t>je uveden v příloze č. 1 k  Dílčí smlouvě.</w:t>
      </w:r>
    </w:p>
    <w:p w14:paraId="52F98DEC" w14:textId="040A45FE" w:rsidR="00F370E7" w:rsidRPr="008708B4" w:rsidRDefault="00F370E7" w:rsidP="006E41FF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8708B4">
        <w:t xml:space="preserve">Zhotovitel provede předmět plnění </w:t>
      </w:r>
      <w:r w:rsidR="00781C10" w:rsidRPr="008708B4">
        <w:t xml:space="preserve">dle zadání </w:t>
      </w:r>
      <w:r w:rsidRPr="008708B4">
        <w:t>nejpozději do</w:t>
      </w:r>
      <w:r w:rsidR="000574B8">
        <w:t xml:space="preserve"> 240</w:t>
      </w:r>
      <w:r w:rsidR="006B47B6" w:rsidRPr="008708B4">
        <w:t xml:space="preserve"> </w:t>
      </w:r>
      <w:r w:rsidR="00A367BA" w:rsidRPr="008708B4">
        <w:t>kalendářních</w:t>
      </w:r>
      <w:r w:rsidR="002C371E" w:rsidRPr="008708B4">
        <w:t xml:space="preserve"> </w:t>
      </w:r>
      <w:r w:rsidR="00A367BA" w:rsidRPr="008708B4">
        <w:t xml:space="preserve">dnů </w:t>
      </w:r>
      <w:r w:rsidR="002C371E" w:rsidRPr="008708B4">
        <w:t>od</w:t>
      </w:r>
      <w:r w:rsidR="006216F8" w:rsidRPr="008708B4">
        <w:t>e dne uzavření</w:t>
      </w:r>
      <w:r w:rsidR="0060209E" w:rsidRPr="008708B4">
        <w:t xml:space="preserve"> </w:t>
      </w:r>
      <w:r w:rsidR="002C371E" w:rsidRPr="008708B4">
        <w:t>Dílčí smlouvy</w:t>
      </w:r>
      <w:r w:rsidRPr="008708B4">
        <w:t>.</w:t>
      </w:r>
      <w:r w:rsidR="00606334" w:rsidRPr="008708B4">
        <w:t xml:space="preserve"> </w:t>
      </w:r>
    </w:p>
    <w:p w14:paraId="52F98DED" w14:textId="31F70A61" w:rsidR="000D74BC" w:rsidRDefault="000D74BC" w:rsidP="002C64CD">
      <w:pPr>
        <w:pStyle w:val="Odstavecseseznamem"/>
        <w:ind w:left="0"/>
        <w:contextualSpacing w:val="0"/>
        <w:rPr>
          <w:color w:val="FF0000"/>
        </w:rPr>
      </w:pPr>
    </w:p>
    <w:p w14:paraId="6D55FA83" w14:textId="77777777" w:rsidR="00A75043" w:rsidRPr="005E2152" w:rsidRDefault="00A75043" w:rsidP="002C64CD">
      <w:pPr>
        <w:pStyle w:val="Odstavecseseznamem"/>
        <w:ind w:left="0"/>
        <w:contextualSpacing w:val="0"/>
        <w:rPr>
          <w:color w:val="FF0000"/>
        </w:rPr>
      </w:pPr>
    </w:p>
    <w:p w14:paraId="52F98DEE" w14:textId="77777777" w:rsidR="00EE2E45" w:rsidRPr="005E2152" w:rsidRDefault="00EE2E45" w:rsidP="002C64CD">
      <w:pPr>
        <w:pStyle w:val="Odstavecseseznamem"/>
        <w:ind w:left="0"/>
        <w:contextualSpacing w:val="0"/>
        <w:rPr>
          <w:color w:val="FF0000"/>
        </w:rPr>
      </w:pPr>
    </w:p>
    <w:p w14:paraId="52F98DEF" w14:textId="77777777" w:rsidR="00131246" w:rsidRPr="001C081A" w:rsidRDefault="002C64CD" w:rsidP="002C64CD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1C081A">
        <w:rPr>
          <w:b/>
          <w:szCs w:val="22"/>
        </w:rPr>
        <w:t>Cena</w:t>
      </w:r>
      <w:r w:rsidR="006838A3" w:rsidRPr="001C081A">
        <w:rPr>
          <w:b/>
          <w:szCs w:val="22"/>
        </w:rPr>
        <w:t xml:space="preserve"> a doba plnění</w:t>
      </w:r>
    </w:p>
    <w:p w14:paraId="52F98DF0" w14:textId="37AE9162" w:rsidR="002C64CD" w:rsidRPr="001C081A" w:rsidRDefault="00BD14A6" w:rsidP="000D561F">
      <w:pPr>
        <w:pStyle w:val="Odstavecseseznamem"/>
        <w:numPr>
          <w:ilvl w:val="1"/>
          <w:numId w:val="1"/>
        </w:numPr>
        <w:contextualSpacing w:val="0"/>
      </w:pPr>
      <w:r w:rsidRPr="001C081A">
        <w:lastRenderedPageBreak/>
        <w:t xml:space="preserve">Zhotovitel </w:t>
      </w:r>
      <w:r w:rsidR="00437777" w:rsidRPr="001C081A">
        <w:t xml:space="preserve">Předmět </w:t>
      </w:r>
      <w:r w:rsidRPr="001C081A">
        <w:t xml:space="preserve">plnění provede </w:t>
      </w:r>
      <w:r w:rsidR="00573D70" w:rsidRPr="001C081A">
        <w:t xml:space="preserve">tak, že počet odpracovaných </w:t>
      </w:r>
      <w:r w:rsidR="00A367BA" w:rsidRPr="001C081A">
        <w:t xml:space="preserve">člověkodní nepřevýší hodnotu </w:t>
      </w:r>
      <w:r w:rsidR="0090191C">
        <w:t>41</w:t>
      </w:r>
      <w:r w:rsidR="006B47B6" w:rsidRPr="001C081A">
        <w:t xml:space="preserve"> </w:t>
      </w:r>
      <w:r w:rsidR="00927D3E" w:rsidRPr="001C081A">
        <w:t>člověkodní</w:t>
      </w:r>
      <w:r w:rsidR="000D561F" w:rsidRPr="001C081A">
        <w:t xml:space="preserve"> (jeden člověkoden = 8 pracovních hodin)</w:t>
      </w:r>
      <w:r w:rsidR="00F2718A" w:rsidRPr="001C081A">
        <w:t>.</w:t>
      </w:r>
      <w:r w:rsidR="00802C54" w:rsidRPr="001C081A">
        <w:t xml:space="preserve"> </w:t>
      </w:r>
      <w:r w:rsidR="00781C10" w:rsidRPr="001C081A">
        <w:t xml:space="preserve"> </w:t>
      </w:r>
      <w:r w:rsidR="00F2718A" w:rsidRPr="001C081A">
        <w:t>C</w:t>
      </w:r>
      <w:r w:rsidRPr="001C081A">
        <w:t xml:space="preserve">ena </w:t>
      </w:r>
      <w:r w:rsidR="00437777" w:rsidRPr="001C081A">
        <w:t xml:space="preserve">za Předmět plnění </w:t>
      </w:r>
      <w:r w:rsidRPr="001C081A">
        <w:t>bude činit nejvíce</w:t>
      </w:r>
    </w:p>
    <w:p w14:paraId="52F98DF1" w14:textId="793C80B0" w:rsidR="00BD14A6" w:rsidRPr="001C081A" w:rsidRDefault="00241579" w:rsidP="00BD14A6">
      <w:pPr>
        <w:pStyle w:val="Odstavecseseznamem"/>
        <w:ind w:left="0"/>
        <w:contextualSpacing w:val="0"/>
        <w:jc w:val="center"/>
        <w:rPr>
          <w:b/>
        </w:rPr>
      </w:pPr>
      <w:r>
        <w:rPr>
          <w:b/>
        </w:rPr>
        <w:t>229</w:t>
      </w:r>
      <w:r w:rsidR="006B47B6" w:rsidRPr="001C081A">
        <w:rPr>
          <w:b/>
        </w:rPr>
        <w:t>.</w:t>
      </w:r>
      <w:r>
        <w:rPr>
          <w:b/>
        </w:rPr>
        <w:t>6</w:t>
      </w:r>
      <w:r w:rsidR="006B47B6" w:rsidRPr="001C081A">
        <w:rPr>
          <w:b/>
        </w:rPr>
        <w:t>00</w:t>
      </w:r>
      <w:r w:rsidR="00BD14A6" w:rsidRPr="001C081A">
        <w:rPr>
          <w:b/>
        </w:rPr>
        <w:t>,- Kč</w:t>
      </w:r>
    </w:p>
    <w:p w14:paraId="52F98DF2" w14:textId="5812345F" w:rsidR="00BD14A6" w:rsidRPr="001C081A" w:rsidRDefault="00BD14A6" w:rsidP="00BD14A6">
      <w:pPr>
        <w:pStyle w:val="Odstavecseseznamem"/>
        <w:ind w:left="0"/>
        <w:contextualSpacing w:val="0"/>
        <w:jc w:val="center"/>
      </w:pPr>
      <w:r w:rsidRPr="001C081A">
        <w:t>(slovy</w:t>
      </w:r>
      <w:r w:rsidR="00447886" w:rsidRPr="001C081A">
        <w:t>:</w:t>
      </w:r>
      <w:r w:rsidR="006B47B6" w:rsidRPr="001C081A">
        <w:rPr>
          <w:b/>
        </w:rPr>
        <w:t xml:space="preserve"> </w:t>
      </w:r>
      <w:r w:rsidR="009518A5">
        <w:rPr>
          <w:b/>
        </w:rPr>
        <w:t>dvěstědvacetdevět</w:t>
      </w:r>
      <w:r w:rsidR="003B7CD5" w:rsidRPr="001C081A">
        <w:rPr>
          <w:b/>
        </w:rPr>
        <w:t>tisíc</w:t>
      </w:r>
      <w:r w:rsidR="009518A5">
        <w:rPr>
          <w:b/>
        </w:rPr>
        <w:t>šestset</w:t>
      </w:r>
      <w:r w:rsidR="006970E3">
        <w:rPr>
          <w:b/>
        </w:rPr>
        <w:t xml:space="preserve"> </w:t>
      </w:r>
      <w:r w:rsidRPr="001C081A">
        <w:rPr>
          <w:b/>
        </w:rPr>
        <w:t>korun českých</w:t>
      </w:r>
      <w:r w:rsidRPr="001C081A">
        <w:t xml:space="preserve">) </w:t>
      </w:r>
      <w:r w:rsidRPr="001C081A">
        <w:rPr>
          <w:b/>
        </w:rPr>
        <w:t>bez DPH</w:t>
      </w:r>
      <w:r w:rsidRPr="001C081A">
        <w:t xml:space="preserve">. </w:t>
      </w:r>
    </w:p>
    <w:p w14:paraId="52F98DF3" w14:textId="77777777" w:rsidR="00BD14A6" w:rsidRPr="001C081A" w:rsidRDefault="00BD14A6" w:rsidP="00BD14A6">
      <w:pPr>
        <w:pStyle w:val="Odstavecseseznamem"/>
        <w:ind w:left="0"/>
        <w:contextualSpacing w:val="0"/>
        <w:jc w:val="center"/>
      </w:pPr>
      <w:r w:rsidRPr="001C081A">
        <w:t>K této částce bude účtováno DPH ve výši dle platných právních předpisů.</w:t>
      </w:r>
    </w:p>
    <w:p w14:paraId="52F98DF4" w14:textId="77777777" w:rsidR="000D74BC" w:rsidRPr="005E2152" w:rsidRDefault="000D74BC" w:rsidP="00681957">
      <w:pPr>
        <w:pStyle w:val="Odstavecseseznamem"/>
        <w:ind w:left="284"/>
        <w:contextualSpacing w:val="0"/>
        <w:rPr>
          <w:color w:val="FF0000"/>
        </w:rPr>
      </w:pPr>
    </w:p>
    <w:p w14:paraId="52F98DF5" w14:textId="77777777" w:rsidR="00F370E7" w:rsidRPr="007F5466" w:rsidRDefault="00F370E7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7F5466">
        <w:t xml:space="preserve">Cena je kalkulována </w:t>
      </w:r>
      <w:r w:rsidR="00573D70" w:rsidRPr="007F5466">
        <w:t xml:space="preserve">dle </w:t>
      </w:r>
      <w:r w:rsidRPr="007F5466">
        <w:t>násled</w:t>
      </w:r>
      <w:r w:rsidR="00573D70" w:rsidRPr="007F5466">
        <w:t>ujícího úplného rozpočtu</w:t>
      </w:r>
      <w:r w:rsidR="00D25A1A" w:rsidRPr="007F5466">
        <w:rPr>
          <w:rFonts w:cs="Arial"/>
        </w:rPr>
        <w:t xml:space="preserve"> a Z</w:t>
      </w:r>
      <w:r w:rsidR="00D25A1A" w:rsidRPr="007F5466">
        <w:t xml:space="preserve">hotovitel vyúčtuje cenu dle skutečně odpracovaných </w:t>
      </w:r>
      <w:r w:rsidR="00802C54" w:rsidRPr="007F5466">
        <w:t>dní</w:t>
      </w:r>
      <w:r w:rsidRPr="007F5466">
        <w:t xml:space="preserve">: </w:t>
      </w:r>
    </w:p>
    <w:p w14:paraId="3F5244E4" w14:textId="7838F777" w:rsidR="00722660" w:rsidRDefault="00722660" w:rsidP="00722660">
      <w:pPr>
        <w:rPr>
          <w:color w:val="FF0000"/>
        </w:rPr>
      </w:pPr>
    </w:p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1280"/>
        <w:gridCol w:w="1843"/>
        <w:gridCol w:w="1701"/>
      </w:tblGrid>
      <w:tr w:rsidR="00722660" w:rsidRPr="002C0984" w14:paraId="77095F16" w14:textId="77777777" w:rsidTr="004F6A74">
        <w:trPr>
          <w:trHeight w:val="255"/>
          <w:tblHeader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9D18563" w14:textId="77777777" w:rsidR="00722660" w:rsidRPr="002C0984" w:rsidRDefault="00722660" w:rsidP="004F6A74">
            <w:pPr>
              <w:ind w:left="709"/>
              <w:jc w:val="center"/>
              <w:rPr>
                <w:b/>
              </w:rPr>
            </w:pPr>
          </w:p>
        </w:tc>
        <w:tc>
          <w:tcPr>
            <w:tcW w:w="3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5F6FA5D" w14:textId="77777777" w:rsidR="00722660" w:rsidRPr="002C0984" w:rsidRDefault="00722660" w:rsidP="004F6A74">
            <w:pPr>
              <w:jc w:val="center"/>
              <w:rPr>
                <w:b/>
              </w:rPr>
            </w:pPr>
            <w:r w:rsidRPr="002C0984">
              <w:rPr>
                <w:b/>
              </w:rPr>
              <w:t>Funkce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6EEF7BA1" w14:textId="77777777" w:rsidR="00722660" w:rsidRPr="002C0984" w:rsidRDefault="00722660" w:rsidP="004F6A74">
            <w:pPr>
              <w:jc w:val="center"/>
              <w:rPr>
                <w:b/>
              </w:rPr>
            </w:pPr>
            <w:r w:rsidRPr="002C0984">
              <w:rPr>
                <w:b/>
              </w:rPr>
              <w:t>Počet MD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466B204" w14:textId="77777777" w:rsidR="00722660" w:rsidRPr="002C0984" w:rsidRDefault="00722660" w:rsidP="004F6A74">
            <w:pPr>
              <w:jc w:val="center"/>
              <w:rPr>
                <w:b/>
              </w:rPr>
            </w:pPr>
            <w:r w:rsidRPr="002C0984">
              <w:rPr>
                <w:b/>
              </w:rPr>
              <w:t xml:space="preserve">Cena bez DPH za </w:t>
            </w:r>
            <w:r w:rsidRPr="002C0984">
              <w:rPr>
                <w:rFonts w:cs="Arial"/>
                <w:b/>
              </w:rPr>
              <w:t>člověkoden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C83E43" w14:textId="77777777" w:rsidR="00722660" w:rsidRPr="002C0984" w:rsidRDefault="00722660" w:rsidP="004F6A74">
            <w:pPr>
              <w:jc w:val="center"/>
              <w:rPr>
                <w:b/>
              </w:rPr>
            </w:pPr>
            <w:r w:rsidRPr="002C0984">
              <w:rPr>
                <w:b/>
              </w:rPr>
              <w:t>Cena bez DPH celkem</w:t>
            </w:r>
          </w:p>
        </w:tc>
      </w:tr>
      <w:tr w:rsidR="00722660" w:rsidRPr="002C0984" w14:paraId="292C5E9E" w14:textId="77777777" w:rsidTr="004F6A74">
        <w:trPr>
          <w:trHeight w:val="255"/>
          <w:tblHeader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1CB86" w14:textId="77777777" w:rsidR="00722660" w:rsidRPr="002C0984" w:rsidRDefault="00722660" w:rsidP="004F6A74">
            <w:pPr>
              <w:jc w:val="center"/>
            </w:pPr>
            <w:r w:rsidRPr="002C0984">
              <w:t>1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9A953" w14:textId="77777777" w:rsidR="00722660" w:rsidRPr="002C0984" w:rsidRDefault="00722660" w:rsidP="004F6A74">
            <w:r w:rsidRPr="002C0984">
              <w:t xml:space="preserve">Projektový manažer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21A03B" w14:textId="77777777" w:rsidR="00722660" w:rsidRPr="002C0984" w:rsidRDefault="00722660" w:rsidP="004F6A74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CD16C" w14:textId="77777777" w:rsidR="00722660" w:rsidRPr="002C0984" w:rsidRDefault="00722660" w:rsidP="004F6A74">
            <w:pPr>
              <w:jc w:val="right"/>
            </w:pPr>
            <w:r w:rsidRPr="002C0984">
              <w:rPr>
                <w:rFonts w:cs="Arial"/>
              </w:rPr>
              <w:t>5 600</w:t>
            </w:r>
            <w:r w:rsidRPr="002C0984"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CAFBD7" w14:textId="77777777" w:rsidR="00722660" w:rsidRPr="002C0984" w:rsidRDefault="00722660" w:rsidP="004F6A74">
            <w:pPr>
              <w:jc w:val="right"/>
              <w:rPr>
                <w:rFonts w:cs="Arial"/>
              </w:rPr>
            </w:pPr>
            <w:r>
              <w:t>16 8</w:t>
            </w:r>
            <w:r w:rsidRPr="0091101A">
              <w:t>00</w:t>
            </w:r>
            <w:r>
              <w:t>,- Kč</w:t>
            </w:r>
          </w:p>
        </w:tc>
      </w:tr>
      <w:tr w:rsidR="00722660" w:rsidRPr="002C0984" w14:paraId="68237FF3" w14:textId="77777777" w:rsidTr="004F6A74">
        <w:trPr>
          <w:trHeight w:val="255"/>
          <w:tblHeader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6A273" w14:textId="77777777" w:rsidR="00722660" w:rsidRPr="002C0984" w:rsidRDefault="00722660" w:rsidP="004F6A74">
            <w:pPr>
              <w:jc w:val="center"/>
            </w:pPr>
            <w:r w:rsidRPr="002C0984">
              <w:t>2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2E175" w14:textId="77777777" w:rsidR="00722660" w:rsidRPr="002C0984" w:rsidRDefault="00722660" w:rsidP="004F6A74">
            <w:r w:rsidRPr="002C0984">
              <w:t xml:space="preserve">Konzultant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900A84" w14:textId="77777777" w:rsidR="00722660" w:rsidRPr="002C0984" w:rsidRDefault="00722660" w:rsidP="004F6A74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F02899" w14:textId="77777777" w:rsidR="00722660" w:rsidRPr="002C0984" w:rsidRDefault="00722660" w:rsidP="004F6A74">
            <w:pPr>
              <w:jc w:val="right"/>
            </w:pPr>
            <w:r w:rsidRPr="002C0984">
              <w:rPr>
                <w:rFonts w:cs="Arial"/>
              </w:rPr>
              <w:t>5 600</w:t>
            </w:r>
            <w:r w:rsidRPr="002C0984"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52235E" w14:textId="77777777" w:rsidR="00722660" w:rsidRPr="002C0984" w:rsidRDefault="00722660" w:rsidP="004F6A74">
            <w:pPr>
              <w:jc w:val="right"/>
              <w:rPr>
                <w:rFonts w:cs="Arial"/>
              </w:rPr>
            </w:pPr>
            <w:r>
              <w:t>28 0</w:t>
            </w:r>
            <w:r w:rsidRPr="0091101A">
              <w:t>00</w:t>
            </w:r>
            <w:r>
              <w:t>,- Kč</w:t>
            </w:r>
          </w:p>
        </w:tc>
      </w:tr>
      <w:tr w:rsidR="007D21E3" w:rsidRPr="007D21E3" w14:paraId="2F31E1FC" w14:textId="77777777" w:rsidTr="004F6A74">
        <w:trPr>
          <w:trHeight w:val="255"/>
          <w:tblHeader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06CF6" w14:textId="77777777" w:rsidR="00722660" w:rsidRPr="007D21E3" w:rsidRDefault="00722660" w:rsidP="004F6A74">
            <w:pPr>
              <w:jc w:val="center"/>
            </w:pPr>
            <w:r w:rsidRPr="007D21E3">
              <w:t>3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0F17D" w14:textId="77777777" w:rsidR="00722660" w:rsidRPr="007D21E3" w:rsidRDefault="00722660" w:rsidP="004F6A74">
            <w:r w:rsidRPr="007D21E3">
              <w:t xml:space="preserve">Analytik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8CECE8" w14:textId="77777777" w:rsidR="00722660" w:rsidRPr="007D21E3" w:rsidRDefault="00722660" w:rsidP="004F6A74">
            <w:pPr>
              <w:jc w:val="right"/>
              <w:rPr>
                <w:rFonts w:cs="Arial"/>
              </w:rPr>
            </w:pPr>
            <w:r w:rsidRPr="007D21E3">
              <w:rPr>
                <w:rFonts w:cs="Arial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691F01" w14:textId="77777777" w:rsidR="00722660" w:rsidRPr="007D21E3" w:rsidRDefault="00722660" w:rsidP="004F6A74">
            <w:pPr>
              <w:jc w:val="right"/>
            </w:pPr>
            <w:r w:rsidRPr="007D21E3">
              <w:rPr>
                <w:rFonts w:cs="Arial"/>
              </w:rPr>
              <w:t>5 600</w:t>
            </w:r>
            <w:r w:rsidRPr="007D21E3"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D72EF9" w14:textId="183EA8D4" w:rsidR="00722660" w:rsidRPr="007D21E3" w:rsidRDefault="007D21E3" w:rsidP="007D21E3">
            <w:pPr>
              <w:jc w:val="center"/>
              <w:rPr>
                <w:rFonts w:cs="Arial"/>
              </w:rPr>
            </w:pPr>
            <w:r w:rsidRPr="007D21E3">
              <w:t xml:space="preserve">           44 800</w:t>
            </w:r>
            <w:r w:rsidR="00722660" w:rsidRPr="007D21E3">
              <w:t>,- Kč</w:t>
            </w:r>
          </w:p>
        </w:tc>
      </w:tr>
      <w:tr w:rsidR="00722660" w:rsidRPr="002C0984" w14:paraId="128E5190" w14:textId="77777777" w:rsidTr="004F6A74">
        <w:trPr>
          <w:trHeight w:val="255"/>
          <w:tblHeader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74256" w14:textId="77777777" w:rsidR="00722660" w:rsidRPr="002C0984" w:rsidRDefault="00722660" w:rsidP="004F6A74">
            <w:pPr>
              <w:jc w:val="center"/>
            </w:pPr>
            <w:r w:rsidRPr="002C0984">
              <w:t>4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8A327" w14:textId="77777777" w:rsidR="00722660" w:rsidRPr="002C0984" w:rsidRDefault="00722660" w:rsidP="004F6A74">
            <w:r w:rsidRPr="002C0984">
              <w:t xml:space="preserve">Programátor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17D4B3" w14:textId="77777777" w:rsidR="00722660" w:rsidRPr="002C0984" w:rsidRDefault="00722660" w:rsidP="004F6A74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47C672" w14:textId="77777777" w:rsidR="00722660" w:rsidRPr="002C0984" w:rsidRDefault="00722660" w:rsidP="004F6A74">
            <w:pPr>
              <w:jc w:val="right"/>
            </w:pPr>
            <w:r w:rsidRPr="002C0984">
              <w:rPr>
                <w:rFonts w:cs="Arial"/>
              </w:rPr>
              <w:t>5 600</w:t>
            </w:r>
            <w:r w:rsidRPr="002C0984"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94E126" w14:textId="77777777" w:rsidR="00722660" w:rsidRPr="002C0984" w:rsidRDefault="00722660" w:rsidP="004F6A74">
            <w:pPr>
              <w:jc w:val="right"/>
              <w:rPr>
                <w:rFonts w:cs="Arial"/>
              </w:rPr>
            </w:pPr>
            <w:r>
              <w:t>112 0</w:t>
            </w:r>
            <w:r w:rsidRPr="0091101A">
              <w:t>00</w:t>
            </w:r>
            <w:r>
              <w:t>,- Kč</w:t>
            </w:r>
          </w:p>
        </w:tc>
      </w:tr>
      <w:tr w:rsidR="00722660" w:rsidRPr="002C0984" w14:paraId="071C9134" w14:textId="77777777" w:rsidTr="004F6A74">
        <w:trPr>
          <w:trHeight w:val="255"/>
          <w:tblHeader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BC438" w14:textId="77777777" w:rsidR="00722660" w:rsidRPr="002C0984" w:rsidRDefault="00722660" w:rsidP="004F6A74">
            <w:pPr>
              <w:jc w:val="center"/>
            </w:pPr>
            <w:r w:rsidRPr="002C0984">
              <w:t>5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3A06A" w14:textId="77777777" w:rsidR="00722660" w:rsidRPr="002C0984" w:rsidRDefault="00722660" w:rsidP="004F6A74">
            <w:r w:rsidRPr="002C0984">
              <w:t xml:space="preserve">Systémová podpora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2DD6F5" w14:textId="77777777" w:rsidR="00722660" w:rsidRPr="002C0984" w:rsidRDefault="00722660" w:rsidP="004F6A74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9C1D50" w14:textId="77777777" w:rsidR="00722660" w:rsidRPr="002C0984" w:rsidRDefault="00722660" w:rsidP="004F6A74">
            <w:pPr>
              <w:jc w:val="right"/>
            </w:pPr>
            <w:r w:rsidRPr="002C0984">
              <w:rPr>
                <w:rFonts w:cs="Arial"/>
              </w:rPr>
              <w:t>5 600</w:t>
            </w:r>
            <w:r w:rsidRPr="002C0984"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1D7BA0" w14:textId="77777777" w:rsidR="00722660" w:rsidRPr="002C0984" w:rsidRDefault="00722660" w:rsidP="004F6A74">
            <w:pPr>
              <w:jc w:val="right"/>
              <w:rPr>
                <w:rFonts w:cs="Arial"/>
              </w:rPr>
            </w:pPr>
            <w:r w:rsidRPr="0091101A">
              <w:t>0</w:t>
            </w:r>
            <w:r>
              <w:t>,- Kč</w:t>
            </w:r>
          </w:p>
        </w:tc>
      </w:tr>
      <w:tr w:rsidR="00722660" w:rsidRPr="002C0984" w14:paraId="082462A0" w14:textId="77777777" w:rsidTr="004F6A74">
        <w:trPr>
          <w:trHeight w:val="255"/>
          <w:tblHeader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B36E7" w14:textId="77777777" w:rsidR="00722660" w:rsidRPr="002C0984" w:rsidRDefault="00722660" w:rsidP="004F6A74">
            <w:pPr>
              <w:jc w:val="center"/>
            </w:pPr>
            <w:r w:rsidRPr="002C0984">
              <w:t>6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632E7" w14:textId="77777777" w:rsidR="00722660" w:rsidRPr="002C0984" w:rsidRDefault="00722660" w:rsidP="004F6A74">
            <w:r w:rsidRPr="002C0984">
              <w:t xml:space="preserve">Tester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8BB2D8" w14:textId="77777777" w:rsidR="00722660" w:rsidRPr="002C0984" w:rsidRDefault="00722660" w:rsidP="004F6A74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58C3A9" w14:textId="77777777" w:rsidR="00722660" w:rsidRPr="002C0984" w:rsidRDefault="00722660" w:rsidP="004F6A74">
            <w:pPr>
              <w:jc w:val="right"/>
            </w:pPr>
            <w:r w:rsidRPr="002C0984">
              <w:rPr>
                <w:rFonts w:cs="Arial"/>
              </w:rPr>
              <w:t>5 600</w:t>
            </w:r>
            <w:r w:rsidRPr="002C0984"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571744" w14:textId="77777777" w:rsidR="00722660" w:rsidRPr="002C0984" w:rsidRDefault="00722660" w:rsidP="004F6A74">
            <w:pPr>
              <w:jc w:val="right"/>
              <w:rPr>
                <w:rFonts w:cs="Arial"/>
              </w:rPr>
            </w:pPr>
            <w:r>
              <w:t>28 0</w:t>
            </w:r>
            <w:r w:rsidRPr="0091101A">
              <w:t>00</w:t>
            </w:r>
            <w:r>
              <w:t>,- Kč</w:t>
            </w:r>
          </w:p>
        </w:tc>
      </w:tr>
      <w:tr w:rsidR="00722660" w:rsidRPr="002C0984" w14:paraId="55883D33" w14:textId="77777777" w:rsidTr="004F6A74">
        <w:trPr>
          <w:trHeight w:val="270"/>
          <w:tblHeader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6E83C35" w14:textId="77777777" w:rsidR="00722660" w:rsidRPr="002C0984" w:rsidRDefault="00722660" w:rsidP="004F6A74">
            <w:pPr>
              <w:rPr>
                <w:b/>
              </w:rPr>
            </w:pPr>
            <w:r w:rsidRPr="002C0984">
              <w:rPr>
                <w:b/>
              </w:rPr>
              <w:t> 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65AC446" w14:textId="77777777" w:rsidR="00722660" w:rsidRPr="002C0984" w:rsidRDefault="00722660" w:rsidP="004F6A74">
            <w:pPr>
              <w:rPr>
                <w:b/>
              </w:rPr>
            </w:pPr>
            <w:r w:rsidRPr="002C0984">
              <w:rPr>
                <w:b/>
              </w:rPr>
              <w:t>CELKEM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328978F" w14:textId="77777777" w:rsidR="00722660" w:rsidRPr="00F14AF9" w:rsidRDefault="00722660" w:rsidP="004F6A74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74B1287" w14:textId="77777777" w:rsidR="00722660" w:rsidRPr="002C0984" w:rsidRDefault="00722660" w:rsidP="004F6A74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</w:tcPr>
          <w:p w14:paraId="4612AD1E" w14:textId="77777777" w:rsidR="00722660" w:rsidRPr="00F14AF9" w:rsidRDefault="00722660" w:rsidP="004F6A74">
            <w:pPr>
              <w:jc w:val="right"/>
              <w:rPr>
                <w:b/>
              </w:rPr>
            </w:pPr>
            <w:r>
              <w:rPr>
                <w:b/>
              </w:rPr>
              <w:t>229 600,- Kč</w:t>
            </w:r>
          </w:p>
        </w:tc>
      </w:tr>
    </w:tbl>
    <w:p w14:paraId="3BC0B311" w14:textId="77777777" w:rsidR="00722660" w:rsidRPr="005E2152" w:rsidRDefault="00722660" w:rsidP="001E1D01">
      <w:pPr>
        <w:pStyle w:val="Odstavecseseznamem"/>
        <w:ind w:left="680"/>
        <w:contextualSpacing w:val="0"/>
        <w:rPr>
          <w:color w:val="FF0000"/>
        </w:rPr>
      </w:pPr>
    </w:p>
    <w:p w14:paraId="52F98DF8" w14:textId="77777777" w:rsidR="000D74BC" w:rsidRPr="005E2152" w:rsidRDefault="000D74BC" w:rsidP="000D74BC">
      <w:pPr>
        <w:pStyle w:val="Odstavecseseznamem"/>
        <w:ind w:left="284"/>
        <w:contextualSpacing w:val="0"/>
        <w:rPr>
          <w:rFonts w:cs="Arial"/>
          <w:color w:val="FF0000"/>
        </w:rPr>
      </w:pPr>
    </w:p>
    <w:p w14:paraId="52F98E23" w14:textId="77777777" w:rsidR="000D74BC" w:rsidRPr="00E66187" w:rsidRDefault="00307B37" w:rsidP="000D74BC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rFonts w:cs="Arial"/>
        </w:rPr>
      </w:pPr>
      <w:r w:rsidRPr="00E66187">
        <w:rPr>
          <w:rFonts w:cs="Arial"/>
        </w:rPr>
        <w:t>Smluvní strany se dohodly</w:t>
      </w:r>
      <w:r w:rsidR="00D25A1A" w:rsidRPr="00E66187">
        <w:rPr>
          <w:rFonts w:cs="Arial"/>
        </w:rPr>
        <w:t xml:space="preserve"> na následujícím platebním kalendáři, přičemž splatnost i zálohových faktur se řídí ustanoveními </w:t>
      </w:r>
      <w:r w:rsidR="00437777" w:rsidRPr="00E66187">
        <w:rPr>
          <w:rFonts w:cs="Arial"/>
        </w:rPr>
        <w:t>S</w:t>
      </w:r>
      <w:r w:rsidR="00D25A1A" w:rsidRPr="00E66187">
        <w:rPr>
          <w:rFonts w:cs="Arial"/>
        </w:rPr>
        <w:t>mlouvy o fakturách.</w:t>
      </w:r>
    </w:p>
    <w:p w14:paraId="52F98E24" w14:textId="7AD7FB56" w:rsidR="00EE2E45" w:rsidRDefault="00EE2E45" w:rsidP="00EE2E45">
      <w:pPr>
        <w:pStyle w:val="Odstavecseseznamem"/>
        <w:ind w:left="284"/>
        <w:contextualSpacing w:val="0"/>
        <w:rPr>
          <w:rFonts w:cs="Arial"/>
        </w:rPr>
      </w:pPr>
    </w:p>
    <w:p w14:paraId="7090B564" w14:textId="77777777" w:rsidR="007D21E3" w:rsidRDefault="007D21E3" w:rsidP="007D21E3">
      <w:pPr>
        <w:rPr>
          <w:rFonts w:ascii="Times New Roman" w:hAnsi="Times New Roman"/>
          <w:sz w:val="24"/>
        </w:rPr>
      </w:pPr>
    </w:p>
    <w:tbl>
      <w:tblPr>
        <w:tblW w:w="8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BFBFBF" w:themeFill="background1" w:themeFillShade="BF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237"/>
        <w:gridCol w:w="1852"/>
      </w:tblGrid>
      <w:tr w:rsidR="007D21E3" w14:paraId="512EA643" w14:textId="77777777" w:rsidTr="007D21E3">
        <w:trPr>
          <w:trHeight w:val="531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7A8BAFF7" w14:textId="77777777" w:rsidR="007D21E3" w:rsidRDefault="007D21E3">
            <w:pPr>
              <w:ind w:left="709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Splátkový kalendář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EA93A2" w14:textId="77777777" w:rsidR="007D21E3" w:rsidRDefault="007D2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Kč bez DPH</w:t>
            </w:r>
          </w:p>
        </w:tc>
      </w:tr>
      <w:tr w:rsidR="007D21E3" w14:paraId="2A9AFCCA" w14:textId="77777777" w:rsidTr="007D21E3">
        <w:trPr>
          <w:trHeight w:val="206"/>
          <w:jc w:val="center"/>
        </w:trPr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AD2E36" w14:textId="77777777" w:rsidR="007D21E3" w:rsidRDefault="007D21E3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t>Předání díla do testovacího provozu (zálohová faktura)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FD2873C" w14:textId="77777777" w:rsidR="007D21E3" w:rsidRDefault="007D21E3">
            <w:pPr>
              <w:jc w:val="right"/>
              <w:rPr>
                <w:rFonts w:ascii="Times New Roman" w:hAnsi="Times New Roman" w:cs="Arial Unicode MS"/>
              </w:rPr>
            </w:pPr>
            <w:r>
              <w:t>45 900,- Kč</w:t>
            </w:r>
          </w:p>
        </w:tc>
      </w:tr>
      <w:tr w:rsidR="007D21E3" w14:paraId="1BA5578D" w14:textId="77777777" w:rsidTr="007D21E3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E08BC1" w14:textId="77777777" w:rsidR="007D21E3" w:rsidRDefault="007D21E3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t>Předání díla do zkušebního provozu - podepsán „Protokol o převzetí díla do zkušebního provozu“ (zálohová faktura)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F5E31B2" w14:textId="77777777" w:rsidR="007D21E3" w:rsidRDefault="007D21E3">
            <w:pPr>
              <w:jc w:val="right"/>
              <w:rPr>
                <w:rFonts w:ascii="Times New Roman" w:hAnsi="Times New Roman" w:cs="Arial Unicode MS"/>
                <w:bCs/>
              </w:rPr>
            </w:pPr>
            <w:r>
              <w:t>137 800,- Kč</w:t>
            </w:r>
          </w:p>
        </w:tc>
      </w:tr>
      <w:tr w:rsidR="007D21E3" w14:paraId="1B109012" w14:textId="77777777" w:rsidTr="007D21E3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1C868E" w14:textId="77777777" w:rsidR="007D21E3" w:rsidRDefault="007D21E3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t>Akceptace po řádném běhu v zkušebním provozu. Podepsán „Akceptační protokol k převzetí díla do rutinního provozu“ (faktura)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E62B042" w14:textId="77777777" w:rsidR="007D21E3" w:rsidRDefault="007D21E3">
            <w:pPr>
              <w:jc w:val="right"/>
              <w:rPr>
                <w:rFonts w:ascii="Times New Roman" w:hAnsi="Times New Roman" w:cs="Arial Unicode MS"/>
                <w:bCs/>
              </w:rPr>
            </w:pPr>
            <w:r>
              <w:t>45 900,- Kč</w:t>
            </w:r>
          </w:p>
        </w:tc>
      </w:tr>
      <w:tr w:rsidR="007D21E3" w14:paraId="5736882F" w14:textId="77777777" w:rsidTr="007D21E3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573CFF0" w14:textId="77777777" w:rsidR="007D21E3" w:rsidRDefault="007D21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</w:rPr>
              <w:t>Celkem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FD1C61" w14:textId="77777777" w:rsidR="007D21E3" w:rsidRDefault="007D21E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b/>
              </w:rPr>
              <w:t>229 600,- Kč</w:t>
            </w:r>
          </w:p>
        </w:tc>
      </w:tr>
    </w:tbl>
    <w:p w14:paraId="62134FD5" w14:textId="77777777" w:rsidR="007D21E3" w:rsidRDefault="007D21E3" w:rsidP="007D21E3">
      <w:pPr>
        <w:rPr>
          <w:rFonts w:ascii="Segoe UI Light" w:eastAsia="Calibri" w:hAnsi="Segoe UI Light" w:cs="Segoe UI Light"/>
          <w:color w:val="000000"/>
          <w:szCs w:val="22"/>
          <w:u w:color="000000"/>
          <w:bdr w:val="none" w:sz="0" w:space="0" w:color="auto" w:frame="1"/>
        </w:rPr>
      </w:pPr>
    </w:p>
    <w:p w14:paraId="4AD21EA8" w14:textId="77777777" w:rsidR="007D21E3" w:rsidRDefault="007D21E3" w:rsidP="00EE2E45">
      <w:pPr>
        <w:pStyle w:val="Odstavecseseznamem"/>
        <w:ind w:left="284"/>
        <w:contextualSpacing w:val="0"/>
        <w:rPr>
          <w:rFonts w:cs="Arial"/>
        </w:rPr>
      </w:pPr>
    </w:p>
    <w:p w14:paraId="015B5123" w14:textId="77777777" w:rsidR="000A2372" w:rsidRPr="005E2152" w:rsidRDefault="000A2372" w:rsidP="000A2372">
      <w:pPr>
        <w:rPr>
          <w:color w:val="FF0000"/>
        </w:rPr>
      </w:pPr>
    </w:p>
    <w:p w14:paraId="52F98E37" w14:textId="77777777" w:rsidR="00F370E7" w:rsidRPr="00E66187" w:rsidRDefault="00F370E7" w:rsidP="00F370E7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E66187">
        <w:rPr>
          <w:b/>
          <w:szCs w:val="22"/>
        </w:rPr>
        <w:t>Oprávněné osoby</w:t>
      </w:r>
    </w:p>
    <w:p w14:paraId="52F98E38" w14:textId="77777777" w:rsidR="00F370E7" w:rsidRPr="00E66187" w:rsidRDefault="00F370E7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b/>
        </w:rPr>
      </w:pPr>
      <w:r w:rsidRPr="00E66187">
        <w:t>Výhradně pro účely Dílčí smlouvy se strany dohodly na následujících oprávněných osobách:</w:t>
      </w:r>
    </w:p>
    <w:p w14:paraId="52F98E39" w14:textId="77777777" w:rsidR="00F370E7" w:rsidRPr="00E66187" w:rsidRDefault="00F370E7" w:rsidP="00993B43">
      <w:pPr>
        <w:pStyle w:val="Odstavecseseznamem"/>
        <w:numPr>
          <w:ilvl w:val="0"/>
          <w:numId w:val="3"/>
        </w:numPr>
        <w:ind w:left="644"/>
      </w:pPr>
      <w:r w:rsidRPr="00E66187">
        <w:t>Osoby oprávněné zastupovat smluvní strany ve smluvních a obchodních záležitostech:</w:t>
      </w:r>
    </w:p>
    <w:p w14:paraId="52F98E3A" w14:textId="77777777" w:rsidR="00046701" w:rsidRPr="00E66187" w:rsidRDefault="00F370E7" w:rsidP="009752E6">
      <w:pPr>
        <w:ind w:left="208" w:firstLine="436"/>
        <w:rPr>
          <w:szCs w:val="22"/>
        </w:rPr>
      </w:pPr>
      <w:r w:rsidRPr="00E66187">
        <w:rPr>
          <w:szCs w:val="22"/>
        </w:rPr>
        <w:t>Za Objednatele</w:t>
      </w:r>
      <w:r w:rsidR="00781C10" w:rsidRPr="00E66187">
        <w:rPr>
          <w:szCs w:val="22"/>
        </w:rPr>
        <w:t>:</w:t>
      </w:r>
      <w:r w:rsidR="00781C10" w:rsidRPr="00E66187">
        <w:rPr>
          <w:szCs w:val="22"/>
        </w:rPr>
        <w:tab/>
      </w:r>
      <w:r w:rsidR="00046701" w:rsidRPr="00E66187">
        <w:rPr>
          <w:szCs w:val="22"/>
        </w:rPr>
        <w:t>Ing. Petr Valchář</w:t>
      </w:r>
    </w:p>
    <w:p w14:paraId="52F98E3B" w14:textId="77777777" w:rsidR="00F370E7" w:rsidRPr="00E66187" w:rsidRDefault="00F370E7" w:rsidP="009752E6">
      <w:pPr>
        <w:ind w:left="208" w:firstLine="436"/>
        <w:rPr>
          <w:b/>
          <w:szCs w:val="22"/>
        </w:rPr>
      </w:pPr>
      <w:r w:rsidRPr="00E66187">
        <w:rPr>
          <w:szCs w:val="22"/>
        </w:rPr>
        <w:t>Za Zhotovitele</w:t>
      </w:r>
      <w:r w:rsidR="00781C10" w:rsidRPr="00E66187">
        <w:rPr>
          <w:szCs w:val="22"/>
        </w:rPr>
        <w:t xml:space="preserve">: </w:t>
      </w:r>
      <w:r w:rsidR="00781C10" w:rsidRPr="00E66187">
        <w:rPr>
          <w:szCs w:val="22"/>
        </w:rPr>
        <w:tab/>
      </w:r>
      <w:r w:rsidRPr="00E66187">
        <w:rPr>
          <w:szCs w:val="22"/>
        </w:rPr>
        <w:t>Ing. Petr Ulč</w:t>
      </w:r>
    </w:p>
    <w:p w14:paraId="52F98E3C" w14:textId="77777777" w:rsidR="00F370E7" w:rsidRPr="00E66187" w:rsidRDefault="00F370E7" w:rsidP="00993B43">
      <w:pPr>
        <w:pStyle w:val="Odstavecseseznamem"/>
        <w:numPr>
          <w:ilvl w:val="0"/>
          <w:numId w:val="3"/>
        </w:numPr>
        <w:ind w:left="644"/>
      </w:pPr>
      <w:r w:rsidRPr="00E66187">
        <w:t>Osoby oprávněné zastupovat smluvní strany ve věcném plnění:</w:t>
      </w:r>
    </w:p>
    <w:p w14:paraId="158E814F" w14:textId="77777777" w:rsidR="00DD76D2" w:rsidRDefault="00F370E7" w:rsidP="009752E6">
      <w:pPr>
        <w:pStyle w:val="Odstavecseseznamem"/>
        <w:ind w:left="208" w:firstLine="436"/>
        <w:contextualSpacing w:val="0"/>
      </w:pPr>
      <w:r w:rsidRPr="00E66187">
        <w:t>Za Objednatele</w:t>
      </w:r>
      <w:r w:rsidR="00781C10" w:rsidRPr="00E66187">
        <w:t>:</w:t>
      </w:r>
      <w:r w:rsidR="00781C10" w:rsidRPr="00E66187">
        <w:tab/>
      </w:r>
      <w:r w:rsidRPr="00E66187">
        <w:t xml:space="preserve">Ing. </w:t>
      </w:r>
      <w:r w:rsidR="00C413F3" w:rsidRPr="00E66187">
        <w:t xml:space="preserve">Daniela </w:t>
      </w:r>
      <w:r w:rsidRPr="00E66187">
        <w:t>V</w:t>
      </w:r>
      <w:r w:rsidR="00C413F3" w:rsidRPr="00E66187">
        <w:t>lková</w:t>
      </w:r>
      <w:r w:rsidR="00E32956" w:rsidRPr="00E66187">
        <w:t xml:space="preserve">, </w:t>
      </w:r>
      <w:r w:rsidR="00DD76D2">
        <w:t>Ing. Tereza Podaná</w:t>
      </w:r>
    </w:p>
    <w:p w14:paraId="52F98E3E" w14:textId="3D703ADA" w:rsidR="00F370E7" w:rsidRPr="00E66187" w:rsidRDefault="00F370E7" w:rsidP="009752E6">
      <w:pPr>
        <w:pStyle w:val="Odstavecseseznamem"/>
        <w:ind w:left="208" w:firstLine="436"/>
        <w:contextualSpacing w:val="0"/>
      </w:pPr>
      <w:r w:rsidRPr="00E66187">
        <w:t>Za Zhotovitele</w:t>
      </w:r>
      <w:r w:rsidR="00781C10" w:rsidRPr="00E66187">
        <w:t>:</w:t>
      </w:r>
      <w:r w:rsidR="00781C10" w:rsidRPr="00E66187">
        <w:tab/>
      </w:r>
      <w:r w:rsidRPr="00E66187">
        <w:t>Ing. Karel Houška, Ing. Vladimír Šolc</w:t>
      </w:r>
      <w:r w:rsidR="001300B1" w:rsidRPr="00E66187">
        <w:t>, Ing. David Hybeš</w:t>
      </w:r>
    </w:p>
    <w:p w14:paraId="52F98E3F" w14:textId="77777777" w:rsidR="00D25A1A" w:rsidRPr="005E2152" w:rsidRDefault="00D25A1A" w:rsidP="002C64CD">
      <w:pPr>
        <w:rPr>
          <w:b/>
          <w:color w:val="FF0000"/>
          <w:szCs w:val="22"/>
        </w:rPr>
      </w:pPr>
    </w:p>
    <w:p w14:paraId="52F98E40" w14:textId="77777777" w:rsidR="00EE2E45" w:rsidRPr="00B61E9F" w:rsidRDefault="00EE2E45" w:rsidP="002C64CD">
      <w:pPr>
        <w:rPr>
          <w:b/>
          <w:szCs w:val="22"/>
        </w:rPr>
      </w:pPr>
    </w:p>
    <w:p w14:paraId="52F98E41" w14:textId="77777777" w:rsidR="00606334" w:rsidRPr="00B61E9F" w:rsidRDefault="00606334" w:rsidP="00606334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B61E9F">
        <w:rPr>
          <w:b/>
          <w:szCs w:val="22"/>
        </w:rPr>
        <w:lastRenderedPageBreak/>
        <w:t>Závěrečná ustanovení</w:t>
      </w:r>
    </w:p>
    <w:p w14:paraId="52F98E42" w14:textId="77777777" w:rsidR="00606334" w:rsidRPr="00B61E9F" w:rsidRDefault="00606334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B61E9F">
        <w:t xml:space="preserve">Podmínky výslovně neupravené touto Dílčí smlouvu se řídí Smlouvou a Licenční smlouvou. </w:t>
      </w:r>
    </w:p>
    <w:p w14:paraId="52F98E43" w14:textId="77777777" w:rsidR="00606334" w:rsidRPr="00B61E9F" w:rsidRDefault="00606334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B61E9F">
        <w:t xml:space="preserve">Tato Dílčí smlouva je vyhotovena ve dvou stejnopisech, které mají platnost originálu, z nichž každá strana obdrží jeden výtisk. </w:t>
      </w:r>
    </w:p>
    <w:p w14:paraId="52F98E44" w14:textId="77777777" w:rsidR="006216F8" w:rsidRPr="00B61E9F" w:rsidRDefault="006216F8" w:rsidP="00513922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B61E9F">
        <w:t>Smluvní strany souhlasí, že Dílčí smlouva neobsahuje informace, které nelze poskytnout při postupu podle předpisů upravujících svobodný přístup k informacím, a tedy může být uveřejněna v souladu s platnými právními předpisy.</w:t>
      </w:r>
    </w:p>
    <w:p w14:paraId="52F98E45" w14:textId="77777777" w:rsidR="00606334" w:rsidRPr="00B61E9F" w:rsidRDefault="00606334" w:rsidP="00513922">
      <w:pPr>
        <w:pStyle w:val="Odstavecseseznamem"/>
        <w:ind w:left="709"/>
        <w:rPr>
          <w:b/>
        </w:rPr>
      </w:pPr>
    </w:p>
    <w:p w14:paraId="52F98E46" w14:textId="77777777" w:rsidR="00614271" w:rsidRPr="00B61E9F" w:rsidRDefault="00614271" w:rsidP="002C64CD">
      <w:pPr>
        <w:jc w:val="both"/>
        <w:rPr>
          <w:szCs w:val="22"/>
        </w:rPr>
      </w:pPr>
      <w:r w:rsidRPr="00B61E9F">
        <w:rPr>
          <w:szCs w:val="22"/>
        </w:rPr>
        <w:t>Nedílnou součástí Dílčí smlouvy je její</w:t>
      </w:r>
      <w:r w:rsidR="00AF2019" w:rsidRPr="00B61E9F">
        <w:rPr>
          <w:szCs w:val="22"/>
        </w:rPr>
        <w:t>:</w:t>
      </w:r>
      <w:r w:rsidR="00AD39EC" w:rsidRPr="00B61E9F">
        <w:rPr>
          <w:szCs w:val="22"/>
        </w:rPr>
        <w:t xml:space="preserve">  </w:t>
      </w:r>
    </w:p>
    <w:p w14:paraId="52F98E47" w14:textId="77777777" w:rsidR="00973348" w:rsidRPr="00B61E9F" w:rsidRDefault="00973348" w:rsidP="002C64CD">
      <w:pPr>
        <w:jc w:val="both"/>
        <w:rPr>
          <w:szCs w:val="22"/>
        </w:rPr>
      </w:pPr>
      <w:r w:rsidRPr="00B61E9F">
        <w:rPr>
          <w:szCs w:val="22"/>
        </w:rPr>
        <w:t>Příloha č. 1</w:t>
      </w:r>
      <w:r w:rsidRPr="00B61E9F">
        <w:rPr>
          <w:szCs w:val="22"/>
        </w:rPr>
        <w:tab/>
      </w:r>
      <w:r w:rsidR="00BD14A6" w:rsidRPr="00B61E9F">
        <w:rPr>
          <w:szCs w:val="22"/>
        </w:rPr>
        <w:t xml:space="preserve">Popis </w:t>
      </w:r>
      <w:r w:rsidR="00437777" w:rsidRPr="00B61E9F">
        <w:rPr>
          <w:szCs w:val="22"/>
        </w:rPr>
        <w:t>Předmětu plnění</w:t>
      </w:r>
    </w:p>
    <w:p w14:paraId="52F98E48" w14:textId="77777777" w:rsidR="008F2FCF" w:rsidRPr="00B61E9F" w:rsidRDefault="008F2FCF" w:rsidP="002C64CD">
      <w:pPr>
        <w:jc w:val="both"/>
        <w:rPr>
          <w:szCs w:val="22"/>
        </w:rPr>
      </w:pPr>
    </w:p>
    <w:p w14:paraId="52F98E49" w14:textId="77777777" w:rsidR="00366C65" w:rsidRPr="00B61E9F" w:rsidRDefault="00366C65" w:rsidP="002C64CD">
      <w:pPr>
        <w:jc w:val="both"/>
        <w:rPr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B61E9F" w:rsidRPr="00B61E9F" w14:paraId="52F98E4D" w14:textId="77777777" w:rsidTr="00503022">
        <w:tc>
          <w:tcPr>
            <w:tcW w:w="3528" w:type="dxa"/>
          </w:tcPr>
          <w:p w14:paraId="52F98E4A" w14:textId="77777777" w:rsidR="009729AF" w:rsidRPr="00B61E9F" w:rsidRDefault="009729AF" w:rsidP="002C64CD">
            <w:pPr>
              <w:jc w:val="center"/>
              <w:rPr>
                <w:szCs w:val="22"/>
              </w:rPr>
            </w:pPr>
            <w:r w:rsidRPr="00B61E9F">
              <w:rPr>
                <w:szCs w:val="22"/>
              </w:rPr>
              <w:t>V ........................ dne: .....................</w:t>
            </w:r>
          </w:p>
        </w:tc>
        <w:tc>
          <w:tcPr>
            <w:tcW w:w="1800" w:type="dxa"/>
          </w:tcPr>
          <w:p w14:paraId="52F98E4B" w14:textId="77777777" w:rsidR="009729AF" w:rsidRPr="00B61E9F" w:rsidRDefault="009729AF" w:rsidP="002C64CD">
            <w:pPr>
              <w:jc w:val="both"/>
              <w:rPr>
                <w:szCs w:val="22"/>
              </w:rPr>
            </w:pPr>
          </w:p>
        </w:tc>
        <w:tc>
          <w:tcPr>
            <w:tcW w:w="3711" w:type="dxa"/>
          </w:tcPr>
          <w:p w14:paraId="52F98E4C" w14:textId="77777777" w:rsidR="009729AF" w:rsidRPr="00B61E9F" w:rsidRDefault="009729AF" w:rsidP="002C64CD">
            <w:pPr>
              <w:jc w:val="center"/>
              <w:rPr>
                <w:szCs w:val="22"/>
              </w:rPr>
            </w:pPr>
            <w:r w:rsidRPr="00B61E9F">
              <w:rPr>
                <w:szCs w:val="22"/>
              </w:rPr>
              <w:t>V ........................ dne: .....................</w:t>
            </w:r>
          </w:p>
        </w:tc>
      </w:tr>
      <w:tr w:rsidR="00B61E9F" w:rsidRPr="00B61E9F" w14:paraId="52F98E55" w14:textId="77777777" w:rsidTr="00D411F5">
        <w:trPr>
          <w:trHeight w:val="530"/>
        </w:trPr>
        <w:tc>
          <w:tcPr>
            <w:tcW w:w="3528" w:type="dxa"/>
            <w:vAlign w:val="bottom"/>
          </w:tcPr>
          <w:p w14:paraId="52F98E4E" w14:textId="77777777" w:rsidR="009729AF" w:rsidRPr="00B61E9F" w:rsidRDefault="009729AF" w:rsidP="002C64CD">
            <w:pPr>
              <w:rPr>
                <w:szCs w:val="22"/>
              </w:rPr>
            </w:pPr>
          </w:p>
          <w:p w14:paraId="52F98E4F" w14:textId="77777777" w:rsidR="008F2FCF" w:rsidRPr="00B61E9F" w:rsidRDefault="008F2FCF" w:rsidP="002C64CD">
            <w:pPr>
              <w:rPr>
                <w:szCs w:val="22"/>
              </w:rPr>
            </w:pPr>
          </w:p>
          <w:p w14:paraId="52F98E50" w14:textId="77777777" w:rsidR="00DC0A2F" w:rsidRPr="00B61E9F" w:rsidRDefault="00DC0A2F" w:rsidP="002C64CD">
            <w:pPr>
              <w:rPr>
                <w:szCs w:val="22"/>
              </w:rPr>
            </w:pPr>
          </w:p>
          <w:p w14:paraId="52F98E51" w14:textId="77777777" w:rsidR="009729AF" w:rsidRPr="00B61E9F" w:rsidRDefault="009729AF" w:rsidP="002C64CD">
            <w:pPr>
              <w:jc w:val="center"/>
              <w:rPr>
                <w:szCs w:val="22"/>
              </w:rPr>
            </w:pPr>
            <w:r w:rsidRPr="00B61E9F">
              <w:rPr>
                <w:szCs w:val="22"/>
              </w:rPr>
              <w:t>.........................................................</w:t>
            </w:r>
            <w:r w:rsidR="004B2207" w:rsidRPr="00B61E9F">
              <w:rPr>
                <w:szCs w:val="22"/>
              </w:rPr>
              <w:t>.</w:t>
            </w:r>
          </w:p>
        </w:tc>
        <w:tc>
          <w:tcPr>
            <w:tcW w:w="1800" w:type="dxa"/>
            <w:vAlign w:val="bottom"/>
          </w:tcPr>
          <w:p w14:paraId="52F98E52" w14:textId="77777777" w:rsidR="009729AF" w:rsidRPr="00B61E9F" w:rsidRDefault="009729AF" w:rsidP="002C64CD">
            <w:pPr>
              <w:rPr>
                <w:szCs w:val="22"/>
              </w:rPr>
            </w:pPr>
          </w:p>
          <w:p w14:paraId="52F98E53" w14:textId="77777777" w:rsidR="009729AF" w:rsidRPr="00B61E9F" w:rsidRDefault="009729AF" w:rsidP="002C64CD">
            <w:pPr>
              <w:rPr>
                <w:szCs w:val="22"/>
              </w:rPr>
            </w:pPr>
          </w:p>
        </w:tc>
        <w:tc>
          <w:tcPr>
            <w:tcW w:w="3711" w:type="dxa"/>
            <w:vAlign w:val="bottom"/>
          </w:tcPr>
          <w:p w14:paraId="52F98E54" w14:textId="77777777" w:rsidR="009729AF" w:rsidRPr="00B61E9F" w:rsidRDefault="00503022" w:rsidP="002C64CD">
            <w:pPr>
              <w:jc w:val="center"/>
              <w:rPr>
                <w:szCs w:val="22"/>
              </w:rPr>
            </w:pPr>
            <w:r w:rsidRPr="00B61E9F">
              <w:rPr>
                <w:szCs w:val="22"/>
              </w:rPr>
              <w:t>..........................................................</w:t>
            </w:r>
          </w:p>
        </w:tc>
      </w:tr>
      <w:tr w:rsidR="00B61E9F" w:rsidRPr="00B61E9F" w14:paraId="52F98E5F" w14:textId="77777777" w:rsidTr="00503022">
        <w:tc>
          <w:tcPr>
            <w:tcW w:w="3528" w:type="dxa"/>
          </w:tcPr>
          <w:p w14:paraId="52F98E56" w14:textId="77777777" w:rsidR="00595871" w:rsidRPr="00B61E9F" w:rsidRDefault="00595871" w:rsidP="002C64CD">
            <w:pPr>
              <w:jc w:val="center"/>
              <w:rPr>
                <w:rFonts w:eastAsiaTheme="minorHAnsi"/>
                <w:szCs w:val="22"/>
              </w:rPr>
            </w:pPr>
            <w:r w:rsidRPr="00B61E9F">
              <w:rPr>
                <w:rFonts w:eastAsiaTheme="minorHAnsi"/>
                <w:szCs w:val="22"/>
              </w:rPr>
              <w:t xml:space="preserve">Ing. </w:t>
            </w:r>
            <w:r w:rsidR="00E25CB3" w:rsidRPr="00B61E9F">
              <w:rPr>
                <w:rFonts w:eastAsiaTheme="minorHAnsi"/>
                <w:szCs w:val="22"/>
              </w:rPr>
              <w:t>Radovan Kouřil</w:t>
            </w:r>
          </w:p>
          <w:p w14:paraId="52F98E57" w14:textId="77777777" w:rsidR="00595871" w:rsidRPr="00B61E9F" w:rsidRDefault="00595871" w:rsidP="002C64CD">
            <w:pPr>
              <w:jc w:val="center"/>
              <w:rPr>
                <w:rFonts w:eastAsiaTheme="minorHAnsi"/>
                <w:szCs w:val="22"/>
              </w:rPr>
            </w:pPr>
            <w:r w:rsidRPr="00B61E9F">
              <w:rPr>
                <w:rFonts w:eastAsiaTheme="minorHAnsi"/>
                <w:szCs w:val="22"/>
              </w:rPr>
              <w:t>generální ředitel</w:t>
            </w:r>
          </w:p>
          <w:p w14:paraId="52F98E58" w14:textId="77777777" w:rsidR="00131246" w:rsidRPr="00B61E9F" w:rsidRDefault="00131246" w:rsidP="002C64CD">
            <w:pPr>
              <w:jc w:val="center"/>
              <w:rPr>
                <w:rFonts w:eastAsiaTheme="minorHAnsi"/>
                <w:b/>
                <w:szCs w:val="22"/>
              </w:rPr>
            </w:pPr>
          </w:p>
          <w:p w14:paraId="52F98E59" w14:textId="77777777" w:rsidR="009729AF" w:rsidRPr="00B61E9F" w:rsidRDefault="00595871" w:rsidP="002C64CD">
            <w:pPr>
              <w:jc w:val="center"/>
              <w:rPr>
                <w:szCs w:val="22"/>
              </w:rPr>
            </w:pPr>
            <w:r w:rsidRPr="00B61E9F">
              <w:rPr>
                <w:rFonts w:eastAsiaTheme="minorHAnsi"/>
                <w:b/>
                <w:szCs w:val="22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14:paraId="52F98E5A" w14:textId="77777777" w:rsidR="009729AF" w:rsidRPr="00B61E9F" w:rsidRDefault="009729AF" w:rsidP="002C64CD">
            <w:pPr>
              <w:jc w:val="center"/>
              <w:rPr>
                <w:szCs w:val="22"/>
              </w:rPr>
            </w:pPr>
          </w:p>
        </w:tc>
        <w:tc>
          <w:tcPr>
            <w:tcW w:w="3711" w:type="dxa"/>
          </w:tcPr>
          <w:p w14:paraId="52F98E5B" w14:textId="77777777" w:rsidR="009729AF" w:rsidRPr="00B61E9F" w:rsidRDefault="00F370E7" w:rsidP="002C64CD">
            <w:pPr>
              <w:jc w:val="center"/>
              <w:rPr>
                <w:szCs w:val="22"/>
              </w:rPr>
            </w:pPr>
            <w:r w:rsidRPr="00B61E9F">
              <w:rPr>
                <w:szCs w:val="22"/>
              </w:rPr>
              <w:t>Ing. Petr Ulč</w:t>
            </w:r>
          </w:p>
          <w:p w14:paraId="52F98E5C" w14:textId="77777777" w:rsidR="00606334" w:rsidRPr="00B61E9F" w:rsidRDefault="00606334" w:rsidP="002C64CD">
            <w:pPr>
              <w:jc w:val="center"/>
              <w:rPr>
                <w:szCs w:val="22"/>
              </w:rPr>
            </w:pPr>
            <w:r w:rsidRPr="00B61E9F">
              <w:rPr>
                <w:szCs w:val="22"/>
              </w:rPr>
              <w:t>předseda představenstva</w:t>
            </w:r>
          </w:p>
          <w:p w14:paraId="52F98E5D" w14:textId="77777777" w:rsidR="00131246" w:rsidRPr="00B61E9F" w:rsidRDefault="00131246" w:rsidP="002C64CD">
            <w:pPr>
              <w:jc w:val="center"/>
              <w:rPr>
                <w:b/>
                <w:szCs w:val="22"/>
              </w:rPr>
            </w:pPr>
          </w:p>
          <w:p w14:paraId="52F98E5E" w14:textId="77777777" w:rsidR="009729AF" w:rsidRPr="00B61E9F" w:rsidRDefault="00F370E7" w:rsidP="002C64CD">
            <w:pPr>
              <w:jc w:val="center"/>
              <w:rPr>
                <w:b/>
                <w:szCs w:val="22"/>
              </w:rPr>
            </w:pPr>
            <w:r w:rsidRPr="00B61E9F">
              <w:rPr>
                <w:b/>
                <w:szCs w:val="22"/>
              </w:rPr>
              <w:t>STYRAX</w:t>
            </w:r>
            <w:r w:rsidR="00BF5E6B" w:rsidRPr="00B61E9F">
              <w:rPr>
                <w:b/>
                <w:szCs w:val="22"/>
              </w:rPr>
              <w:t>,</w:t>
            </w:r>
            <w:r w:rsidRPr="00B61E9F">
              <w:rPr>
                <w:b/>
                <w:szCs w:val="22"/>
              </w:rPr>
              <w:t xml:space="preserve"> a.s.</w:t>
            </w:r>
          </w:p>
        </w:tc>
      </w:tr>
    </w:tbl>
    <w:p w14:paraId="52F98E60" w14:textId="77777777" w:rsidR="00205DAF" w:rsidRPr="005E2152" w:rsidRDefault="00205DAF">
      <w:pPr>
        <w:rPr>
          <w:rFonts w:asciiTheme="minorHAnsi" w:hAnsiTheme="minorHAnsi" w:cstheme="minorHAnsi"/>
          <w:b/>
          <w:color w:val="FF0000"/>
          <w:szCs w:val="22"/>
        </w:rPr>
      </w:pPr>
      <w:bookmarkStart w:id="1" w:name="_Toc378340675"/>
      <w:r w:rsidRPr="005E2152">
        <w:rPr>
          <w:rFonts w:asciiTheme="minorHAnsi" w:hAnsiTheme="minorHAnsi" w:cstheme="minorHAnsi"/>
          <w:bCs/>
          <w:i/>
          <w:iCs/>
          <w:color w:val="FF0000"/>
          <w:szCs w:val="22"/>
        </w:rPr>
        <w:br w:type="page"/>
      </w:r>
    </w:p>
    <w:p w14:paraId="52F98E61" w14:textId="77777777" w:rsidR="00D8483D" w:rsidRPr="00B61E9F" w:rsidRDefault="0060633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  <w:r w:rsidRPr="00B61E9F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lastRenderedPageBreak/>
        <w:t>Příloha č. 1</w:t>
      </w:r>
    </w:p>
    <w:p w14:paraId="52F98E62" w14:textId="77777777" w:rsidR="00606334" w:rsidRPr="00B61E9F" w:rsidRDefault="00606334" w:rsidP="00606334"/>
    <w:p w14:paraId="52F98E63" w14:textId="77777777" w:rsidR="00606334" w:rsidRPr="00B61E9F" w:rsidRDefault="00606334" w:rsidP="00606334">
      <w:pPr>
        <w:jc w:val="center"/>
        <w:rPr>
          <w:b/>
        </w:rPr>
      </w:pPr>
      <w:r w:rsidRPr="00B61E9F">
        <w:rPr>
          <w:b/>
        </w:rPr>
        <w:t xml:space="preserve">Popis </w:t>
      </w:r>
      <w:r w:rsidR="006216F8" w:rsidRPr="00B61E9F">
        <w:rPr>
          <w:b/>
        </w:rPr>
        <w:t xml:space="preserve">Předmětu </w:t>
      </w:r>
      <w:r w:rsidR="00A125F1" w:rsidRPr="00B61E9F">
        <w:rPr>
          <w:b/>
        </w:rPr>
        <w:t>plnění</w:t>
      </w:r>
    </w:p>
    <w:p w14:paraId="52F98E65" w14:textId="3E15B88B" w:rsidR="009D28BC" w:rsidRDefault="009D28BC" w:rsidP="00E03BAF">
      <w:pPr>
        <w:rPr>
          <w:rFonts w:ascii="Arial" w:hAnsi="Arial" w:cs="Arial"/>
          <w:color w:val="FF0000"/>
        </w:rPr>
      </w:pPr>
    </w:p>
    <w:p w14:paraId="7FA9103E" w14:textId="0326F642" w:rsidR="00AD6236" w:rsidRPr="008A3C3D" w:rsidRDefault="00913BD1" w:rsidP="00AD6236">
      <w:pPr>
        <w:pStyle w:val="TextA"/>
        <w:jc w:val="both"/>
      </w:pPr>
      <w:r w:rsidRPr="008A3C3D">
        <w:t xml:space="preserve">Předmětem plnění </w:t>
      </w:r>
      <w:r w:rsidR="00AD6236" w:rsidRPr="008A3C3D">
        <w:t>je návrh a realizace řešení</w:t>
      </w:r>
      <w:r w:rsidR="004148AC">
        <w:t xml:space="preserve"> Zhotovitelem</w:t>
      </w:r>
      <w:r w:rsidR="00AD6236" w:rsidRPr="008A3C3D">
        <w:t>,</w:t>
      </w:r>
      <w:r w:rsidR="004148AC">
        <w:t xml:space="preserve"> </w:t>
      </w:r>
      <w:r w:rsidR="00AD6236" w:rsidRPr="008A3C3D">
        <w:t xml:space="preserve"> pomocí n</w:t>
      </w:r>
      <w:r w:rsidR="004148AC">
        <w:t>ichž</w:t>
      </w:r>
      <w:r w:rsidR="00AD6236" w:rsidRPr="008A3C3D">
        <w:t xml:space="preserve"> bude jednak </w:t>
      </w:r>
      <w:r w:rsidR="004148AC">
        <w:t xml:space="preserve"> Objednateli</w:t>
      </w:r>
      <w:r w:rsidR="004148AC" w:rsidRPr="008A3C3D">
        <w:t xml:space="preserve"> </w:t>
      </w:r>
      <w:r w:rsidR="00AD6236" w:rsidRPr="008A3C3D">
        <w:t xml:space="preserve">umožněno zasílat svým klientům do prohlížeče a na mobilní aplikaci různé typy zpráv (hromadné/individuální) s různým obsahem (varování, informační, marketingové) a klientům, uživatelům VITAKARTy a mVITAKARTy </w:t>
      </w:r>
      <w:r w:rsidR="004148AC">
        <w:t>bude</w:t>
      </w:r>
      <w:r w:rsidR="00AD6236" w:rsidRPr="008A3C3D">
        <w:t xml:space="preserve"> umožněno přijímat, aniž by se museli přihlašovat do aplikace. </w:t>
      </w:r>
    </w:p>
    <w:p w14:paraId="3475BB4A" w14:textId="26CC6343" w:rsidR="00D618EF" w:rsidRPr="008A3C3D" w:rsidRDefault="00D618EF" w:rsidP="00AD6236">
      <w:pPr>
        <w:pStyle w:val="TextA"/>
        <w:jc w:val="both"/>
        <w:rPr>
          <w:rFonts w:asciiTheme="minorHAnsi" w:hAnsiTheme="minorHAnsi"/>
          <w:sz w:val="22"/>
          <w:szCs w:val="22"/>
        </w:rPr>
      </w:pPr>
    </w:p>
    <w:p w14:paraId="564846D5" w14:textId="3D5C3DEB" w:rsidR="00D618EF" w:rsidRPr="00D618EF" w:rsidRDefault="00D618EF" w:rsidP="00D618EF">
      <w:pPr>
        <w:rPr>
          <w:b/>
          <w:sz w:val="24"/>
          <w:u w:val="single"/>
        </w:rPr>
      </w:pPr>
      <w:r w:rsidRPr="00D618EF">
        <w:rPr>
          <w:b/>
          <w:sz w:val="24"/>
          <w:u w:val="single"/>
        </w:rPr>
        <w:t>Specifikace zadání</w:t>
      </w:r>
      <w:r w:rsidR="004148AC">
        <w:rPr>
          <w:b/>
          <w:sz w:val="24"/>
          <w:u w:val="single"/>
        </w:rPr>
        <w:t xml:space="preserve"> pro Zhotovitele</w:t>
      </w:r>
      <w:r w:rsidRPr="00D618EF">
        <w:rPr>
          <w:b/>
          <w:sz w:val="24"/>
          <w:u w:val="single"/>
        </w:rPr>
        <w:t xml:space="preserve"> </w:t>
      </w:r>
    </w:p>
    <w:p w14:paraId="6C2988CB" w14:textId="77777777" w:rsidR="00AD6236" w:rsidRDefault="00AD6236" w:rsidP="00AD6236">
      <w:pPr>
        <w:pStyle w:val="Tex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>
        <w:t xml:space="preserve">uživatel si bude moci v systémovém nastavení prohlížeče a mobilního telefonu zvolit, zda push notifikační zprávu chce / nechce dostávat. Toto nastavení bude platné odděleně pro každý webový prohlížeč i pro mobilní aplikaci. Uživatel bude moci zaregistrované zařízení /prohlížeč pro push notifikace odebrat. </w:t>
      </w:r>
    </w:p>
    <w:p w14:paraId="1071BE39" w14:textId="77777777" w:rsidR="00AD6236" w:rsidRDefault="00AD6236" w:rsidP="00E85F3A">
      <w:pPr>
        <w:pStyle w:val="Tex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>
        <w:t xml:space="preserve">registrace mobilního zařízení a webového prohlížeče u příslušné platformy probíhá automaticky na push notifikačním serveru, kde je aplikaci sděleno příslušné ID, které je následně zaznamenáno v centrální DB. </w:t>
      </w:r>
    </w:p>
    <w:p w14:paraId="769B4887" w14:textId="5E25FBED" w:rsidR="00AD6236" w:rsidRDefault="00D25C0A" w:rsidP="00AD6236">
      <w:pPr>
        <w:pStyle w:val="Tex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>
        <w:t>Objednatel</w:t>
      </w:r>
      <w:r w:rsidR="00AD6236">
        <w:t xml:space="preserve"> má již dnes (resp. budou použity účty </w:t>
      </w:r>
      <w:r>
        <w:t xml:space="preserve"> Zhotovitele </w:t>
      </w:r>
      <w:r w:rsidR="00AD6236">
        <w:t xml:space="preserve">ve store) vytvořeny příslušné účty na push notifikačních serverech. </w:t>
      </w:r>
      <w:r>
        <w:t>Zhotovitel</w:t>
      </w:r>
      <w:r w:rsidR="00AD6236">
        <w:t xml:space="preserve"> zajistí vydání certifikátu pro komunikaci přes push notifikační server.  </w:t>
      </w:r>
    </w:p>
    <w:p w14:paraId="3E3A493F" w14:textId="64A34581" w:rsidR="00AD6236" w:rsidRDefault="00D25C0A" w:rsidP="00AD6236">
      <w:pPr>
        <w:pStyle w:val="Tex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>
        <w:t xml:space="preserve">Objednatel </w:t>
      </w:r>
      <w:r w:rsidR="00AD6236">
        <w:t xml:space="preserve">bude moci podobným způsobem, jako nyní vkládá e-maily a sms pro oslovení svých klientů, vkládat i push notifikační zprávy do DB, ze které bude </w:t>
      </w:r>
      <w:r>
        <w:t xml:space="preserve">Zhotovitel </w:t>
      </w:r>
      <w:r w:rsidR="00AD6236">
        <w:t xml:space="preserve">data přebírat a distribuovat jednotlivým klientům na registrované mobilní zařízení - telefon nebo do webového prohlížeče. </w:t>
      </w:r>
    </w:p>
    <w:p w14:paraId="5D18C66F" w14:textId="66AE53EE" w:rsidR="00AD6236" w:rsidRDefault="00AD6236" w:rsidP="00AD6236">
      <w:pPr>
        <w:pStyle w:val="Tex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>
        <w:t xml:space="preserve">uživateli se na mobilním telefonu zobrazí push notifikační zpráva zaslaná </w:t>
      </w:r>
      <w:r w:rsidR="00D25C0A">
        <w:t>Objedantelem</w:t>
      </w:r>
      <w:r>
        <w:t>, aniž by byl přihlášen do mVITAKARTy.</w:t>
      </w:r>
    </w:p>
    <w:p w14:paraId="1A817448" w14:textId="7582A8B0" w:rsidR="00AD6236" w:rsidRDefault="00AD6236" w:rsidP="00AD6236">
      <w:pPr>
        <w:pStyle w:val="Tex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>
        <w:t>uživateli se na webovém prohlížeči zobrazí push notifikační zpráva zaslaná OZP, aniž by byl přihlášen do aplikace VITAKARTy.</w:t>
      </w:r>
    </w:p>
    <w:p w14:paraId="4A71E27F" w14:textId="77777777" w:rsidR="004C1B78" w:rsidRDefault="004C1B78" w:rsidP="004C1B78">
      <w:pPr>
        <w:pStyle w:val="TextA"/>
        <w:jc w:val="both"/>
        <w:rPr>
          <w:color w:val="FF0000"/>
        </w:rPr>
      </w:pPr>
    </w:p>
    <w:p w14:paraId="660D935A" w14:textId="27931568" w:rsidR="00076663" w:rsidRPr="00E85F3A" w:rsidRDefault="00E91934" w:rsidP="00076663">
      <w:pPr>
        <w:pStyle w:val="TextA"/>
        <w:spacing w:before="0"/>
        <w:jc w:val="both"/>
        <w:rPr>
          <w:color w:val="auto"/>
        </w:rPr>
      </w:pPr>
      <w:r w:rsidRPr="00E85F3A">
        <w:rPr>
          <w:color w:val="auto"/>
        </w:rPr>
        <w:t>V</w:t>
      </w:r>
      <w:r w:rsidR="00E85F3A" w:rsidRPr="00E85F3A">
        <w:rPr>
          <w:color w:val="auto"/>
        </w:rPr>
        <w:t xml:space="preserve"> </w:t>
      </w:r>
      <w:r w:rsidRPr="00E85F3A">
        <w:rPr>
          <w:color w:val="auto"/>
        </w:rPr>
        <w:t>rámci této smlouvy budou zasílány p</w:t>
      </w:r>
      <w:r w:rsidR="00076663" w:rsidRPr="00E85F3A">
        <w:rPr>
          <w:color w:val="auto"/>
        </w:rPr>
        <w:t>ush notifikacemi tyto zprávy:</w:t>
      </w:r>
    </w:p>
    <w:p w14:paraId="31DAC69A" w14:textId="77777777" w:rsidR="00076663" w:rsidRPr="00E85F3A" w:rsidRDefault="00076663" w:rsidP="00076663">
      <w:pPr>
        <w:pStyle w:val="TextA"/>
        <w:spacing w:before="0"/>
        <w:jc w:val="both"/>
        <w:rPr>
          <w:color w:val="auto"/>
        </w:rPr>
      </w:pPr>
      <w:r w:rsidRPr="00E85F3A">
        <w:rPr>
          <w:color w:val="auto"/>
        </w:rPr>
        <w:t>- upozornění a doporučení na chronické stavy</w:t>
      </w:r>
    </w:p>
    <w:p w14:paraId="3101D2CB" w14:textId="77777777" w:rsidR="00076663" w:rsidRPr="00E85F3A" w:rsidRDefault="00076663" w:rsidP="00076663">
      <w:pPr>
        <w:pStyle w:val="TextA"/>
        <w:spacing w:before="0"/>
        <w:jc w:val="both"/>
        <w:rPr>
          <w:color w:val="auto"/>
        </w:rPr>
      </w:pPr>
      <w:r w:rsidRPr="00E85F3A">
        <w:rPr>
          <w:color w:val="auto"/>
        </w:rPr>
        <w:t>- upozornění na lékové interakce</w:t>
      </w:r>
    </w:p>
    <w:p w14:paraId="2E008F36" w14:textId="77777777" w:rsidR="00076663" w:rsidRPr="00E85F3A" w:rsidRDefault="00076663" w:rsidP="00076663">
      <w:pPr>
        <w:pStyle w:val="TextA"/>
        <w:spacing w:before="0"/>
        <w:jc w:val="both"/>
        <w:rPr>
          <w:color w:val="auto"/>
        </w:rPr>
      </w:pPr>
      <w:r w:rsidRPr="00E85F3A">
        <w:rPr>
          <w:color w:val="auto"/>
        </w:rPr>
        <w:t>- nová péče</w:t>
      </w:r>
    </w:p>
    <w:p w14:paraId="6682DFCF" w14:textId="77777777" w:rsidR="00076663" w:rsidRPr="00E85F3A" w:rsidRDefault="00076663" w:rsidP="00076663">
      <w:pPr>
        <w:pStyle w:val="TextA"/>
        <w:spacing w:before="0"/>
        <w:jc w:val="both"/>
        <w:rPr>
          <w:color w:val="auto"/>
        </w:rPr>
      </w:pPr>
      <w:r w:rsidRPr="00E85F3A">
        <w:rPr>
          <w:color w:val="auto"/>
        </w:rPr>
        <w:t>- zprávy z kalendáře</w:t>
      </w:r>
    </w:p>
    <w:p w14:paraId="45D0F632" w14:textId="19C6026B" w:rsidR="00076663" w:rsidRDefault="00076663" w:rsidP="00076663">
      <w:pPr>
        <w:pStyle w:val="TextA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C578D59" w14:textId="77777777" w:rsidR="00E85F3A" w:rsidRPr="00E85F3A" w:rsidRDefault="00E85F3A" w:rsidP="00076663">
      <w:pPr>
        <w:pStyle w:val="TextA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064974B" w14:textId="52322C8C" w:rsidR="00A02FBF" w:rsidRPr="00E85F3A" w:rsidRDefault="00A02FBF" w:rsidP="00076663">
      <w:pPr>
        <w:pStyle w:val="TextA"/>
        <w:spacing w:before="0"/>
        <w:jc w:val="both"/>
        <w:rPr>
          <w:color w:val="auto"/>
        </w:rPr>
      </w:pPr>
      <w:r w:rsidRPr="00E85F3A">
        <w:rPr>
          <w:color w:val="auto"/>
        </w:rPr>
        <w:t>Formát zprávy musí respektovat technologické omezení, které jsou dány ze strany provozovatelů služby push notifikací, zejména v maximální velikosti náhledu zprávy a maximální velikosti payload (obsah push notifikace, ve kterém se po kliknutí na push notifikaci předává informace aplikaci, co a pro koho má zobrazit).</w:t>
      </w:r>
    </w:p>
    <w:p w14:paraId="32927C96" w14:textId="77777777" w:rsidR="00A02FBF" w:rsidRPr="00E85F3A" w:rsidRDefault="00A02FBF" w:rsidP="00076663">
      <w:pPr>
        <w:pStyle w:val="TextA"/>
        <w:spacing w:before="0"/>
        <w:jc w:val="both"/>
        <w:rPr>
          <w:color w:val="auto"/>
        </w:rPr>
      </w:pPr>
    </w:p>
    <w:p w14:paraId="60D69399" w14:textId="45F65E92" w:rsidR="00402F74" w:rsidRDefault="00402F74" w:rsidP="00AD6236">
      <w:pPr>
        <w:pStyle w:val="TextA"/>
        <w:jc w:val="both"/>
      </w:pPr>
    </w:p>
    <w:p w14:paraId="2B8169CC" w14:textId="77777777" w:rsidR="00AD6236" w:rsidRPr="00402F74" w:rsidRDefault="00AD6236" w:rsidP="00402F74">
      <w:pPr>
        <w:rPr>
          <w:b/>
          <w:sz w:val="24"/>
          <w:u w:val="single"/>
        </w:rPr>
      </w:pPr>
      <w:r w:rsidRPr="00402F74">
        <w:rPr>
          <w:b/>
          <w:sz w:val="24"/>
          <w:u w:val="single"/>
        </w:rPr>
        <w:t>Technické požadavky</w:t>
      </w:r>
    </w:p>
    <w:p w14:paraId="1EC473CE" w14:textId="3E5AE26E" w:rsidR="00AD6236" w:rsidRDefault="00AD6236" w:rsidP="00AD6236">
      <w:pPr>
        <w:pStyle w:val="TextA"/>
        <w:jc w:val="both"/>
      </w:pPr>
      <w:r>
        <w:t xml:space="preserve">Implementace a provoz push notifikací nebude vyžadovat navýšení HW ze strany </w:t>
      </w:r>
      <w:r w:rsidR="00D25C0A">
        <w:t>Objednatele</w:t>
      </w:r>
      <w:r>
        <w:t>, aplikace bude využívat technické zázemí a prostředí již nasazené aplikace VITAKARTA  a mVITAKARTA.</w:t>
      </w:r>
    </w:p>
    <w:p w14:paraId="707BDB32" w14:textId="77777777" w:rsidR="00AD6236" w:rsidRDefault="00AD6236" w:rsidP="00AD6236">
      <w:pPr>
        <w:pStyle w:val="TextA"/>
        <w:jc w:val="both"/>
      </w:pPr>
      <w:r>
        <w:t>Push notifikace budou ve stávající verzi realizovány a nadále podporovány pro následující verze platforem mobilních zařízení:</w:t>
      </w:r>
    </w:p>
    <w:p w14:paraId="5A950978" w14:textId="77777777" w:rsidR="00AD6236" w:rsidRDefault="00AD6236" w:rsidP="008A3C3D">
      <w:pPr>
        <w:pStyle w:val="TextA"/>
        <w:spacing w:before="0"/>
        <w:jc w:val="both"/>
      </w:pPr>
      <w:r>
        <w:t>- iOS 9.0 a vyšší</w:t>
      </w:r>
    </w:p>
    <w:p w14:paraId="2299279F" w14:textId="7E6E927C" w:rsidR="00AD6236" w:rsidRDefault="00AD6236" w:rsidP="008A3C3D">
      <w:pPr>
        <w:pStyle w:val="TextA"/>
        <w:spacing w:before="0"/>
        <w:jc w:val="both"/>
      </w:pPr>
      <w:r>
        <w:t>- Android 6.0 a vyšší</w:t>
      </w:r>
    </w:p>
    <w:p w14:paraId="72F69FB2" w14:textId="77777777" w:rsidR="008A3C3D" w:rsidRDefault="008A3C3D" w:rsidP="008A3C3D">
      <w:pPr>
        <w:pStyle w:val="TextA"/>
        <w:spacing w:before="0"/>
        <w:jc w:val="both"/>
      </w:pPr>
    </w:p>
    <w:p w14:paraId="6891CF3C" w14:textId="13AD1F03" w:rsidR="00AD6236" w:rsidRDefault="00AD6236" w:rsidP="008A3C3D">
      <w:pPr>
        <w:pStyle w:val="TextA"/>
        <w:spacing w:before="0"/>
        <w:jc w:val="both"/>
      </w:pPr>
      <w:r>
        <w:t>Webový prohlížeč</w:t>
      </w:r>
      <w:r w:rsidR="008A3C3D">
        <w:t>:</w:t>
      </w:r>
    </w:p>
    <w:p w14:paraId="3CC80DC9" w14:textId="77777777" w:rsidR="00AD6236" w:rsidRDefault="00AD6236" w:rsidP="008A3C3D">
      <w:pPr>
        <w:pStyle w:val="TextA"/>
        <w:spacing w:before="0"/>
        <w:jc w:val="both"/>
      </w:pPr>
      <w:r>
        <w:t>- Firefox  od verze 44</w:t>
      </w:r>
    </w:p>
    <w:p w14:paraId="61C59B74" w14:textId="77777777" w:rsidR="00AD6236" w:rsidRDefault="00AD6236" w:rsidP="008A3C3D">
      <w:pPr>
        <w:pStyle w:val="TextA"/>
        <w:spacing w:before="0"/>
        <w:jc w:val="both"/>
      </w:pPr>
      <w:r>
        <w:t>- Chrome od verze 42</w:t>
      </w:r>
    </w:p>
    <w:p w14:paraId="74E99D42" w14:textId="77777777" w:rsidR="00AD6236" w:rsidRDefault="00AD6236" w:rsidP="008A3C3D">
      <w:pPr>
        <w:pStyle w:val="TextA"/>
        <w:spacing w:before="0"/>
        <w:jc w:val="both"/>
      </w:pPr>
      <w:r>
        <w:t>- Safari od verze 7.0.3</w:t>
      </w:r>
    </w:p>
    <w:p w14:paraId="4142F14D" w14:textId="77777777" w:rsidR="00AD6236" w:rsidRDefault="00AD6236" w:rsidP="008A3C3D">
      <w:pPr>
        <w:pStyle w:val="TextA"/>
        <w:spacing w:before="0"/>
        <w:jc w:val="both"/>
      </w:pPr>
      <w:r>
        <w:t>- Edge od verze 38</w:t>
      </w:r>
    </w:p>
    <w:p w14:paraId="402FE86C" w14:textId="77777777" w:rsidR="00AD6236" w:rsidRDefault="00AD6236" w:rsidP="00AD6236">
      <w:pPr>
        <w:pStyle w:val="TextA"/>
        <w:jc w:val="both"/>
      </w:pPr>
    </w:p>
    <w:bookmarkEnd w:id="1"/>
    <w:p w14:paraId="68D1A418" w14:textId="1021134E" w:rsidR="00FA32F2" w:rsidRPr="00DC65E9" w:rsidRDefault="00FA32F2" w:rsidP="001D368F">
      <w:pPr>
        <w:spacing w:line="259" w:lineRule="auto"/>
        <w:rPr>
          <w:rFonts w:ascii="Segoe UI" w:eastAsia="Arial Unicode MS" w:hAnsi="Segoe UI" w:cs="Arial Unicode MS"/>
          <w:color w:val="000000"/>
          <w:sz w:val="20"/>
          <w:szCs w:val="20"/>
          <w:u w:color="000000"/>
          <w:bdr w:val="nil"/>
        </w:rPr>
      </w:pPr>
    </w:p>
    <w:sectPr w:rsidR="00FA32F2" w:rsidRPr="00DC65E9" w:rsidSect="00D17DED">
      <w:footerReference w:type="default" r:id="rId13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9D80A" w14:textId="77777777" w:rsidR="00287567" w:rsidRDefault="00287567">
      <w:r>
        <w:separator/>
      </w:r>
    </w:p>
  </w:endnote>
  <w:endnote w:type="continuationSeparator" w:id="0">
    <w:p w14:paraId="270488A7" w14:textId="77777777" w:rsidR="00287567" w:rsidRDefault="00287567">
      <w:r>
        <w:continuationSeparator/>
      </w:r>
    </w:p>
  </w:endnote>
  <w:endnote w:type="continuationNotice" w:id="1">
    <w:p w14:paraId="05708A93" w14:textId="77777777" w:rsidR="00287567" w:rsidRDefault="00287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33"/>
      <w:gridCol w:w="1276"/>
      <w:gridCol w:w="3402"/>
      <w:gridCol w:w="2234"/>
    </w:tblGrid>
    <w:tr w:rsidR="00EE5DFE" w:rsidRPr="00532E7E" w14:paraId="52F98E94" w14:textId="77777777" w:rsidTr="00D57C2B">
      <w:trPr>
        <w:trHeight w:val="139"/>
        <w:jc w:val="center"/>
      </w:trPr>
      <w:tc>
        <w:tcPr>
          <w:tcW w:w="756" w:type="dxa"/>
          <w:vAlign w:val="center"/>
        </w:tcPr>
        <w:p w14:paraId="52F98E90" w14:textId="77777777" w:rsidR="00EE5DFE" w:rsidRPr="00D57C2B" w:rsidRDefault="00EE5DFE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Objednatel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1276" w:type="dxa"/>
          <w:vAlign w:val="center"/>
        </w:tcPr>
        <w:p w14:paraId="52F98E91" w14:textId="77777777" w:rsidR="00EE5DFE" w:rsidRPr="00D57C2B" w:rsidRDefault="00EE5DFE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14:paraId="52F98E92" w14:textId="77777777" w:rsidR="00EE5DFE" w:rsidRPr="00D57C2B" w:rsidRDefault="00EE5DFE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Zhotovitel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2234" w:type="dxa"/>
          <w:vAlign w:val="center"/>
        </w:tcPr>
        <w:p w14:paraId="52F98E93" w14:textId="613AF807" w:rsidR="00EE5DFE" w:rsidRPr="00D57C2B" w:rsidRDefault="00EE5DFE" w:rsidP="00D57C2B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F54C90">
            <w:rPr>
              <w:rFonts w:ascii="Arial" w:hAnsi="Arial" w:cs="Arial"/>
              <w:noProof/>
              <w:sz w:val="14"/>
              <w:szCs w:val="14"/>
            </w:rPr>
            <w:t>2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F54C90">
            <w:rPr>
              <w:rFonts w:ascii="Arial" w:hAnsi="Arial" w:cs="Arial"/>
              <w:noProof/>
              <w:sz w:val="14"/>
              <w:szCs w:val="14"/>
            </w:rPr>
            <w:t>5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14:paraId="52F98E95" w14:textId="77777777" w:rsidR="00EE5DFE" w:rsidRPr="000B1AEC" w:rsidRDefault="00EE5DFE" w:rsidP="001300B1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843DE" w14:textId="77777777" w:rsidR="00287567" w:rsidRDefault="00287567">
      <w:r>
        <w:separator/>
      </w:r>
    </w:p>
  </w:footnote>
  <w:footnote w:type="continuationSeparator" w:id="0">
    <w:p w14:paraId="5B24B7FB" w14:textId="77777777" w:rsidR="00287567" w:rsidRDefault="00287567">
      <w:r>
        <w:continuationSeparator/>
      </w:r>
    </w:p>
  </w:footnote>
  <w:footnote w:type="continuationNotice" w:id="1">
    <w:p w14:paraId="328AAD59" w14:textId="77777777" w:rsidR="00287567" w:rsidRDefault="002875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EB3"/>
    <w:multiLevelType w:val="hybridMultilevel"/>
    <w:tmpl w:val="EE1C6CA6"/>
    <w:lvl w:ilvl="0" w:tplc="4FD637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3525C"/>
    <w:multiLevelType w:val="hybridMultilevel"/>
    <w:tmpl w:val="BACA805A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2A81A1B"/>
    <w:multiLevelType w:val="hybridMultilevel"/>
    <w:tmpl w:val="2B46952A"/>
    <w:lvl w:ilvl="0" w:tplc="812E3BDE">
      <w:start w:val="7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2903"/>
    <w:multiLevelType w:val="hybridMultilevel"/>
    <w:tmpl w:val="02C0D948"/>
    <w:lvl w:ilvl="0" w:tplc="855E0760"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D052FB3"/>
    <w:multiLevelType w:val="multilevel"/>
    <w:tmpl w:val="2B746E42"/>
    <w:styleLink w:val="sl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4A669B"/>
    <w:multiLevelType w:val="hybridMultilevel"/>
    <w:tmpl w:val="62EEC950"/>
    <w:numStyleLink w:val="Importovanstyl2"/>
  </w:abstractNum>
  <w:abstractNum w:abstractNumId="6" w15:restartNumberingAfterBreak="0">
    <w:nsid w:val="159C2CC2"/>
    <w:multiLevelType w:val="multilevel"/>
    <w:tmpl w:val="BCE89D8A"/>
    <w:styleLink w:val="List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5AA19AB"/>
    <w:multiLevelType w:val="hybridMultilevel"/>
    <w:tmpl w:val="2BC2F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9FE"/>
    <w:multiLevelType w:val="multilevel"/>
    <w:tmpl w:val="E64ECD02"/>
    <w:numStyleLink w:val="Importovanstyl1"/>
  </w:abstractNum>
  <w:abstractNum w:abstractNumId="9" w15:restartNumberingAfterBreak="0">
    <w:nsid w:val="2F95134B"/>
    <w:multiLevelType w:val="multilevel"/>
    <w:tmpl w:val="E64ECD02"/>
    <w:styleLink w:val="Importovanstyl1"/>
    <w:lvl w:ilvl="0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852" w:hanging="5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434" w:hanging="43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578" w:hanging="57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866" w:hanging="86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10" w:hanging="101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36646261"/>
    <w:multiLevelType w:val="hybridMultilevel"/>
    <w:tmpl w:val="6ADE667E"/>
    <w:lvl w:ilvl="0" w:tplc="FFDAD2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F0203"/>
    <w:multiLevelType w:val="hybridMultilevel"/>
    <w:tmpl w:val="DE6EC3C0"/>
    <w:lvl w:ilvl="0" w:tplc="E4B0F5D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42C00"/>
    <w:multiLevelType w:val="hybridMultilevel"/>
    <w:tmpl w:val="62EEC950"/>
    <w:styleLink w:val="Importovanstyl2"/>
    <w:lvl w:ilvl="0" w:tplc="913AC9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2D02812">
      <w:start w:val="1"/>
      <w:numFmt w:val="bullet"/>
      <w:lvlText w:val="-"/>
      <w:lvlJc w:val="left"/>
      <w:pPr>
        <w:ind w:left="18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0CEAF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F681D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FB297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65ABCD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42E40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588B0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CA0A3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3" w15:restartNumberingAfterBreak="0">
    <w:nsid w:val="44355761"/>
    <w:multiLevelType w:val="hybridMultilevel"/>
    <w:tmpl w:val="B9D81A80"/>
    <w:lvl w:ilvl="0" w:tplc="127A1E9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D2F33"/>
    <w:multiLevelType w:val="hybridMultilevel"/>
    <w:tmpl w:val="43269872"/>
    <w:lvl w:ilvl="0" w:tplc="EB5A5E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89E00C1"/>
    <w:multiLevelType w:val="hybridMultilevel"/>
    <w:tmpl w:val="315E5408"/>
    <w:lvl w:ilvl="0" w:tplc="855E07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D389D"/>
    <w:multiLevelType w:val="hybridMultilevel"/>
    <w:tmpl w:val="053E5DF2"/>
    <w:lvl w:ilvl="0" w:tplc="C8B672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F1CFC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13E5F3B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71A22440"/>
    <w:multiLevelType w:val="hybridMultilevel"/>
    <w:tmpl w:val="70F03F12"/>
    <w:lvl w:ilvl="0" w:tplc="E638B6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onsola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64821"/>
    <w:multiLevelType w:val="hybridMultilevel"/>
    <w:tmpl w:val="E1588AE4"/>
    <w:lvl w:ilvl="0" w:tplc="6A023566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A8106B1"/>
    <w:multiLevelType w:val="hybridMultilevel"/>
    <w:tmpl w:val="68B0C25A"/>
    <w:lvl w:ilvl="0" w:tplc="5B6A5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BDF7533"/>
    <w:multiLevelType w:val="hybridMultilevel"/>
    <w:tmpl w:val="3AF4F76C"/>
    <w:lvl w:ilvl="0" w:tplc="FFFFFFFF">
      <w:start w:val="1"/>
      <w:numFmt w:val="lowerLetter"/>
      <w:pStyle w:val="AAALNEK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2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trike w:val="0"/>
        <w:dstrike w:val="0"/>
        <w:color w:val="auto"/>
        <w:spacing w:val="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C7C735C"/>
    <w:multiLevelType w:val="singleLevel"/>
    <w:tmpl w:val="8194799C"/>
    <w:lvl w:ilvl="0">
      <w:start w:val="1"/>
      <w:numFmt w:val="lowerLetter"/>
      <w:pStyle w:val="Kseznamabc"/>
      <w:lvlText w:val="%1)"/>
      <w:lvlJc w:val="left"/>
      <w:pPr>
        <w:tabs>
          <w:tab w:val="num" w:pos="993"/>
        </w:tabs>
        <w:ind w:left="993" w:hanging="567"/>
      </w:pPr>
    </w:lvl>
  </w:abstractNum>
  <w:num w:numId="1">
    <w:abstractNumId w:val="18"/>
  </w:num>
  <w:num w:numId="2">
    <w:abstractNumId w:val="23"/>
  </w:num>
  <w:num w:numId="3">
    <w:abstractNumId w:val="1"/>
  </w:num>
  <w:num w:numId="4">
    <w:abstractNumId w:val="17"/>
  </w:num>
  <w:num w:numId="5">
    <w:abstractNumId w:val="19"/>
  </w:num>
  <w:num w:numId="6">
    <w:abstractNumId w:val="6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2"/>
  </w:num>
  <w:num w:numId="13">
    <w:abstractNumId w:val="16"/>
  </w:num>
  <w:num w:numId="14">
    <w:abstractNumId w:val="21"/>
  </w:num>
  <w:num w:numId="15">
    <w:abstractNumId w:val="15"/>
  </w:num>
  <w:num w:numId="16">
    <w:abstractNumId w:val="3"/>
  </w:num>
  <w:num w:numId="17">
    <w:abstractNumId w:val="11"/>
  </w:num>
  <w:num w:numId="18">
    <w:abstractNumId w:val="14"/>
  </w:num>
  <w:num w:numId="19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8"/>
    <w:lvlOverride w:ilvl="0">
      <w:lvl w:ilvl="0">
        <w:start w:val="1"/>
        <w:numFmt w:val="decimal"/>
        <w:suff w:val="nothing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576" w:hanging="57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864" w:hanging="8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008" w:hanging="10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152" w:hanging="11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96" w:hanging="1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584" w:hanging="15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3">
    <w:abstractNumId w:val="5"/>
  </w:num>
  <w:num w:numId="24">
    <w:abstractNumId w:val="8"/>
    <w:lvlOverride w:ilvl="0">
      <w:lvl w:ilvl="0">
        <w:start w:val="1"/>
        <w:numFmt w:val="decimal"/>
        <w:suff w:val="nothing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576" w:hanging="57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864" w:hanging="8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008" w:hanging="10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152" w:hanging="11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96" w:hanging="1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584" w:hanging="15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5">
    <w:abstractNumId w:val="9"/>
  </w:num>
  <w:num w:numId="26">
    <w:abstractNumId w:val="12"/>
  </w:num>
  <w:num w:numId="27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5A"/>
    <w:rsid w:val="000020A2"/>
    <w:rsid w:val="00005CD4"/>
    <w:rsid w:val="000060EE"/>
    <w:rsid w:val="00007316"/>
    <w:rsid w:val="00010D22"/>
    <w:rsid w:val="00011E13"/>
    <w:rsid w:val="00016125"/>
    <w:rsid w:val="000167C5"/>
    <w:rsid w:val="000228A7"/>
    <w:rsid w:val="00024369"/>
    <w:rsid w:val="000269BD"/>
    <w:rsid w:val="00026BA3"/>
    <w:rsid w:val="00027566"/>
    <w:rsid w:val="00031999"/>
    <w:rsid w:val="00031DD4"/>
    <w:rsid w:val="000327E1"/>
    <w:rsid w:val="00033EA5"/>
    <w:rsid w:val="000377D1"/>
    <w:rsid w:val="000379D5"/>
    <w:rsid w:val="00040FD1"/>
    <w:rsid w:val="00046701"/>
    <w:rsid w:val="00046D2E"/>
    <w:rsid w:val="000474D5"/>
    <w:rsid w:val="000516B3"/>
    <w:rsid w:val="00052807"/>
    <w:rsid w:val="000534D3"/>
    <w:rsid w:val="00055667"/>
    <w:rsid w:val="00056491"/>
    <w:rsid w:val="000574B8"/>
    <w:rsid w:val="00060641"/>
    <w:rsid w:val="00061B62"/>
    <w:rsid w:val="00061DC5"/>
    <w:rsid w:val="00063A19"/>
    <w:rsid w:val="00063DF6"/>
    <w:rsid w:val="00066491"/>
    <w:rsid w:val="000762C9"/>
    <w:rsid w:val="00076663"/>
    <w:rsid w:val="00077BE9"/>
    <w:rsid w:val="00081F89"/>
    <w:rsid w:val="00083133"/>
    <w:rsid w:val="0008328D"/>
    <w:rsid w:val="00083E46"/>
    <w:rsid w:val="000923C3"/>
    <w:rsid w:val="00094060"/>
    <w:rsid w:val="00095817"/>
    <w:rsid w:val="0009612A"/>
    <w:rsid w:val="00096E0B"/>
    <w:rsid w:val="000A1493"/>
    <w:rsid w:val="000A2248"/>
    <w:rsid w:val="000A2372"/>
    <w:rsid w:val="000A3C23"/>
    <w:rsid w:val="000A3C92"/>
    <w:rsid w:val="000A4573"/>
    <w:rsid w:val="000A473F"/>
    <w:rsid w:val="000A779C"/>
    <w:rsid w:val="000B1AEC"/>
    <w:rsid w:val="000B35D3"/>
    <w:rsid w:val="000B4B70"/>
    <w:rsid w:val="000B600A"/>
    <w:rsid w:val="000B6559"/>
    <w:rsid w:val="000C2232"/>
    <w:rsid w:val="000C265D"/>
    <w:rsid w:val="000C7BBA"/>
    <w:rsid w:val="000D2D71"/>
    <w:rsid w:val="000D561F"/>
    <w:rsid w:val="000D74BC"/>
    <w:rsid w:val="000E08BA"/>
    <w:rsid w:val="000F0C21"/>
    <w:rsid w:val="000F26BB"/>
    <w:rsid w:val="000F6F65"/>
    <w:rsid w:val="00104758"/>
    <w:rsid w:val="00106980"/>
    <w:rsid w:val="0011260A"/>
    <w:rsid w:val="001201F9"/>
    <w:rsid w:val="00125233"/>
    <w:rsid w:val="00125A8B"/>
    <w:rsid w:val="00127379"/>
    <w:rsid w:val="001300B1"/>
    <w:rsid w:val="001304EF"/>
    <w:rsid w:val="00131246"/>
    <w:rsid w:val="00131575"/>
    <w:rsid w:val="00132F27"/>
    <w:rsid w:val="001348D2"/>
    <w:rsid w:val="00134C2B"/>
    <w:rsid w:val="001355AD"/>
    <w:rsid w:val="00135ED9"/>
    <w:rsid w:val="00136822"/>
    <w:rsid w:val="001412CE"/>
    <w:rsid w:val="001521EE"/>
    <w:rsid w:val="00152F64"/>
    <w:rsid w:val="00154DCA"/>
    <w:rsid w:val="001554F4"/>
    <w:rsid w:val="00157973"/>
    <w:rsid w:val="00163CB5"/>
    <w:rsid w:val="00170057"/>
    <w:rsid w:val="001721B2"/>
    <w:rsid w:val="001775A3"/>
    <w:rsid w:val="00180EE0"/>
    <w:rsid w:val="0018617A"/>
    <w:rsid w:val="00186C93"/>
    <w:rsid w:val="001936B7"/>
    <w:rsid w:val="0019465F"/>
    <w:rsid w:val="0019565B"/>
    <w:rsid w:val="00195ED1"/>
    <w:rsid w:val="001972E5"/>
    <w:rsid w:val="001A0BEF"/>
    <w:rsid w:val="001A2BD0"/>
    <w:rsid w:val="001B4E7C"/>
    <w:rsid w:val="001B580A"/>
    <w:rsid w:val="001B5F27"/>
    <w:rsid w:val="001C081A"/>
    <w:rsid w:val="001C7500"/>
    <w:rsid w:val="001C79EF"/>
    <w:rsid w:val="001D2DED"/>
    <w:rsid w:val="001D368F"/>
    <w:rsid w:val="001D79CA"/>
    <w:rsid w:val="001D7CE1"/>
    <w:rsid w:val="001E0DBE"/>
    <w:rsid w:val="001E1D01"/>
    <w:rsid w:val="001E3E16"/>
    <w:rsid w:val="001E610E"/>
    <w:rsid w:val="001E6720"/>
    <w:rsid w:val="001F036D"/>
    <w:rsid w:val="001F074F"/>
    <w:rsid w:val="001F0DAA"/>
    <w:rsid w:val="001F1DB2"/>
    <w:rsid w:val="001F6042"/>
    <w:rsid w:val="001F6971"/>
    <w:rsid w:val="0020395E"/>
    <w:rsid w:val="00203A35"/>
    <w:rsid w:val="00205DAF"/>
    <w:rsid w:val="002111DF"/>
    <w:rsid w:val="0021336A"/>
    <w:rsid w:val="00214C95"/>
    <w:rsid w:val="00221F17"/>
    <w:rsid w:val="00223BCA"/>
    <w:rsid w:val="00225127"/>
    <w:rsid w:val="0024081E"/>
    <w:rsid w:val="002409E6"/>
    <w:rsid w:val="00241579"/>
    <w:rsid w:val="00244187"/>
    <w:rsid w:val="002461F5"/>
    <w:rsid w:val="00246DE0"/>
    <w:rsid w:val="00251184"/>
    <w:rsid w:val="00251253"/>
    <w:rsid w:val="00251B1B"/>
    <w:rsid w:val="00253244"/>
    <w:rsid w:val="00253D07"/>
    <w:rsid w:val="00264DED"/>
    <w:rsid w:val="00266AB9"/>
    <w:rsid w:val="002673B7"/>
    <w:rsid w:val="00270DD4"/>
    <w:rsid w:val="002723F5"/>
    <w:rsid w:val="00273A85"/>
    <w:rsid w:val="0027541D"/>
    <w:rsid w:val="00276018"/>
    <w:rsid w:val="0028186E"/>
    <w:rsid w:val="00282322"/>
    <w:rsid w:val="002849AA"/>
    <w:rsid w:val="0028520A"/>
    <w:rsid w:val="00286A9B"/>
    <w:rsid w:val="00287567"/>
    <w:rsid w:val="002877CC"/>
    <w:rsid w:val="00293E8F"/>
    <w:rsid w:val="00294E41"/>
    <w:rsid w:val="00297E29"/>
    <w:rsid w:val="002A4A26"/>
    <w:rsid w:val="002A5538"/>
    <w:rsid w:val="002B308F"/>
    <w:rsid w:val="002B3781"/>
    <w:rsid w:val="002B41F7"/>
    <w:rsid w:val="002B7CA2"/>
    <w:rsid w:val="002C0C81"/>
    <w:rsid w:val="002C371E"/>
    <w:rsid w:val="002C4A6B"/>
    <w:rsid w:val="002C4F24"/>
    <w:rsid w:val="002C539B"/>
    <w:rsid w:val="002C61DD"/>
    <w:rsid w:val="002C64CD"/>
    <w:rsid w:val="002C6D85"/>
    <w:rsid w:val="002C79BF"/>
    <w:rsid w:val="002D0FFA"/>
    <w:rsid w:val="002D114E"/>
    <w:rsid w:val="002D20E1"/>
    <w:rsid w:val="002D5E02"/>
    <w:rsid w:val="002D7E0A"/>
    <w:rsid w:val="002E03FD"/>
    <w:rsid w:val="002E25F8"/>
    <w:rsid w:val="002E3597"/>
    <w:rsid w:val="002E458C"/>
    <w:rsid w:val="002E7D24"/>
    <w:rsid w:val="002F03FE"/>
    <w:rsid w:val="002F1DAE"/>
    <w:rsid w:val="00305918"/>
    <w:rsid w:val="00307B37"/>
    <w:rsid w:val="003106E8"/>
    <w:rsid w:val="00310855"/>
    <w:rsid w:val="003125B5"/>
    <w:rsid w:val="00312E7F"/>
    <w:rsid w:val="00314600"/>
    <w:rsid w:val="00314813"/>
    <w:rsid w:val="00315738"/>
    <w:rsid w:val="0031581C"/>
    <w:rsid w:val="00320BAC"/>
    <w:rsid w:val="0032279B"/>
    <w:rsid w:val="00326FA2"/>
    <w:rsid w:val="00331303"/>
    <w:rsid w:val="00333DC5"/>
    <w:rsid w:val="003353E0"/>
    <w:rsid w:val="0033547A"/>
    <w:rsid w:val="003413F9"/>
    <w:rsid w:val="00345DF5"/>
    <w:rsid w:val="00346A44"/>
    <w:rsid w:val="003476C2"/>
    <w:rsid w:val="00350CF8"/>
    <w:rsid w:val="0035256F"/>
    <w:rsid w:val="0035463B"/>
    <w:rsid w:val="00356A6C"/>
    <w:rsid w:val="00360F08"/>
    <w:rsid w:val="00363DF4"/>
    <w:rsid w:val="00365F18"/>
    <w:rsid w:val="0036638B"/>
    <w:rsid w:val="00366C65"/>
    <w:rsid w:val="00370875"/>
    <w:rsid w:val="003739FC"/>
    <w:rsid w:val="00375479"/>
    <w:rsid w:val="003766E0"/>
    <w:rsid w:val="00381E24"/>
    <w:rsid w:val="0038322F"/>
    <w:rsid w:val="003847FA"/>
    <w:rsid w:val="0038536D"/>
    <w:rsid w:val="00385BAD"/>
    <w:rsid w:val="003908D0"/>
    <w:rsid w:val="003969D0"/>
    <w:rsid w:val="003A15B2"/>
    <w:rsid w:val="003A171A"/>
    <w:rsid w:val="003A260E"/>
    <w:rsid w:val="003A296B"/>
    <w:rsid w:val="003A41D3"/>
    <w:rsid w:val="003A62BA"/>
    <w:rsid w:val="003B242C"/>
    <w:rsid w:val="003B36BD"/>
    <w:rsid w:val="003B7CD5"/>
    <w:rsid w:val="003C1A49"/>
    <w:rsid w:val="003C1ACD"/>
    <w:rsid w:val="003C5418"/>
    <w:rsid w:val="003D1060"/>
    <w:rsid w:val="003D7299"/>
    <w:rsid w:val="003E01D5"/>
    <w:rsid w:val="003E1791"/>
    <w:rsid w:val="003E3AF6"/>
    <w:rsid w:val="003E5130"/>
    <w:rsid w:val="003F0CD0"/>
    <w:rsid w:val="003F1D0F"/>
    <w:rsid w:val="003F534B"/>
    <w:rsid w:val="003F55D8"/>
    <w:rsid w:val="00402BFA"/>
    <w:rsid w:val="00402F74"/>
    <w:rsid w:val="00403D13"/>
    <w:rsid w:val="00407EB0"/>
    <w:rsid w:val="00414430"/>
    <w:rsid w:val="004148AC"/>
    <w:rsid w:val="00414AD8"/>
    <w:rsid w:val="004154AA"/>
    <w:rsid w:val="00420D37"/>
    <w:rsid w:val="004246DC"/>
    <w:rsid w:val="00426AF5"/>
    <w:rsid w:val="00432340"/>
    <w:rsid w:val="0043495D"/>
    <w:rsid w:val="00435349"/>
    <w:rsid w:val="00436596"/>
    <w:rsid w:val="00437777"/>
    <w:rsid w:val="00441566"/>
    <w:rsid w:val="004456C4"/>
    <w:rsid w:val="00447113"/>
    <w:rsid w:val="00447886"/>
    <w:rsid w:val="004502A0"/>
    <w:rsid w:val="00450D54"/>
    <w:rsid w:val="004521C1"/>
    <w:rsid w:val="00453C1D"/>
    <w:rsid w:val="00454C4A"/>
    <w:rsid w:val="00455D55"/>
    <w:rsid w:val="004673CC"/>
    <w:rsid w:val="0047012B"/>
    <w:rsid w:val="0047147F"/>
    <w:rsid w:val="00472B68"/>
    <w:rsid w:val="00472B85"/>
    <w:rsid w:val="00480660"/>
    <w:rsid w:val="00484729"/>
    <w:rsid w:val="004928DF"/>
    <w:rsid w:val="00494FE1"/>
    <w:rsid w:val="00496335"/>
    <w:rsid w:val="004A074E"/>
    <w:rsid w:val="004A63D6"/>
    <w:rsid w:val="004A763E"/>
    <w:rsid w:val="004B13E4"/>
    <w:rsid w:val="004B2207"/>
    <w:rsid w:val="004B68E1"/>
    <w:rsid w:val="004C1B78"/>
    <w:rsid w:val="004C5685"/>
    <w:rsid w:val="004C726C"/>
    <w:rsid w:val="004C76EB"/>
    <w:rsid w:val="004C7939"/>
    <w:rsid w:val="004D0AE1"/>
    <w:rsid w:val="004D2897"/>
    <w:rsid w:val="004D5B44"/>
    <w:rsid w:val="004D74D4"/>
    <w:rsid w:val="004D7A69"/>
    <w:rsid w:val="004E3C51"/>
    <w:rsid w:val="004F3BAE"/>
    <w:rsid w:val="00503022"/>
    <w:rsid w:val="0050322F"/>
    <w:rsid w:val="00503250"/>
    <w:rsid w:val="0050348C"/>
    <w:rsid w:val="00503AA8"/>
    <w:rsid w:val="00504498"/>
    <w:rsid w:val="0050763E"/>
    <w:rsid w:val="0051044A"/>
    <w:rsid w:val="00512C26"/>
    <w:rsid w:val="00513406"/>
    <w:rsid w:val="00513922"/>
    <w:rsid w:val="00514A2F"/>
    <w:rsid w:val="00517982"/>
    <w:rsid w:val="005255A0"/>
    <w:rsid w:val="00532E3C"/>
    <w:rsid w:val="00532E7E"/>
    <w:rsid w:val="00533E4C"/>
    <w:rsid w:val="00535032"/>
    <w:rsid w:val="00536788"/>
    <w:rsid w:val="00541B4C"/>
    <w:rsid w:val="00542206"/>
    <w:rsid w:val="005475B5"/>
    <w:rsid w:val="005504DA"/>
    <w:rsid w:val="00550B64"/>
    <w:rsid w:val="00551EF8"/>
    <w:rsid w:val="005559F7"/>
    <w:rsid w:val="00556841"/>
    <w:rsid w:val="00560E6C"/>
    <w:rsid w:val="00562229"/>
    <w:rsid w:val="005662F6"/>
    <w:rsid w:val="00573C81"/>
    <w:rsid w:val="00573D70"/>
    <w:rsid w:val="00576228"/>
    <w:rsid w:val="0057720E"/>
    <w:rsid w:val="00580F56"/>
    <w:rsid w:val="005814E7"/>
    <w:rsid w:val="0058161C"/>
    <w:rsid w:val="00582A6A"/>
    <w:rsid w:val="00585098"/>
    <w:rsid w:val="005921D1"/>
    <w:rsid w:val="00595871"/>
    <w:rsid w:val="005965B4"/>
    <w:rsid w:val="005A3064"/>
    <w:rsid w:val="005A4568"/>
    <w:rsid w:val="005A5E09"/>
    <w:rsid w:val="005A657F"/>
    <w:rsid w:val="005B044A"/>
    <w:rsid w:val="005B0D2A"/>
    <w:rsid w:val="005B199E"/>
    <w:rsid w:val="005B21DE"/>
    <w:rsid w:val="005B58A1"/>
    <w:rsid w:val="005B6DA6"/>
    <w:rsid w:val="005C0236"/>
    <w:rsid w:val="005C0996"/>
    <w:rsid w:val="005C193E"/>
    <w:rsid w:val="005D1A71"/>
    <w:rsid w:val="005D43E8"/>
    <w:rsid w:val="005D5CFB"/>
    <w:rsid w:val="005E1A17"/>
    <w:rsid w:val="005E2152"/>
    <w:rsid w:val="005E26D4"/>
    <w:rsid w:val="005E404B"/>
    <w:rsid w:val="005E716C"/>
    <w:rsid w:val="005F226C"/>
    <w:rsid w:val="005F2FD7"/>
    <w:rsid w:val="005F3589"/>
    <w:rsid w:val="005F6AC5"/>
    <w:rsid w:val="005F7293"/>
    <w:rsid w:val="0060209E"/>
    <w:rsid w:val="0060408E"/>
    <w:rsid w:val="00606334"/>
    <w:rsid w:val="0060720E"/>
    <w:rsid w:val="00607F06"/>
    <w:rsid w:val="00610A8E"/>
    <w:rsid w:val="00611858"/>
    <w:rsid w:val="00611FEE"/>
    <w:rsid w:val="006120F4"/>
    <w:rsid w:val="00614271"/>
    <w:rsid w:val="006216F8"/>
    <w:rsid w:val="006228CC"/>
    <w:rsid w:val="00627F54"/>
    <w:rsid w:val="0063301C"/>
    <w:rsid w:val="00640F44"/>
    <w:rsid w:val="00644670"/>
    <w:rsid w:val="00646F35"/>
    <w:rsid w:val="00650367"/>
    <w:rsid w:val="00656AF2"/>
    <w:rsid w:val="00660317"/>
    <w:rsid w:val="00662E6D"/>
    <w:rsid w:val="00663B55"/>
    <w:rsid w:val="006674E5"/>
    <w:rsid w:val="00672A91"/>
    <w:rsid w:val="00673EF8"/>
    <w:rsid w:val="006755C1"/>
    <w:rsid w:val="00676A03"/>
    <w:rsid w:val="00677C03"/>
    <w:rsid w:val="006804F6"/>
    <w:rsid w:val="006816C0"/>
    <w:rsid w:val="00681957"/>
    <w:rsid w:val="00682282"/>
    <w:rsid w:val="006838A3"/>
    <w:rsid w:val="006943C0"/>
    <w:rsid w:val="006952FC"/>
    <w:rsid w:val="006970E3"/>
    <w:rsid w:val="006A2BC1"/>
    <w:rsid w:val="006A4E2D"/>
    <w:rsid w:val="006A6A17"/>
    <w:rsid w:val="006B0C00"/>
    <w:rsid w:val="006B4595"/>
    <w:rsid w:val="006B47B6"/>
    <w:rsid w:val="006B51A5"/>
    <w:rsid w:val="006B53A4"/>
    <w:rsid w:val="006B5E1F"/>
    <w:rsid w:val="006B6755"/>
    <w:rsid w:val="006B6967"/>
    <w:rsid w:val="006C2DC5"/>
    <w:rsid w:val="006C345D"/>
    <w:rsid w:val="006C4A18"/>
    <w:rsid w:val="006C4FD6"/>
    <w:rsid w:val="006D1D8A"/>
    <w:rsid w:val="006D3E3F"/>
    <w:rsid w:val="006D65AB"/>
    <w:rsid w:val="006D7DDA"/>
    <w:rsid w:val="006E0351"/>
    <w:rsid w:val="006E1407"/>
    <w:rsid w:val="006E17DE"/>
    <w:rsid w:val="006E41FF"/>
    <w:rsid w:val="006E4D4B"/>
    <w:rsid w:val="006E639A"/>
    <w:rsid w:val="006F2938"/>
    <w:rsid w:val="006F517D"/>
    <w:rsid w:val="006F681D"/>
    <w:rsid w:val="006F7289"/>
    <w:rsid w:val="006F72C2"/>
    <w:rsid w:val="007012A4"/>
    <w:rsid w:val="00702D2D"/>
    <w:rsid w:val="00703738"/>
    <w:rsid w:val="0071025B"/>
    <w:rsid w:val="00710924"/>
    <w:rsid w:val="00720E39"/>
    <w:rsid w:val="0072165C"/>
    <w:rsid w:val="00722660"/>
    <w:rsid w:val="00725057"/>
    <w:rsid w:val="00731D76"/>
    <w:rsid w:val="007331DA"/>
    <w:rsid w:val="007335FA"/>
    <w:rsid w:val="00747800"/>
    <w:rsid w:val="007502DF"/>
    <w:rsid w:val="00753380"/>
    <w:rsid w:val="00756543"/>
    <w:rsid w:val="0076526B"/>
    <w:rsid w:val="007675C8"/>
    <w:rsid w:val="007752F2"/>
    <w:rsid w:val="007775B4"/>
    <w:rsid w:val="00781C10"/>
    <w:rsid w:val="007835D7"/>
    <w:rsid w:val="00783C9D"/>
    <w:rsid w:val="00785568"/>
    <w:rsid w:val="007859FA"/>
    <w:rsid w:val="00785E33"/>
    <w:rsid w:val="00785F83"/>
    <w:rsid w:val="00786426"/>
    <w:rsid w:val="0079014E"/>
    <w:rsid w:val="0079481F"/>
    <w:rsid w:val="00795DE0"/>
    <w:rsid w:val="007A15AC"/>
    <w:rsid w:val="007A18C6"/>
    <w:rsid w:val="007A1A37"/>
    <w:rsid w:val="007A2245"/>
    <w:rsid w:val="007A23FC"/>
    <w:rsid w:val="007A5469"/>
    <w:rsid w:val="007A7C21"/>
    <w:rsid w:val="007B27D3"/>
    <w:rsid w:val="007C00D9"/>
    <w:rsid w:val="007C062B"/>
    <w:rsid w:val="007C0EC4"/>
    <w:rsid w:val="007C16BF"/>
    <w:rsid w:val="007C4171"/>
    <w:rsid w:val="007D0FBC"/>
    <w:rsid w:val="007D1E46"/>
    <w:rsid w:val="007D21E3"/>
    <w:rsid w:val="007D2B3E"/>
    <w:rsid w:val="007D4030"/>
    <w:rsid w:val="007D495E"/>
    <w:rsid w:val="007D4CFF"/>
    <w:rsid w:val="007D5C7C"/>
    <w:rsid w:val="007D667E"/>
    <w:rsid w:val="007D66E3"/>
    <w:rsid w:val="007D6B97"/>
    <w:rsid w:val="007D755B"/>
    <w:rsid w:val="007E1F5D"/>
    <w:rsid w:val="007E384F"/>
    <w:rsid w:val="007E5995"/>
    <w:rsid w:val="007E7145"/>
    <w:rsid w:val="007F0C41"/>
    <w:rsid w:val="007F0F87"/>
    <w:rsid w:val="007F469B"/>
    <w:rsid w:val="007F5466"/>
    <w:rsid w:val="007F6F50"/>
    <w:rsid w:val="007F7E43"/>
    <w:rsid w:val="00800B64"/>
    <w:rsid w:val="00802C54"/>
    <w:rsid w:val="00811199"/>
    <w:rsid w:val="00813DAA"/>
    <w:rsid w:val="0081682D"/>
    <w:rsid w:val="00822A9E"/>
    <w:rsid w:val="0082606F"/>
    <w:rsid w:val="0082799B"/>
    <w:rsid w:val="0083183E"/>
    <w:rsid w:val="00832870"/>
    <w:rsid w:val="0083349D"/>
    <w:rsid w:val="00836ED1"/>
    <w:rsid w:val="00837CF9"/>
    <w:rsid w:val="00842B93"/>
    <w:rsid w:val="0084384B"/>
    <w:rsid w:val="008438F8"/>
    <w:rsid w:val="008446AB"/>
    <w:rsid w:val="0084676C"/>
    <w:rsid w:val="008507EA"/>
    <w:rsid w:val="00850B40"/>
    <w:rsid w:val="008557D6"/>
    <w:rsid w:val="0085691A"/>
    <w:rsid w:val="00861F85"/>
    <w:rsid w:val="00865735"/>
    <w:rsid w:val="008708B4"/>
    <w:rsid w:val="008711B5"/>
    <w:rsid w:val="008713A2"/>
    <w:rsid w:val="008746DE"/>
    <w:rsid w:val="00877A7E"/>
    <w:rsid w:val="008809FF"/>
    <w:rsid w:val="0088141C"/>
    <w:rsid w:val="00882C2F"/>
    <w:rsid w:val="00887FE9"/>
    <w:rsid w:val="00890AAA"/>
    <w:rsid w:val="00892980"/>
    <w:rsid w:val="00894C56"/>
    <w:rsid w:val="00896DCF"/>
    <w:rsid w:val="00896DEA"/>
    <w:rsid w:val="00896FDC"/>
    <w:rsid w:val="008A2771"/>
    <w:rsid w:val="008A3C3D"/>
    <w:rsid w:val="008B0C18"/>
    <w:rsid w:val="008B1266"/>
    <w:rsid w:val="008B191D"/>
    <w:rsid w:val="008B5200"/>
    <w:rsid w:val="008B5ED0"/>
    <w:rsid w:val="008C062A"/>
    <w:rsid w:val="008C2CF3"/>
    <w:rsid w:val="008C657B"/>
    <w:rsid w:val="008D0B96"/>
    <w:rsid w:val="008D35B4"/>
    <w:rsid w:val="008D4142"/>
    <w:rsid w:val="008E017A"/>
    <w:rsid w:val="008E1E22"/>
    <w:rsid w:val="008E2265"/>
    <w:rsid w:val="008E3BC3"/>
    <w:rsid w:val="008E3CB2"/>
    <w:rsid w:val="008E703B"/>
    <w:rsid w:val="008F0287"/>
    <w:rsid w:val="008F0C4D"/>
    <w:rsid w:val="008F2219"/>
    <w:rsid w:val="008F2909"/>
    <w:rsid w:val="008F2FCF"/>
    <w:rsid w:val="00900B69"/>
    <w:rsid w:val="0090191C"/>
    <w:rsid w:val="00913BD1"/>
    <w:rsid w:val="009144A7"/>
    <w:rsid w:val="00915FC6"/>
    <w:rsid w:val="00916BAD"/>
    <w:rsid w:val="00916E70"/>
    <w:rsid w:val="00917ADD"/>
    <w:rsid w:val="00927D3E"/>
    <w:rsid w:val="00930F48"/>
    <w:rsid w:val="009343F1"/>
    <w:rsid w:val="00937AD1"/>
    <w:rsid w:val="0094060D"/>
    <w:rsid w:val="009431E7"/>
    <w:rsid w:val="00946EAF"/>
    <w:rsid w:val="009518A5"/>
    <w:rsid w:val="00951CF1"/>
    <w:rsid w:val="009554B1"/>
    <w:rsid w:val="00956134"/>
    <w:rsid w:val="00956C09"/>
    <w:rsid w:val="009601DE"/>
    <w:rsid w:val="00962B56"/>
    <w:rsid w:val="009638DB"/>
    <w:rsid w:val="00963EE4"/>
    <w:rsid w:val="009658B2"/>
    <w:rsid w:val="00966740"/>
    <w:rsid w:val="00970E6E"/>
    <w:rsid w:val="009729AF"/>
    <w:rsid w:val="00972B09"/>
    <w:rsid w:val="00973348"/>
    <w:rsid w:val="00973868"/>
    <w:rsid w:val="009752E6"/>
    <w:rsid w:val="00976378"/>
    <w:rsid w:val="00980D0E"/>
    <w:rsid w:val="009829A1"/>
    <w:rsid w:val="00987586"/>
    <w:rsid w:val="00990091"/>
    <w:rsid w:val="009904CC"/>
    <w:rsid w:val="00993B43"/>
    <w:rsid w:val="009A0DE6"/>
    <w:rsid w:val="009A0EE2"/>
    <w:rsid w:val="009A2626"/>
    <w:rsid w:val="009A2806"/>
    <w:rsid w:val="009B25D7"/>
    <w:rsid w:val="009B4DC7"/>
    <w:rsid w:val="009B7572"/>
    <w:rsid w:val="009D0379"/>
    <w:rsid w:val="009D06CB"/>
    <w:rsid w:val="009D167F"/>
    <w:rsid w:val="009D28BC"/>
    <w:rsid w:val="009D41DF"/>
    <w:rsid w:val="009D4377"/>
    <w:rsid w:val="009D6847"/>
    <w:rsid w:val="009D7C9A"/>
    <w:rsid w:val="009E07D2"/>
    <w:rsid w:val="009E1548"/>
    <w:rsid w:val="009E1665"/>
    <w:rsid w:val="009E2339"/>
    <w:rsid w:val="009E437C"/>
    <w:rsid w:val="009F163D"/>
    <w:rsid w:val="009F43A9"/>
    <w:rsid w:val="009F5C98"/>
    <w:rsid w:val="009F7A52"/>
    <w:rsid w:val="00A00823"/>
    <w:rsid w:val="00A00CED"/>
    <w:rsid w:val="00A0162C"/>
    <w:rsid w:val="00A01CC9"/>
    <w:rsid w:val="00A02067"/>
    <w:rsid w:val="00A02FBF"/>
    <w:rsid w:val="00A06149"/>
    <w:rsid w:val="00A06788"/>
    <w:rsid w:val="00A06FA1"/>
    <w:rsid w:val="00A07E80"/>
    <w:rsid w:val="00A107F0"/>
    <w:rsid w:val="00A125F1"/>
    <w:rsid w:val="00A14C66"/>
    <w:rsid w:val="00A15FD4"/>
    <w:rsid w:val="00A17854"/>
    <w:rsid w:val="00A21CD8"/>
    <w:rsid w:val="00A22074"/>
    <w:rsid w:val="00A23BD6"/>
    <w:rsid w:val="00A24464"/>
    <w:rsid w:val="00A265DA"/>
    <w:rsid w:val="00A26E24"/>
    <w:rsid w:val="00A31A92"/>
    <w:rsid w:val="00A34FEC"/>
    <w:rsid w:val="00A367BA"/>
    <w:rsid w:val="00A36D70"/>
    <w:rsid w:val="00A37D7D"/>
    <w:rsid w:val="00A41DD3"/>
    <w:rsid w:val="00A42381"/>
    <w:rsid w:val="00A42646"/>
    <w:rsid w:val="00A44389"/>
    <w:rsid w:val="00A45842"/>
    <w:rsid w:val="00A47028"/>
    <w:rsid w:val="00A47576"/>
    <w:rsid w:val="00A54EC4"/>
    <w:rsid w:val="00A56333"/>
    <w:rsid w:val="00A63040"/>
    <w:rsid w:val="00A6387D"/>
    <w:rsid w:val="00A64EC3"/>
    <w:rsid w:val="00A7049D"/>
    <w:rsid w:val="00A70BB2"/>
    <w:rsid w:val="00A7104C"/>
    <w:rsid w:val="00A75043"/>
    <w:rsid w:val="00A75D35"/>
    <w:rsid w:val="00A777B9"/>
    <w:rsid w:val="00A813BF"/>
    <w:rsid w:val="00A83C6C"/>
    <w:rsid w:val="00A84991"/>
    <w:rsid w:val="00A857DD"/>
    <w:rsid w:val="00A9366F"/>
    <w:rsid w:val="00A95200"/>
    <w:rsid w:val="00A962C9"/>
    <w:rsid w:val="00A97F7D"/>
    <w:rsid w:val="00AA13F6"/>
    <w:rsid w:val="00AA2865"/>
    <w:rsid w:val="00AA3527"/>
    <w:rsid w:val="00AA672E"/>
    <w:rsid w:val="00AA74AE"/>
    <w:rsid w:val="00AB12A6"/>
    <w:rsid w:val="00AB40B5"/>
    <w:rsid w:val="00AC14C1"/>
    <w:rsid w:val="00AC333A"/>
    <w:rsid w:val="00AC368A"/>
    <w:rsid w:val="00AC3EBE"/>
    <w:rsid w:val="00AD39EC"/>
    <w:rsid w:val="00AD617C"/>
    <w:rsid w:val="00AD6236"/>
    <w:rsid w:val="00AE1BF2"/>
    <w:rsid w:val="00AE7446"/>
    <w:rsid w:val="00AF00F3"/>
    <w:rsid w:val="00AF2019"/>
    <w:rsid w:val="00AF21FC"/>
    <w:rsid w:val="00AF397E"/>
    <w:rsid w:val="00AF496A"/>
    <w:rsid w:val="00AF4C34"/>
    <w:rsid w:val="00AF5E2F"/>
    <w:rsid w:val="00AF7CC4"/>
    <w:rsid w:val="00B02418"/>
    <w:rsid w:val="00B0323B"/>
    <w:rsid w:val="00B05D8B"/>
    <w:rsid w:val="00B06171"/>
    <w:rsid w:val="00B100BA"/>
    <w:rsid w:val="00B102CF"/>
    <w:rsid w:val="00B10AC1"/>
    <w:rsid w:val="00B13E6D"/>
    <w:rsid w:val="00B179BA"/>
    <w:rsid w:val="00B20F19"/>
    <w:rsid w:val="00B2194B"/>
    <w:rsid w:val="00B222D4"/>
    <w:rsid w:val="00B23770"/>
    <w:rsid w:val="00B25AC2"/>
    <w:rsid w:val="00B37C6B"/>
    <w:rsid w:val="00B42603"/>
    <w:rsid w:val="00B426EB"/>
    <w:rsid w:val="00B4304C"/>
    <w:rsid w:val="00B43540"/>
    <w:rsid w:val="00B447F2"/>
    <w:rsid w:val="00B50291"/>
    <w:rsid w:val="00B519F7"/>
    <w:rsid w:val="00B51FD0"/>
    <w:rsid w:val="00B5318A"/>
    <w:rsid w:val="00B547EC"/>
    <w:rsid w:val="00B54858"/>
    <w:rsid w:val="00B54E40"/>
    <w:rsid w:val="00B61E9F"/>
    <w:rsid w:val="00B6202B"/>
    <w:rsid w:val="00B63ADE"/>
    <w:rsid w:val="00B66C8C"/>
    <w:rsid w:val="00B66CD5"/>
    <w:rsid w:val="00B67B1B"/>
    <w:rsid w:val="00B705AC"/>
    <w:rsid w:val="00B70652"/>
    <w:rsid w:val="00B7195B"/>
    <w:rsid w:val="00B775F6"/>
    <w:rsid w:val="00B81C45"/>
    <w:rsid w:val="00B84440"/>
    <w:rsid w:val="00B85073"/>
    <w:rsid w:val="00B86D84"/>
    <w:rsid w:val="00B92576"/>
    <w:rsid w:val="00B926F3"/>
    <w:rsid w:val="00BA092A"/>
    <w:rsid w:val="00BA0A77"/>
    <w:rsid w:val="00BA2529"/>
    <w:rsid w:val="00BA3367"/>
    <w:rsid w:val="00BA4B0D"/>
    <w:rsid w:val="00BA692C"/>
    <w:rsid w:val="00BB1A32"/>
    <w:rsid w:val="00BB2C64"/>
    <w:rsid w:val="00BB33DA"/>
    <w:rsid w:val="00BB7787"/>
    <w:rsid w:val="00BC6217"/>
    <w:rsid w:val="00BC7173"/>
    <w:rsid w:val="00BD03AD"/>
    <w:rsid w:val="00BD0C7E"/>
    <w:rsid w:val="00BD0FED"/>
    <w:rsid w:val="00BD14A6"/>
    <w:rsid w:val="00BD1EBC"/>
    <w:rsid w:val="00BD52DD"/>
    <w:rsid w:val="00BD5A57"/>
    <w:rsid w:val="00BE0203"/>
    <w:rsid w:val="00BE39B4"/>
    <w:rsid w:val="00BF1790"/>
    <w:rsid w:val="00BF5E6B"/>
    <w:rsid w:val="00BF6461"/>
    <w:rsid w:val="00BF7068"/>
    <w:rsid w:val="00BF73A8"/>
    <w:rsid w:val="00C01C0F"/>
    <w:rsid w:val="00C03420"/>
    <w:rsid w:val="00C03A19"/>
    <w:rsid w:val="00C05064"/>
    <w:rsid w:val="00C0566E"/>
    <w:rsid w:val="00C11278"/>
    <w:rsid w:val="00C13909"/>
    <w:rsid w:val="00C156B1"/>
    <w:rsid w:val="00C16AE4"/>
    <w:rsid w:val="00C179D9"/>
    <w:rsid w:val="00C21C2D"/>
    <w:rsid w:val="00C21E60"/>
    <w:rsid w:val="00C25BF1"/>
    <w:rsid w:val="00C3191F"/>
    <w:rsid w:val="00C3483F"/>
    <w:rsid w:val="00C3491E"/>
    <w:rsid w:val="00C364E1"/>
    <w:rsid w:val="00C37632"/>
    <w:rsid w:val="00C413F3"/>
    <w:rsid w:val="00C43D1C"/>
    <w:rsid w:val="00C44CFA"/>
    <w:rsid w:val="00C5035B"/>
    <w:rsid w:val="00C54513"/>
    <w:rsid w:val="00C54C86"/>
    <w:rsid w:val="00C55115"/>
    <w:rsid w:val="00C55803"/>
    <w:rsid w:val="00C5607C"/>
    <w:rsid w:val="00C718ED"/>
    <w:rsid w:val="00C7271F"/>
    <w:rsid w:val="00C733EA"/>
    <w:rsid w:val="00C7419A"/>
    <w:rsid w:val="00C842E1"/>
    <w:rsid w:val="00C8444E"/>
    <w:rsid w:val="00C91141"/>
    <w:rsid w:val="00C9115D"/>
    <w:rsid w:val="00C956E7"/>
    <w:rsid w:val="00CA1A5E"/>
    <w:rsid w:val="00CA4069"/>
    <w:rsid w:val="00CA4B8D"/>
    <w:rsid w:val="00CA74D1"/>
    <w:rsid w:val="00CB1A56"/>
    <w:rsid w:val="00CB2655"/>
    <w:rsid w:val="00CB2A93"/>
    <w:rsid w:val="00CB5F29"/>
    <w:rsid w:val="00CC5484"/>
    <w:rsid w:val="00CD356E"/>
    <w:rsid w:val="00CD53C3"/>
    <w:rsid w:val="00CF3CA9"/>
    <w:rsid w:val="00CF4BCD"/>
    <w:rsid w:val="00CF7DB4"/>
    <w:rsid w:val="00D00B71"/>
    <w:rsid w:val="00D0117D"/>
    <w:rsid w:val="00D02FB4"/>
    <w:rsid w:val="00D03179"/>
    <w:rsid w:val="00D03BD9"/>
    <w:rsid w:val="00D04B32"/>
    <w:rsid w:val="00D11699"/>
    <w:rsid w:val="00D1269C"/>
    <w:rsid w:val="00D13A82"/>
    <w:rsid w:val="00D145C2"/>
    <w:rsid w:val="00D14AEB"/>
    <w:rsid w:val="00D16EEC"/>
    <w:rsid w:val="00D17DED"/>
    <w:rsid w:val="00D20659"/>
    <w:rsid w:val="00D2165A"/>
    <w:rsid w:val="00D23D31"/>
    <w:rsid w:val="00D24600"/>
    <w:rsid w:val="00D25A1A"/>
    <w:rsid w:val="00D25C0A"/>
    <w:rsid w:val="00D273D8"/>
    <w:rsid w:val="00D31051"/>
    <w:rsid w:val="00D34C33"/>
    <w:rsid w:val="00D36BBB"/>
    <w:rsid w:val="00D411F5"/>
    <w:rsid w:val="00D4328E"/>
    <w:rsid w:val="00D43FBA"/>
    <w:rsid w:val="00D45448"/>
    <w:rsid w:val="00D458A8"/>
    <w:rsid w:val="00D46ED4"/>
    <w:rsid w:val="00D47587"/>
    <w:rsid w:val="00D47BED"/>
    <w:rsid w:val="00D50565"/>
    <w:rsid w:val="00D5378F"/>
    <w:rsid w:val="00D57B5A"/>
    <w:rsid w:val="00D57C2B"/>
    <w:rsid w:val="00D618EF"/>
    <w:rsid w:val="00D6270C"/>
    <w:rsid w:val="00D64F95"/>
    <w:rsid w:val="00D66E87"/>
    <w:rsid w:val="00D66FC6"/>
    <w:rsid w:val="00D8483D"/>
    <w:rsid w:val="00D85880"/>
    <w:rsid w:val="00D87820"/>
    <w:rsid w:val="00D9079B"/>
    <w:rsid w:val="00D93E99"/>
    <w:rsid w:val="00DA26D3"/>
    <w:rsid w:val="00DA5A57"/>
    <w:rsid w:val="00DB050E"/>
    <w:rsid w:val="00DB08DE"/>
    <w:rsid w:val="00DB4DA4"/>
    <w:rsid w:val="00DB6097"/>
    <w:rsid w:val="00DC0040"/>
    <w:rsid w:val="00DC0A2F"/>
    <w:rsid w:val="00DC4E9A"/>
    <w:rsid w:val="00DC65E9"/>
    <w:rsid w:val="00DC7FC8"/>
    <w:rsid w:val="00DD2182"/>
    <w:rsid w:val="00DD366A"/>
    <w:rsid w:val="00DD6A8F"/>
    <w:rsid w:val="00DD76D2"/>
    <w:rsid w:val="00DE0A65"/>
    <w:rsid w:val="00DE1FE4"/>
    <w:rsid w:val="00DE7DC6"/>
    <w:rsid w:val="00DF0DFC"/>
    <w:rsid w:val="00DF11F3"/>
    <w:rsid w:val="00DF2927"/>
    <w:rsid w:val="00DF46E6"/>
    <w:rsid w:val="00DF5064"/>
    <w:rsid w:val="00DF5227"/>
    <w:rsid w:val="00DF6B70"/>
    <w:rsid w:val="00E0100B"/>
    <w:rsid w:val="00E03693"/>
    <w:rsid w:val="00E03BAF"/>
    <w:rsid w:val="00E05111"/>
    <w:rsid w:val="00E05D25"/>
    <w:rsid w:val="00E10F80"/>
    <w:rsid w:val="00E2394D"/>
    <w:rsid w:val="00E25CB3"/>
    <w:rsid w:val="00E32956"/>
    <w:rsid w:val="00E37316"/>
    <w:rsid w:val="00E406A7"/>
    <w:rsid w:val="00E43BE7"/>
    <w:rsid w:val="00E45C32"/>
    <w:rsid w:val="00E45C83"/>
    <w:rsid w:val="00E45F74"/>
    <w:rsid w:val="00E466F8"/>
    <w:rsid w:val="00E510C0"/>
    <w:rsid w:val="00E61F01"/>
    <w:rsid w:val="00E66187"/>
    <w:rsid w:val="00E67E3A"/>
    <w:rsid w:val="00E70F3A"/>
    <w:rsid w:val="00E754B9"/>
    <w:rsid w:val="00E80604"/>
    <w:rsid w:val="00E80D94"/>
    <w:rsid w:val="00E85900"/>
    <w:rsid w:val="00E85F3A"/>
    <w:rsid w:val="00E86301"/>
    <w:rsid w:val="00E909A5"/>
    <w:rsid w:val="00E9122F"/>
    <w:rsid w:val="00E91934"/>
    <w:rsid w:val="00E91BCF"/>
    <w:rsid w:val="00E96C04"/>
    <w:rsid w:val="00EA0C85"/>
    <w:rsid w:val="00EA1742"/>
    <w:rsid w:val="00EA2496"/>
    <w:rsid w:val="00EA5A50"/>
    <w:rsid w:val="00EB43D3"/>
    <w:rsid w:val="00EB5673"/>
    <w:rsid w:val="00EB626D"/>
    <w:rsid w:val="00EB68E4"/>
    <w:rsid w:val="00EB7D87"/>
    <w:rsid w:val="00EC0F3C"/>
    <w:rsid w:val="00EC13E3"/>
    <w:rsid w:val="00EC3565"/>
    <w:rsid w:val="00EC406A"/>
    <w:rsid w:val="00EC5E4B"/>
    <w:rsid w:val="00ED3ED0"/>
    <w:rsid w:val="00ED463A"/>
    <w:rsid w:val="00ED5FBB"/>
    <w:rsid w:val="00ED7038"/>
    <w:rsid w:val="00EE0747"/>
    <w:rsid w:val="00EE137B"/>
    <w:rsid w:val="00EE24D7"/>
    <w:rsid w:val="00EE2E45"/>
    <w:rsid w:val="00EE432F"/>
    <w:rsid w:val="00EE4C4E"/>
    <w:rsid w:val="00EE52F1"/>
    <w:rsid w:val="00EE5DFE"/>
    <w:rsid w:val="00EE62AD"/>
    <w:rsid w:val="00EE6C2F"/>
    <w:rsid w:val="00EF62F4"/>
    <w:rsid w:val="00F00FF1"/>
    <w:rsid w:val="00F022FD"/>
    <w:rsid w:val="00F057A7"/>
    <w:rsid w:val="00F073BF"/>
    <w:rsid w:val="00F20BB1"/>
    <w:rsid w:val="00F20D40"/>
    <w:rsid w:val="00F22D6A"/>
    <w:rsid w:val="00F23DAF"/>
    <w:rsid w:val="00F2632D"/>
    <w:rsid w:val="00F26865"/>
    <w:rsid w:val="00F2718A"/>
    <w:rsid w:val="00F273D8"/>
    <w:rsid w:val="00F27AE3"/>
    <w:rsid w:val="00F3093D"/>
    <w:rsid w:val="00F31314"/>
    <w:rsid w:val="00F31CA8"/>
    <w:rsid w:val="00F3282B"/>
    <w:rsid w:val="00F370E7"/>
    <w:rsid w:val="00F371A8"/>
    <w:rsid w:val="00F41825"/>
    <w:rsid w:val="00F53DC4"/>
    <w:rsid w:val="00F54329"/>
    <w:rsid w:val="00F54C90"/>
    <w:rsid w:val="00F55BC0"/>
    <w:rsid w:val="00F55C48"/>
    <w:rsid w:val="00F57D6C"/>
    <w:rsid w:val="00F6172E"/>
    <w:rsid w:val="00F62072"/>
    <w:rsid w:val="00F62611"/>
    <w:rsid w:val="00F664EC"/>
    <w:rsid w:val="00F73B5C"/>
    <w:rsid w:val="00F74C8E"/>
    <w:rsid w:val="00F77883"/>
    <w:rsid w:val="00F77959"/>
    <w:rsid w:val="00F77FB5"/>
    <w:rsid w:val="00F83FB5"/>
    <w:rsid w:val="00F866B8"/>
    <w:rsid w:val="00F86932"/>
    <w:rsid w:val="00F9032D"/>
    <w:rsid w:val="00F91E26"/>
    <w:rsid w:val="00F938F8"/>
    <w:rsid w:val="00F95D6A"/>
    <w:rsid w:val="00F95E71"/>
    <w:rsid w:val="00FA32F2"/>
    <w:rsid w:val="00FB1294"/>
    <w:rsid w:val="00FB309E"/>
    <w:rsid w:val="00FB311C"/>
    <w:rsid w:val="00FB4ACE"/>
    <w:rsid w:val="00FC19C8"/>
    <w:rsid w:val="00FC1D58"/>
    <w:rsid w:val="00FC5DFD"/>
    <w:rsid w:val="00FD2645"/>
    <w:rsid w:val="00FD46B7"/>
    <w:rsid w:val="00FD711F"/>
    <w:rsid w:val="00FE05B8"/>
    <w:rsid w:val="00FE0A9A"/>
    <w:rsid w:val="00FE0F48"/>
    <w:rsid w:val="00FF13A6"/>
    <w:rsid w:val="00FF19B8"/>
    <w:rsid w:val="00FF3386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98DB2"/>
  <w15:docId w15:val="{6A30E39D-34BD-41CC-B56C-46A990FA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758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63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Čís. N2"/>
    <w:basedOn w:val="Normln"/>
    <w:next w:val="Normln"/>
    <w:link w:val="Nadpis2Char"/>
    <w:unhideWhenUsed/>
    <w:qFormat/>
    <w:rsid w:val="00E9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ís. N3"/>
    <w:basedOn w:val="Nadpis2"/>
    <w:next w:val="Normln"/>
    <w:link w:val="Nadpis3Char"/>
    <w:qFormat/>
    <w:rsid w:val="00A6387D"/>
    <w:pPr>
      <w:keepLines w:val="0"/>
      <w:widowControl w:val="0"/>
      <w:tabs>
        <w:tab w:val="num" w:pos="720"/>
        <w:tab w:val="left" w:pos="1134"/>
      </w:tabs>
      <w:spacing w:before="480" w:after="60"/>
      <w:ind w:left="720" w:hanging="720"/>
      <w:jc w:val="both"/>
      <w:outlineLvl w:val="2"/>
    </w:pPr>
    <w:rPr>
      <w:rFonts w:ascii="Arial" w:eastAsia="Times New Roman" w:hAnsi="Arial" w:cs="Arial"/>
      <w:b w:val="0"/>
      <w:iCs/>
      <w:color w:val="auto"/>
      <w:kern w:val="32"/>
      <w:sz w:val="24"/>
    </w:rPr>
  </w:style>
  <w:style w:type="paragraph" w:styleId="Nadpis5">
    <w:name w:val="heading 5"/>
    <w:basedOn w:val="Normln"/>
    <w:next w:val="Normln"/>
    <w:link w:val="Nadpis5Char"/>
    <w:qFormat/>
    <w:rsid w:val="00A6387D"/>
    <w:pPr>
      <w:tabs>
        <w:tab w:val="num" w:pos="1008"/>
      </w:tabs>
      <w:spacing w:before="240" w:after="60"/>
      <w:ind w:left="1008" w:hanging="1008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6387D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A6387D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A6387D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A6387D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uiPriority w:val="59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D7038"/>
    <w:rPr>
      <w:rFonts w:ascii="Calibri" w:hAnsi="Calibri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B7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34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49D"/>
    <w:rPr>
      <w:rFonts w:ascii="Calibri" w:hAnsi="Calibri"/>
    </w:rPr>
  </w:style>
  <w:style w:type="character" w:styleId="Odkaznakoment">
    <w:name w:val="annotation reference"/>
    <w:basedOn w:val="Standardnpsmoodstavce"/>
    <w:semiHidden/>
    <w:rsid w:val="0083349D"/>
    <w:rPr>
      <w:sz w:val="16"/>
    </w:rPr>
  </w:style>
  <w:style w:type="paragraph" w:customStyle="1" w:styleId="Kseznamabc">
    <w:name w:val="K_seznam_abc"/>
    <w:basedOn w:val="Normln"/>
    <w:rsid w:val="00BF6461"/>
    <w:pPr>
      <w:numPr>
        <w:numId w:val="2"/>
      </w:numPr>
      <w:spacing w:before="20" w:after="4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D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D2D"/>
    <w:rPr>
      <w:rFonts w:ascii="Calibri" w:hAnsi="Calibri"/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45C2"/>
    <w:rPr>
      <w:rFonts w:ascii="Calibri" w:eastAsia="Calibri" w:hAnsi="Calibri"/>
      <w:sz w:val="22"/>
      <w:szCs w:val="22"/>
      <w:lang w:eastAsia="en-US"/>
    </w:rPr>
  </w:style>
  <w:style w:type="table" w:customStyle="1" w:styleId="Mojetabulka1">
    <w:name w:val="Moje tabulka1"/>
    <w:basedOn w:val="Normlntabulka"/>
    <w:next w:val="Mkatabulky"/>
    <w:uiPriority w:val="59"/>
    <w:rsid w:val="00221F17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ojetabulka2">
    <w:name w:val="Moje tabulka2"/>
    <w:basedOn w:val="Normlntabulka"/>
    <w:next w:val="Mkatabulky"/>
    <w:uiPriority w:val="59"/>
    <w:rsid w:val="00E9122F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paragraph" w:customStyle="1" w:styleId="WBC-Nadpis2">
    <w:name w:val="WBC - Nadpis 2"/>
    <w:basedOn w:val="Nadpis2"/>
    <w:rsid w:val="00E9122F"/>
    <w:pPr>
      <w:keepNext w:val="0"/>
      <w:keepLines w:val="0"/>
      <w:widowControl w:val="0"/>
      <w:numPr>
        <w:ilvl w:val="1"/>
      </w:numPr>
      <w:tabs>
        <w:tab w:val="num" w:pos="567"/>
        <w:tab w:val="left" w:pos="1134"/>
      </w:tabs>
      <w:spacing w:before="120" w:after="120"/>
      <w:ind w:left="567" w:hanging="567"/>
      <w:jc w:val="both"/>
    </w:pPr>
    <w:rPr>
      <w:rFonts w:ascii="Arial" w:eastAsia="Times New Roman" w:hAnsi="Arial" w:cs="Arial"/>
      <w:b w:val="0"/>
      <w:bCs w:val="0"/>
      <w:iCs/>
      <w:color w:val="auto"/>
      <w:kern w:val="32"/>
      <w:sz w:val="20"/>
      <w:szCs w:val="28"/>
    </w:rPr>
  </w:style>
  <w:style w:type="character" w:customStyle="1" w:styleId="Nadpis2Char">
    <w:name w:val="Nadpis 2 Char"/>
    <w:aliases w:val="Čís. N2 Char"/>
    <w:basedOn w:val="Standardnpsmoodstavce"/>
    <w:link w:val="Nadpis2"/>
    <w:uiPriority w:val="9"/>
    <w:semiHidden/>
    <w:rsid w:val="00E91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Mojetabulka3">
    <w:name w:val="Moje tabulka3"/>
    <w:basedOn w:val="Normlntabulka"/>
    <w:next w:val="Mkatabulky"/>
    <w:uiPriority w:val="59"/>
    <w:rsid w:val="007A5469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character" w:styleId="slostrnky">
    <w:name w:val="page number"/>
    <w:basedOn w:val="Standardnpsmoodstavce"/>
    <w:rsid w:val="00785E33"/>
  </w:style>
  <w:style w:type="character" w:customStyle="1" w:styleId="Nadpis3Char">
    <w:name w:val="Nadpis 3 Char"/>
    <w:aliases w:val="Čís. N3 Char"/>
    <w:basedOn w:val="Standardnpsmoodstavce"/>
    <w:link w:val="Nadpis3"/>
    <w:rsid w:val="00A6387D"/>
    <w:rPr>
      <w:rFonts w:ascii="Arial" w:hAnsi="Arial" w:cs="Arial"/>
      <w:bCs/>
      <w:iCs/>
      <w:kern w:val="32"/>
      <w:sz w:val="24"/>
      <w:szCs w:val="26"/>
    </w:rPr>
  </w:style>
  <w:style w:type="character" w:customStyle="1" w:styleId="Nadpis5Char">
    <w:name w:val="Nadpis 5 Char"/>
    <w:basedOn w:val="Standardnpsmoodstavce"/>
    <w:link w:val="Nadpis5"/>
    <w:rsid w:val="00A6387D"/>
    <w:rPr>
      <w:rFonts w:ascii="Verdana" w:hAnsi="Verdan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6387D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A6387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A6387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6387D"/>
    <w:rPr>
      <w:rFonts w:ascii="Arial" w:hAnsi="Arial" w:cs="Arial"/>
      <w:sz w:val="22"/>
      <w:szCs w:val="22"/>
    </w:rPr>
  </w:style>
  <w:style w:type="paragraph" w:customStyle="1" w:styleId="WBC-Nadpis1">
    <w:name w:val="WBC - Nadpis 1"/>
    <w:basedOn w:val="Nadpis1"/>
    <w:rsid w:val="00A6387D"/>
    <w:pPr>
      <w:keepNext w:val="0"/>
      <w:keepLines w:val="0"/>
      <w:widowControl w:val="0"/>
      <w:tabs>
        <w:tab w:val="left" w:pos="1134"/>
      </w:tabs>
      <w:spacing w:after="60"/>
      <w:ind w:left="720" w:hanging="360"/>
      <w:jc w:val="both"/>
    </w:pPr>
    <w:rPr>
      <w:rFonts w:ascii="Arial" w:eastAsia="Times New Roman" w:hAnsi="Arial" w:cs="Arial"/>
      <w:color w:val="auto"/>
      <w:kern w:val="32"/>
      <w:sz w:val="36"/>
      <w:szCs w:val="3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6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Mkatabulky1">
    <w:name w:val="Mřížka tabulky1"/>
    <w:basedOn w:val="Normlntabulka"/>
    <w:next w:val="Mkatabulky"/>
    <w:uiPriority w:val="59"/>
    <w:rsid w:val="000A3C9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3682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746DE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ojetabulka4">
    <w:name w:val="Moje tabulka4"/>
    <w:basedOn w:val="Normlntabulka"/>
    <w:next w:val="Mkatabulky"/>
    <w:uiPriority w:val="59"/>
    <w:rsid w:val="00973868"/>
    <w:rPr>
      <w:rFonts w:asciiTheme="minorHAnsi" w:eastAsia="Calibr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katabulky4">
    <w:name w:val="Mřížka tabulky4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D8483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12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012A4"/>
    <w:rPr>
      <w:rFonts w:eastAsiaTheme="minorHAns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12A4"/>
    <w:rPr>
      <w:rFonts w:ascii="Calibri" w:eastAsiaTheme="minorHAnsi" w:hAnsi="Calibri" w:cs="Consolas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3E16"/>
    <w:rPr>
      <w:color w:val="0000FF" w:themeColor="hyperlink"/>
      <w:u w:val="single"/>
    </w:rPr>
  </w:style>
  <w:style w:type="numbering" w:customStyle="1" w:styleId="List36">
    <w:name w:val="List 36"/>
    <w:basedOn w:val="Bezseznamu"/>
    <w:rsid w:val="001E3E16"/>
    <w:pPr>
      <w:numPr>
        <w:numId w:val="6"/>
      </w:numPr>
    </w:pPr>
  </w:style>
  <w:style w:type="paragraph" w:styleId="Bezmezer">
    <w:name w:val="No Spacing"/>
    <w:uiPriority w:val="1"/>
    <w:qFormat/>
    <w:rsid w:val="00541B4C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Text">
    <w:name w:val="Text"/>
    <w:rsid w:val="00541B4C"/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sla">
    <w:name w:val="Čísla"/>
    <w:rsid w:val="00541B4C"/>
    <w:pPr>
      <w:numPr>
        <w:numId w:val="8"/>
      </w:numPr>
    </w:pPr>
  </w:style>
  <w:style w:type="paragraph" w:customStyle="1" w:styleId="Tabulka-zhlav">
    <w:name w:val="Tabulka - záhlaví"/>
    <w:rsid w:val="002B7CA2"/>
    <w:rPr>
      <w:rFonts w:ascii="Arial" w:hAnsi="Arial"/>
      <w:b/>
      <w:color w:val="EB7D00"/>
      <w:sz w:val="22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43BE7"/>
    <w:rPr>
      <w:color w:val="800080" w:themeColor="followedHyperlink"/>
      <w:u w:val="single"/>
    </w:rPr>
  </w:style>
  <w:style w:type="paragraph" w:customStyle="1" w:styleId="AAALNEK">
    <w:name w:val="AAA_ČLÁNEK"/>
    <w:basedOn w:val="Normln"/>
    <w:uiPriority w:val="99"/>
    <w:rsid w:val="00345DF5"/>
    <w:pPr>
      <w:numPr>
        <w:numId w:val="19"/>
      </w:numPr>
      <w:suppressAutoHyphens/>
      <w:spacing w:before="360" w:after="240"/>
      <w:jc w:val="both"/>
    </w:pPr>
    <w:rPr>
      <w:rFonts w:ascii="Helvetica" w:hAnsi="Helvetica" w:cs="Helvetica"/>
      <w:b/>
      <w:bCs/>
      <w:caps/>
      <w:sz w:val="32"/>
      <w:szCs w:val="32"/>
      <w:lang w:eastAsia="ar-SA"/>
    </w:rPr>
  </w:style>
  <w:style w:type="paragraph" w:customStyle="1" w:styleId="TextA">
    <w:name w:val="Text A"/>
    <w:rsid w:val="0094060D"/>
    <w:pPr>
      <w:pBdr>
        <w:top w:val="nil"/>
        <w:left w:val="nil"/>
        <w:bottom w:val="nil"/>
        <w:right w:val="nil"/>
        <w:between w:val="nil"/>
        <w:bar w:val="nil"/>
      </w:pBdr>
      <w:spacing w:before="120" w:line="288" w:lineRule="auto"/>
    </w:pPr>
    <w:rPr>
      <w:rFonts w:ascii="Segoe UI" w:eastAsia="Arial Unicode MS" w:hAnsi="Segoe UI" w:cs="Arial Unicode MS"/>
      <w:color w:val="000000"/>
      <w:u w:color="000000"/>
      <w:bdr w:val="nil"/>
    </w:rPr>
  </w:style>
  <w:style w:type="numbering" w:customStyle="1" w:styleId="Importovanstyl1">
    <w:name w:val="Importovaný styl 1"/>
    <w:rsid w:val="00AD6236"/>
    <w:pPr>
      <w:numPr>
        <w:numId w:val="25"/>
      </w:numPr>
    </w:pPr>
  </w:style>
  <w:style w:type="numbering" w:customStyle="1" w:styleId="Importovanstyl2">
    <w:name w:val="Importovaný styl 2"/>
    <w:rsid w:val="00AD6236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2989">
                  <w:marLeft w:val="3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5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opisSouboru xmlns="f64c89a3-504c-405f-baf7-fdc876b22b6e">Př 1 zadávací dokumentace</PopisSouboru>
    <Predano xmlns="f64c89a3-504c-405f-baf7-fdc876b22b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9E6E98DEED644F93BB28CDD935B92A" ma:contentTypeVersion="3" ma:contentTypeDescription="Vytvoří nový dokument" ma:contentTypeScope="" ma:versionID="1f422edb9e29cd8fa02e6d9a377a9ac9">
  <xsd:schema xmlns:xsd="http://www.w3.org/2001/XMLSchema" xmlns:xs="http://www.w3.org/2001/XMLSchema" xmlns:p="http://schemas.microsoft.com/office/2006/metadata/properties" xmlns:ns2="f64c89a3-504c-405f-baf7-fdc876b22b6e" targetNamespace="http://schemas.microsoft.com/office/2006/metadata/properties" ma:root="true" ma:fieldsID="d40cca3746bc835a6bb3dd1a98db6190" ns2:_="">
    <xsd:import namespace="f64c89a3-504c-405f-baf7-fdc876b22b6e"/>
    <xsd:element name="properties">
      <xsd:complexType>
        <xsd:sequence>
          <xsd:element name="documentManagement">
            <xsd:complexType>
              <xsd:all>
                <xsd:element ref="ns2:PopisSouboru" minOccurs="0"/>
                <xsd:element ref="ns2:Pred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c89a3-504c-405f-baf7-fdc876b22b6e" elementFormDefault="qualified">
    <xsd:import namespace="http://schemas.microsoft.com/office/2006/documentManagement/types"/>
    <xsd:import namespace="http://schemas.microsoft.com/office/infopath/2007/PartnerControls"/>
    <xsd:element name="PopisSouboru" ma:index="8" nillable="true" ma:displayName="Popis souboru" ma:default="Odůvodnění veřejné zakázky" ma:format="Dropdown" ma:internalName="PopisSouboru">
      <xsd:simpleType>
        <xsd:union memberTypes="dms:Text">
          <xsd:simpleType>
            <xsd:restriction base="dms:Choice">
              <xsd:enumeration value="Odůvodnění veřejné zakázky"/>
              <xsd:enumeration value="RGŘ - rozhodnutí o zakázce"/>
              <xsd:enumeration value="Výzva"/>
              <xsd:enumeration value="Př 1 výzvy - návrh smlouvy"/>
              <xsd:enumeration value="Př 2 výzvy - splnění základních kvalifikačních předpokladů"/>
              <xsd:enumeration value="Vzdání se lhůty pro odvolání"/>
              <xsd:enumeration value="Protokol z 1 jednání"/>
              <xsd:enumeration value="Prezenční listina k 1 jednání"/>
              <xsd:enumeration value="RGŘ - rozhodnutí o přidělení zakázky"/>
              <xsd:enumeration value="Předběžná průvodka k návrhu smlouvy"/>
              <xsd:enumeration value="Podepsaná předběžná průvodka"/>
              <xsd:enumeration value="Podepsané odůvodnění"/>
              <xsd:enumeration value="Věcný záměr - příloha odůvodnění"/>
              <xsd:enumeration value="Předběžná nabídka"/>
              <xsd:enumeration value="Zadávací dokumentace"/>
              <xsd:enumeration value="Př 1 zadávací dokumentace"/>
              <xsd:enumeration value="Zpráva o posouzení nabídek"/>
              <xsd:enumeration value="Př 1 zpráva o posouzení nabídek"/>
              <xsd:enumeration value="Př 1 výzvy ZMR - návrh smlouvy"/>
              <xsd:enumeration value="Př 2 výzvy ZMR - návrh licenční smlouvy"/>
              <xsd:enumeration value="Př 3 výzvy ZMR - návrh dohody o mlčenlivosti"/>
            </xsd:restriction>
          </xsd:simpleType>
        </xsd:union>
      </xsd:simpleType>
    </xsd:element>
    <xsd:element name="Predano" ma:index="9" nillable="true" ma:displayName="Předáno" ma:internalName="Preda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846F-6211-4A73-96ED-369D81889696}">
  <ds:schemaRefs>
    <ds:schemaRef ds:uri="http://schemas.microsoft.com/office/2006/metadata/properties"/>
    <ds:schemaRef ds:uri="f64c89a3-504c-405f-baf7-fdc876b22b6e"/>
  </ds:schemaRefs>
</ds:datastoreItem>
</file>

<file path=customXml/itemProps2.xml><?xml version="1.0" encoding="utf-8"?>
<ds:datastoreItem xmlns:ds="http://schemas.openxmlformats.org/officeDocument/2006/customXml" ds:itemID="{1E1FFB39-3E73-4BA4-AF93-6ADDDC0C8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c89a3-504c-405f-baf7-fdc876b22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B13037-D258-406C-BBC4-3C4F62035D3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1C10E8E-3F4D-4A42-8683-3F8DED7E16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B03880-BB62-4C20-AC42-3F887C31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1056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ozp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DiFalco Zuzana</cp:lastModifiedBy>
  <cp:revision>2</cp:revision>
  <cp:lastPrinted>2018-05-04T10:59:00Z</cp:lastPrinted>
  <dcterms:created xsi:type="dcterms:W3CDTF">2018-05-21T07:14:00Z</dcterms:created>
  <dcterms:modified xsi:type="dcterms:W3CDTF">2018-05-21T07:14:00Z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0x0101008B9E6E98DEED644F93BB28CDD935B92A</vt:lpwstr>
  </property>
</Properties>
</file>