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6ACD1" w14:textId="77777777" w:rsidR="005C45E5" w:rsidRPr="00CF37CB" w:rsidRDefault="00B50B40" w:rsidP="005C45E5">
      <w:pPr>
        <w:pStyle w:val="RLnzevsmlouvy"/>
        <w:spacing w:before="360" w:after="0"/>
        <w:rPr>
          <w:rFonts w:ascii="Arial" w:hAnsi="Arial"/>
          <w:sz w:val="22"/>
          <w:szCs w:val="22"/>
        </w:rPr>
      </w:pPr>
      <w:bookmarkStart w:id="0" w:name="_GoBack"/>
      <w:bookmarkEnd w:id="0"/>
      <w:r w:rsidRPr="00CF37CB">
        <w:rPr>
          <w:rFonts w:ascii="Arial" w:hAnsi="Arial"/>
          <w:sz w:val="22"/>
          <w:szCs w:val="22"/>
        </w:rPr>
        <w:t xml:space="preserve">Dodatek č. </w:t>
      </w:r>
      <w:r w:rsidR="00CF37CB" w:rsidRPr="00CF37CB">
        <w:rPr>
          <w:rFonts w:ascii="Arial" w:hAnsi="Arial"/>
          <w:sz w:val="22"/>
          <w:szCs w:val="22"/>
        </w:rPr>
        <w:t>1</w:t>
      </w:r>
    </w:p>
    <w:p w14:paraId="545090B0" w14:textId="77777777" w:rsidR="005C45E5" w:rsidRPr="00CF37CB" w:rsidRDefault="005C45E5" w:rsidP="005C45E5">
      <w:pPr>
        <w:pStyle w:val="RLnzevsmlouvy"/>
        <w:spacing w:after="0"/>
        <w:rPr>
          <w:rFonts w:ascii="Arial" w:hAnsi="Arial"/>
          <w:sz w:val="22"/>
          <w:szCs w:val="22"/>
        </w:rPr>
      </w:pPr>
      <w:r w:rsidRPr="00CF37CB">
        <w:rPr>
          <w:rFonts w:ascii="Arial" w:hAnsi="Arial"/>
          <w:sz w:val="22"/>
          <w:szCs w:val="22"/>
        </w:rPr>
        <w:t xml:space="preserve">ke SMLOUVě Č. </w:t>
      </w:r>
      <w:r w:rsidR="00CF37CB" w:rsidRPr="00CF37CB">
        <w:rPr>
          <w:rFonts w:ascii="Arial" w:hAnsi="Arial"/>
          <w:sz w:val="22"/>
          <w:szCs w:val="22"/>
        </w:rPr>
        <w:t>118</w:t>
      </w:r>
      <w:r w:rsidR="00665915" w:rsidRPr="00CF37CB">
        <w:rPr>
          <w:rFonts w:ascii="Arial" w:hAnsi="Arial"/>
          <w:sz w:val="22"/>
          <w:szCs w:val="22"/>
        </w:rPr>
        <w:t>-201</w:t>
      </w:r>
      <w:r w:rsidR="00CF37CB" w:rsidRPr="00CF37CB">
        <w:rPr>
          <w:rFonts w:ascii="Arial" w:hAnsi="Arial"/>
          <w:sz w:val="22"/>
          <w:szCs w:val="22"/>
        </w:rPr>
        <w:t>8</w:t>
      </w:r>
      <w:r w:rsidR="00665915" w:rsidRPr="00CF37CB">
        <w:rPr>
          <w:rFonts w:ascii="Arial" w:hAnsi="Arial"/>
          <w:sz w:val="22"/>
          <w:szCs w:val="22"/>
        </w:rPr>
        <w:t>-17211</w:t>
      </w:r>
    </w:p>
    <w:p w14:paraId="31CB83B5" w14:textId="77777777" w:rsidR="005C45E5" w:rsidRPr="00CF37CB" w:rsidRDefault="005C45E5" w:rsidP="005C45E5"/>
    <w:p w14:paraId="67889370" w14:textId="716D141B" w:rsidR="005C45E5" w:rsidRDefault="005C45E5" w:rsidP="005C45E5">
      <w:pPr>
        <w:jc w:val="center"/>
      </w:pPr>
      <w:r w:rsidRPr="00CF37CB">
        <w:t xml:space="preserve">Č. DODATKU: </w:t>
      </w:r>
      <w:r w:rsidR="00CF37CB" w:rsidRPr="00CF37CB">
        <w:t>118</w:t>
      </w:r>
      <w:r w:rsidR="00665915" w:rsidRPr="00CF37CB">
        <w:t>-201</w:t>
      </w:r>
      <w:r w:rsidR="00CF37CB" w:rsidRPr="00CF37CB">
        <w:t>8</w:t>
      </w:r>
      <w:r w:rsidR="00B50B40" w:rsidRPr="00CF37CB">
        <w:t>-17211/</w:t>
      </w:r>
      <w:r w:rsidR="006C119F">
        <w:t>1</w:t>
      </w:r>
    </w:p>
    <w:p w14:paraId="7D8D23F9" w14:textId="77777777" w:rsidR="005C45E5" w:rsidRDefault="005C45E5" w:rsidP="005C45E5">
      <w:pPr>
        <w:jc w:val="center"/>
      </w:pPr>
    </w:p>
    <w:p w14:paraId="2AAA0410" w14:textId="77777777" w:rsidR="005C45E5" w:rsidRPr="003909B0" w:rsidRDefault="005C45E5" w:rsidP="005C45E5">
      <w:pPr>
        <w:jc w:val="center"/>
      </w:pPr>
    </w:p>
    <w:p w14:paraId="576AB659" w14:textId="77777777" w:rsidR="005C45E5" w:rsidRPr="006D0003" w:rsidRDefault="005C45E5" w:rsidP="005C45E5">
      <w:pPr>
        <w:pStyle w:val="RLdajeosmluvnstran"/>
        <w:rPr>
          <w:rFonts w:ascii="Arial" w:hAnsi="Arial" w:cs="Arial"/>
          <w:szCs w:val="22"/>
        </w:rPr>
      </w:pPr>
      <w:r w:rsidRPr="006D0003">
        <w:rPr>
          <w:rFonts w:ascii="Arial" w:hAnsi="Arial" w:cs="Arial"/>
          <w:szCs w:val="22"/>
        </w:rPr>
        <w:t>Smluvní strany:</w:t>
      </w:r>
    </w:p>
    <w:p w14:paraId="33E25AAF" w14:textId="77777777" w:rsidR="005C45E5" w:rsidRPr="006D0003" w:rsidRDefault="005C45E5" w:rsidP="005C45E5">
      <w:pPr>
        <w:pStyle w:val="RLdajeosmluvnstran"/>
        <w:rPr>
          <w:rFonts w:ascii="Arial" w:hAnsi="Arial" w:cs="Arial"/>
          <w:szCs w:val="22"/>
        </w:rPr>
      </w:pPr>
    </w:p>
    <w:p w14:paraId="0DBDCA10" w14:textId="77777777" w:rsidR="005C45E5" w:rsidRPr="006D0003" w:rsidRDefault="005C45E5" w:rsidP="005C45E5">
      <w:pPr>
        <w:pStyle w:val="RLProhlensmluvnchstran"/>
        <w:rPr>
          <w:rFonts w:ascii="Arial" w:hAnsi="Arial" w:cs="Arial"/>
          <w:szCs w:val="22"/>
          <w:highlight w:val="yellow"/>
        </w:rPr>
      </w:pPr>
      <w:r w:rsidRPr="006D0003">
        <w:rPr>
          <w:rFonts w:ascii="Arial" w:hAnsi="Arial" w:cs="Arial"/>
          <w:szCs w:val="22"/>
        </w:rPr>
        <w:t>Česká republika – Ministerstvo zemědělství</w:t>
      </w:r>
    </w:p>
    <w:p w14:paraId="44FD7D29" w14:textId="77777777" w:rsidR="005C45E5" w:rsidRPr="006D0003" w:rsidRDefault="005C45E5" w:rsidP="005C45E5">
      <w:pPr>
        <w:pStyle w:val="RLdajeosmluvnstran"/>
        <w:rPr>
          <w:rFonts w:ascii="Arial" w:hAnsi="Arial" w:cs="Arial"/>
          <w:szCs w:val="22"/>
          <w:lang w:eastAsia="cs-CZ"/>
        </w:rPr>
      </w:pPr>
      <w:r w:rsidRPr="006D0003">
        <w:rPr>
          <w:rFonts w:ascii="Arial" w:hAnsi="Arial" w:cs="Arial"/>
          <w:szCs w:val="22"/>
        </w:rPr>
        <w:t xml:space="preserve">Se sídlem: </w:t>
      </w:r>
      <w:r w:rsidRPr="006D0003">
        <w:rPr>
          <w:rFonts w:ascii="Arial" w:hAnsi="Arial" w:cs="Arial"/>
          <w:szCs w:val="22"/>
          <w:lang w:eastAsia="cs-CZ"/>
        </w:rPr>
        <w:t>Těšnov 65/17, 110 00 Praha 1 – Nové Město</w:t>
      </w:r>
    </w:p>
    <w:p w14:paraId="4BB77452" w14:textId="67540F5F" w:rsidR="005C45E5" w:rsidRPr="006D0003" w:rsidRDefault="005C45E5" w:rsidP="005C45E5">
      <w:pPr>
        <w:pStyle w:val="RLdajeosmluvnstran"/>
        <w:rPr>
          <w:rFonts w:ascii="Arial" w:hAnsi="Arial" w:cs="Arial"/>
          <w:szCs w:val="22"/>
        </w:rPr>
      </w:pPr>
      <w:r w:rsidRPr="006D0003">
        <w:rPr>
          <w:rFonts w:ascii="Arial" w:hAnsi="Arial" w:cs="Arial"/>
          <w:szCs w:val="22"/>
        </w:rPr>
        <w:t xml:space="preserve">Jednající: </w:t>
      </w:r>
      <w:r w:rsidRPr="0094757E">
        <w:rPr>
          <w:rFonts w:ascii="Arial" w:hAnsi="Arial" w:cs="Arial"/>
          <w:szCs w:val="22"/>
        </w:rPr>
        <w:t xml:space="preserve">Ing. </w:t>
      </w:r>
      <w:r w:rsidR="007C0FB6" w:rsidRPr="0094757E">
        <w:rPr>
          <w:rFonts w:ascii="Arial" w:hAnsi="Arial" w:cs="Arial"/>
          <w:szCs w:val="22"/>
        </w:rPr>
        <w:t>Petr Jílek</w:t>
      </w:r>
      <w:r w:rsidRPr="0094757E">
        <w:rPr>
          <w:rFonts w:ascii="Arial" w:hAnsi="Arial" w:cs="Arial"/>
          <w:szCs w:val="22"/>
        </w:rPr>
        <w:t xml:space="preserve">, </w:t>
      </w:r>
      <w:r w:rsidR="003E2AA8" w:rsidRPr="0094757E">
        <w:rPr>
          <w:rFonts w:ascii="Arial" w:hAnsi="Arial" w:cs="Arial"/>
          <w:szCs w:val="22"/>
        </w:rPr>
        <w:t>náměstke</w:t>
      </w:r>
      <w:r w:rsidR="00D35DC3" w:rsidRPr="0094757E">
        <w:rPr>
          <w:rFonts w:ascii="Arial" w:hAnsi="Arial" w:cs="Arial"/>
          <w:szCs w:val="22"/>
        </w:rPr>
        <w:t>m</w:t>
      </w:r>
      <w:r w:rsidR="003E2AA8" w:rsidRPr="0094757E">
        <w:rPr>
          <w:rFonts w:ascii="Arial" w:hAnsi="Arial" w:cs="Arial"/>
          <w:szCs w:val="22"/>
        </w:rPr>
        <w:t xml:space="preserve"> pro </w:t>
      </w:r>
      <w:r w:rsidR="0094757E" w:rsidRPr="0094757E">
        <w:rPr>
          <w:rFonts w:ascii="Arial" w:hAnsi="Arial" w:cs="Arial"/>
          <w:szCs w:val="22"/>
        </w:rPr>
        <w:t xml:space="preserve">řízení sekce </w:t>
      </w:r>
      <w:r w:rsidR="003E2AA8" w:rsidRPr="0094757E">
        <w:rPr>
          <w:rFonts w:ascii="Arial" w:hAnsi="Arial" w:cs="Arial"/>
          <w:szCs w:val="22"/>
        </w:rPr>
        <w:t>sekc</w:t>
      </w:r>
      <w:r w:rsidR="0094757E" w:rsidRPr="0094757E">
        <w:rPr>
          <w:rFonts w:ascii="Arial" w:hAnsi="Arial" w:cs="Arial"/>
          <w:szCs w:val="22"/>
        </w:rPr>
        <w:t>e</w:t>
      </w:r>
      <w:r w:rsidR="003E2AA8" w:rsidRPr="0094757E">
        <w:rPr>
          <w:rFonts w:ascii="Arial" w:hAnsi="Arial" w:cs="Arial"/>
          <w:szCs w:val="22"/>
        </w:rPr>
        <w:t xml:space="preserve"> </w:t>
      </w:r>
      <w:r w:rsidR="0094757E" w:rsidRPr="0094757E">
        <w:rPr>
          <w:rFonts w:ascii="Arial" w:hAnsi="Arial" w:cs="Arial"/>
          <w:szCs w:val="22"/>
        </w:rPr>
        <w:t>zemědělských komodit a </w:t>
      </w:r>
      <w:r w:rsidR="00665915" w:rsidRPr="0094757E">
        <w:rPr>
          <w:rFonts w:ascii="Arial" w:hAnsi="Arial" w:cs="Arial"/>
          <w:szCs w:val="22"/>
        </w:rPr>
        <w:t>ekologického zemědělství</w:t>
      </w:r>
    </w:p>
    <w:p w14:paraId="57F6533E" w14:textId="77777777" w:rsidR="005C45E5" w:rsidRDefault="005C45E5" w:rsidP="005C45E5">
      <w:pPr>
        <w:pStyle w:val="RLdajeosmluvnstran"/>
        <w:rPr>
          <w:rFonts w:ascii="Arial" w:hAnsi="Arial" w:cs="Arial"/>
          <w:szCs w:val="22"/>
        </w:rPr>
      </w:pPr>
      <w:r w:rsidRPr="006D0003">
        <w:rPr>
          <w:rFonts w:ascii="Arial" w:hAnsi="Arial" w:cs="Arial"/>
          <w:szCs w:val="22"/>
        </w:rPr>
        <w:t>IČ</w:t>
      </w:r>
      <w:r w:rsidR="005961F5">
        <w:rPr>
          <w:rFonts w:ascii="Arial" w:hAnsi="Arial" w:cs="Arial"/>
          <w:szCs w:val="22"/>
        </w:rPr>
        <w:t>O</w:t>
      </w:r>
      <w:r w:rsidRPr="006D0003">
        <w:rPr>
          <w:rFonts w:ascii="Arial" w:hAnsi="Arial" w:cs="Arial"/>
          <w:szCs w:val="22"/>
        </w:rPr>
        <w:t>: 00020478</w:t>
      </w:r>
    </w:p>
    <w:p w14:paraId="1FE4491E" w14:textId="77777777" w:rsidR="0009256A" w:rsidRPr="006D0003" w:rsidRDefault="0009256A" w:rsidP="005C45E5">
      <w:pPr>
        <w:pStyle w:val="RLdajeosmluvnstran"/>
        <w:rPr>
          <w:rFonts w:ascii="Arial" w:hAnsi="Arial" w:cs="Arial"/>
          <w:szCs w:val="22"/>
        </w:rPr>
      </w:pPr>
      <w:r>
        <w:rPr>
          <w:rFonts w:ascii="Arial" w:hAnsi="Arial" w:cs="Arial"/>
          <w:szCs w:val="22"/>
        </w:rPr>
        <w:t xml:space="preserve">DIČ: </w:t>
      </w:r>
      <w:r w:rsidR="00665915" w:rsidRPr="00FF22AD">
        <w:rPr>
          <w:rFonts w:ascii="Arial" w:hAnsi="Arial" w:cs="Arial"/>
          <w:szCs w:val="22"/>
        </w:rPr>
        <w:t>CZ00020478</w:t>
      </w:r>
    </w:p>
    <w:p w14:paraId="13D5C457" w14:textId="3EF59D90" w:rsidR="005C45E5" w:rsidRPr="006D0003" w:rsidRDefault="005C45E5" w:rsidP="005C45E5">
      <w:pPr>
        <w:pStyle w:val="RLdajeosmluvnstran"/>
        <w:rPr>
          <w:rFonts w:ascii="Arial" w:hAnsi="Arial" w:cs="Arial"/>
          <w:szCs w:val="22"/>
        </w:rPr>
      </w:pPr>
      <w:r w:rsidRPr="006D0003">
        <w:rPr>
          <w:rFonts w:ascii="Arial" w:hAnsi="Arial" w:cs="Arial"/>
          <w:szCs w:val="22"/>
        </w:rPr>
        <w:t xml:space="preserve">Bankovní spojení: </w:t>
      </w:r>
      <w:r w:rsidR="00D025DE">
        <w:rPr>
          <w:rFonts w:cs="Arial"/>
          <w:lang w:eastAsia="cs-CZ"/>
        </w:rPr>
        <w:t>xxxxxxxxxxxxxxxxxxxx</w:t>
      </w:r>
    </w:p>
    <w:p w14:paraId="0AD9F92D" w14:textId="2E828965" w:rsidR="005C45E5" w:rsidRPr="006D0003" w:rsidRDefault="005C45E5" w:rsidP="005C45E5">
      <w:pPr>
        <w:pStyle w:val="RLdajeosmluvnstran"/>
        <w:rPr>
          <w:rFonts w:ascii="Arial" w:hAnsi="Arial" w:cs="Arial"/>
          <w:szCs w:val="22"/>
        </w:rPr>
      </w:pPr>
      <w:r w:rsidRPr="006D0003">
        <w:rPr>
          <w:rFonts w:ascii="Arial" w:hAnsi="Arial" w:cs="Arial"/>
          <w:szCs w:val="22"/>
        </w:rPr>
        <w:t xml:space="preserve">Telefon: </w:t>
      </w:r>
      <w:r w:rsidR="00D025DE">
        <w:rPr>
          <w:rFonts w:cs="Arial"/>
        </w:rPr>
        <w:t>xxxxxxxxxxxx</w:t>
      </w:r>
    </w:p>
    <w:p w14:paraId="6738F655" w14:textId="0ACA0653" w:rsidR="005C45E5" w:rsidRPr="006D0003" w:rsidRDefault="005C45E5" w:rsidP="005C45E5">
      <w:pPr>
        <w:pStyle w:val="RLdajeosmluvnstran"/>
        <w:rPr>
          <w:rFonts w:ascii="Arial" w:hAnsi="Arial" w:cs="Arial"/>
          <w:szCs w:val="22"/>
        </w:rPr>
      </w:pPr>
      <w:r w:rsidRPr="006D0003">
        <w:rPr>
          <w:rFonts w:ascii="Arial" w:hAnsi="Arial" w:cs="Arial"/>
          <w:szCs w:val="22"/>
        </w:rPr>
        <w:t xml:space="preserve">Fax: </w:t>
      </w:r>
      <w:r w:rsidR="00D025DE">
        <w:rPr>
          <w:rFonts w:cs="Arial"/>
        </w:rPr>
        <w:t>xxxxxxxxx</w:t>
      </w:r>
    </w:p>
    <w:p w14:paraId="0F4F038F" w14:textId="77777777" w:rsidR="005C45E5" w:rsidRPr="006D0003" w:rsidRDefault="005C45E5" w:rsidP="005C45E5">
      <w:pPr>
        <w:pStyle w:val="RLdajeosmluvnstran"/>
        <w:rPr>
          <w:rFonts w:ascii="Arial" w:hAnsi="Arial" w:cs="Arial"/>
          <w:szCs w:val="22"/>
        </w:rPr>
      </w:pPr>
      <w:r w:rsidRPr="006D0003">
        <w:rPr>
          <w:rFonts w:ascii="Arial" w:hAnsi="Arial" w:cs="Arial"/>
          <w:szCs w:val="22"/>
        </w:rPr>
        <w:t>(dále jen „</w:t>
      </w:r>
      <w:r w:rsidRPr="006D0003">
        <w:rPr>
          <w:rStyle w:val="RLProhlensmluvnchstranChar"/>
          <w:rFonts w:ascii="Arial" w:hAnsi="Arial" w:cs="Arial"/>
          <w:szCs w:val="22"/>
        </w:rPr>
        <w:t>objednatel</w:t>
      </w:r>
      <w:r w:rsidRPr="006D0003">
        <w:rPr>
          <w:rFonts w:ascii="Arial" w:hAnsi="Arial" w:cs="Arial"/>
          <w:szCs w:val="22"/>
        </w:rPr>
        <w:t>“)</w:t>
      </w:r>
    </w:p>
    <w:p w14:paraId="65482EE8" w14:textId="77777777" w:rsidR="005C45E5" w:rsidRPr="006D0003" w:rsidRDefault="005C45E5" w:rsidP="005C45E5">
      <w:pPr>
        <w:pStyle w:val="RLdajeosmluvnstran"/>
        <w:rPr>
          <w:rFonts w:ascii="Arial" w:hAnsi="Arial" w:cs="Arial"/>
          <w:szCs w:val="22"/>
        </w:rPr>
      </w:pPr>
    </w:p>
    <w:p w14:paraId="1D3C6FB2" w14:textId="77777777" w:rsidR="005C45E5" w:rsidRPr="006D0003" w:rsidRDefault="005C45E5" w:rsidP="005C45E5">
      <w:pPr>
        <w:pStyle w:val="RLdajeosmluvnstran"/>
        <w:rPr>
          <w:rFonts w:ascii="Arial" w:hAnsi="Arial" w:cs="Arial"/>
          <w:szCs w:val="22"/>
        </w:rPr>
      </w:pPr>
      <w:r w:rsidRPr="006D0003">
        <w:rPr>
          <w:rFonts w:ascii="Arial" w:hAnsi="Arial" w:cs="Arial"/>
          <w:szCs w:val="22"/>
        </w:rPr>
        <w:t>a</w:t>
      </w:r>
    </w:p>
    <w:p w14:paraId="3295CB58" w14:textId="77777777" w:rsidR="005C45E5" w:rsidRPr="006D0003" w:rsidRDefault="005C45E5" w:rsidP="005C45E5">
      <w:pPr>
        <w:pStyle w:val="RLdajeosmluvnstran"/>
        <w:rPr>
          <w:rFonts w:ascii="Arial" w:hAnsi="Arial" w:cs="Arial"/>
          <w:szCs w:val="22"/>
        </w:rPr>
      </w:pPr>
    </w:p>
    <w:p w14:paraId="37A6B3FB" w14:textId="77777777" w:rsidR="005C45E5" w:rsidRDefault="005C45E5" w:rsidP="005C45E5">
      <w:pPr>
        <w:pStyle w:val="RLProhlensmluvnchstran"/>
        <w:rPr>
          <w:rFonts w:ascii="Arial" w:hAnsi="Arial" w:cs="Arial"/>
          <w:szCs w:val="22"/>
        </w:rPr>
      </w:pPr>
      <w:r w:rsidRPr="006D0003">
        <w:rPr>
          <w:rFonts w:ascii="Arial" w:hAnsi="Arial" w:cs="Arial"/>
          <w:szCs w:val="22"/>
        </w:rPr>
        <w:t>Českomoravská společnost chovatelů, a.s.</w:t>
      </w:r>
    </w:p>
    <w:p w14:paraId="115362D4" w14:textId="77777777" w:rsidR="00F91533" w:rsidRPr="00F91533" w:rsidRDefault="00F91533" w:rsidP="005C45E5">
      <w:pPr>
        <w:pStyle w:val="RLProhlensmluvnchstran"/>
        <w:rPr>
          <w:rFonts w:ascii="Arial" w:hAnsi="Arial" w:cs="Arial"/>
          <w:b w:val="0"/>
          <w:szCs w:val="22"/>
        </w:rPr>
      </w:pPr>
      <w:r>
        <w:rPr>
          <w:rFonts w:ascii="Arial" w:hAnsi="Arial" w:cs="Arial"/>
          <w:b w:val="0"/>
          <w:szCs w:val="22"/>
        </w:rPr>
        <w:t>r</w:t>
      </w:r>
      <w:r w:rsidRPr="00F91533">
        <w:rPr>
          <w:rFonts w:ascii="Arial" w:hAnsi="Arial" w:cs="Arial"/>
          <w:b w:val="0"/>
          <w:szCs w:val="22"/>
        </w:rPr>
        <w:t>egistrov</w:t>
      </w:r>
      <w:r w:rsidR="00533718">
        <w:rPr>
          <w:rFonts w:ascii="Arial" w:hAnsi="Arial" w:cs="Arial"/>
          <w:b w:val="0"/>
          <w:szCs w:val="22"/>
        </w:rPr>
        <w:t>aná</w:t>
      </w:r>
      <w:r w:rsidRPr="00F91533">
        <w:rPr>
          <w:rFonts w:ascii="Arial" w:hAnsi="Arial" w:cs="Arial"/>
          <w:b w:val="0"/>
          <w:szCs w:val="22"/>
        </w:rPr>
        <w:t xml:space="preserve"> </w:t>
      </w:r>
      <w:r>
        <w:rPr>
          <w:rFonts w:ascii="Arial" w:hAnsi="Arial" w:cs="Arial"/>
          <w:b w:val="0"/>
          <w:szCs w:val="22"/>
        </w:rPr>
        <w:t>M</w:t>
      </w:r>
      <w:r w:rsidRPr="00F91533">
        <w:rPr>
          <w:rFonts w:ascii="Arial" w:hAnsi="Arial" w:cs="Arial"/>
          <w:b w:val="0"/>
          <w:szCs w:val="22"/>
        </w:rPr>
        <w:t>ěstsk</w:t>
      </w:r>
      <w:r>
        <w:rPr>
          <w:rFonts w:ascii="Arial" w:hAnsi="Arial" w:cs="Arial"/>
          <w:b w:val="0"/>
          <w:szCs w:val="22"/>
        </w:rPr>
        <w:t>ým</w:t>
      </w:r>
      <w:r w:rsidRPr="00F91533">
        <w:rPr>
          <w:rFonts w:ascii="Arial" w:hAnsi="Arial" w:cs="Arial"/>
          <w:b w:val="0"/>
          <w:szCs w:val="22"/>
        </w:rPr>
        <w:t xml:space="preserve"> soud</w:t>
      </w:r>
      <w:r>
        <w:rPr>
          <w:rFonts w:ascii="Arial" w:hAnsi="Arial" w:cs="Arial"/>
          <w:b w:val="0"/>
          <w:szCs w:val="22"/>
        </w:rPr>
        <w:t>em</w:t>
      </w:r>
      <w:r w:rsidRPr="00F91533">
        <w:rPr>
          <w:rFonts w:ascii="Arial" w:hAnsi="Arial" w:cs="Arial"/>
          <w:b w:val="0"/>
          <w:szCs w:val="22"/>
        </w:rPr>
        <w:t xml:space="preserve"> v Praze, oddíl B, vložka 6442</w:t>
      </w:r>
    </w:p>
    <w:p w14:paraId="47030CCC" w14:textId="77777777" w:rsidR="005C45E5" w:rsidRPr="006D0003" w:rsidRDefault="005C45E5" w:rsidP="005C45E5">
      <w:pPr>
        <w:pStyle w:val="RLdajeosmluvnstran"/>
        <w:rPr>
          <w:rFonts w:ascii="Arial" w:hAnsi="Arial" w:cs="Arial"/>
          <w:szCs w:val="22"/>
          <w:lang w:eastAsia="cs-CZ"/>
        </w:rPr>
      </w:pPr>
      <w:r w:rsidRPr="006D0003">
        <w:rPr>
          <w:rFonts w:ascii="Arial" w:hAnsi="Arial" w:cs="Arial"/>
          <w:szCs w:val="22"/>
          <w:lang w:eastAsia="cs-CZ"/>
        </w:rPr>
        <w:t xml:space="preserve">Se sídlem: </w:t>
      </w:r>
      <w:r w:rsidR="003E2AA8">
        <w:rPr>
          <w:rFonts w:ascii="Arial" w:hAnsi="Arial" w:cs="Arial"/>
          <w:szCs w:val="22"/>
          <w:lang w:eastAsia="cs-CZ"/>
        </w:rPr>
        <w:t xml:space="preserve">Benešovská </w:t>
      </w:r>
      <w:r w:rsidRPr="006D0003">
        <w:rPr>
          <w:rFonts w:ascii="Arial" w:hAnsi="Arial" w:cs="Arial"/>
          <w:szCs w:val="22"/>
          <w:lang w:eastAsia="cs-CZ"/>
        </w:rPr>
        <w:t>123, 252 09</w:t>
      </w:r>
      <w:r w:rsidR="003E2AA8">
        <w:rPr>
          <w:rFonts w:ascii="Arial" w:hAnsi="Arial" w:cs="Arial"/>
          <w:szCs w:val="22"/>
          <w:lang w:eastAsia="cs-CZ"/>
        </w:rPr>
        <w:t xml:space="preserve"> </w:t>
      </w:r>
      <w:r w:rsidR="003E2AA8" w:rsidRPr="006D0003">
        <w:rPr>
          <w:rFonts w:ascii="Arial" w:hAnsi="Arial" w:cs="Arial"/>
          <w:szCs w:val="22"/>
          <w:lang w:eastAsia="cs-CZ"/>
        </w:rPr>
        <w:t>Hradištko</w:t>
      </w:r>
    </w:p>
    <w:p w14:paraId="5B0EC746" w14:textId="77777777" w:rsidR="005C45E5" w:rsidRPr="006D0003" w:rsidRDefault="005C45E5" w:rsidP="005C45E5">
      <w:pPr>
        <w:pStyle w:val="RLdajeosmluvnstran"/>
        <w:rPr>
          <w:rFonts w:ascii="Arial" w:hAnsi="Arial" w:cs="Arial"/>
          <w:szCs w:val="22"/>
          <w:lang w:eastAsia="cs-CZ"/>
        </w:rPr>
      </w:pPr>
      <w:r w:rsidRPr="006D0003">
        <w:rPr>
          <w:rFonts w:ascii="Arial" w:hAnsi="Arial" w:cs="Arial"/>
          <w:szCs w:val="22"/>
          <w:lang w:eastAsia="cs-CZ"/>
        </w:rPr>
        <w:t xml:space="preserve">Zastoupená: </w:t>
      </w:r>
      <w:r w:rsidR="003E2AA8" w:rsidRPr="00CF37CB">
        <w:rPr>
          <w:rFonts w:ascii="Arial" w:hAnsi="Arial" w:cs="Arial"/>
          <w:szCs w:val="22"/>
          <w:lang w:eastAsia="cs-CZ"/>
        </w:rPr>
        <w:t>Doc. Dr. Ing. Josefem Kučerou, zplnomocněným zástupcem</w:t>
      </w:r>
    </w:p>
    <w:p w14:paraId="60FFA81D" w14:textId="77777777" w:rsidR="005C45E5" w:rsidRPr="006D0003" w:rsidRDefault="005C45E5" w:rsidP="005C45E5">
      <w:pPr>
        <w:pStyle w:val="RLdajeosmluvnstran"/>
        <w:rPr>
          <w:rFonts w:ascii="Arial" w:hAnsi="Arial" w:cs="Arial"/>
          <w:szCs w:val="22"/>
          <w:lang w:eastAsia="cs-CZ"/>
        </w:rPr>
      </w:pPr>
      <w:r w:rsidRPr="006D0003">
        <w:rPr>
          <w:rFonts w:ascii="Arial" w:hAnsi="Arial" w:cs="Arial"/>
          <w:szCs w:val="22"/>
          <w:lang w:eastAsia="cs-CZ"/>
        </w:rPr>
        <w:t>IČ</w:t>
      </w:r>
      <w:r w:rsidR="005961F5">
        <w:rPr>
          <w:rFonts w:ascii="Arial" w:hAnsi="Arial" w:cs="Arial"/>
          <w:szCs w:val="22"/>
          <w:lang w:eastAsia="cs-CZ"/>
        </w:rPr>
        <w:t>O</w:t>
      </w:r>
      <w:r w:rsidRPr="006D0003">
        <w:rPr>
          <w:rFonts w:ascii="Arial" w:hAnsi="Arial" w:cs="Arial"/>
          <w:szCs w:val="22"/>
          <w:lang w:eastAsia="cs-CZ"/>
        </w:rPr>
        <w:t>: 26162539</w:t>
      </w:r>
    </w:p>
    <w:p w14:paraId="4AE138A7" w14:textId="77777777" w:rsidR="005C45E5" w:rsidRPr="006D0003" w:rsidRDefault="005C45E5" w:rsidP="005C45E5">
      <w:pPr>
        <w:pStyle w:val="RLdajeosmluvnstran"/>
        <w:rPr>
          <w:rFonts w:ascii="Arial" w:hAnsi="Arial" w:cs="Arial"/>
          <w:szCs w:val="22"/>
          <w:lang w:eastAsia="cs-CZ"/>
        </w:rPr>
      </w:pPr>
      <w:r w:rsidRPr="006D0003">
        <w:rPr>
          <w:rFonts w:ascii="Arial" w:hAnsi="Arial" w:cs="Arial"/>
          <w:szCs w:val="22"/>
          <w:lang w:eastAsia="cs-CZ"/>
        </w:rPr>
        <w:t>DIČ: CZ26162539</w:t>
      </w:r>
    </w:p>
    <w:p w14:paraId="3D472986" w14:textId="61236B31" w:rsidR="005C45E5" w:rsidRPr="003E2AA8" w:rsidRDefault="005C45E5" w:rsidP="005C45E5">
      <w:pPr>
        <w:pStyle w:val="RLdajeosmluvnstran"/>
        <w:rPr>
          <w:rFonts w:ascii="Arial" w:hAnsi="Arial" w:cs="Arial"/>
          <w:szCs w:val="22"/>
          <w:lang w:eastAsia="cs-CZ"/>
        </w:rPr>
      </w:pPr>
      <w:r w:rsidRPr="006D0003">
        <w:rPr>
          <w:rFonts w:ascii="Arial" w:hAnsi="Arial" w:cs="Arial"/>
          <w:szCs w:val="22"/>
          <w:lang w:eastAsia="cs-CZ"/>
        </w:rPr>
        <w:t>B</w:t>
      </w:r>
      <w:r w:rsidR="005453FD">
        <w:rPr>
          <w:rFonts w:ascii="Arial" w:hAnsi="Arial" w:cs="Arial"/>
          <w:szCs w:val="22"/>
          <w:lang w:eastAsia="cs-CZ"/>
        </w:rPr>
        <w:t>ankovní</w:t>
      </w:r>
      <w:r w:rsidR="001A6D09">
        <w:rPr>
          <w:rFonts w:ascii="Arial" w:hAnsi="Arial" w:cs="Arial"/>
          <w:szCs w:val="22"/>
          <w:lang w:eastAsia="cs-CZ"/>
        </w:rPr>
        <w:t xml:space="preserve"> spojení: </w:t>
      </w:r>
      <w:r w:rsidR="00D025DE">
        <w:rPr>
          <w:rFonts w:cs="Arial"/>
          <w:lang w:eastAsia="cs-CZ"/>
        </w:rPr>
        <w:t>xxxxxxxxxxxxxxxxxxxx</w:t>
      </w:r>
    </w:p>
    <w:p w14:paraId="6E10BEC3" w14:textId="3E28662E" w:rsidR="005C45E5" w:rsidRPr="003E2AA8" w:rsidRDefault="005C45E5" w:rsidP="005C45E5">
      <w:pPr>
        <w:pStyle w:val="RLdajeosmluvnstran"/>
        <w:rPr>
          <w:rFonts w:ascii="Arial" w:hAnsi="Arial" w:cs="Arial"/>
          <w:szCs w:val="22"/>
          <w:lang w:eastAsia="cs-CZ"/>
        </w:rPr>
      </w:pPr>
      <w:r w:rsidRPr="003E2AA8">
        <w:rPr>
          <w:rFonts w:ascii="Arial" w:hAnsi="Arial" w:cs="Arial"/>
          <w:szCs w:val="22"/>
          <w:lang w:eastAsia="cs-CZ"/>
        </w:rPr>
        <w:t xml:space="preserve">Telefon: </w:t>
      </w:r>
      <w:r w:rsidR="00D025DE">
        <w:rPr>
          <w:rFonts w:cs="Arial"/>
        </w:rPr>
        <w:t>xxxxxxxxxxxx</w:t>
      </w:r>
    </w:p>
    <w:p w14:paraId="13732AD1" w14:textId="732C7F0C" w:rsidR="005C45E5" w:rsidRPr="006D0003" w:rsidRDefault="005C45E5" w:rsidP="005C45E5">
      <w:pPr>
        <w:pStyle w:val="RLdajeosmluvnstran"/>
        <w:rPr>
          <w:rFonts w:ascii="Arial" w:hAnsi="Arial" w:cs="Arial"/>
          <w:szCs w:val="22"/>
          <w:lang w:eastAsia="cs-CZ"/>
        </w:rPr>
      </w:pPr>
      <w:r w:rsidRPr="003E2AA8">
        <w:rPr>
          <w:rFonts w:ascii="Arial" w:hAnsi="Arial" w:cs="Arial"/>
          <w:szCs w:val="22"/>
          <w:lang w:eastAsia="cs-CZ"/>
        </w:rPr>
        <w:t xml:space="preserve">Fax: </w:t>
      </w:r>
      <w:r w:rsidR="00D025DE">
        <w:rPr>
          <w:rFonts w:cs="Arial"/>
        </w:rPr>
        <w:t>xxxxxxxxx</w:t>
      </w:r>
    </w:p>
    <w:p w14:paraId="443E3DA9" w14:textId="77777777" w:rsidR="005C45E5" w:rsidRPr="006D0003" w:rsidRDefault="005C45E5" w:rsidP="005C45E5">
      <w:pPr>
        <w:pStyle w:val="RLdajeosmluvnstran0"/>
        <w:spacing w:before="120" w:after="0" w:line="320" w:lineRule="atLeast"/>
        <w:rPr>
          <w:rFonts w:ascii="Arial" w:hAnsi="Arial" w:cs="Arial"/>
          <w:szCs w:val="22"/>
        </w:rPr>
      </w:pPr>
      <w:r w:rsidRPr="006D0003">
        <w:rPr>
          <w:rFonts w:ascii="Arial" w:hAnsi="Arial" w:cs="Arial"/>
          <w:szCs w:val="22"/>
        </w:rPr>
        <w:t xml:space="preserve"> (dále jen „</w:t>
      </w:r>
      <w:r w:rsidRPr="006D0003">
        <w:rPr>
          <w:rFonts w:ascii="Arial" w:hAnsi="Arial" w:cs="Arial"/>
          <w:b/>
          <w:bCs/>
          <w:szCs w:val="22"/>
        </w:rPr>
        <w:t>poskytovatel</w:t>
      </w:r>
      <w:r w:rsidRPr="006D0003">
        <w:rPr>
          <w:rFonts w:ascii="Arial" w:hAnsi="Arial" w:cs="Arial"/>
          <w:szCs w:val="22"/>
        </w:rPr>
        <w:t>“)</w:t>
      </w:r>
    </w:p>
    <w:p w14:paraId="22D05CE7" w14:textId="77777777" w:rsidR="005C45E5" w:rsidRPr="006D0003" w:rsidRDefault="005C45E5" w:rsidP="005C45E5">
      <w:pPr>
        <w:pStyle w:val="RLdajeosmluvnstran"/>
        <w:rPr>
          <w:rFonts w:ascii="Arial" w:hAnsi="Arial" w:cs="Arial"/>
          <w:szCs w:val="22"/>
        </w:rPr>
      </w:pPr>
    </w:p>
    <w:p w14:paraId="2E88E1F6" w14:textId="77777777" w:rsidR="005C45E5" w:rsidRPr="006D0003" w:rsidRDefault="006D0003" w:rsidP="006D0003">
      <w:pPr>
        <w:pStyle w:val="RLdajeosmluvnstran"/>
        <w:ind w:left="-284" w:right="-142"/>
        <w:rPr>
          <w:rFonts w:ascii="Arial" w:hAnsi="Arial" w:cs="Arial"/>
          <w:szCs w:val="22"/>
        </w:rPr>
      </w:pPr>
      <w:r w:rsidRPr="006D0003">
        <w:rPr>
          <w:rFonts w:ascii="Arial" w:hAnsi="Arial" w:cs="Arial"/>
          <w:szCs w:val="22"/>
        </w:rPr>
        <w:t xml:space="preserve">dnešního dne uzavřely </w:t>
      </w:r>
      <w:r w:rsidR="0022007D">
        <w:rPr>
          <w:rFonts w:ascii="Arial" w:hAnsi="Arial" w:cs="Arial"/>
          <w:szCs w:val="22"/>
        </w:rPr>
        <w:t xml:space="preserve">tento dodatek </w:t>
      </w:r>
      <w:r w:rsidR="0022007D" w:rsidRPr="00CF37CB">
        <w:rPr>
          <w:rFonts w:ascii="Arial" w:hAnsi="Arial" w:cs="Arial"/>
          <w:szCs w:val="22"/>
        </w:rPr>
        <w:t xml:space="preserve">č. </w:t>
      </w:r>
      <w:r w:rsidR="00CF37CB">
        <w:rPr>
          <w:rFonts w:ascii="Arial" w:hAnsi="Arial" w:cs="Arial"/>
          <w:szCs w:val="22"/>
        </w:rPr>
        <w:t>1</w:t>
      </w:r>
      <w:r w:rsidR="005C45E5" w:rsidRPr="006D0003">
        <w:rPr>
          <w:rFonts w:ascii="Arial" w:hAnsi="Arial" w:cs="Arial"/>
          <w:szCs w:val="22"/>
        </w:rPr>
        <w:t xml:space="preserve"> ke smlouvě č. </w:t>
      </w:r>
      <w:r w:rsidR="00CF37CB" w:rsidRPr="00CF37CB">
        <w:rPr>
          <w:rFonts w:ascii="Arial" w:hAnsi="Arial" w:cs="Arial"/>
          <w:szCs w:val="22"/>
        </w:rPr>
        <w:t>118-2018-17211</w:t>
      </w:r>
      <w:r w:rsidR="00BD720E">
        <w:rPr>
          <w:rFonts w:ascii="Arial" w:hAnsi="Arial" w:cs="Arial"/>
          <w:szCs w:val="22"/>
        </w:rPr>
        <w:t xml:space="preserve"> ze dne </w:t>
      </w:r>
      <w:r w:rsidR="009C4D14" w:rsidRPr="009C4D14">
        <w:rPr>
          <w:rFonts w:ascii="Arial" w:hAnsi="Arial" w:cs="Arial"/>
          <w:szCs w:val="22"/>
        </w:rPr>
        <w:t>22</w:t>
      </w:r>
      <w:r w:rsidR="005C45E5" w:rsidRPr="009C4D14">
        <w:rPr>
          <w:rFonts w:ascii="Arial" w:hAnsi="Arial" w:cs="Arial"/>
          <w:szCs w:val="22"/>
        </w:rPr>
        <w:t>.</w:t>
      </w:r>
      <w:r w:rsidR="00BD720E" w:rsidRPr="009C4D14">
        <w:rPr>
          <w:rFonts w:ascii="Arial" w:hAnsi="Arial" w:cs="Arial"/>
          <w:szCs w:val="22"/>
        </w:rPr>
        <w:t> </w:t>
      </w:r>
      <w:r w:rsidR="009C4D14" w:rsidRPr="009C4D14">
        <w:rPr>
          <w:rFonts w:ascii="Arial" w:hAnsi="Arial" w:cs="Arial"/>
          <w:szCs w:val="22"/>
        </w:rPr>
        <w:t>3</w:t>
      </w:r>
      <w:r w:rsidR="005C45E5" w:rsidRPr="009C4D14">
        <w:rPr>
          <w:rFonts w:ascii="Arial" w:hAnsi="Arial" w:cs="Arial"/>
          <w:szCs w:val="22"/>
        </w:rPr>
        <w:t>.</w:t>
      </w:r>
      <w:r w:rsidR="00BD720E" w:rsidRPr="009C4D14">
        <w:rPr>
          <w:rFonts w:ascii="Arial" w:hAnsi="Arial" w:cs="Arial"/>
          <w:szCs w:val="22"/>
        </w:rPr>
        <w:t> </w:t>
      </w:r>
      <w:r w:rsidR="005C45E5" w:rsidRPr="009C4D14">
        <w:rPr>
          <w:rFonts w:ascii="Arial" w:hAnsi="Arial" w:cs="Arial"/>
          <w:szCs w:val="22"/>
        </w:rPr>
        <w:t>201</w:t>
      </w:r>
      <w:r w:rsidR="009C4D14" w:rsidRPr="009C4D14">
        <w:rPr>
          <w:rFonts w:ascii="Arial" w:hAnsi="Arial" w:cs="Arial"/>
          <w:szCs w:val="22"/>
        </w:rPr>
        <w:t>8</w:t>
      </w:r>
      <w:r w:rsidR="005C45E5" w:rsidRPr="006D0003">
        <w:rPr>
          <w:rFonts w:ascii="Arial" w:hAnsi="Arial" w:cs="Arial"/>
          <w:szCs w:val="22"/>
          <w:lang w:eastAsia="cs-CZ"/>
        </w:rPr>
        <w:t xml:space="preserve"> </w:t>
      </w:r>
    </w:p>
    <w:p w14:paraId="54515E40" w14:textId="77777777" w:rsidR="005C45E5" w:rsidRPr="006D0003" w:rsidRDefault="005C45E5" w:rsidP="003E2AA8">
      <w:pPr>
        <w:pStyle w:val="RLdajeosmluvnstran"/>
        <w:ind w:left="-284" w:right="-142"/>
        <w:rPr>
          <w:rFonts w:ascii="Arial" w:hAnsi="Arial" w:cs="Arial"/>
          <w:szCs w:val="22"/>
        </w:rPr>
      </w:pPr>
      <w:r w:rsidRPr="006D0003">
        <w:rPr>
          <w:rFonts w:ascii="Arial" w:hAnsi="Arial" w:cs="Arial"/>
          <w:szCs w:val="22"/>
        </w:rPr>
        <w:t>(dále jen „</w:t>
      </w:r>
      <w:r w:rsidRPr="006D0003">
        <w:rPr>
          <w:rStyle w:val="RLProhlensmluvnchstranChar"/>
          <w:rFonts w:ascii="Arial" w:hAnsi="Arial" w:cs="Arial"/>
          <w:szCs w:val="22"/>
        </w:rPr>
        <w:t>Dodatek</w:t>
      </w:r>
      <w:r w:rsidRPr="006D0003">
        <w:rPr>
          <w:rFonts w:ascii="Arial" w:hAnsi="Arial" w:cs="Arial"/>
          <w:szCs w:val="22"/>
        </w:rPr>
        <w:t>“)</w:t>
      </w:r>
    </w:p>
    <w:p w14:paraId="5099ACD1" w14:textId="77777777" w:rsidR="005C45E5" w:rsidRPr="006D0003" w:rsidRDefault="005C45E5" w:rsidP="005C45E5">
      <w:pPr>
        <w:pStyle w:val="RLProhlensmluvnchstran"/>
        <w:rPr>
          <w:rFonts w:ascii="Arial" w:hAnsi="Arial" w:cs="Arial"/>
          <w:szCs w:val="22"/>
        </w:rPr>
      </w:pPr>
      <w:r w:rsidRPr="006D0003">
        <w:rPr>
          <w:rFonts w:ascii="Arial" w:hAnsi="Arial" w:cs="Arial"/>
          <w:szCs w:val="22"/>
        </w:rPr>
        <w:br w:type="page"/>
      </w:r>
      <w:r w:rsidRPr="006D0003">
        <w:rPr>
          <w:rFonts w:ascii="Arial" w:hAnsi="Arial" w:cs="Arial"/>
          <w:szCs w:val="22"/>
        </w:rPr>
        <w:lastRenderedPageBreak/>
        <w:t>Smluvní strany, vědomy si svých závazků v tomto Dodatku obsažených a s úmyslem být tímto Dodatkem vázány, dohodly se na následujícím znění Dodatku:</w:t>
      </w:r>
    </w:p>
    <w:p w14:paraId="3287B986" w14:textId="77777777" w:rsidR="002E5202" w:rsidRDefault="002E5202" w:rsidP="002E5202">
      <w:pPr>
        <w:pStyle w:val="MZeSMLNadpis1"/>
        <w:numPr>
          <w:ilvl w:val="0"/>
          <w:numId w:val="0"/>
        </w:numPr>
        <w:ind w:left="360"/>
        <w:rPr>
          <w:rFonts w:ascii="Arial" w:hAnsi="Arial" w:cs="Arial"/>
          <w:sz w:val="22"/>
        </w:rPr>
      </w:pPr>
    </w:p>
    <w:p w14:paraId="1BE51D3A" w14:textId="77777777" w:rsidR="005C45E5" w:rsidRPr="006D0003" w:rsidRDefault="005C45E5" w:rsidP="005C45E5">
      <w:pPr>
        <w:pStyle w:val="MZeSMLNadpis1"/>
        <w:tabs>
          <w:tab w:val="clear" w:pos="360"/>
        </w:tabs>
        <w:ind w:left="360" w:hanging="360"/>
        <w:rPr>
          <w:rFonts w:ascii="Arial" w:hAnsi="Arial" w:cs="Arial"/>
          <w:sz w:val="22"/>
        </w:rPr>
      </w:pPr>
      <w:r w:rsidRPr="006D0003">
        <w:rPr>
          <w:rFonts w:ascii="Arial" w:hAnsi="Arial" w:cs="Arial"/>
          <w:sz w:val="22"/>
        </w:rPr>
        <w:t>Úvodní ustanovení</w:t>
      </w:r>
    </w:p>
    <w:p w14:paraId="3F9F01DA" w14:textId="77777777" w:rsidR="001918B4" w:rsidRPr="001918B4" w:rsidRDefault="005C45E5" w:rsidP="001918B4">
      <w:pPr>
        <w:pStyle w:val="MZeSMLNadpis2"/>
        <w:numPr>
          <w:ilvl w:val="1"/>
          <w:numId w:val="3"/>
        </w:numPr>
        <w:tabs>
          <w:tab w:val="clear" w:pos="1021"/>
          <w:tab w:val="num" w:pos="851"/>
        </w:tabs>
        <w:ind w:left="851" w:hanging="567"/>
        <w:rPr>
          <w:rFonts w:ascii="Arial" w:hAnsi="Arial" w:cs="Arial"/>
        </w:rPr>
      </w:pPr>
      <w:r w:rsidRPr="001918B4">
        <w:rPr>
          <w:rFonts w:ascii="Arial" w:hAnsi="Arial" w:cs="Arial"/>
        </w:rPr>
        <w:t xml:space="preserve">Tento Dodatek je uzavírán v souladu s článkem </w:t>
      </w:r>
      <w:r w:rsidRPr="009C4D14">
        <w:rPr>
          <w:rFonts w:ascii="Arial" w:hAnsi="Arial" w:cs="Arial"/>
        </w:rPr>
        <w:t>1</w:t>
      </w:r>
      <w:r w:rsidR="00665915" w:rsidRPr="009C4D14">
        <w:rPr>
          <w:rFonts w:ascii="Arial" w:hAnsi="Arial" w:cs="Arial"/>
        </w:rPr>
        <w:t>1</w:t>
      </w:r>
      <w:r w:rsidRPr="009C4D14">
        <w:rPr>
          <w:rFonts w:ascii="Arial" w:hAnsi="Arial" w:cs="Arial"/>
        </w:rPr>
        <w:t xml:space="preserve"> odst. </w:t>
      </w:r>
      <w:r w:rsidR="007B5971" w:rsidRPr="009C4D14">
        <w:rPr>
          <w:rFonts w:ascii="Arial" w:hAnsi="Arial" w:cs="Arial"/>
        </w:rPr>
        <w:t>2</w:t>
      </w:r>
      <w:r w:rsidRPr="001918B4">
        <w:rPr>
          <w:rFonts w:ascii="Arial" w:hAnsi="Arial" w:cs="Arial"/>
        </w:rPr>
        <w:t xml:space="preserve"> Smlouvy</w:t>
      </w:r>
      <w:r w:rsidR="005961F5" w:rsidRPr="001918B4">
        <w:rPr>
          <w:rFonts w:ascii="Arial" w:hAnsi="Arial" w:cs="Arial"/>
        </w:rPr>
        <w:t xml:space="preserve"> č. </w:t>
      </w:r>
      <w:r w:rsidR="00CF37CB" w:rsidRPr="00CF37CB">
        <w:rPr>
          <w:rFonts w:ascii="Arial" w:hAnsi="Arial" w:cs="Arial"/>
        </w:rPr>
        <w:t>118-2018-17211</w:t>
      </w:r>
      <w:r w:rsidR="00CF37CB">
        <w:rPr>
          <w:rFonts w:ascii="Arial" w:hAnsi="Arial" w:cs="Arial"/>
        </w:rPr>
        <w:t xml:space="preserve"> </w:t>
      </w:r>
      <w:r w:rsidR="005961F5" w:rsidRPr="001918B4">
        <w:rPr>
          <w:rFonts w:ascii="Arial" w:hAnsi="Arial" w:cs="Arial"/>
        </w:rPr>
        <w:t xml:space="preserve">ze dne </w:t>
      </w:r>
      <w:r w:rsidR="009C4D14" w:rsidRPr="009C4D14">
        <w:rPr>
          <w:rFonts w:ascii="Arial" w:hAnsi="Arial" w:cs="Arial"/>
        </w:rPr>
        <w:t>22. 3. 2018</w:t>
      </w:r>
      <w:r w:rsidR="009C4D14" w:rsidRPr="006D0003">
        <w:rPr>
          <w:rFonts w:ascii="Arial" w:hAnsi="Arial" w:cs="Arial"/>
          <w:lang w:eastAsia="cs-CZ"/>
        </w:rPr>
        <w:t xml:space="preserve"> </w:t>
      </w:r>
      <w:r w:rsidR="005961F5" w:rsidRPr="001918B4">
        <w:rPr>
          <w:rFonts w:ascii="Arial" w:hAnsi="Arial" w:cs="Arial"/>
        </w:rPr>
        <w:t>(dále jen „</w:t>
      </w:r>
      <w:r w:rsidR="005961F5" w:rsidRPr="001918B4">
        <w:rPr>
          <w:rFonts w:ascii="Arial" w:hAnsi="Arial" w:cs="Arial"/>
          <w:b/>
        </w:rPr>
        <w:t>Smlouva</w:t>
      </w:r>
      <w:r w:rsidR="005961F5" w:rsidRPr="001918B4">
        <w:rPr>
          <w:rFonts w:ascii="Arial" w:hAnsi="Arial" w:cs="Arial"/>
        </w:rPr>
        <w:t>“)</w:t>
      </w:r>
      <w:r w:rsidR="001918B4" w:rsidRPr="001918B4">
        <w:rPr>
          <w:rFonts w:ascii="Arial" w:hAnsi="Arial" w:cs="Arial"/>
        </w:rPr>
        <w:t xml:space="preserve">. </w:t>
      </w:r>
      <w:r w:rsidR="001918B4" w:rsidRPr="00CF37CB">
        <w:rPr>
          <w:rFonts w:ascii="Arial" w:hAnsi="Arial" w:cs="Arial"/>
        </w:rPr>
        <w:t>Důvodem uzavření Dodatku je nutnost uzavření tzv. zpracovatelské smlouvy dle čl. 28 nařízení Evropského parlamentu a Rady (EU) 2016/679 ze dne 27. dubna 2016 o ochraně fyzických osob v souvislosti se zpracováním osobních údajů a o</w:t>
      </w:r>
      <w:r w:rsidR="00CF37CB" w:rsidRPr="00CF37CB">
        <w:rPr>
          <w:rFonts w:ascii="Arial" w:hAnsi="Arial" w:cs="Arial"/>
        </w:rPr>
        <w:t xml:space="preserve"> volném pohybu těchto údajů a o </w:t>
      </w:r>
      <w:r w:rsidR="001918B4" w:rsidRPr="00CF37CB">
        <w:rPr>
          <w:rFonts w:ascii="Arial" w:hAnsi="Arial" w:cs="Arial"/>
        </w:rPr>
        <w:t>zrušení směrnice 95/46/ES (obecné nařízení o ochraně osobních údajů; dále také jako „GDPR“).</w:t>
      </w:r>
      <w:r w:rsidR="00C318FF" w:rsidRPr="00CF37CB">
        <w:rPr>
          <w:rFonts w:ascii="Arial" w:hAnsi="Arial" w:cs="Arial"/>
        </w:rPr>
        <w:t xml:space="preserve"> Jelikož v rámci plnění předmětu Smlouvy dochází ke zpracování osobních údajů poskytovatelem (jedná se tedy o zpracovatele dle čl. 4 odst. 8 GDPR), je objednatel (jako správce dle čl. 4 odst. 7 GDPR) povinen uzavřít se zpracovatelem tzv. zpracovatelskou smlouvu dle čl. 28 GDPR.</w:t>
      </w:r>
      <w:r w:rsidR="008153D6" w:rsidRPr="00CF37CB">
        <w:rPr>
          <w:rFonts w:ascii="Arial" w:hAnsi="Arial" w:cs="Arial"/>
        </w:rPr>
        <w:t xml:space="preserve"> Tato zpracovatelská smlouva je do Smlouvy tímto Dodatkem doplněna jako </w:t>
      </w:r>
      <w:r w:rsidR="008153D6" w:rsidRPr="009C4D14">
        <w:rPr>
          <w:rFonts w:ascii="Arial" w:hAnsi="Arial" w:cs="Arial"/>
        </w:rPr>
        <w:t>nový článek 11 Smlouvy.</w:t>
      </w:r>
    </w:p>
    <w:p w14:paraId="5216E27C" w14:textId="77777777" w:rsidR="005C45E5" w:rsidRPr="006D0003" w:rsidRDefault="005C45E5" w:rsidP="00F71D1D">
      <w:pPr>
        <w:pStyle w:val="MZeSMLNadpis2"/>
        <w:numPr>
          <w:ilvl w:val="1"/>
          <w:numId w:val="3"/>
        </w:numPr>
        <w:tabs>
          <w:tab w:val="num" w:pos="851"/>
        </w:tabs>
        <w:ind w:left="851" w:hanging="567"/>
        <w:rPr>
          <w:rFonts w:ascii="Arial" w:hAnsi="Arial" w:cs="Arial"/>
        </w:rPr>
      </w:pPr>
      <w:r w:rsidRPr="006D0003">
        <w:rPr>
          <w:rFonts w:ascii="Arial" w:hAnsi="Arial" w:cs="Arial"/>
        </w:rPr>
        <w:t>Uzavření tohoto Dodatku n</w:t>
      </w:r>
      <w:r w:rsidR="00127E92">
        <w:rPr>
          <w:rFonts w:ascii="Arial" w:hAnsi="Arial" w:cs="Arial"/>
        </w:rPr>
        <w:t>epředstavuje podstatnou změnu S</w:t>
      </w:r>
      <w:r w:rsidR="00801E80">
        <w:rPr>
          <w:rFonts w:ascii="Arial" w:hAnsi="Arial" w:cs="Arial"/>
        </w:rPr>
        <w:t>mlouvy ve smyslu § 222</w:t>
      </w:r>
      <w:r w:rsidRPr="006D0003">
        <w:rPr>
          <w:rFonts w:ascii="Arial" w:hAnsi="Arial" w:cs="Arial"/>
        </w:rPr>
        <w:t xml:space="preserve"> odst. </w:t>
      </w:r>
      <w:r w:rsidR="00801E80">
        <w:rPr>
          <w:rFonts w:ascii="Arial" w:hAnsi="Arial" w:cs="Arial"/>
        </w:rPr>
        <w:t>4</w:t>
      </w:r>
      <w:r w:rsidRPr="006D0003">
        <w:rPr>
          <w:rFonts w:ascii="Arial" w:hAnsi="Arial" w:cs="Arial"/>
        </w:rPr>
        <w:t xml:space="preserve"> zákona č. 13</w:t>
      </w:r>
      <w:r w:rsidR="00801E80">
        <w:rPr>
          <w:rFonts w:ascii="Arial" w:hAnsi="Arial" w:cs="Arial"/>
        </w:rPr>
        <w:t>4</w:t>
      </w:r>
      <w:r w:rsidRPr="006D0003">
        <w:rPr>
          <w:rFonts w:ascii="Arial" w:hAnsi="Arial" w:cs="Arial"/>
        </w:rPr>
        <w:t>/20</w:t>
      </w:r>
      <w:r w:rsidR="00801E80">
        <w:rPr>
          <w:rFonts w:ascii="Arial" w:hAnsi="Arial" w:cs="Arial"/>
        </w:rPr>
        <w:t>1</w:t>
      </w:r>
      <w:r w:rsidRPr="006D0003">
        <w:rPr>
          <w:rFonts w:ascii="Arial" w:hAnsi="Arial" w:cs="Arial"/>
        </w:rPr>
        <w:t xml:space="preserve">6 Sb., </w:t>
      </w:r>
      <w:r w:rsidR="00801E80" w:rsidRPr="00466C40">
        <w:rPr>
          <w:rFonts w:ascii="Arial" w:hAnsi="Arial" w:cs="Arial"/>
        </w:rPr>
        <w:t xml:space="preserve">o </w:t>
      </w:r>
      <w:r w:rsidR="00801E80">
        <w:rPr>
          <w:rFonts w:ascii="Arial" w:hAnsi="Arial" w:cs="Arial"/>
        </w:rPr>
        <w:t xml:space="preserve">zadávání </w:t>
      </w:r>
      <w:r w:rsidR="00801E80" w:rsidRPr="00466C40">
        <w:rPr>
          <w:rFonts w:ascii="Arial" w:hAnsi="Arial" w:cs="Arial"/>
        </w:rPr>
        <w:t>veřejných zakáz</w:t>
      </w:r>
      <w:r w:rsidR="00801E80">
        <w:rPr>
          <w:rFonts w:ascii="Arial" w:hAnsi="Arial" w:cs="Arial"/>
        </w:rPr>
        <w:t>e</w:t>
      </w:r>
      <w:r w:rsidR="00801E80" w:rsidRPr="00466C40">
        <w:rPr>
          <w:rFonts w:ascii="Arial" w:hAnsi="Arial" w:cs="Arial"/>
        </w:rPr>
        <w:t>k, ve znění pozdějších předpisů</w:t>
      </w:r>
      <w:r w:rsidR="001D320D" w:rsidRPr="006D0003">
        <w:rPr>
          <w:rFonts w:ascii="Arial" w:hAnsi="Arial" w:cs="Arial"/>
        </w:rPr>
        <w:t>.</w:t>
      </w:r>
    </w:p>
    <w:p w14:paraId="52FB842A" w14:textId="77777777" w:rsidR="005C45E5" w:rsidRPr="006D0003" w:rsidRDefault="005C45E5" w:rsidP="00F71D1D">
      <w:pPr>
        <w:pStyle w:val="MZeSMLNadpis2"/>
        <w:numPr>
          <w:ilvl w:val="1"/>
          <w:numId w:val="3"/>
        </w:numPr>
        <w:tabs>
          <w:tab w:val="num" w:pos="851"/>
        </w:tabs>
        <w:ind w:left="851" w:hanging="567"/>
        <w:rPr>
          <w:rFonts w:ascii="Arial" w:hAnsi="Arial" w:cs="Arial"/>
        </w:rPr>
      </w:pPr>
      <w:r w:rsidRPr="006D0003">
        <w:rPr>
          <w:rFonts w:ascii="Arial" w:hAnsi="Arial" w:cs="Arial"/>
        </w:rPr>
        <w:t>Pojmy použité v tomto Dodatku budou vykládány v souladu se Smlouvou, není-li v tomto Dodatku stanoveno jednoznačně jinak.</w:t>
      </w:r>
    </w:p>
    <w:p w14:paraId="160A2649" w14:textId="77777777" w:rsidR="002E5202" w:rsidRDefault="002E5202" w:rsidP="002E5202">
      <w:pPr>
        <w:pStyle w:val="MZeSMLNadpis1"/>
        <w:numPr>
          <w:ilvl w:val="0"/>
          <w:numId w:val="0"/>
        </w:numPr>
        <w:ind w:left="360"/>
        <w:rPr>
          <w:rFonts w:ascii="Arial" w:hAnsi="Arial" w:cs="Arial"/>
          <w:sz w:val="22"/>
        </w:rPr>
      </w:pPr>
    </w:p>
    <w:p w14:paraId="1E6B8EFF" w14:textId="77777777" w:rsidR="005C45E5" w:rsidRPr="002E5202" w:rsidRDefault="005C45E5" w:rsidP="005C45E5">
      <w:pPr>
        <w:pStyle w:val="MZeSMLNadpis1"/>
        <w:tabs>
          <w:tab w:val="clear" w:pos="360"/>
        </w:tabs>
        <w:ind w:left="360" w:hanging="360"/>
        <w:rPr>
          <w:rFonts w:ascii="Arial" w:hAnsi="Arial" w:cs="Arial"/>
          <w:sz w:val="22"/>
        </w:rPr>
      </w:pPr>
      <w:r w:rsidRPr="006D0003">
        <w:rPr>
          <w:rFonts w:ascii="Arial" w:hAnsi="Arial" w:cs="Arial"/>
          <w:sz w:val="22"/>
        </w:rPr>
        <w:t>Změna Smlouvy</w:t>
      </w:r>
    </w:p>
    <w:p w14:paraId="1F598343" w14:textId="77777777" w:rsidR="005C45E5" w:rsidRPr="006D0003" w:rsidRDefault="005C45E5" w:rsidP="00F71D1D">
      <w:pPr>
        <w:pStyle w:val="MZeSMLNadpis2"/>
        <w:numPr>
          <w:ilvl w:val="0"/>
          <w:numId w:val="4"/>
        </w:numPr>
        <w:tabs>
          <w:tab w:val="left" w:pos="851"/>
        </w:tabs>
        <w:ind w:left="851" w:hanging="567"/>
        <w:rPr>
          <w:rFonts w:ascii="Arial" w:hAnsi="Arial" w:cs="Arial"/>
        </w:rPr>
      </w:pPr>
      <w:r w:rsidRPr="006D0003">
        <w:rPr>
          <w:rFonts w:ascii="Arial" w:hAnsi="Arial" w:cs="Arial"/>
        </w:rPr>
        <w:t xml:space="preserve">Smluvní strany se dohodly, že tímto Dodatkem </w:t>
      </w:r>
      <w:r w:rsidR="003A3FC7">
        <w:rPr>
          <w:rFonts w:ascii="Arial" w:hAnsi="Arial" w:cs="Arial"/>
        </w:rPr>
        <w:t xml:space="preserve">se do </w:t>
      </w:r>
      <w:r w:rsidR="00F672BA" w:rsidRPr="006D0003">
        <w:rPr>
          <w:rFonts w:ascii="Arial" w:hAnsi="Arial" w:cs="Arial"/>
        </w:rPr>
        <w:t xml:space="preserve">Smlouvy </w:t>
      </w:r>
      <w:r w:rsidR="003A3FC7">
        <w:rPr>
          <w:rFonts w:ascii="Arial" w:hAnsi="Arial" w:cs="Arial"/>
        </w:rPr>
        <w:t>doplňuje nový článek 11 Zpracování osobních údajů, ve</w:t>
      </w:r>
      <w:r w:rsidR="00024A86">
        <w:rPr>
          <w:rFonts w:ascii="Arial" w:hAnsi="Arial" w:cs="Arial"/>
        </w:rPr>
        <w:t xml:space="preserve"> z</w:t>
      </w:r>
      <w:r w:rsidR="003A3FC7">
        <w:rPr>
          <w:rFonts w:ascii="Arial" w:hAnsi="Arial" w:cs="Arial"/>
        </w:rPr>
        <w:t>ně</w:t>
      </w:r>
      <w:r w:rsidR="00024A86">
        <w:rPr>
          <w:rFonts w:ascii="Arial" w:hAnsi="Arial" w:cs="Arial"/>
        </w:rPr>
        <w:t>ní:</w:t>
      </w:r>
    </w:p>
    <w:p w14:paraId="480D64C6" w14:textId="77777777" w:rsidR="00BC2942" w:rsidRDefault="00BC2942" w:rsidP="00BC2942">
      <w:pPr>
        <w:pStyle w:val="MZeSMLNadpis2"/>
        <w:numPr>
          <w:ilvl w:val="0"/>
          <w:numId w:val="0"/>
        </w:numPr>
        <w:spacing w:after="0"/>
        <w:ind w:left="851"/>
        <w:jc w:val="center"/>
        <w:rPr>
          <w:rFonts w:ascii="Arial" w:hAnsi="Arial" w:cs="Arial"/>
          <w:b/>
          <w:i/>
        </w:rPr>
      </w:pPr>
      <w:r>
        <w:rPr>
          <w:rFonts w:ascii="Arial" w:hAnsi="Arial" w:cs="Arial"/>
          <w:b/>
          <w:i/>
        </w:rPr>
        <w:t>Článek 11</w:t>
      </w:r>
    </w:p>
    <w:p w14:paraId="44DFEC0D" w14:textId="77777777" w:rsidR="00BC2942" w:rsidRDefault="00BC2942" w:rsidP="00BC2942">
      <w:pPr>
        <w:pStyle w:val="MZeSMLNadpis2"/>
        <w:numPr>
          <w:ilvl w:val="0"/>
          <w:numId w:val="0"/>
        </w:numPr>
        <w:ind w:left="851"/>
        <w:jc w:val="center"/>
        <w:rPr>
          <w:rFonts w:ascii="Arial" w:hAnsi="Arial" w:cs="Arial"/>
          <w:i/>
        </w:rPr>
      </w:pPr>
      <w:r>
        <w:rPr>
          <w:rFonts w:ascii="Arial" w:hAnsi="Arial" w:cs="Arial"/>
          <w:b/>
          <w:i/>
        </w:rPr>
        <w:t>Zpracování osobních údajů</w:t>
      </w:r>
    </w:p>
    <w:p w14:paraId="5D6F8CAE" w14:textId="77777777" w:rsidR="00BC2942" w:rsidRPr="000F612E" w:rsidRDefault="00BC2942" w:rsidP="00BC2942">
      <w:pPr>
        <w:pStyle w:val="MZeSMLNadpis2"/>
        <w:numPr>
          <w:ilvl w:val="3"/>
          <w:numId w:val="9"/>
        </w:numPr>
        <w:ind w:left="1418" w:hanging="338"/>
        <w:rPr>
          <w:rFonts w:ascii="Arial" w:hAnsi="Arial" w:cs="Arial"/>
          <w:i/>
        </w:rPr>
      </w:pPr>
      <w:r>
        <w:rPr>
          <w:rFonts w:ascii="Arial" w:hAnsi="Arial" w:cs="Arial"/>
          <w:bCs/>
          <w:i/>
        </w:rPr>
        <w:t>Tento článek 11</w:t>
      </w:r>
      <w:r w:rsidRPr="00BC2942">
        <w:rPr>
          <w:rFonts w:ascii="Arial" w:hAnsi="Arial" w:cs="Arial"/>
          <w:bCs/>
          <w:i/>
        </w:rPr>
        <w:t xml:space="preserve"> smlouvy je uzavírán na základě čl. 28 nařízení Evropského parlamentu a Rady (EU) 2016/679 ze dne 27. dubna 2016 o ochraně fyzických osob v souvislosti se zpracováním osobních údajů a o volném pohybu těchto údajů a o zrušení směrnice 95/46/ES (obecné nařízení o ochraně osobních údajů), dále jen jako „</w:t>
      </w:r>
      <w:r w:rsidRPr="00BC2942">
        <w:rPr>
          <w:rFonts w:ascii="Arial" w:hAnsi="Arial" w:cs="Arial"/>
          <w:b/>
          <w:bCs/>
          <w:i/>
        </w:rPr>
        <w:t>GDPR</w:t>
      </w:r>
      <w:r w:rsidRPr="00BC2942">
        <w:rPr>
          <w:rFonts w:ascii="Arial" w:hAnsi="Arial" w:cs="Arial"/>
          <w:bCs/>
          <w:i/>
        </w:rPr>
        <w:t>“. Pojmy použité v tomto článku budou vykládány v souladu s GDPR, zejm. v souladu s pojmy uvedenými v čl. 4 GDPR.</w:t>
      </w:r>
    </w:p>
    <w:p w14:paraId="1B74E6E0" w14:textId="77777777" w:rsidR="000F612E" w:rsidRPr="00E33531" w:rsidRDefault="00E33531" w:rsidP="00BC2942">
      <w:pPr>
        <w:pStyle w:val="MZeSMLNadpis2"/>
        <w:numPr>
          <w:ilvl w:val="3"/>
          <w:numId w:val="9"/>
        </w:numPr>
        <w:ind w:left="1418" w:hanging="338"/>
        <w:rPr>
          <w:rFonts w:ascii="Arial" w:hAnsi="Arial" w:cs="Arial"/>
          <w:i/>
        </w:rPr>
      </w:pPr>
      <w:r w:rsidRPr="00E33531">
        <w:rPr>
          <w:rFonts w:ascii="Arial" w:hAnsi="Arial" w:cs="Arial"/>
          <w:bCs/>
          <w:i/>
        </w:rPr>
        <w:t xml:space="preserve">Pro účely tohoto článku je objednatel (MZe) považován za </w:t>
      </w:r>
      <w:r w:rsidRPr="00E33531">
        <w:rPr>
          <w:rFonts w:ascii="Arial" w:hAnsi="Arial" w:cs="Arial"/>
          <w:b/>
          <w:bCs/>
          <w:i/>
        </w:rPr>
        <w:t>správce</w:t>
      </w:r>
      <w:r w:rsidRPr="00E33531">
        <w:rPr>
          <w:rFonts w:ascii="Arial" w:hAnsi="Arial" w:cs="Arial"/>
          <w:bCs/>
          <w:i/>
        </w:rPr>
        <w:t xml:space="preserve"> dle čl. 4</w:t>
      </w:r>
      <w:r>
        <w:rPr>
          <w:rFonts w:ascii="Arial" w:hAnsi="Arial" w:cs="Arial"/>
          <w:bCs/>
          <w:i/>
        </w:rPr>
        <w:t xml:space="preserve"> odst. 7 GDPR a poskytovatel (Českomoravská společnost chovatelů, a.s.</w:t>
      </w:r>
      <w:r w:rsidRPr="00E33531">
        <w:rPr>
          <w:rFonts w:ascii="Arial" w:hAnsi="Arial" w:cs="Arial"/>
          <w:bCs/>
          <w:i/>
        </w:rPr>
        <w:t xml:space="preserve">) je považován za </w:t>
      </w:r>
      <w:r w:rsidRPr="00E33531">
        <w:rPr>
          <w:rFonts w:ascii="Arial" w:hAnsi="Arial" w:cs="Arial"/>
          <w:b/>
          <w:bCs/>
          <w:i/>
        </w:rPr>
        <w:t>zpracovatele</w:t>
      </w:r>
      <w:r w:rsidRPr="00E33531">
        <w:rPr>
          <w:rFonts w:ascii="Arial" w:hAnsi="Arial" w:cs="Arial"/>
          <w:bCs/>
          <w:i/>
        </w:rPr>
        <w:t xml:space="preserve"> dle čl. 4 odst. 8 GDPR.</w:t>
      </w:r>
    </w:p>
    <w:p w14:paraId="6EC9D5EC" w14:textId="77777777" w:rsidR="00E33531" w:rsidRDefault="00E33531" w:rsidP="00BC2942">
      <w:pPr>
        <w:pStyle w:val="MZeSMLNadpis2"/>
        <w:numPr>
          <w:ilvl w:val="3"/>
          <w:numId w:val="9"/>
        </w:numPr>
        <w:ind w:left="1418" w:hanging="338"/>
        <w:rPr>
          <w:rFonts w:ascii="Arial" w:hAnsi="Arial" w:cs="Arial"/>
          <w:i/>
        </w:rPr>
      </w:pPr>
      <w:r w:rsidRPr="00E33531">
        <w:rPr>
          <w:rFonts w:ascii="Arial" w:hAnsi="Arial" w:cs="Arial"/>
          <w:i/>
        </w:rPr>
        <w:t>Informace ohledně zpracovávaných osobních údajů:</w:t>
      </w:r>
    </w:p>
    <w:p w14:paraId="5020A190" w14:textId="77777777" w:rsidR="00E33531" w:rsidRDefault="00E33531" w:rsidP="00E33531">
      <w:pPr>
        <w:pStyle w:val="MZeSMLNadpis2"/>
        <w:numPr>
          <w:ilvl w:val="0"/>
          <w:numId w:val="0"/>
        </w:numPr>
        <w:ind w:left="1418"/>
        <w:rPr>
          <w:rFonts w:ascii="Arial" w:hAnsi="Arial" w:cs="Arial"/>
          <w:i/>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E33531" w14:paraId="7D3810B1" w14:textId="77777777" w:rsidTr="00E33531">
        <w:tc>
          <w:tcPr>
            <w:tcW w:w="1984" w:type="dxa"/>
            <w:shd w:val="clear" w:color="auto" w:fill="auto"/>
            <w:vAlign w:val="center"/>
          </w:tcPr>
          <w:p w14:paraId="0EE301A2" w14:textId="2B890D7C" w:rsidR="00E33531" w:rsidRPr="008275C1" w:rsidRDefault="00E33531" w:rsidP="00036234">
            <w:r w:rsidRPr="008275C1">
              <w:t xml:space="preserve">Předmět </w:t>
            </w:r>
            <w:r w:rsidR="002778C7" w:rsidRPr="00D83399">
              <w:t>a zákonný důvod</w:t>
            </w:r>
            <w:r w:rsidR="002778C7">
              <w:t xml:space="preserve"> </w:t>
            </w:r>
            <w:r w:rsidRPr="008275C1">
              <w:t>zpracování</w:t>
            </w:r>
          </w:p>
        </w:tc>
        <w:tc>
          <w:tcPr>
            <w:tcW w:w="6237" w:type="dxa"/>
            <w:shd w:val="clear" w:color="auto" w:fill="auto"/>
            <w:vAlign w:val="center"/>
          </w:tcPr>
          <w:p w14:paraId="35C2620B" w14:textId="276DE7A0" w:rsidR="00E33531" w:rsidRDefault="00C452F9" w:rsidP="00190838">
            <w:pPr>
              <w:jc w:val="both"/>
            </w:pPr>
            <w:r>
              <w:t>Osobní údaje chovatelů</w:t>
            </w:r>
            <w:r w:rsidR="003009AC">
              <w:t xml:space="preserve">, </w:t>
            </w:r>
            <w:r>
              <w:t>osobní údaje oprávněných os</w:t>
            </w:r>
            <w:r w:rsidR="005F5AC9">
              <w:t xml:space="preserve">ob (konkrétních techniků) </w:t>
            </w:r>
            <w:r w:rsidR="00190838">
              <w:t xml:space="preserve">podle plemenářského zákona </w:t>
            </w:r>
            <w:r w:rsidR="005F5AC9">
              <w:t xml:space="preserve">a osobní údaje provozovatelů jatek (konkrétních techniků provádějících klasifikaci jatečně upravených těl) </w:t>
            </w:r>
            <w:r w:rsidR="00190838">
              <w:t>podle zákona o </w:t>
            </w:r>
            <w:r w:rsidR="005F5AC9">
              <w:t xml:space="preserve">potravinách. </w:t>
            </w:r>
            <w:r>
              <w:t xml:space="preserve"> </w:t>
            </w:r>
          </w:p>
        </w:tc>
      </w:tr>
      <w:tr w:rsidR="00E33531" w14:paraId="5D78B41E" w14:textId="77777777" w:rsidTr="00E33531">
        <w:tc>
          <w:tcPr>
            <w:tcW w:w="1984" w:type="dxa"/>
            <w:shd w:val="clear" w:color="auto" w:fill="auto"/>
            <w:vAlign w:val="center"/>
          </w:tcPr>
          <w:p w14:paraId="6AE54831" w14:textId="77777777" w:rsidR="00E33531" w:rsidRPr="008275C1" w:rsidRDefault="00E33531" w:rsidP="00036234">
            <w:r w:rsidRPr="008275C1">
              <w:t>Doba trvání zpracování</w:t>
            </w:r>
          </w:p>
        </w:tc>
        <w:tc>
          <w:tcPr>
            <w:tcW w:w="6237" w:type="dxa"/>
            <w:shd w:val="clear" w:color="auto" w:fill="auto"/>
            <w:vAlign w:val="center"/>
          </w:tcPr>
          <w:p w14:paraId="790F5D3C" w14:textId="77777777" w:rsidR="00E33531" w:rsidRDefault="002C6565" w:rsidP="00036234">
            <w:pPr>
              <w:jc w:val="both"/>
            </w:pPr>
            <w:r>
              <w:t>Osobní údaje jsou zpracovávány po neomezenou dobu. Pověřená osoba zpracovává tyto údaje p</w:t>
            </w:r>
            <w:r w:rsidR="00896334">
              <w:t>o dobu trvání pověření podle § 23c odst. 1 a</w:t>
            </w:r>
            <w:r>
              <w:t xml:space="preserve"> dobu nezbytně nutnou pro předání těchto údajů nové pověřené osobě či objednateli (za dobu nezbytně nutnou se považuje doba uvedená v § 88 vyhlášky č. 136/2004 Sb.).</w:t>
            </w:r>
          </w:p>
        </w:tc>
      </w:tr>
      <w:tr w:rsidR="00E33531" w14:paraId="3928958B" w14:textId="77777777" w:rsidTr="00E33531">
        <w:tc>
          <w:tcPr>
            <w:tcW w:w="1984" w:type="dxa"/>
            <w:shd w:val="clear" w:color="auto" w:fill="auto"/>
            <w:vAlign w:val="center"/>
          </w:tcPr>
          <w:p w14:paraId="7AA2BD55" w14:textId="77777777" w:rsidR="00E33531" w:rsidRPr="008275C1" w:rsidRDefault="00E33531" w:rsidP="00036234">
            <w:r>
              <w:t xml:space="preserve">Povaha </w:t>
            </w:r>
            <w:r w:rsidRPr="008275C1">
              <w:t>zpracování</w:t>
            </w:r>
          </w:p>
        </w:tc>
        <w:tc>
          <w:tcPr>
            <w:tcW w:w="6237" w:type="dxa"/>
            <w:shd w:val="clear" w:color="auto" w:fill="auto"/>
            <w:vAlign w:val="center"/>
          </w:tcPr>
          <w:p w14:paraId="0510A108" w14:textId="0F1CA1EA" w:rsidR="00E33531" w:rsidRDefault="003009AC" w:rsidP="00036234">
            <w:pPr>
              <w:jc w:val="both"/>
            </w:pPr>
            <w:r>
              <w:t xml:space="preserve">Osobní údaje jsou shromažďovány, uspořádávány, zaznamenávány, </w:t>
            </w:r>
            <w:r w:rsidR="00AF261F">
              <w:t xml:space="preserve">aktualizovány, </w:t>
            </w:r>
            <w:r>
              <w:t>ukládány</w:t>
            </w:r>
            <w:r w:rsidR="008651A6">
              <w:t>, vyhledávány</w:t>
            </w:r>
            <w:r w:rsidR="00190838">
              <w:t xml:space="preserve"> a </w:t>
            </w:r>
            <w:r>
              <w:t>předávány (nové pověřené osobě a</w:t>
            </w:r>
            <w:r w:rsidR="007F2724">
              <w:t xml:space="preserve"> objednateli</w:t>
            </w:r>
            <w:r w:rsidR="00190838">
              <w:t>)</w:t>
            </w:r>
            <w:r w:rsidR="007F2724">
              <w:t>.</w:t>
            </w:r>
          </w:p>
          <w:p w14:paraId="50466F4C" w14:textId="3117432C" w:rsidR="00433DFD" w:rsidRDefault="00190838" w:rsidP="00036234">
            <w:pPr>
              <w:jc w:val="both"/>
            </w:pPr>
            <w:r>
              <w:t>Dále jsou osobní údaje předávány pověřenou osobou v rozsahu uvedeném v § 23b odst. 5 plemenářského zákona uznaným chovatelským sdružením a oprávněným osobám</w:t>
            </w:r>
            <w:r w:rsidR="00D31843">
              <w:t>.</w:t>
            </w:r>
          </w:p>
        </w:tc>
      </w:tr>
      <w:tr w:rsidR="00E33531" w14:paraId="6F29B6AC" w14:textId="77777777" w:rsidTr="00E33531">
        <w:tc>
          <w:tcPr>
            <w:tcW w:w="1984" w:type="dxa"/>
            <w:shd w:val="clear" w:color="auto" w:fill="auto"/>
            <w:vAlign w:val="center"/>
          </w:tcPr>
          <w:p w14:paraId="64FDD4A7" w14:textId="77777777" w:rsidR="00E33531" w:rsidRPr="008275C1" w:rsidRDefault="00E33531" w:rsidP="00036234">
            <w:r w:rsidRPr="008275C1">
              <w:t>Účel zpracování</w:t>
            </w:r>
          </w:p>
        </w:tc>
        <w:tc>
          <w:tcPr>
            <w:tcW w:w="6237" w:type="dxa"/>
            <w:shd w:val="clear" w:color="auto" w:fill="auto"/>
            <w:vAlign w:val="center"/>
          </w:tcPr>
          <w:p w14:paraId="78D3FEBB" w14:textId="3E5BB1B4" w:rsidR="003009AC" w:rsidRDefault="00A979A3" w:rsidP="00036234">
            <w:pPr>
              <w:jc w:val="both"/>
            </w:pPr>
            <w:r>
              <w:t xml:space="preserve">Osobní údaje jsou zpracovávány za účelem vedení ústřední evidence zvířat, jejíž součástí je i evidence chovatelů těchto zvířat. </w:t>
            </w:r>
          </w:p>
          <w:p w14:paraId="37DD4163" w14:textId="77777777" w:rsidR="003009AC" w:rsidRDefault="00A979A3" w:rsidP="007F2724">
            <w:pPr>
              <w:jc w:val="both"/>
            </w:pPr>
            <w:r>
              <w:t>Dále jsou osobní údaje zpracovávány v souvislosti s odbornou činností oprávněných osob</w:t>
            </w:r>
            <w:r w:rsidR="00036234">
              <w:t xml:space="preserve"> (identifikace konkrétního technika, který úkon vykonal, např. inseminačního technika)</w:t>
            </w:r>
            <w:r w:rsidR="003009AC">
              <w:t xml:space="preserve"> a provozovatelů jatek </w:t>
            </w:r>
            <w:r w:rsidR="007F2724">
              <w:t>(identifikace technika provádějícího klasifikaci jatečně upravených těl)</w:t>
            </w:r>
            <w:r>
              <w:t>.</w:t>
            </w:r>
          </w:p>
          <w:p w14:paraId="77E033A2" w14:textId="07178AA3" w:rsidR="00002F40" w:rsidRDefault="00002F40" w:rsidP="00002F40">
            <w:pPr>
              <w:jc w:val="both"/>
            </w:pPr>
            <w:r>
              <w:t xml:space="preserve">Zpracovávání osobních údajů získaných přímo od subjektů údajů jsou prováděny bez souhlasu subjektů údajů.  </w:t>
            </w:r>
          </w:p>
        </w:tc>
      </w:tr>
      <w:tr w:rsidR="00E33531" w14:paraId="3FE478A2" w14:textId="77777777" w:rsidTr="00E33531">
        <w:tc>
          <w:tcPr>
            <w:tcW w:w="1984" w:type="dxa"/>
            <w:shd w:val="clear" w:color="auto" w:fill="auto"/>
            <w:vAlign w:val="center"/>
          </w:tcPr>
          <w:p w14:paraId="2E51E92F" w14:textId="77777777" w:rsidR="00E33531" w:rsidRPr="008275C1" w:rsidRDefault="00E33531" w:rsidP="00036234">
            <w:r w:rsidRPr="008275C1">
              <w:t>Typ osobních údajů</w:t>
            </w:r>
          </w:p>
        </w:tc>
        <w:tc>
          <w:tcPr>
            <w:tcW w:w="6237" w:type="dxa"/>
            <w:shd w:val="clear" w:color="auto" w:fill="auto"/>
            <w:vAlign w:val="center"/>
          </w:tcPr>
          <w:p w14:paraId="176B7DED" w14:textId="5EBD124B" w:rsidR="000B6A75" w:rsidRDefault="000B6A75" w:rsidP="00036234">
            <w:pPr>
              <w:jc w:val="both"/>
            </w:pPr>
            <w:r>
              <w:t>Typ osoby (FO, FOP)</w:t>
            </w:r>
          </w:p>
          <w:p w14:paraId="11CABC60" w14:textId="77777777" w:rsidR="00E33531" w:rsidRDefault="007F2724" w:rsidP="00036234">
            <w:pPr>
              <w:jc w:val="both"/>
            </w:pPr>
            <w:r>
              <w:t>Jméno a přímení</w:t>
            </w:r>
          </w:p>
          <w:p w14:paraId="42A208E8" w14:textId="6CFA7A88" w:rsidR="00E77E80" w:rsidRDefault="00190838" w:rsidP="00036234">
            <w:pPr>
              <w:jc w:val="both"/>
            </w:pPr>
            <w:r>
              <w:t>T</w:t>
            </w:r>
            <w:r w:rsidR="00E77E80">
              <w:t>itul</w:t>
            </w:r>
          </w:p>
          <w:p w14:paraId="29A96919" w14:textId="77777777" w:rsidR="00991FE9" w:rsidRDefault="000B6A75" w:rsidP="00036234">
            <w:pPr>
              <w:jc w:val="both"/>
            </w:pPr>
            <w:r>
              <w:t>Identifikační číslo</w:t>
            </w:r>
            <w:r w:rsidR="00DC5ABE">
              <w:t xml:space="preserve"> </w:t>
            </w:r>
          </w:p>
          <w:p w14:paraId="63319CBA" w14:textId="77777777" w:rsidR="000B6A75" w:rsidRDefault="00991FE9" w:rsidP="00991FE9">
            <w:pPr>
              <w:jc w:val="both"/>
            </w:pPr>
            <w:r>
              <w:t>Rodné číslo</w:t>
            </w:r>
            <w:r w:rsidR="000B6A75">
              <w:t xml:space="preserve"> (pokud není uvádí se datum narození)</w:t>
            </w:r>
          </w:p>
          <w:p w14:paraId="015671B4" w14:textId="77777777" w:rsidR="00991FE9" w:rsidRDefault="00991FE9" w:rsidP="00036234">
            <w:pPr>
              <w:jc w:val="both"/>
            </w:pPr>
            <w:r>
              <w:t>Adresa (kontaktní adresa)</w:t>
            </w:r>
          </w:p>
          <w:p w14:paraId="6C54A99B" w14:textId="77777777" w:rsidR="00991FE9" w:rsidRDefault="00991FE9" w:rsidP="00036234">
            <w:pPr>
              <w:jc w:val="both"/>
            </w:pPr>
            <w:r>
              <w:t>Číslo dokladu totožnosti a vydávající stát</w:t>
            </w:r>
          </w:p>
          <w:p w14:paraId="4C0B692F" w14:textId="77777777" w:rsidR="00DF72FF" w:rsidRDefault="001605EF" w:rsidP="00DF72FF">
            <w:pPr>
              <w:jc w:val="both"/>
            </w:pPr>
            <w:r>
              <w:t>Státní příslušnost</w:t>
            </w:r>
            <w:r w:rsidR="00DF72FF">
              <w:t xml:space="preserve"> </w:t>
            </w:r>
          </w:p>
          <w:p w14:paraId="298D09DF" w14:textId="6CCEFC46" w:rsidR="00DF72FF" w:rsidRDefault="00DF72FF" w:rsidP="00DF72FF">
            <w:pPr>
              <w:jc w:val="both"/>
            </w:pPr>
            <w:r>
              <w:t>Datum úmrtí</w:t>
            </w:r>
          </w:p>
          <w:p w14:paraId="0A20C3B3" w14:textId="77777777" w:rsidR="00190838" w:rsidRDefault="00190838" w:rsidP="008651A6">
            <w:pPr>
              <w:jc w:val="both"/>
            </w:pPr>
          </w:p>
          <w:p w14:paraId="7A85AB84" w14:textId="0D78FA48" w:rsidR="008651A6" w:rsidRDefault="00190838" w:rsidP="008651A6">
            <w:pPr>
              <w:jc w:val="both"/>
            </w:pPr>
            <w:r>
              <w:t>Dále se eviduje:</w:t>
            </w:r>
            <w:r w:rsidR="008651A6">
              <w:t xml:space="preserve"> </w:t>
            </w:r>
          </w:p>
          <w:p w14:paraId="7526510D" w14:textId="77777777" w:rsidR="00190838" w:rsidRDefault="00A7196F" w:rsidP="00036234">
            <w:pPr>
              <w:jc w:val="both"/>
            </w:pPr>
            <w:r>
              <w:t>Jméno a příjmení kontaktní osoby</w:t>
            </w:r>
          </w:p>
          <w:p w14:paraId="7511DCE3" w14:textId="101BE5DC" w:rsidR="008651A6" w:rsidRDefault="00190838" w:rsidP="00036234">
            <w:pPr>
              <w:jc w:val="both"/>
            </w:pPr>
            <w:r>
              <w:t>T</w:t>
            </w:r>
            <w:r w:rsidR="00E77E80">
              <w:t>itul</w:t>
            </w:r>
          </w:p>
          <w:p w14:paraId="4953ED12" w14:textId="77777777" w:rsidR="00A7196F" w:rsidRDefault="00A7196F" w:rsidP="00036234">
            <w:pPr>
              <w:jc w:val="both"/>
            </w:pPr>
            <w:r>
              <w:t>Adresa kontaktní osoby</w:t>
            </w:r>
          </w:p>
          <w:p w14:paraId="33BAA814" w14:textId="77777777" w:rsidR="00991FE9" w:rsidRDefault="00991FE9" w:rsidP="00036234">
            <w:pPr>
              <w:jc w:val="both"/>
            </w:pPr>
            <w:r>
              <w:t>Telefon</w:t>
            </w:r>
          </w:p>
          <w:p w14:paraId="1ACEC742" w14:textId="77777777" w:rsidR="00991FE9" w:rsidRDefault="00991FE9" w:rsidP="00036234">
            <w:pPr>
              <w:jc w:val="both"/>
            </w:pPr>
            <w:r>
              <w:t>Fax</w:t>
            </w:r>
          </w:p>
          <w:p w14:paraId="09BEE71A" w14:textId="77777777" w:rsidR="00991FE9" w:rsidRDefault="00991FE9" w:rsidP="00036234">
            <w:pPr>
              <w:jc w:val="both"/>
            </w:pPr>
            <w:r>
              <w:t>Mobilní telefon</w:t>
            </w:r>
          </w:p>
          <w:p w14:paraId="7BB485CA" w14:textId="77777777" w:rsidR="00991FE9" w:rsidRDefault="00991FE9" w:rsidP="00036234">
            <w:pPr>
              <w:jc w:val="both"/>
            </w:pPr>
            <w:r>
              <w:t>E-mail</w:t>
            </w:r>
          </w:p>
          <w:p w14:paraId="577DA32C" w14:textId="77777777" w:rsidR="008651A6" w:rsidRDefault="008651A6" w:rsidP="00036234">
            <w:pPr>
              <w:jc w:val="both"/>
            </w:pPr>
          </w:p>
          <w:p w14:paraId="09E9B484" w14:textId="77777777" w:rsidR="008651A6" w:rsidRDefault="00A7196F" w:rsidP="00036234">
            <w:pPr>
              <w:jc w:val="both"/>
            </w:pPr>
            <w:r>
              <w:t xml:space="preserve">U právnických osob se evidují: </w:t>
            </w:r>
          </w:p>
          <w:p w14:paraId="5D99895E" w14:textId="77777777" w:rsidR="00190838" w:rsidRDefault="00A7196F" w:rsidP="00A7196F">
            <w:pPr>
              <w:jc w:val="both"/>
            </w:pPr>
            <w:r>
              <w:t>Jméno a příjmení kontaktní osoby</w:t>
            </w:r>
            <w:r w:rsidR="00E77E80">
              <w:t xml:space="preserve"> </w:t>
            </w:r>
          </w:p>
          <w:p w14:paraId="65BEE426" w14:textId="059F57A0" w:rsidR="00A7196F" w:rsidRDefault="00190838" w:rsidP="00A7196F">
            <w:pPr>
              <w:jc w:val="both"/>
            </w:pPr>
            <w:r>
              <w:t>T</w:t>
            </w:r>
            <w:r w:rsidR="00E77E80">
              <w:t>itul</w:t>
            </w:r>
          </w:p>
          <w:p w14:paraId="6743687C" w14:textId="77777777" w:rsidR="00A7196F" w:rsidRDefault="00A7196F" w:rsidP="00A7196F">
            <w:pPr>
              <w:jc w:val="both"/>
            </w:pPr>
            <w:r>
              <w:t>Adresa kontaktní osoby</w:t>
            </w:r>
          </w:p>
          <w:p w14:paraId="200C3F5B" w14:textId="77777777" w:rsidR="00A7196F" w:rsidRDefault="00A7196F" w:rsidP="00A7196F">
            <w:pPr>
              <w:jc w:val="both"/>
            </w:pPr>
            <w:r>
              <w:t>Telefon</w:t>
            </w:r>
          </w:p>
          <w:p w14:paraId="10E74587" w14:textId="77777777" w:rsidR="00A7196F" w:rsidRDefault="00A7196F" w:rsidP="00A7196F">
            <w:pPr>
              <w:jc w:val="both"/>
            </w:pPr>
            <w:r>
              <w:t>Fax</w:t>
            </w:r>
          </w:p>
          <w:p w14:paraId="1362F9C1" w14:textId="77777777" w:rsidR="00A7196F" w:rsidRDefault="00A7196F" w:rsidP="00A7196F">
            <w:pPr>
              <w:jc w:val="both"/>
            </w:pPr>
            <w:r>
              <w:t>Mobilní telefon</w:t>
            </w:r>
          </w:p>
          <w:p w14:paraId="57140CF2" w14:textId="77777777" w:rsidR="00A7196F" w:rsidRDefault="00A7196F" w:rsidP="00A7196F">
            <w:pPr>
              <w:jc w:val="both"/>
            </w:pPr>
            <w:r>
              <w:t>E-mail</w:t>
            </w:r>
          </w:p>
          <w:p w14:paraId="2B22DAB0" w14:textId="77777777" w:rsidR="002778C7" w:rsidRDefault="002778C7" w:rsidP="00036234">
            <w:pPr>
              <w:jc w:val="both"/>
            </w:pPr>
          </w:p>
          <w:p w14:paraId="75CF540B" w14:textId="06DE151F" w:rsidR="00B42869" w:rsidRPr="007F6987" w:rsidRDefault="00B42869" w:rsidP="00036234">
            <w:pPr>
              <w:jc w:val="both"/>
              <w:rPr>
                <w:highlight w:val="yellow"/>
              </w:rPr>
            </w:pPr>
            <w:r w:rsidRPr="00002F40">
              <w:t>Č</w:t>
            </w:r>
            <w:r w:rsidR="007F6987" w:rsidRPr="00002F40">
              <w:t>íslo technika kontroly užitkovosti</w:t>
            </w:r>
            <w:r w:rsidR="00F9585B" w:rsidRPr="00002F40">
              <w:t>,</w:t>
            </w:r>
            <w:r w:rsidR="00F9585B" w:rsidRPr="00763F85">
              <w:t xml:space="preserve"> jméno, příjmení,</w:t>
            </w:r>
            <w:r w:rsidR="00F9585B">
              <w:t xml:space="preserve"> titul, datum nar., telefon, email a adresa</w:t>
            </w:r>
          </w:p>
          <w:p w14:paraId="2DD81658" w14:textId="47E51930" w:rsidR="00B42869" w:rsidRDefault="00B42869" w:rsidP="00036234">
            <w:pPr>
              <w:jc w:val="both"/>
            </w:pPr>
            <w:r w:rsidRPr="00763F85">
              <w:t>Číslo inseminačního technika</w:t>
            </w:r>
            <w:r w:rsidR="00190838" w:rsidRPr="00763F85">
              <w:t>, jméno,</w:t>
            </w:r>
            <w:r w:rsidR="00792150" w:rsidRPr="00763F85">
              <w:t xml:space="preserve"> </w:t>
            </w:r>
            <w:r w:rsidR="001605EF" w:rsidRPr="00763F85">
              <w:t>příjmení</w:t>
            </w:r>
            <w:r w:rsidR="00E77E80" w:rsidRPr="00763F85">
              <w:t>,</w:t>
            </w:r>
            <w:r w:rsidR="00E77E80">
              <w:t xml:space="preserve"> titul, dat</w:t>
            </w:r>
            <w:r w:rsidR="00190838">
              <w:t>um</w:t>
            </w:r>
            <w:r w:rsidR="00E77E80">
              <w:t xml:space="preserve"> </w:t>
            </w:r>
            <w:r w:rsidR="00190838">
              <w:t>n</w:t>
            </w:r>
            <w:r w:rsidR="00E77E80">
              <w:t>ar</w:t>
            </w:r>
            <w:r w:rsidR="00190838">
              <w:t>.</w:t>
            </w:r>
            <w:r w:rsidR="00E77E80">
              <w:t>, telefon, email</w:t>
            </w:r>
            <w:r w:rsidR="00190838">
              <w:t xml:space="preserve"> a</w:t>
            </w:r>
            <w:r w:rsidR="00E77E80">
              <w:t xml:space="preserve"> adresa</w:t>
            </w:r>
          </w:p>
          <w:p w14:paraId="55DDFA9F" w14:textId="578B393B" w:rsidR="007F2724" w:rsidRPr="0050578F" w:rsidRDefault="001C4189" w:rsidP="00190838">
            <w:pPr>
              <w:jc w:val="both"/>
            </w:pPr>
            <w:r>
              <w:t>Osobní číslo klasifikátora</w:t>
            </w:r>
            <w:r w:rsidR="00190838">
              <w:t>,</w:t>
            </w:r>
            <w:r w:rsidR="00E77E80">
              <w:t xml:space="preserve"> jméno, </w:t>
            </w:r>
            <w:r w:rsidR="00190838">
              <w:t>příjmení</w:t>
            </w:r>
            <w:r w:rsidR="00E77E80">
              <w:t xml:space="preserve">, </w:t>
            </w:r>
            <w:r w:rsidR="00190838">
              <w:t xml:space="preserve">titul a </w:t>
            </w:r>
            <w:r w:rsidR="00E77E80">
              <w:t>datum nar.</w:t>
            </w:r>
          </w:p>
        </w:tc>
      </w:tr>
      <w:tr w:rsidR="00E33531" w14:paraId="4A88E6C0" w14:textId="77777777" w:rsidTr="00E33531">
        <w:tc>
          <w:tcPr>
            <w:tcW w:w="1984" w:type="dxa"/>
            <w:shd w:val="clear" w:color="auto" w:fill="auto"/>
            <w:vAlign w:val="center"/>
          </w:tcPr>
          <w:p w14:paraId="3AF4B4A5" w14:textId="77777777" w:rsidR="00E33531" w:rsidRPr="008275C1" w:rsidRDefault="00E33531" w:rsidP="00036234">
            <w:r>
              <w:t>Kategorie subjektů</w:t>
            </w:r>
            <w:r w:rsidRPr="008275C1">
              <w:t xml:space="preserve"> údajů</w:t>
            </w:r>
          </w:p>
        </w:tc>
        <w:tc>
          <w:tcPr>
            <w:tcW w:w="6237" w:type="dxa"/>
            <w:shd w:val="clear" w:color="auto" w:fill="auto"/>
            <w:vAlign w:val="center"/>
          </w:tcPr>
          <w:p w14:paraId="58C2F6F4" w14:textId="77777777" w:rsidR="00E33531" w:rsidRDefault="00A979A3" w:rsidP="001C4189">
            <w:pPr>
              <w:jc w:val="both"/>
            </w:pPr>
            <w:r>
              <w:t>Chovatelé ve smyslu ustanovení § 2 odst. 1 písm. d) plemenářského zákona</w:t>
            </w:r>
            <w:r w:rsidR="001C4189">
              <w:t>,</w:t>
            </w:r>
            <w:r>
              <w:t xml:space="preserve"> oprávněné osoby</w:t>
            </w:r>
            <w:r w:rsidR="001C4189">
              <w:t xml:space="preserve"> podle § 3 plemenářského zákona a provozovatelé jatek podle </w:t>
            </w:r>
            <w:r w:rsidR="002709E2">
              <w:t>§ 4a zákona o potravinách.</w:t>
            </w:r>
            <w:r>
              <w:t xml:space="preserve"> </w:t>
            </w:r>
          </w:p>
        </w:tc>
      </w:tr>
    </w:tbl>
    <w:p w14:paraId="0109341D" w14:textId="77777777" w:rsidR="00E33531" w:rsidRDefault="00E33531" w:rsidP="00E33531">
      <w:pPr>
        <w:pStyle w:val="MZeSMLNadpis2"/>
        <w:numPr>
          <w:ilvl w:val="0"/>
          <w:numId w:val="0"/>
        </w:numPr>
        <w:ind w:left="1418"/>
        <w:rPr>
          <w:rFonts w:ascii="Arial" w:hAnsi="Arial" w:cs="Arial"/>
          <w:i/>
        </w:rPr>
      </w:pPr>
    </w:p>
    <w:p w14:paraId="5920E046" w14:textId="77777777" w:rsidR="00E33531" w:rsidRDefault="00E33531" w:rsidP="00BC2942">
      <w:pPr>
        <w:pStyle w:val="MZeSMLNadpis2"/>
        <w:numPr>
          <w:ilvl w:val="3"/>
          <w:numId w:val="9"/>
        </w:numPr>
        <w:ind w:left="1418" w:hanging="338"/>
        <w:rPr>
          <w:rFonts w:ascii="Arial" w:hAnsi="Arial" w:cs="Arial"/>
          <w:i/>
        </w:rPr>
      </w:pPr>
      <w:r w:rsidRPr="00E33531">
        <w:rPr>
          <w:rFonts w:ascii="Arial" w:hAnsi="Arial" w:cs="Arial"/>
          <w:i/>
        </w:rPr>
        <w:t xml:space="preserve">Při zpracování osobních údajů je </w:t>
      </w:r>
      <w:r w:rsidRPr="00002F40">
        <w:rPr>
          <w:rFonts w:ascii="Arial" w:hAnsi="Arial" w:cs="Arial"/>
          <w:i/>
        </w:rPr>
        <w:t>správce</w:t>
      </w:r>
      <w:r w:rsidRPr="00E33531">
        <w:rPr>
          <w:rFonts w:ascii="Arial" w:hAnsi="Arial" w:cs="Arial"/>
          <w:i/>
        </w:rPr>
        <w:t xml:space="preserve"> povinen dodržovat práva subjektů údajů, která vyplývají zejména z čl. 12 až 22 GDPR, a to při dodržení zákonného způsobu zpracování osobních údajů dle čl. 6 GDPR a v souladu se zásadami zpracování osobních údajů uvedených v čl. 5 GDPR.</w:t>
      </w:r>
    </w:p>
    <w:p w14:paraId="5D48CFEB" w14:textId="77777777" w:rsidR="00E33531" w:rsidRDefault="00E33531" w:rsidP="00BC2942">
      <w:pPr>
        <w:pStyle w:val="MZeSMLNadpis2"/>
        <w:numPr>
          <w:ilvl w:val="3"/>
          <w:numId w:val="9"/>
        </w:numPr>
        <w:ind w:left="1418" w:hanging="338"/>
        <w:rPr>
          <w:rFonts w:ascii="Arial" w:hAnsi="Arial" w:cs="Arial"/>
          <w:i/>
        </w:rPr>
      </w:pPr>
      <w:r w:rsidRPr="00E33531">
        <w:rPr>
          <w:rFonts w:ascii="Arial" w:hAnsi="Arial" w:cs="Arial"/>
          <w:i/>
        </w:rPr>
        <w:t>Povinnosti a práva zpracovatele:</w:t>
      </w:r>
    </w:p>
    <w:p w14:paraId="4D5D64A7" w14:textId="77777777" w:rsidR="005068C7" w:rsidRDefault="005068C7" w:rsidP="005068C7">
      <w:pPr>
        <w:pStyle w:val="MZeSMLNadpis2"/>
        <w:numPr>
          <w:ilvl w:val="0"/>
          <w:numId w:val="0"/>
        </w:numPr>
        <w:ind w:left="1985" w:hanging="425"/>
        <w:rPr>
          <w:rFonts w:ascii="Arial" w:hAnsi="Arial" w:cs="Arial"/>
          <w:i/>
        </w:rPr>
      </w:pPr>
      <w:r>
        <w:rPr>
          <w:rFonts w:ascii="Arial" w:hAnsi="Arial" w:cs="Arial"/>
          <w:i/>
        </w:rPr>
        <w:t>5.1</w:t>
      </w:r>
      <w:r>
        <w:t xml:space="preserve"> </w:t>
      </w:r>
      <w:r>
        <w:tab/>
      </w:r>
      <w:r w:rsidRPr="005068C7">
        <w:rPr>
          <w:rFonts w:ascii="Arial" w:hAnsi="Arial" w:cs="Arial"/>
          <w:i/>
        </w:rPr>
        <w:t>Zpracovatel prohlašuje, že je v souladu s čl. 28 odst. 1 GDPR schopen pro zpracování osobních údajů jménem správce na základě této smlouvy poskytnout dostatečné záruky, zejména pokud jde o odborné znalosti, spolehlivost a zdroje, a že zavede technická a organizační opatření, která budou splňovat požadavky GDPR, včetně požadavků na bezpečnost zpracování, a to tak, aby byla zajištěna ochrana práv subjektů údajů.</w:t>
      </w:r>
    </w:p>
    <w:p w14:paraId="12EB454B" w14:textId="77777777" w:rsidR="005068C7" w:rsidRDefault="005068C7" w:rsidP="005068C7">
      <w:pPr>
        <w:pStyle w:val="MZeSMLNadpis2"/>
        <w:numPr>
          <w:ilvl w:val="0"/>
          <w:numId w:val="0"/>
        </w:numPr>
        <w:ind w:left="1985" w:hanging="425"/>
        <w:rPr>
          <w:rFonts w:ascii="Arial" w:hAnsi="Arial" w:cs="Arial"/>
          <w:i/>
        </w:rPr>
      </w:pPr>
      <w:r>
        <w:rPr>
          <w:rFonts w:ascii="Arial" w:hAnsi="Arial" w:cs="Arial"/>
          <w:i/>
        </w:rPr>
        <w:t>5.2</w:t>
      </w:r>
      <w:r>
        <w:rPr>
          <w:rFonts w:ascii="Arial" w:hAnsi="Arial" w:cs="Arial"/>
          <w:i/>
        </w:rPr>
        <w:tab/>
      </w:r>
      <w:r w:rsidRPr="005068C7">
        <w:rPr>
          <w:rFonts w:ascii="Arial" w:hAnsi="Arial" w:cs="Arial"/>
          <w:i/>
        </w:rPr>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 takovém případě zpracovatel správce informuje o tomto právním požadavku před zpracováním, ledaže by tyto právní předpisy toto informování zakazovaly z důležitých důvodů veřejného zájmu.</w:t>
      </w:r>
    </w:p>
    <w:p w14:paraId="66CE13ED" w14:textId="77777777" w:rsidR="005068C7" w:rsidRDefault="005068C7" w:rsidP="005068C7">
      <w:pPr>
        <w:pStyle w:val="MZeSMLNadpis2"/>
        <w:numPr>
          <w:ilvl w:val="0"/>
          <w:numId w:val="0"/>
        </w:numPr>
        <w:ind w:left="1985" w:hanging="425"/>
        <w:rPr>
          <w:rFonts w:ascii="Arial" w:hAnsi="Arial" w:cs="Arial"/>
          <w:i/>
        </w:rPr>
      </w:pPr>
      <w:r>
        <w:rPr>
          <w:rFonts w:ascii="Arial" w:hAnsi="Arial" w:cs="Arial"/>
          <w:i/>
        </w:rPr>
        <w:t>5.3</w:t>
      </w:r>
      <w:r>
        <w:rPr>
          <w:rFonts w:ascii="Arial" w:hAnsi="Arial" w:cs="Arial"/>
          <w:i/>
        </w:rPr>
        <w:tab/>
      </w:r>
      <w:r w:rsidRPr="005068C7">
        <w:rPr>
          <w:rFonts w:ascii="Arial" w:hAnsi="Arial" w:cs="Arial"/>
          <w:i/>
        </w:rPr>
        <w:t>Zpracovatel zajišťuje, aby se osoby oprávněné zpracovávat osobní údaje zavázaly k mlčenlivosti nebo aby se na ně vztahovala zákonná povinnost mlčenlivosti.</w:t>
      </w:r>
    </w:p>
    <w:p w14:paraId="0ADF6875" w14:textId="764FD427" w:rsidR="009F06DE" w:rsidRDefault="009F06DE" w:rsidP="005068C7">
      <w:pPr>
        <w:pStyle w:val="MZeSMLNadpis2"/>
        <w:numPr>
          <w:ilvl w:val="0"/>
          <w:numId w:val="0"/>
        </w:numPr>
        <w:ind w:left="1985" w:hanging="425"/>
        <w:rPr>
          <w:rFonts w:ascii="Arial" w:hAnsi="Arial" w:cs="Arial"/>
          <w:i/>
        </w:rPr>
      </w:pPr>
      <w:r>
        <w:rPr>
          <w:rFonts w:ascii="Arial" w:hAnsi="Arial" w:cs="Arial"/>
          <w:i/>
        </w:rPr>
        <w:t>5.4</w:t>
      </w:r>
      <w:r>
        <w:rPr>
          <w:rFonts w:ascii="Arial" w:hAnsi="Arial" w:cs="Arial"/>
          <w:i/>
        </w:rPr>
        <w:tab/>
      </w:r>
      <w:r w:rsidR="00CB6E07">
        <w:rPr>
          <w:rFonts w:ascii="Arial" w:hAnsi="Arial" w:cs="Arial"/>
          <w:i/>
        </w:rPr>
        <w:t>Správce a zpracovatel p</w:t>
      </w:r>
      <w:r w:rsidRPr="009F06DE">
        <w:rPr>
          <w:rFonts w:ascii="Arial" w:hAnsi="Arial" w:cs="Arial"/>
          <w:i/>
        </w:rPr>
        <w:t>řijm</w:t>
      </w:r>
      <w:r w:rsidR="00CB6E07">
        <w:rPr>
          <w:rFonts w:ascii="Arial" w:hAnsi="Arial" w:cs="Arial"/>
          <w:i/>
        </w:rPr>
        <w:t>ou</w:t>
      </w:r>
      <w:r w:rsidRPr="009F06DE">
        <w:rPr>
          <w:rFonts w:ascii="Arial" w:hAnsi="Arial" w:cs="Arial"/>
          <w:i/>
        </w:rPr>
        <w:t xml:space="preserve"> opatření požadovaná podle článku 32 (Zabezpečení zpracování):</w:t>
      </w:r>
    </w:p>
    <w:p w14:paraId="37B6FF8F" w14:textId="77777777" w:rsidR="009F06DE" w:rsidRDefault="009F06DE" w:rsidP="009F06DE">
      <w:pPr>
        <w:pStyle w:val="MZeSMLNadpis2"/>
        <w:numPr>
          <w:ilvl w:val="0"/>
          <w:numId w:val="0"/>
        </w:numPr>
        <w:ind w:left="2694" w:hanging="567"/>
        <w:rPr>
          <w:rFonts w:ascii="Arial" w:hAnsi="Arial" w:cs="Arial"/>
          <w:i/>
        </w:rPr>
      </w:pPr>
      <w:r>
        <w:rPr>
          <w:rFonts w:ascii="Arial" w:hAnsi="Arial" w:cs="Arial"/>
          <w:i/>
        </w:rPr>
        <w:t>5.4.1</w:t>
      </w:r>
      <w:r>
        <w:rPr>
          <w:rFonts w:ascii="Arial" w:hAnsi="Arial" w:cs="Arial"/>
          <w:i/>
        </w:rPr>
        <w:tab/>
      </w:r>
      <w:r w:rsidRPr="009F06DE">
        <w:rPr>
          <w:rFonts w:ascii="Arial" w:hAnsi="Arial" w:cs="Arial"/>
          <w:i/>
        </w:rPr>
        <w:t>S přihlédnutím ke stavu techniky, nákladům na provedení, povaze, rozsahu, kontextu a účelům zpracování i k různě pravděpodobným a různě závažným rizikům pro práva a svobody fyzických osob, provedou správce a zpracovatel vhodná technická a organizační opatření, aby zajistili úroveň zabezpečení odpovídající danému riziku, případně včetně:</w:t>
      </w:r>
    </w:p>
    <w:p w14:paraId="0276ED7D" w14:textId="77777777" w:rsidR="009F06DE" w:rsidRDefault="009F06DE" w:rsidP="009F06DE">
      <w:pPr>
        <w:pStyle w:val="MZeSMLNadpis2"/>
        <w:numPr>
          <w:ilvl w:val="0"/>
          <w:numId w:val="0"/>
        </w:numPr>
        <w:ind w:left="3969" w:hanging="850"/>
        <w:rPr>
          <w:rFonts w:ascii="Arial" w:hAnsi="Arial" w:cs="Arial"/>
          <w:bCs/>
          <w:i/>
        </w:rPr>
      </w:pPr>
      <w:r>
        <w:rPr>
          <w:rFonts w:ascii="Arial" w:hAnsi="Arial" w:cs="Arial"/>
          <w:i/>
        </w:rPr>
        <w:t>5.4.1.1</w:t>
      </w:r>
      <w:r>
        <w:rPr>
          <w:rFonts w:ascii="Arial" w:hAnsi="Arial" w:cs="Arial"/>
          <w:i/>
        </w:rPr>
        <w:tab/>
      </w:r>
      <w:r w:rsidRPr="009F06DE">
        <w:rPr>
          <w:rFonts w:ascii="Arial" w:hAnsi="Arial" w:cs="Arial"/>
          <w:bCs/>
          <w:i/>
        </w:rPr>
        <w:t>pseudonymizace a šifrování osobních údajů;</w:t>
      </w:r>
    </w:p>
    <w:p w14:paraId="27819467" w14:textId="77777777" w:rsidR="009F06DE" w:rsidRDefault="009F06DE" w:rsidP="009F06DE">
      <w:pPr>
        <w:pStyle w:val="MZeSMLNadpis2"/>
        <w:numPr>
          <w:ilvl w:val="0"/>
          <w:numId w:val="0"/>
        </w:numPr>
        <w:ind w:left="3969" w:hanging="850"/>
        <w:rPr>
          <w:rFonts w:ascii="Arial" w:hAnsi="Arial" w:cs="Arial"/>
          <w:bCs/>
          <w:i/>
        </w:rPr>
      </w:pPr>
      <w:r>
        <w:rPr>
          <w:rFonts w:ascii="Arial" w:hAnsi="Arial" w:cs="Arial"/>
          <w:i/>
        </w:rPr>
        <w:t>5.4.1.2</w:t>
      </w:r>
      <w:r>
        <w:rPr>
          <w:rFonts w:ascii="Arial" w:hAnsi="Arial" w:cs="Arial"/>
          <w:i/>
        </w:rPr>
        <w:tab/>
      </w:r>
      <w:r w:rsidRPr="009F06DE">
        <w:rPr>
          <w:rFonts w:ascii="Arial" w:hAnsi="Arial" w:cs="Arial"/>
          <w:bCs/>
          <w:i/>
        </w:rPr>
        <w:t>schopnosti zajistit neustálou důvěrnost, integritu, dostupnost a odolnost systémů a služeb zpracování;</w:t>
      </w:r>
    </w:p>
    <w:p w14:paraId="3126EB8B" w14:textId="77777777" w:rsidR="009F06DE" w:rsidRDefault="009F06DE" w:rsidP="009F06DE">
      <w:pPr>
        <w:pStyle w:val="MZeSMLNadpis2"/>
        <w:numPr>
          <w:ilvl w:val="0"/>
          <w:numId w:val="0"/>
        </w:numPr>
        <w:ind w:left="3969" w:hanging="850"/>
        <w:rPr>
          <w:rFonts w:ascii="Arial" w:hAnsi="Arial" w:cs="Arial"/>
          <w:bCs/>
          <w:i/>
        </w:rPr>
      </w:pPr>
      <w:r>
        <w:rPr>
          <w:rFonts w:ascii="Arial" w:hAnsi="Arial" w:cs="Arial"/>
          <w:bCs/>
          <w:i/>
        </w:rPr>
        <w:t>5.4.1.3</w:t>
      </w:r>
      <w:r>
        <w:rPr>
          <w:rFonts w:ascii="Arial" w:hAnsi="Arial" w:cs="Arial"/>
          <w:bCs/>
          <w:i/>
        </w:rPr>
        <w:tab/>
      </w:r>
      <w:r w:rsidRPr="009F06DE">
        <w:rPr>
          <w:rFonts w:ascii="Arial" w:hAnsi="Arial" w:cs="Arial"/>
          <w:bCs/>
          <w:i/>
        </w:rPr>
        <w:t>schopnosti obnovit dostupnost osobních údajů a přístup k nim včas v případě fyzických či technických incidentů;</w:t>
      </w:r>
    </w:p>
    <w:p w14:paraId="3D26FFD9" w14:textId="77777777" w:rsidR="009F06DE" w:rsidRDefault="009F06DE" w:rsidP="009F06DE">
      <w:pPr>
        <w:pStyle w:val="MZeSMLNadpis2"/>
        <w:numPr>
          <w:ilvl w:val="0"/>
          <w:numId w:val="0"/>
        </w:numPr>
        <w:ind w:left="3969" w:hanging="850"/>
        <w:rPr>
          <w:rFonts w:ascii="Arial" w:hAnsi="Arial" w:cs="Arial"/>
          <w:i/>
        </w:rPr>
      </w:pPr>
      <w:r>
        <w:rPr>
          <w:rFonts w:ascii="Arial" w:hAnsi="Arial" w:cs="Arial"/>
          <w:bCs/>
          <w:i/>
        </w:rPr>
        <w:t>5.4.1.4</w:t>
      </w:r>
      <w:r>
        <w:rPr>
          <w:rFonts w:ascii="Arial" w:hAnsi="Arial" w:cs="Arial"/>
          <w:bCs/>
          <w:i/>
        </w:rPr>
        <w:tab/>
      </w:r>
      <w:r w:rsidRPr="009F06DE">
        <w:rPr>
          <w:rFonts w:ascii="Arial" w:hAnsi="Arial" w:cs="Arial"/>
          <w:bCs/>
          <w:i/>
        </w:rPr>
        <w:t>procesu pravidelného testování, posuzování a hodnocení účinnosti zavedených technických a organizačních opatření pro zajištění bezpečnosti zpracování.</w:t>
      </w:r>
    </w:p>
    <w:p w14:paraId="1C320532" w14:textId="77777777" w:rsidR="009F06DE" w:rsidRDefault="009F06DE" w:rsidP="009F06DE">
      <w:pPr>
        <w:pStyle w:val="MZeSMLNadpis2"/>
        <w:numPr>
          <w:ilvl w:val="0"/>
          <w:numId w:val="0"/>
        </w:numPr>
        <w:ind w:left="2694" w:hanging="567"/>
        <w:rPr>
          <w:rFonts w:ascii="Arial" w:hAnsi="Arial" w:cs="Arial"/>
          <w:bCs/>
          <w:i/>
        </w:rPr>
      </w:pPr>
      <w:r>
        <w:rPr>
          <w:rFonts w:ascii="Arial" w:hAnsi="Arial" w:cs="Arial"/>
          <w:i/>
        </w:rPr>
        <w:t>5.4.2</w:t>
      </w:r>
      <w:r w:rsidRPr="009F06DE">
        <w:rPr>
          <w:rFonts w:ascii="Arial" w:hAnsi="Arial" w:cs="Arial"/>
          <w:i/>
        </w:rPr>
        <w:tab/>
      </w:r>
      <w:r w:rsidRPr="009F06DE">
        <w:rPr>
          <w:rFonts w:ascii="Arial" w:hAnsi="Arial" w:cs="Arial"/>
          <w:bCs/>
          <w:i/>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5FE0F14" w14:textId="77777777" w:rsidR="00D56646" w:rsidRDefault="00D56646" w:rsidP="009F06DE">
      <w:pPr>
        <w:pStyle w:val="MZeSMLNadpis2"/>
        <w:numPr>
          <w:ilvl w:val="0"/>
          <w:numId w:val="0"/>
        </w:numPr>
        <w:ind w:left="2694" w:hanging="567"/>
        <w:rPr>
          <w:rFonts w:ascii="Arial" w:hAnsi="Arial" w:cs="Arial"/>
          <w:bCs/>
          <w:i/>
        </w:rPr>
      </w:pPr>
      <w:r>
        <w:rPr>
          <w:rFonts w:ascii="Arial" w:hAnsi="Arial" w:cs="Arial"/>
          <w:bCs/>
          <w:i/>
        </w:rPr>
        <w:t>5.4.3</w:t>
      </w:r>
      <w:r>
        <w:rPr>
          <w:rFonts w:ascii="Arial" w:hAnsi="Arial" w:cs="Arial"/>
          <w:bCs/>
          <w:i/>
        </w:rPr>
        <w:tab/>
      </w:r>
      <w:r w:rsidRPr="00D56646">
        <w:rPr>
          <w:rFonts w:ascii="Arial" w:hAnsi="Arial" w:cs="Arial"/>
          <w:bCs/>
          <w:i/>
        </w:rPr>
        <w:t>Správce a zpracovatel přijmou opatření pro zajištění toho, aby jakákoliv fyzická osoba, která jedná z pověření správce nebo zpracovatele a má přístup k osobním údajům, zpracovávala tyto osobní údaje pouze na pokyn správce, pokud jí jejich zpracování již neukládají právní předpisy EU nebo ČR (popř. jiné členského státu EU).</w:t>
      </w:r>
    </w:p>
    <w:p w14:paraId="3937BC59" w14:textId="7B149B4B" w:rsidR="00D31843" w:rsidRDefault="009B7133" w:rsidP="009B7133">
      <w:pPr>
        <w:pStyle w:val="MZeSMLNadpis2"/>
        <w:numPr>
          <w:ilvl w:val="0"/>
          <w:numId w:val="0"/>
        </w:numPr>
        <w:ind w:left="1985" w:hanging="425"/>
        <w:rPr>
          <w:rFonts w:ascii="Arial" w:hAnsi="Arial" w:cs="Arial"/>
          <w:bCs/>
          <w:i/>
        </w:rPr>
      </w:pPr>
      <w:r>
        <w:rPr>
          <w:rFonts w:ascii="Arial" w:hAnsi="Arial" w:cs="Arial"/>
          <w:bCs/>
          <w:i/>
        </w:rPr>
        <w:t>5.5</w:t>
      </w:r>
      <w:r>
        <w:rPr>
          <w:rFonts w:ascii="Arial" w:hAnsi="Arial" w:cs="Arial"/>
          <w:bCs/>
          <w:i/>
        </w:rPr>
        <w:tab/>
      </w:r>
      <w:r w:rsidRPr="009B7133">
        <w:rPr>
          <w:rFonts w:ascii="Arial" w:hAnsi="Arial" w:cs="Arial"/>
          <w:bCs/>
          <w:i/>
        </w:rPr>
        <w:t>Zpracovatel nezapojí do zpracování žádného dalšího zpracovatele bez předchozího konkrétního nebo obecného písemného povolení správce</w:t>
      </w:r>
      <w:r w:rsidR="00D31843">
        <w:rPr>
          <w:rFonts w:ascii="Arial" w:hAnsi="Arial" w:cs="Arial"/>
          <w:bCs/>
          <w:i/>
        </w:rPr>
        <w:t>, než jsou subdodavatelé uvedení v příloze č. 1 k této smlouvě a</w:t>
      </w:r>
      <w:r w:rsidR="00792150">
        <w:rPr>
          <w:rFonts w:ascii="Arial" w:hAnsi="Arial" w:cs="Arial"/>
          <w:bCs/>
          <w:i/>
        </w:rPr>
        <w:t>:</w:t>
      </w:r>
      <w:r w:rsidR="00D31843">
        <w:rPr>
          <w:rFonts w:ascii="Arial" w:hAnsi="Arial" w:cs="Arial"/>
          <w:bCs/>
          <w:i/>
        </w:rPr>
        <w:t xml:space="preserve"> </w:t>
      </w:r>
    </w:p>
    <w:p w14:paraId="2F08C15A" w14:textId="120AEAF9" w:rsidR="00D31843" w:rsidRDefault="00D31843" w:rsidP="00D31843">
      <w:pPr>
        <w:pStyle w:val="MZeSMLNadpis2"/>
        <w:numPr>
          <w:ilvl w:val="0"/>
          <w:numId w:val="0"/>
        </w:numPr>
        <w:ind w:left="2549" w:hanging="425"/>
        <w:rPr>
          <w:rFonts w:ascii="Arial" w:hAnsi="Arial" w:cs="Arial"/>
          <w:bCs/>
          <w:i/>
        </w:rPr>
      </w:pPr>
      <w:r>
        <w:rPr>
          <w:rFonts w:ascii="Arial" w:hAnsi="Arial" w:cs="Arial"/>
          <w:bCs/>
          <w:i/>
        </w:rPr>
        <w:t>Název:</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t>P</w:t>
      </w:r>
      <w:r w:rsidR="00792150">
        <w:rPr>
          <w:rFonts w:ascii="Arial" w:hAnsi="Arial" w:cs="Arial"/>
          <w:bCs/>
          <w:i/>
        </w:rPr>
        <w:t>LEMDAT</w:t>
      </w:r>
      <w:r>
        <w:rPr>
          <w:rFonts w:ascii="Arial" w:hAnsi="Arial" w:cs="Arial"/>
          <w:bCs/>
          <w:i/>
        </w:rPr>
        <w:t>, s.r.o.</w:t>
      </w:r>
    </w:p>
    <w:p w14:paraId="7DF82AAE" w14:textId="6FC76EBA" w:rsidR="00D31843" w:rsidRDefault="00B05802" w:rsidP="00D31843">
      <w:pPr>
        <w:pStyle w:val="MZeSMLNadpis2"/>
        <w:numPr>
          <w:ilvl w:val="0"/>
          <w:numId w:val="0"/>
        </w:numPr>
        <w:ind w:left="2549" w:hanging="425"/>
        <w:rPr>
          <w:rFonts w:ascii="Arial" w:hAnsi="Arial" w:cs="Arial"/>
          <w:bCs/>
          <w:i/>
        </w:rPr>
      </w:pPr>
      <w:r>
        <w:rPr>
          <w:rFonts w:ascii="Arial" w:hAnsi="Arial" w:cs="Arial"/>
          <w:bCs/>
          <w:i/>
        </w:rPr>
        <w:t>Sídl</w:t>
      </w:r>
      <w:r w:rsidR="00D31843">
        <w:rPr>
          <w:rFonts w:ascii="Arial" w:hAnsi="Arial" w:cs="Arial"/>
          <w:bCs/>
          <w:i/>
        </w:rPr>
        <w:t>o:</w:t>
      </w:r>
      <w:r w:rsidR="00D31843">
        <w:rPr>
          <w:rFonts w:ascii="Arial" w:hAnsi="Arial" w:cs="Arial"/>
          <w:bCs/>
          <w:i/>
        </w:rPr>
        <w:tab/>
      </w:r>
      <w:r w:rsidR="00D31843">
        <w:rPr>
          <w:rFonts w:ascii="Arial" w:hAnsi="Arial" w:cs="Arial"/>
          <w:bCs/>
          <w:i/>
        </w:rPr>
        <w:tab/>
      </w:r>
      <w:r w:rsidR="00D31843">
        <w:rPr>
          <w:rFonts w:ascii="Arial" w:hAnsi="Arial" w:cs="Arial"/>
          <w:bCs/>
          <w:i/>
        </w:rPr>
        <w:tab/>
      </w:r>
      <w:r w:rsidR="00D31843">
        <w:rPr>
          <w:rFonts w:ascii="Arial" w:hAnsi="Arial" w:cs="Arial"/>
          <w:bCs/>
          <w:i/>
        </w:rPr>
        <w:tab/>
      </w:r>
      <w:r w:rsidR="00D31843" w:rsidRPr="00D31843">
        <w:rPr>
          <w:rFonts w:ascii="Arial" w:hAnsi="Arial" w:cs="Arial"/>
          <w:bCs/>
          <w:i/>
        </w:rPr>
        <w:t>Benešovská 123, 252 09 Hradištko</w:t>
      </w:r>
    </w:p>
    <w:p w14:paraId="0388B5DB" w14:textId="512AAB55" w:rsidR="00D31843" w:rsidRDefault="00D31843" w:rsidP="00D31843">
      <w:pPr>
        <w:pStyle w:val="MZeSMLNadpis2"/>
        <w:numPr>
          <w:ilvl w:val="0"/>
          <w:numId w:val="0"/>
        </w:numPr>
        <w:ind w:left="2549" w:hanging="425"/>
        <w:rPr>
          <w:rFonts w:ascii="Arial" w:hAnsi="Arial" w:cs="Arial"/>
          <w:bCs/>
          <w:i/>
        </w:rPr>
      </w:pPr>
      <w:r>
        <w:rPr>
          <w:rFonts w:ascii="Arial" w:hAnsi="Arial" w:cs="Arial"/>
          <w:bCs/>
          <w:i/>
        </w:rPr>
        <w:t>Právní forma:</w:t>
      </w:r>
      <w:r>
        <w:rPr>
          <w:rFonts w:ascii="Arial" w:hAnsi="Arial" w:cs="Arial"/>
          <w:bCs/>
          <w:i/>
        </w:rPr>
        <w:tab/>
      </w:r>
      <w:r>
        <w:rPr>
          <w:rFonts w:ascii="Arial" w:hAnsi="Arial" w:cs="Arial"/>
          <w:bCs/>
          <w:i/>
        </w:rPr>
        <w:tab/>
      </w:r>
      <w:r>
        <w:rPr>
          <w:rFonts w:ascii="Arial" w:hAnsi="Arial" w:cs="Arial"/>
          <w:bCs/>
          <w:i/>
        </w:rPr>
        <w:tab/>
        <w:t>společnost s ručením omezeným</w:t>
      </w:r>
    </w:p>
    <w:p w14:paraId="67E32AC8" w14:textId="535FB42E" w:rsidR="00D31843" w:rsidRDefault="00D31843" w:rsidP="00D31843">
      <w:pPr>
        <w:pStyle w:val="MZeSMLNadpis2"/>
        <w:numPr>
          <w:ilvl w:val="0"/>
          <w:numId w:val="0"/>
        </w:numPr>
        <w:ind w:left="2549" w:hanging="425"/>
        <w:rPr>
          <w:rFonts w:ascii="Arial" w:hAnsi="Arial" w:cs="Arial"/>
          <w:bCs/>
          <w:i/>
        </w:rPr>
      </w:pPr>
      <w:r>
        <w:rPr>
          <w:rFonts w:ascii="Arial" w:hAnsi="Arial" w:cs="Arial"/>
          <w:bCs/>
          <w:i/>
        </w:rPr>
        <w:t>Identifikační číslo:</w:t>
      </w:r>
      <w:r>
        <w:rPr>
          <w:rFonts w:ascii="Arial" w:hAnsi="Arial" w:cs="Arial"/>
          <w:bCs/>
          <w:i/>
        </w:rPr>
        <w:tab/>
      </w:r>
      <w:r>
        <w:rPr>
          <w:rFonts w:ascii="Arial" w:hAnsi="Arial" w:cs="Arial"/>
          <w:bCs/>
          <w:i/>
        </w:rPr>
        <w:tab/>
        <w:t>25633775</w:t>
      </w:r>
    </w:p>
    <w:p w14:paraId="77EC5C1C" w14:textId="25723973" w:rsidR="00D31843" w:rsidRDefault="00D31843" w:rsidP="00B05802">
      <w:pPr>
        <w:pStyle w:val="MZeSMLNadpis2"/>
        <w:numPr>
          <w:ilvl w:val="0"/>
          <w:numId w:val="0"/>
        </w:numPr>
        <w:ind w:left="3969" w:hanging="1845"/>
        <w:rPr>
          <w:rFonts w:ascii="Arial" w:hAnsi="Arial" w:cs="Arial"/>
          <w:bCs/>
          <w:i/>
        </w:rPr>
      </w:pPr>
      <w:r>
        <w:rPr>
          <w:rFonts w:ascii="Arial" w:hAnsi="Arial" w:cs="Arial"/>
          <w:bCs/>
          <w:i/>
        </w:rPr>
        <w:t>Rozsah plnění smlouvy:</w:t>
      </w:r>
      <w:r>
        <w:rPr>
          <w:rFonts w:ascii="Arial" w:hAnsi="Arial" w:cs="Arial"/>
          <w:bCs/>
          <w:i/>
        </w:rPr>
        <w:tab/>
        <w:t>zpracování dat kontroly užitkovosti</w:t>
      </w:r>
      <w:r w:rsidR="00B05802">
        <w:rPr>
          <w:rFonts w:ascii="Arial" w:hAnsi="Arial" w:cs="Arial"/>
          <w:bCs/>
          <w:i/>
        </w:rPr>
        <w:t xml:space="preserve">, </w:t>
      </w:r>
      <w:r w:rsidR="002778C7">
        <w:rPr>
          <w:rFonts w:ascii="Arial" w:hAnsi="Arial" w:cs="Arial"/>
          <w:bCs/>
          <w:i/>
        </w:rPr>
        <w:t>reprodukce</w:t>
      </w:r>
      <w:r w:rsidR="00B05802">
        <w:rPr>
          <w:rFonts w:ascii="Arial" w:hAnsi="Arial" w:cs="Arial"/>
          <w:bCs/>
          <w:i/>
        </w:rPr>
        <w:t>, hodnocení a odhad plemenných hodnot</w:t>
      </w:r>
    </w:p>
    <w:p w14:paraId="3E9549C8" w14:textId="0B1843A2" w:rsidR="009B7133" w:rsidRDefault="009B7133" w:rsidP="00792150">
      <w:pPr>
        <w:pStyle w:val="MZeSMLNadpis2"/>
        <w:numPr>
          <w:ilvl w:val="0"/>
          <w:numId w:val="0"/>
        </w:numPr>
        <w:ind w:left="1985"/>
        <w:rPr>
          <w:rFonts w:ascii="Arial" w:hAnsi="Arial" w:cs="Arial"/>
          <w:bCs/>
          <w:i/>
        </w:rPr>
      </w:pPr>
      <w:r w:rsidRPr="009B7133">
        <w:rPr>
          <w:rFonts w:ascii="Arial" w:hAnsi="Arial" w:cs="Arial"/>
          <w:bCs/>
          <w:i/>
        </w:rPr>
        <w:t>V případě obecného písemného povolení zpracovatel správce informuje o veškerých zamýšlených změnách týkajících se přijetí dalších zpracovatelů nebo jejich nahrazení, a poskytne tak správci příležitost vyslovit vůči těmto změnám námitky.</w:t>
      </w:r>
    </w:p>
    <w:p w14:paraId="003C5D7E" w14:textId="77777777" w:rsidR="009B7133" w:rsidRDefault="009B7133" w:rsidP="009B7133">
      <w:pPr>
        <w:pStyle w:val="MZeSMLNadpis2"/>
        <w:numPr>
          <w:ilvl w:val="0"/>
          <w:numId w:val="0"/>
        </w:numPr>
        <w:ind w:left="1985" w:hanging="425"/>
        <w:rPr>
          <w:rFonts w:ascii="Arial" w:hAnsi="Arial" w:cs="Arial"/>
          <w:bCs/>
          <w:i/>
        </w:rPr>
      </w:pPr>
      <w:r>
        <w:rPr>
          <w:rFonts w:ascii="Arial" w:hAnsi="Arial" w:cs="Arial"/>
          <w:bCs/>
          <w:i/>
        </w:rPr>
        <w:t>5.6</w:t>
      </w:r>
      <w:r>
        <w:rPr>
          <w:rFonts w:ascii="Arial" w:hAnsi="Arial" w:cs="Arial"/>
          <w:bCs/>
          <w:i/>
        </w:rPr>
        <w:tab/>
      </w:r>
      <w:r w:rsidRPr="009B7133">
        <w:rPr>
          <w:rFonts w:ascii="Arial" w:hAnsi="Arial" w:cs="Arial"/>
          <w:bCs/>
          <w:i/>
        </w:rPr>
        <w:t>Pokud zpracovatel zapojí dalšího zpracovatele, aby jménem správce provedl určité činnosti zpracování, musí být tomuto dalšímu zpracovateli uloženy na základě smlouvy nebo jiného právního aktu podle právních předpisů EU nebo ČR (popř. jiné členského státu EU) stejné povinnosti na ochranu údajů, jaké jsou uvedeny v této v tomto článku smlouvy uzavřené správcem a zpracovatelem, a to zejména poskytnutí dostatečných záruk, pokud jde o zavedení vhodných technických a organizačních opatření tak, aby zpracování splňovalo požadavky tohoto nařízení. Neplní-li uvedený další zpracovatel své povinnosti v oblasti ochrany údajů, odpovídá správci za plnění povinností dotčeného dalšího zpracovatele i nadále plně prvotní zpracovatel.</w:t>
      </w:r>
    </w:p>
    <w:p w14:paraId="26DB6A77" w14:textId="3B4579ED" w:rsidR="009B7133" w:rsidRDefault="009B7133" w:rsidP="009B7133">
      <w:pPr>
        <w:pStyle w:val="MZeSMLNadpis2"/>
        <w:numPr>
          <w:ilvl w:val="0"/>
          <w:numId w:val="0"/>
        </w:numPr>
        <w:ind w:left="1985" w:hanging="425"/>
        <w:rPr>
          <w:rFonts w:ascii="Arial" w:hAnsi="Arial" w:cs="Arial"/>
          <w:bCs/>
          <w:i/>
        </w:rPr>
      </w:pPr>
      <w:r>
        <w:rPr>
          <w:rFonts w:ascii="Arial" w:hAnsi="Arial" w:cs="Arial"/>
          <w:bCs/>
          <w:i/>
        </w:rPr>
        <w:t>5.7</w:t>
      </w:r>
      <w:r>
        <w:rPr>
          <w:rFonts w:ascii="Arial" w:hAnsi="Arial" w:cs="Arial"/>
          <w:bCs/>
          <w:i/>
        </w:rPr>
        <w:tab/>
      </w:r>
      <w:r w:rsidRPr="009B7133">
        <w:rPr>
          <w:rFonts w:ascii="Arial" w:hAnsi="Arial" w:cs="Arial"/>
          <w:bCs/>
          <w:i/>
        </w:rPr>
        <w:t>Zpracovatel zohledňuje povahu zpracování, je správci nápomocen prostřednictvím vhodných technických a organizačních opatření, pokud je to možné, pro splnění správcovy povinnosti reagovat na žádosti o výkon práv subjektu údajů stanovených v kapitole III</w:t>
      </w:r>
      <w:r w:rsidR="00CB6E07">
        <w:rPr>
          <w:rFonts w:ascii="Arial" w:hAnsi="Arial" w:cs="Arial"/>
          <w:bCs/>
          <w:i/>
        </w:rPr>
        <w:t xml:space="preserve"> </w:t>
      </w:r>
      <w:r w:rsidRPr="009B7133">
        <w:rPr>
          <w:rFonts w:ascii="Arial" w:hAnsi="Arial" w:cs="Arial"/>
          <w:bCs/>
          <w:i/>
        </w:rPr>
        <w:t>GDPR (čl. 12 až 23 GDPR).</w:t>
      </w:r>
    </w:p>
    <w:p w14:paraId="4A9019D8" w14:textId="77777777" w:rsidR="009B7133" w:rsidRDefault="009B7133" w:rsidP="009B7133">
      <w:pPr>
        <w:pStyle w:val="MZeSMLNadpis2"/>
        <w:numPr>
          <w:ilvl w:val="0"/>
          <w:numId w:val="0"/>
        </w:numPr>
        <w:ind w:left="1985" w:hanging="425"/>
        <w:rPr>
          <w:rFonts w:ascii="Arial" w:hAnsi="Arial" w:cs="Arial"/>
          <w:bCs/>
          <w:i/>
        </w:rPr>
      </w:pPr>
      <w:r>
        <w:rPr>
          <w:rFonts w:ascii="Arial" w:hAnsi="Arial" w:cs="Arial"/>
          <w:bCs/>
          <w:i/>
        </w:rPr>
        <w:t>5.8</w:t>
      </w:r>
      <w:r>
        <w:rPr>
          <w:rFonts w:ascii="Arial" w:hAnsi="Arial" w:cs="Arial"/>
          <w:bCs/>
          <w:i/>
        </w:rPr>
        <w:tab/>
      </w:r>
      <w:r w:rsidRPr="009B7133">
        <w:rPr>
          <w:rFonts w:ascii="Arial" w:hAnsi="Arial" w:cs="Arial"/>
          <w:bCs/>
          <w:i/>
        </w:rPr>
        <w:t>Zpracovatel je správci nápomocen při zajišťování souladu s povinnostmi podle čl. 32 až 36 GDPR, a to při zohlednění povahy zpracování a informací, jež má zpracovatel k dispozici.</w:t>
      </w:r>
    </w:p>
    <w:p w14:paraId="153C47B1" w14:textId="77777777" w:rsidR="009B7133" w:rsidRDefault="009B7133" w:rsidP="009B7133">
      <w:pPr>
        <w:pStyle w:val="MZeSMLNadpis2"/>
        <w:numPr>
          <w:ilvl w:val="0"/>
          <w:numId w:val="0"/>
        </w:numPr>
        <w:ind w:left="1985" w:hanging="425"/>
        <w:rPr>
          <w:rFonts w:ascii="Arial" w:hAnsi="Arial" w:cs="Arial"/>
          <w:bCs/>
          <w:i/>
        </w:rPr>
      </w:pPr>
      <w:r>
        <w:rPr>
          <w:rFonts w:ascii="Arial" w:hAnsi="Arial" w:cs="Arial"/>
          <w:bCs/>
          <w:i/>
        </w:rPr>
        <w:t>5.9</w:t>
      </w:r>
      <w:r>
        <w:rPr>
          <w:rFonts w:ascii="Arial" w:hAnsi="Arial" w:cs="Arial"/>
          <w:bCs/>
          <w:i/>
        </w:rPr>
        <w:tab/>
      </w:r>
      <w:r w:rsidRPr="00472F48">
        <w:rPr>
          <w:rFonts w:ascii="Arial" w:hAnsi="Arial" w:cs="Arial"/>
          <w:bCs/>
          <w:i/>
        </w:rPr>
        <w:t>Zpracovatel v souladu s rozhodnutím správce všechny osobní údaje buď vymaže, nebo je vrátí správci po ukončení poskytování služeb spojených se zpracováním, a vymaže existující kopie, pokud právní předpisy EU nebo ČR (popř. jiného členského státu EU) nepožadují uložení daných osobních údajů.</w:t>
      </w:r>
    </w:p>
    <w:p w14:paraId="44970B12" w14:textId="77777777" w:rsidR="00472F48" w:rsidRDefault="00472F48" w:rsidP="009B7133">
      <w:pPr>
        <w:pStyle w:val="MZeSMLNadpis2"/>
        <w:numPr>
          <w:ilvl w:val="0"/>
          <w:numId w:val="0"/>
        </w:numPr>
        <w:ind w:left="1985" w:hanging="425"/>
        <w:rPr>
          <w:rFonts w:ascii="Arial" w:hAnsi="Arial" w:cs="Arial"/>
          <w:bCs/>
          <w:i/>
        </w:rPr>
      </w:pPr>
      <w:r>
        <w:rPr>
          <w:rFonts w:ascii="Arial" w:hAnsi="Arial" w:cs="Arial"/>
          <w:bCs/>
          <w:i/>
        </w:rPr>
        <w:t xml:space="preserve">5.10 </w:t>
      </w:r>
      <w:r w:rsidRPr="00472F48">
        <w:rPr>
          <w:rFonts w:ascii="Arial" w:hAnsi="Arial" w:cs="Arial"/>
          <w:bCs/>
          <w:i/>
        </w:rPr>
        <w:t>Zpracovatel poskytne správci veškeré informace potřebné k doložení toho, že byly splněny povinnosti stanovené v čl. 28 GDPR, a umožní audity, včetně inspekcí, prováděné správcem nebo jiným auditorem, kterého správce pověřil, a k těmto auditům přispěje. Pokud nastane situace dle předchozí věty a pokud dle názoru zpracovatele určitý pokyn porušuje GDPR nebo jiné právní předpisy EU nebo ČR (popř. jiného členského státu EU) týkající se ochrany osobních údajů, zpracovatel o tomto neprodleně informuje správce.</w:t>
      </w:r>
    </w:p>
    <w:p w14:paraId="71908D19" w14:textId="77777777" w:rsidR="00472F48" w:rsidRPr="00472F48" w:rsidRDefault="00472F48" w:rsidP="009B7133">
      <w:pPr>
        <w:pStyle w:val="MZeSMLNadpis2"/>
        <w:numPr>
          <w:ilvl w:val="0"/>
          <w:numId w:val="0"/>
        </w:numPr>
        <w:ind w:left="1985" w:hanging="425"/>
        <w:rPr>
          <w:rFonts w:ascii="Arial" w:hAnsi="Arial" w:cs="Arial"/>
          <w:i/>
        </w:rPr>
      </w:pPr>
      <w:r>
        <w:rPr>
          <w:rFonts w:ascii="Arial" w:hAnsi="Arial" w:cs="Arial"/>
          <w:bCs/>
          <w:i/>
        </w:rPr>
        <w:t xml:space="preserve">5.11 </w:t>
      </w:r>
      <w:r w:rsidRPr="00472F48">
        <w:rPr>
          <w:rFonts w:ascii="Arial" w:hAnsi="Arial" w:cs="Arial"/>
          <w:bCs/>
          <w:i/>
        </w:rPr>
        <w:t>Aniž jsou dotčeny čl. 82, 83 a 84 GDPR, pokud zpracovatel poruší GDPR tím, že určí účely a prostředky zpracování, považuje se ve vztahu k takovému zpracování za správce.</w:t>
      </w:r>
    </w:p>
    <w:p w14:paraId="5181F6EF" w14:textId="77777777" w:rsidR="003A3FC7" w:rsidRDefault="003A3FC7" w:rsidP="005068C7">
      <w:pPr>
        <w:pStyle w:val="MZeSMLNadpis2"/>
        <w:numPr>
          <w:ilvl w:val="1"/>
          <w:numId w:val="13"/>
        </w:numPr>
        <w:rPr>
          <w:rFonts w:ascii="Arial" w:hAnsi="Arial" w:cs="Arial"/>
        </w:rPr>
      </w:pPr>
      <w:r>
        <w:rPr>
          <w:rFonts w:ascii="Arial" w:hAnsi="Arial" w:cs="Arial"/>
        </w:rPr>
        <w:t>V návaznosti na doplnění nového článku 11 (dle odst. 2.1 tohoto Dodatku):</w:t>
      </w:r>
    </w:p>
    <w:p w14:paraId="01EB1C99" w14:textId="77777777" w:rsidR="003A3FC7" w:rsidRDefault="003A3FC7" w:rsidP="003A3FC7">
      <w:pPr>
        <w:pStyle w:val="MZeSMLNadpis2"/>
        <w:numPr>
          <w:ilvl w:val="0"/>
          <w:numId w:val="10"/>
        </w:numPr>
        <w:ind w:left="1276" w:hanging="283"/>
        <w:rPr>
          <w:rFonts w:ascii="Arial" w:hAnsi="Arial" w:cs="Arial"/>
        </w:rPr>
      </w:pPr>
      <w:r>
        <w:rPr>
          <w:rFonts w:ascii="Arial" w:hAnsi="Arial" w:cs="Arial"/>
        </w:rPr>
        <w:t>se dosavadní článek 11 Smlouvy přečíslovává na článek 12;</w:t>
      </w:r>
    </w:p>
    <w:p w14:paraId="33B4D108" w14:textId="77777777" w:rsidR="003A3FC7" w:rsidRDefault="003A3FC7" w:rsidP="003A3FC7">
      <w:pPr>
        <w:pStyle w:val="MZeSMLNadpis2"/>
        <w:numPr>
          <w:ilvl w:val="0"/>
          <w:numId w:val="10"/>
        </w:numPr>
        <w:ind w:left="1276" w:hanging="283"/>
        <w:rPr>
          <w:rFonts w:ascii="Arial" w:hAnsi="Arial" w:cs="Arial"/>
        </w:rPr>
      </w:pPr>
      <w:r>
        <w:rPr>
          <w:rFonts w:ascii="Arial" w:hAnsi="Arial" w:cs="Arial"/>
        </w:rPr>
        <w:t>v</w:t>
      </w:r>
      <w:r w:rsidR="00401233">
        <w:rPr>
          <w:rFonts w:ascii="Arial" w:hAnsi="Arial" w:cs="Arial"/>
        </w:rPr>
        <w:t> </w:t>
      </w:r>
      <w:r>
        <w:rPr>
          <w:rFonts w:ascii="Arial" w:hAnsi="Arial" w:cs="Arial"/>
        </w:rPr>
        <w:t>čl.</w:t>
      </w:r>
      <w:r w:rsidR="00401233">
        <w:rPr>
          <w:rFonts w:ascii="Arial" w:hAnsi="Arial" w:cs="Arial"/>
        </w:rPr>
        <w:t xml:space="preserve"> 3 odst. 15 Smlouvy se p</w:t>
      </w:r>
      <w:r>
        <w:rPr>
          <w:rFonts w:ascii="Arial" w:hAnsi="Arial" w:cs="Arial"/>
        </w:rPr>
        <w:t>ůvodní text „čl. 11 odst. 2“ mění na „čl. 12 odst. 2“;</w:t>
      </w:r>
    </w:p>
    <w:p w14:paraId="3AC3E345" w14:textId="77777777" w:rsidR="003A3FC7" w:rsidRDefault="00401233" w:rsidP="003A3FC7">
      <w:pPr>
        <w:pStyle w:val="MZeSMLNadpis2"/>
        <w:numPr>
          <w:ilvl w:val="0"/>
          <w:numId w:val="10"/>
        </w:numPr>
        <w:ind w:left="1276" w:hanging="283"/>
        <w:rPr>
          <w:rFonts w:ascii="Arial" w:hAnsi="Arial" w:cs="Arial"/>
        </w:rPr>
      </w:pPr>
      <w:r>
        <w:rPr>
          <w:rFonts w:ascii="Arial" w:hAnsi="Arial" w:cs="Arial"/>
        </w:rPr>
        <w:t>v čl. 4 odst. 4 Smlouvy se původní text „(blíže k účinnosti smlouvy v čl. 11 odst. 1), přitom však tímto ujednáním není dotčeno ustanovení čl. 11 odst. 9 této smlouvy“ mění na „(blíže k účinnosti smlouvy v čl. 12 odst. 1), přitom však tímto ujednáním není dotčeno ustanovení čl. 12 odst. 9 této smlouvy“;</w:t>
      </w:r>
    </w:p>
    <w:p w14:paraId="07F2A3DD" w14:textId="34D92946" w:rsidR="00401233" w:rsidRDefault="00401233" w:rsidP="003A3FC7">
      <w:pPr>
        <w:pStyle w:val="MZeSMLNadpis2"/>
        <w:numPr>
          <w:ilvl w:val="0"/>
          <w:numId w:val="10"/>
        </w:numPr>
        <w:ind w:left="1276" w:hanging="283"/>
        <w:rPr>
          <w:rFonts w:ascii="Arial" w:hAnsi="Arial" w:cs="Arial"/>
        </w:rPr>
      </w:pPr>
      <w:r>
        <w:rPr>
          <w:rFonts w:ascii="Arial" w:hAnsi="Arial" w:cs="Arial"/>
        </w:rPr>
        <w:t xml:space="preserve">v původním </w:t>
      </w:r>
      <w:r w:rsidR="00E023DE">
        <w:rPr>
          <w:rFonts w:ascii="Arial" w:hAnsi="Arial" w:cs="Arial"/>
        </w:rPr>
        <w:t xml:space="preserve">čl. 11 odst. </w:t>
      </w:r>
      <w:r w:rsidR="003B5862">
        <w:rPr>
          <w:rFonts w:ascii="Arial" w:hAnsi="Arial" w:cs="Arial"/>
        </w:rPr>
        <w:t>8</w:t>
      </w:r>
      <w:r w:rsidR="00E023DE">
        <w:rPr>
          <w:rFonts w:ascii="Arial" w:hAnsi="Arial" w:cs="Arial"/>
        </w:rPr>
        <w:t xml:space="preserve"> Smlouvy (po Dodatkem provedené změně se bude jednat o čl. 12 odst. </w:t>
      </w:r>
      <w:r w:rsidR="003B5862">
        <w:rPr>
          <w:rFonts w:ascii="Arial" w:hAnsi="Arial" w:cs="Arial"/>
        </w:rPr>
        <w:t>8</w:t>
      </w:r>
      <w:r w:rsidR="00E023DE">
        <w:rPr>
          <w:rFonts w:ascii="Arial" w:hAnsi="Arial" w:cs="Arial"/>
        </w:rPr>
        <w:t>) se text „čl. 11 odst. 9“ mění na „čl. 12 odst. 9“.</w:t>
      </w:r>
    </w:p>
    <w:p w14:paraId="028507F1" w14:textId="77777777" w:rsidR="005068C7" w:rsidRDefault="00B31BDB" w:rsidP="005068C7">
      <w:pPr>
        <w:pStyle w:val="MZeSMLNadpis2"/>
        <w:numPr>
          <w:ilvl w:val="1"/>
          <w:numId w:val="12"/>
        </w:numPr>
        <w:rPr>
          <w:rFonts w:ascii="Arial" w:hAnsi="Arial" w:cs="Arial"/>
        </w:rPr>
      </w:pPr>
      <w:r w:rsidRPr="006D0003">
        <w:rPr>
          <w:rFonts w:ascii="Arial" w:hAnsi="Arial" w:cs="Arial"/>
        </w:rPr>
        <w:t xml:space="preserve">Smluvní strany se dohodly, že tímto Dodatkem </w:t>
      </w:r>
      <w:r>
        <w:rPr>
          <w:rFonts w:ascii="Arial" w:hAnsi="Arial" w:cs="Arial"/>
        </w:rPr>
        <w:t xml:space="preserve">se do čl. 9 </w:t>
      </w:r>
      <w:r w:rsidRPr="006D0003">
        <w:rPr>
          <w:rFonts w:ascii="Arial" w:hAnsi="Arial" w:cs="Arial"/>
        </w:rPr>
        <w:t xml:space="preserve">Smlouvy </w:t>
      </w:r>
      <w:r>
        <w:rPr>
          <w:rFonts w:ascii="Arial" w:hAnsi="Arial" w:cs="Arial"/>
        </w:rPr>
        <w:t>doplňuje nový odstavec 13, ve znění:</w:t>
      </w:r>
    </w:p>
    <w:p w14:paraId="448E53EF" w14:textId="77777777" w:rsidR="00B31BDB" w:rsidRPr="00B31BDB" w:rsidRDefault="008B4554" w:rsidP="00B31BDB">
      <w:pPr>
        <w:pStyle w:val="MZeSMLNadpis2"/>
        <w:numPr>
          <w:ilvl w:val="0"/>
          <w:numId w:val="0"/>
        </w:numPr>
        <w:ind w:left="792"/>
        <w:rPr>
          <w:rFonts w:ascii="Arial" w:hAnsi="Arial" w:cs="Arial"/>
          <w:i/>
        </w:rPr>
      </w:pPr>
      <w:r>
        <w:rPr>
          <w:rFonts w:ascii="Arial" w:hAnsi="Arial" w:cs="Arial"/>
          <w:i/>
        </w:rPr>
        <w:t>V případě, že poskytovatel</w:t>
      </w:r>
      <w:r w:rsidR="00B31BDB" w:rsidRPr="00B31BDB">
        <w:rPr>
          <w:rFonts w:ascii="Arial" w:hAnsi="Arial" w:cs="Arial"/>
          <w:i/>
        </w:rPr>
        <w:t xml:space="preserve"> poruší některou z je</w:t>
      </w:r>
      <w:r>
        <w:rPr>
          <w:rFonts w:ascii="Arial" w:hAnsi="Arial" w:cs="Arial"/>
          <w:i/>
        </w:rPr>
        <w:t>ho povinností uvedenou v čl. 11</w:t>
      </w:r>
      <w:r w:rsidR="00B31BDB" w:rsidRPr="00B31BDB">
        <w:rPr>
          <w:rFonts w:ascii="Arial" w:hAnsi="Arial" w:cs="Arial"/>
          <w:i/>
        </w:rPr>
        <w:t xml:space="preserve"> této smlouv</w:t>
      </w:r>
      <w:r>
        <w:rPr>
          <w:rFonts w:ascii="Arial" w:hAnsi="Arial" w:cs="Arial"/>
          <w:i/>
        </w:rPr>
        <w:t>y, je poskytovatel</w:t>
      </w:r>
      <w:r w:rsidR="00B31BDB" w:rsidRPr="00B31BDB">
        <w:rPr>
          <w:rFonts w:ascii="Arial" w:hAnsi="Arial" w:cs="Arial"/>
          <w:i/>
        </w:rPr>
        <w:t xml:space="preserve"> povinen uhradit smluvní pokutu ve výši 1000 Kč za každé jednotlivé porušení</w:t>
      </w:r>
      <w:r>
        <w:rPr>
          <w:rFonts w:ascii="Arial" w:hAnsi="Arial" w:cs="Arial"/>
          <w:i/>
        </w:rPr>
        <w:t xml:space="preserve"> povinnosti uvedené v čl. 11</w:t>
      </w:r>
      <w:r w:rsidR="00B31BDB" w:rsidRPr="00B31BDB">
        <w:rPr>
          <w:rFonts w:ascii="Arial" w:hAnsi="Arial" w:cs="Arial"/>
          <w:i/>
        </w:rPr>
        <w:t xml:space="preserve"> smlouvy. V případě, že bude objednateli v důsledku</w:t>
      </w:r>
      <w:r>
        <w:rPr>
          <w:rFonts w:ascii="Arial" w:hAnsi="Arial" w:cs="Arial"/>
          <w:i/>
        </w:rPr>
        <w:t xml:space="preserve"> porušení povinností poskytovatele vyplývajících z čl. 11</w:t>
      </w:r>
      <w:r w:rsidR="00B31BDB" w:rsidRPr="00B31BDB">
        <w:rPr>
          <w:rFonts w:ascii="Arial" w:hAnsi="Arial" w:cs="Arial"/>
          <w:i/>
        </w:rPr>
        <w:t xml:space="preserve"> smlouvy udělena pokuta nebo obdobná sankce ze strany Úřadu pro ochranu osobních údajů (popř. jiného dozorového orgánu ČR nebo EU, do jehož působnosti patří kontrola zpracován</w:t>
      </w:r>
      <w:r>
        <w:rPr>
          <w:rFonts w:ascii="Arial" w:hAnsi="Arial" w:cs="Arial"/>
          <w:i/>
        </w:rPr>
        <w:t>í osobních údajů), je poskytovatel</w:t>
      </w:r>
      <w:r w:rsidR="00B31BDB" w:rsidRPr="00B31BDB">
        <w:rPr>
          <w:rFonts w:ascii="Arial" w:hAnsi="Arial" w:cs="Arial"/>
          <w:i/>
        </w:rPr>
        <w:t xml:space="preserve"> povinen uhradit objednateli smluvní pokutu ve výši takové sankce, a to i vedle smluvní pokuty udělené dle předchozí věty.</w:t>
      </w:r>
    </w:p>
    <w:p w14:paraId="2336D830" w14:textId="77777777" w:rsidR="005068C7" w:rsidRDefault="00555999" w:rsidP="00555999">
      <w:pPr>
        <w:pStyle w:val="MZeSMLNadpis2"/>
        <w:numPr>
          <w:ilvl w:val="1"/>
          <w:numId w:val="12"/>
        </w:numPr>
        <w:rPr>
          <w:rFonts w:ascii="Arial" w:hAnsi="Arial" w:cs="Arial"/>
        </w:rPr>
      </w:pPr>
      <w:r w:rsidRPr="006D0003">
        <w:rPr>
          <w:rFonts w:ascii="Arial" w:hAnsi="Arial" w:cs="Arial"/>
        </w:rPr>
        <w:t xml:space="preserve">Smluvní strany se dohodly, že tímto Dodatkem </w:t>
      </w:r>
      <w:r>
        <w:rPr>
          <w:rFonts w:ascii="Arial" w:hAnsi="Arial" w:cs="Arial"/>
        </w:rPr>
        <w:t xml:space="preserve">se do dosavadního čl. 11 odst. 4 </w:t>
      </w:r>
      <w:r w:rsidRPr="006D0003">
        <w:rPr>
          <w:rFonts w:ascii="Arial" w:hAnsi="Arial" w:cs="Arial"/>
        </w:rPr>
        <w:t xml:space="preserve">Smlouvy </w:t>
      </w:r>
      <w:r>
        <w:rPr>
          <w:rFonts w:ascii="Arial" w:hAnsi="Arial" w:cs="Arial"/>
        </w:rPr>
        <w:t>(po Dodatkem provedené změně se bude jednat o čl. 12 odst. 4) doplňuje nová třetí a čtvrtá věta, dosavadní třetí věta se stane pátou větou. Text nové třetí a čtvrté věty zní:</w:t>
      </w:r>
    </w:p>
    <w:p w14:paraId="0A10642F" w14:textId="18B23330" w:rsidR="00555999" w:rsidRPr="00555999" w:rsidRDefault="00555999" w:rsidP="00555999">
      <w:pPr>
        <w:pStyle w:val="MZeSMLNadpis2"/>
        <w:numPr>
          <w:ilvl w:val="0"/>
          <w:numId w:val="0"/>
        </w:numPr>
        <w:ind w:left="792"/>
        <w:rPr>
          <w:rFonts w:ascii="Arial" w:hAnsi="Arial" w:cs="Arial"/>
          <w:i/>
        </w:rPr>
      </w:pPr>
      <w:r>
        <w:rPr>
          <w:rFonts w:ascii="Arial" w:hAnsi="Arial" w:cs="Arial"/>
          <w:i/>
        </w:rPr>
        <w:t>Objednatel je dále oprávněn odstoupit od této smlouvy v</w:t>
      </w:r>
      <w:r w:rsidRPr="00555999">
        <w:rPr>
          <w:rFonts w:ascii="Arial" w:hAnsi="Arial" w:cs="Arial"/>
          <w:i/>
        </w:rPr>
        <w:t xml:space="preserve"> případě, že </w:t>
      </w:r>
      <w:r>
        <w:rPr>
          <w:rFonts w:ascii="Arial" w:hAnsi="Arial" w:cs="Arial"/>
          <w:i/>
        </w:rPr>
        <w:t>poskytovatel</w:t>
      </w:r>
      <w:r w:rsidRPr="00555999">
        <w:rPr>
          <w:rFonts w:ascii="Arial" w:hAnsi="Arial" w:cs="Arial"/>
          <w:i/>
        </w:rPr>
        <w:t xml:space="preserve"> poruší některou z jeh</w:t>
      </w:r>
      <w:r>
        <w:rPr>
          <w:rFonts w:ascii="Arial" w:hAnsi="Arial" w:cs="Arial"/>
          <w:i/>
        </w:rPr>
        <w:t>o povinností uvedenou v čl. 11</w:t>
      </w:r>
      <w:r w:rsidRPr="00555999">
        <w:rPr>
          <w:rFonts w:ascii="Arial" w:hAnsi="Arial" w:cs="Arial"/>
          <w:i/>
        </w:rPr>
        <w:t xml:space="preserve"> této smlouvy nebo v případě, že bude objednateli v důsledku porušení p</w:t>
      </w:r>
      <w:r>
        <w:rPr>
          <w:rFonts w:ascii="Arial" w:hAnsi="Arial" w:cs="Arial"/>
          <w:i/>
        </w:rPr>
        <w:t>ovinností poskytovatele vyplývajících z čl. 11</w:t>
      </w:r>
      <w:r w:rsidRPr="00555999">
        <w:rPr>
          <w:rFonts w:ascii="Arial" w:hAnsi="Arial" w:cs="Arial"/>
          <w:i/>
        </w:rPr>
        <w:t xml:space="preserve"> smlouvy udělena pokuta nebo obdobná sankce ze strany Úřadu pro ochranu osobních údajů (popř. jiného dozorového orgánu ČR nebo EU, do jehož působnosti patří kontrola zpracování osobních údajů).</w:t>
      </w:r>
      <w:r w:rsidR="00457B27">
        <w:rPr>
          <w:rFonts w:ascii="Arial" w:hAnsi="Arial" w:cs="Arial"/>
          <w:i/>
        </w:rPr>
        <w:t xml:space="preserve"> Účinky odstoupení od smlouvy nastávají dnem doručení písemného oznámení o odstoupení druhé smluvní straně.</w:t>
      </w:r>
    </w:p>
    <w:p w14:paraId="31E02223" w14:textId="77777777" w:rsidR="00F67462" w:rsidRPr="006D0003" w:rsidRDefault="00F67462" w:rsidP="005C45E5">
      <w:pPr>
        <w:pStyle w:val="MZeSMLNadpis2"/>
        <w:numPr>
          <w:ilvl w:val="0"/>
          <w:numId w:val="0"/>
        </w:numPr>
        <w:ind w:left="851"/>
        <w:rPr>
          <w:rFonts w:ascii="Arial" w:hAnsi="Arial" w:cs="Arial"/>
          <w:i/>
        </w:rPr>
      </w:pPr>
    </w:p>
    <w:p w14:paraId="7E8A61FE" w14:textId="77777777" w:rsidR="005C45E5" w:rsidRPr="006D0003" w:rsidRDefault="005C45E5" w:rsidP="005C45E5">
      <w:pPr>
        <w:pStyle w:val="MZeSMLNadpis1"/>
        <w:tabs>
          <w:tab w:val="clear" w:pos="360"/>
        </w:tabs>
        <w:ind w:left="360" w:hanging="360"/>
        <w:rPr>
          <w:rFonts w:ascii="Arial" w:hAnsi="Arial" w:cs="Arial"/>
          <w:sz w:val="22"/>
        </w:rPr>
      </w:pPr>
      <w:r w:rsidRPr="006D0003">
        <w:rPr>
          <w:rFonts w:ascii="Arial" w:hAnsi="Arial" w:cs="Arial"/>
          <w:sz w:val="22"/>
        </w:rPr>
        <w:t>Závěrečná ustanovení</w:t>
      </w:r>
    </w:p>
    <w:p w14:paraId="1DDE3FD7" w14:textId="77777777" w:rsidR="005C45E5" w:rsidRPr="006D0003" w:rsidRDefault="005C45E5" w:rsidP="005C45E5">
      <w:pPr>
        <w:pStyle w:val="RLTextlnkuslovan"/>
        <w:numPr>
          <w:ilvl w:val="1"/>
          <w:numId w:val="2"/>
        </w:numPr>
        <w:ind w:left="851" w:hanging="491"/>
        <w:rPr>
          <w:rFonts w:ascii="Arial" w:hAnsi="Arial" w:cs="Arial"/>
          <w:szCs w:val="22"/>
        </w:rPr>
      </w:pPr>
      <w:r w:rsidRPr="006D0003">
        <w:rPr>
          <w:rFonts w:ascii="Arial" w:hAnsi="Arial" w:cs="Arial"/>
          <w:szCs w:val="22"/>
        </w:rPr>
        <w:t>Ostatní ustanovení Smlouvy a jejích příloh, nedotčená tímto Dodatkem, zůstávají beze změny.</w:t>
      </w:r>
    </w:p>
    <w:p w14:paraId="7243EA9A" w14:textId="77777777" w:rsidR="001323ED" w:rsidRDefault="005C45E5" w:rsidP="00801E80">
      <w:pPr>
        <w:pStyle w:val="RLTextlnkuslovan"/>
        <w:numPr>
          <w:ilvl w:val="1"/>
          <w:numId w:val="2"/>
        </w:numPr>
        <w:rPr>
          <w:rFonts w:ascii="Arial" w:hAnsi="Arial" w:cs="Arial"/>
          <w:szCs w:val="22"/>
        </w:rPr>
      </w:pPr>
      <w:r w:rsidRPr="006D0003">
        <w:rPr>
          <w:rFonts w:ascii="Arial" w:hAnsi="Arial" w:cs="Arial"/>
          <w:szCs w:val="22"/>
        </w:rPr>
        <w:t xml:space="preserve">Tento Dodatek nabývá platnosti dnem jeho podpisu oběma smluvními stranami. </w:t>
      </w:r>
      <w:r w:rsidR="00801E80">
        <w:rPr>
          <w:rFonts w:ascii="Arial" w:hAnsi="Arial" w:cs="Arial"/>
          <w:szCs w:val="22"/>
        </w:rPr>
        <w:t>Tento dodatek</w:t>
      </w:r>
      <w:r w:rsidR="00801E80" w:rsidRPr="00801E80">
        <w:rPr>
          <w:rFonts w:ascii="Arial" w:hAnsi="Arial" w:cs="Arial"/>
          <w:szCs w:val="22"/>
        </w:rPr>
        <w:t xml:space="preserve"> nabývá účinnosti dnem uveřejněn</w:t>
      </w:r>
      <w:r w:rsidR="00801E80">
        <w:rPr>
          <w:rFonts w:ascii="Arial" w:hAnsi="Arial" w:cs="Arial"/>
          <w:szCs w:val="22"/>
        </w:rPr>
        <w:t>í v </w:t>
      </w:r>
      <w:r w:rsidR="00801E80" w:rsidRPr="00801E80">
        <w:rPr>
          <w:rFonts w:ascii="Arial" w:hAnsi="Arial" w:cs="Arial"/>
          <w:szCs w:val="22"/>
        </w:rPr>
        <w:t>registru smluv</w:t>
      </w:r>
      <w:r w:rsidR="00801E80">
        <w:rPr>
          <w:rFonts w:ascii="Arial" w:hAnsi="Arial" w:cs="Arial"/>
          <w:szCs w:val="22"/>
        </w:rPr>
        <w:t xml:space="preserve">. </w:t>
      </w:r>
    </w:p>
    <w:p w14:paraId="328C0B6F" w14:textId="77777777" w:rsidR="001323ED" w:rsidRDefault="001323ED" w:rsidP="001323ED">
      <w:pPr>
        <w:pStyle w:val="RLTextlnkuslovan"/>
        <w:numPr>
          <w:ilvl w:val="1"/>
          <w:numId w:val="2"/>
        </w:numPr>
        <w:rPr>
          <w:rFonts w:ascii="Arial" w:hAnsi="Arial" w:cs="Arial"/>
          <w:szCs w:val="22"/>
        </w:rPr>
      </w:pPr>
      <w:r>
        <w:rPr>
          <w:rFonts w:ascii="Arial" w:hAnsi="Arial" w:cs="Arial"/>
          <w:szCs w:val="22"/>
        </w:rPr>
        <w:t>Poskytovatel</w:t>
      </w:r>
      <w:r w:rsidRPr="001323ED">
        <w:rPr>
          <w:rFonts w:ascii="Arial" w:hAnsi="Arial" w:cs="Arial"/>
          <w:szCs w:val="22"/>
        </w:rPr>
        <w:t xml:space="preserve"> svým podpisem níže potvrzuje, že souhlasí s tím, aby byl uveřejněn obraz Dodatku a dalších dokument</w:t>
      </w:r>
      <w:r w:rsidR="003A3FC7">
        <w:rPr>
          <w:rFonts w:ascii="Arial" w:hAnsi="Arial" w:cs="Arial"/>
          <w:szCs w:val="22"/>
        </w:rPr>
        <w:t>ů od tohoto Dodatku odvozených</w:t>
      </w:r>
      <w:r w:rsidRPr="001323ED">
        <w:rPr>
          <w:rFonts w:ascii="Arial" w:hAnsi="Arial" w:cs="Arial"/>
          <w:szCs w:val="22"/>
        </w:rPr>
        <w:t>, včetně metadat požadovaných k uveřejnění dle zákona č. 340/2015 Sb., o zvláštních podmínkách účinnosti některých smluv, uveřejňování těchto smluv a o registru sml</w:t>
      </w:r>
      <w:r>
        <w:rPr>
          <w:rFonts w:ascii="Arial" w:hAnsi="Arial" w:cs="Arial"/>
          <w:szCs w:val="22"/>
        </w:rPr>
        <w:t>uv</w:t>
      </w:r>
      <w:r w:rsidRPr="001323ED">
        <w:rPr>
          <w:rFonts w:ascii="Arial" w:hAnsi="Arial" w:cs="Arial"/>
          <w:szCs w:val="22"/>
        </w:rPr>
        <w:t xml:space="preserve"> (zákon o registru smluv)</w:t>
      </w:r>
      <w:r>
        <w:rPr>
          <w:rFonts w:ascii="Arial" w:hAnsi="Arial" w:cs="Arial"/>
          <w:szCs w:val="22"/>
        </w:rPr>
        <w:t>, ve znění pozdějších předpisů</w:t>
      </w:r>
      <w:r w:rsidRPr="001323ED">
        <w:rPr>
          <w:rFonts w:ascii="Arial" w:hAnsi="Arial" w:cs="Arial"/>
          <w:szCs w:val="22"/>
        </w:rPr>
        <w:t>. Smluvní strany se dohodly, že podklady dle předchozí věty odešle za účelem jejich uve</w:t>
      </w:r>
      <w:r>
        <w:rPr>
          <w:rFonts w:ascii="Arial" w:hAnsi="Arial" w:cs="Arial"/>
          <w:szCs w:val="22"/>
        </w:rPr>
        <w:t>řejnění správci registru smluv o</w:t>
      </w:r>
      <w:r w:rsidRPr="001323ED">
        <w:rPr>
          <w:rFonts w:ascii="Arial" w:hAnsi="Arial" w:cs="Arial"/>
          <w:szCs w:val="22"/>
        </w:rPr>
        <w:t>bjednatel; tí</w:t>
      </w:r>
      <w:r>
        <w:rPr>
          <w:rFonts w:ascii="Arial" w:hAnsi="Arial" w:cs="Arial"/>
          <w:szCs w:val="22"/>
        </w:rPr>
        <w:t>m není dotčeno právo poskytovatele</w:t>
      </w:r>
      <w:r w:rsidRPr="001323ED">
        <w:rPr>
          <w:rFonts w:ascii="Arial" w:hAnsi="Arial" w:cs="Arial"/>
          <w:szCs w:val="22"/>
        </w:rPr>
        <w:t xml:space="preserve"> k jejich odeslání.</w:t>
      </w:r>
    </w:p>
    <w:p w14:paraId="419F73F8" w14:textId="77777777" w:rsidR="005C45E5" w:rsidRPr="006D0003" w:rsidRDefault="005C45E5" w:rsidP="00801E80">
      <w:pPr>
        <w:pStyle w:val="RLTextlnkuslovan"/>
        <w:numPr>
          <w:ilvl w:val="1"/>
          <w:numId w:val="2"/>
        </w:numPr>
        <w:rPr>
          <w:rFonts w:ascii="Arial" w:hAnsi="Arial" w:cs="Arial"/>
          <w:szCs w:val="22"/>
        </w:rPr>
      </w:pPr>
      <w:r w:rsidRPr="006D0003">
        <w:rPr>
          <w:rFonts w:ascii="Arial" w:hAnsi="Arial" w:cs="Arial"/>
          <w:szCs w:val="22"/>
        </w:rPr>
        <w:t xml:space="preserve">Tento Dodatek představuje </w:t>
      </w:r>
      <w:r w:rsidR="00801E80">
        <w:rPr>
          <w:rFonts w:ascii="Arial" w:hAnsi="Arial" w:cs="Arial"/>
          <w:szCs w:val="22"/>
        </w:rPr>
        <w:t>úplnou dohodu smluvních stran o </w:t>
      </w:r>
      <w:r w:rsidRPr="006D0003">
        <w:rPr>
          <w:rFonts w:ascii="Arial" w:hAnsi="Arial" w:cs="Arial"/>
          <w:szCs w:val="22"/>
        </w:rPr>
        <w:t>předmětu tohoto Dodatku.</w:t>
      </w:r>
    </w:p>
    <w:p w14:paraId="1D30D859" w14:textId="77777777" w:rsidR="005C45E5" w:rsidRPr="006D0003" w:rsidRDefault="005C45E5" w:rsidP="005C45E5">
      <w:pPr>
        <w:pStyle w:val="RLTextlnkuslovan"/>
        <w:numPr>
          <w:ilvl w:val="1"/>
          <w:numId w:val="2"/>
        </w:numPr>
        <w:ind w:left="851" w:hanging="491"/>
        <w:rPr>
          <w:rFonts w:ascii="Arial" w:hAnsi="Arial" w:cs="Arial"/>
          <w:szCs w:val="22"/>
        </w:rPr>
      </w:pPr>
      <w:r w:rsidRPr="006D0003">
        <w:rPr>
          <w:rFonts w:ascii="Arial" w:hAnsi="Arial" w:cs="Arial"/>
          <w:szCs w:val="22"/>
        </w:rPr>
        <w:t>Tento Dodatek byl vyhotoven a smluvními stranami podepsán ve 4 stejnopisech, z nichž každá ze smluvních stran obdrží po 2 stejnopisech.</w:t>
      </w:r>
    </w:p>
    <w:p w14:paraId="75E88D58" w14:textId="77777777" w:rsidR="001929D4" w:rsidRPr="006D0003" w:rsidRDefault="001929D4" w:rsidP="001929D4">
      <w:pPr>
        <w:numPr>
          <w:ilvl w:val="1"/>
          <w:numId w:val="2"/>
        </w:numPr>
        <w:rPr>
          <w:rFonts w:eastAsia="Times New Roman" w:cs="Arial"/>
          <w:lang w:eastAsia="cs-CZ"/>
        </w:rPr>
      </w:pPr>
      <w:r w:rsidRPr="006D0003">
        <w:rPr>
          <w:rFonts w:eastAsia="Times New Roman" w:cs="Arial"/>
          <w:lang w:eastAsia="cs-CZ"/>
        </w:rPr>
        <w:t>Smluvní strany prohlašují, že si tento Dodatek přečetly, že s jejím obsahem souhlasí a na důkaz toho k ní připojují svoje podpisy.</w:t>
      </w:r>
    </w:p>
    <w:p w14:paraId="75835FF4" w14:textId="77777777" w:rsidR="00532791" w:rsidRPr="006D0003" w:rsidRDefault="00532791" w:rsidP="00D179CB">
      <w:pPr>
        <w:pStyle w:val="RLTextlnkuslovan"/>
        <w:tabs>
          <w:tab w:val="clear" w:pos="1588"/>
        </w:tabs>
        <w:ind w:left="851" w:firstLine="0"/>
        <w:rPr>
          <w:rFonts w:ascii="Arial" w:hAnsi="Arial" w:cs="Arial"/>
          <w:szCs w:val="22"/>
        </w:rPr>
      </w:pPr>
    </w:p>
    <w:p w14:paraId="4C04FE90" w14:textId="77777777" w:rsidR="00532791" w:rsidRPr="006D0003" w:rsidRDefault="00532791" w:rsidP="005C45E5">
      <w:pPr>
        <w:pStyle w:val="RLProhlensmluvnchstran"/>
        <w:rPr>
          <w:rFonts w:ascii="Arial" w:hAnsi="Arial" w:cs="Arial"/>
          <w:szCs w:val="22"/>
        </w:rPr>
      </w:pPr>
    </w:p>
    <w:p w14:paraId="76A6BBF1" w14:textId="77777777" w:rsidR="00532791" w:rsidRPr="006D0003" w:rsidRDefault="00532791" w:rsidP="005C45E5">
      <w:pPr>
        <w:pStyle w:val="RLProhlensmluvnchstran"/>
        <w:rPr>
          <w:rFonts w:ascii="Arial" w:hAnsi="Arial" w:cs="Arial"/>
          <w:szCs w:val="22"/>
        </w:rPr>
      </w:pPr>
    </w:p>
    <w:tbl>
      <w:tblPr>
        <w:tblW w:w="9383" w:type="dxa"/>
        <w:jc w:val="center"/>
        <w:tblLook w:val="01E0" w:firstRow="1" w:lastRow="1" w:firstColumn="1" w:lastColumn="1" w:noHBand="0" w:noVBand="0"/>
      </w:tblPr>
      <w:tblGrid>
        <w:gridCol w:w="4551"/>
        <w:gridCol w:w="4832"/>
      </w:tblGrid>
      <w:tr w:rsidR="005C45E5" w:rsidRPr="006D0003" w14:paraId="727793D3" w14:textId="77777777" w:rsidTr="003605E5">
        <w:trPr>
          <w:trHeight w:val="1835"/>
          <w:jc w:val="center"/>
        </w:trPr>
        <w:tc>
          <w:tcPr>
            <w:tcW w:w="4551" w:type="dxa"/>
          </w:tcPr>
          <w:p w14:paraId="75850063" w14:textId="77777777" w:rsidR="003605E5" w:rsidRPr="00E21F88" w:rsidRDefault="003605E5" w:rsidP="003605E5">
            <w:pPr>
              <w:pStyle w:val="RLProhlensmluvnchstran"/>
              <w:rPr>
                <w:rFonts w:ascii="Arial" w:hAnsi="Arial" w:cs="Arial"/>
                <w:szCs w:val="22"/>
                <w:lang w:eastAsia="cs-CZ"/>
              </w:rPr>
            </w:pPr>
            <w:r w:rsidRPr="00E21F88">
              <w:rPr>
                <w:rFonts w:ascii="Arial" w:hAnsi="Arial" w:cs="Arial"/>
                <w:szCs w:val="22"/>
                <w:lang w:eastAsia="cs-CZ"/>
              </w:rPr>
              <w:t>Objednatel</w:t>
            </w:r>
          </w:p>
          <w:p w14:paraId="0A6CCF47" w14:textId="77777777" w:rsidR="00A54C6B" w:rsidRPr="00E21F88" w:rsidRDefault="00A54C6B" w:rsidP="00A54C6B">
            <w:pPr>
              <w:pStyle w:val="RLProhlensmluvnchstran"/>
              <w:rPr>
                <w:rFonts w:ascii="Arial" w:hAnsi="Arial" w:cs="Arial"/>
                <w:szCs w:val="22"/>
                <w:lang w:eastAsia="cs-CZ"/>
              </w:rPr>
            </w:pPr>
          </w:p>
          <w:p w14:paraId="0B588D45" w14:textId="77777777" w:rsidR="00A54C6B" w:rsidRPr="006D0003" w:rsidRDefault="00A54C6B" w:rsidP="00A54C6B">
            <w:pPr>
              <w:pStyle w:val="RLdajeosmluvnstran"/>
              <w:rPr>
                <w:rFonts w:ascii="Arial" w:hAnsi="Arial" w:cs="Arial"/>
                <w:szCs w:val="22"/>
              </w:rPr>
            </w:pPr>
          </w:p>
          <w:p w14:paraId="5F304590" w14:textId="77777777" w:rsidR="00A54C6B" w:rsidRPr="006D0003" w:rsidRDefault="00A54C6B" w:rsidP="00A54C6B">
            <w:pPr>
              <w:pStyle w:val="RLdajeosmluvnstran"/>
              <w:rPr>
                <w:rFonts w:ascii="Arial" w:hAnsi="Arial" w:cs="Arial"/>
                <w:szCs w:val="22"/>
              </w:rPr>
            </w:pPr>
            <w:r w:rsidRPr="006D0003">
              <w:rPr>
                <w:rFonts w:ascii="Arial" w:hAnsi="Arial" w:cs="Arial"/>
                <w:szCs w:val="22"/>
              </w:rPr>
              <w:t>V _______ dne __.__.______</w:t>
            </w:r>
          </w:p>
          <w:p w14:paraId="59E999AD" w14:textId="77777777" w:rsidR="005C45E5" w:rsidRPr="006D0003" w:rsidRDefault="005C45E5" w:rsidP="00A54C6B">
            <w:pPr>
              <w:pStyle w:val="RLdajeosmluvnstran"/>
              <w:rPr>
                <w:rFonts w:cs="Arial"/>
              </w:rPr>
            </w:pPr>
          </w:p>
        </w:tc>
        <w:tc>
          <w:tcPr>
            <w:tcW w:w="4832" w:type="dxa"/>
          </w:tcPr>
          <w:p w14:paraId="71B95F0E" w14:textId="77777777" w:rsidR="00A54C6B" w:rsidRPr="00E21F88" w:rsidRDefault="003605E5" w:rsidP="00A54C6B">
            <w:pPr>
              <w:pStyle w:val="RLProhlensmluvnchstran"/>
              <w:rPr>
                <w:rFonts w:ascii="Arial" w:hAnsi="Arial" w:cs="Arial"/>
                <w:szCs w:val="22"/>
                <w:lang w:eastAsia="cs-CZ"/>
              </w:rPr>
            </w:pPr>
            <w:r w:rsidRPr="00E21F88">
              <w:rPr>
                <w:rFonts w:ascii="Arial" w:hAnsi="Arial" w:cs="Arial"/>
                <w:szCs w:val="22"/>
                <w:lang w:eastAsia="cs-CZ"/>
              </w:rPr>
              <w:t>Poskytovatel</w:t>
            </w:r>
          </w:p>
          <w:p w14:paraId="6F809AC9" w14:textId="77777777" w:rsidR="003605E5" w:rsidRPr="00E21F88" w:rsidRDefault="003605E5" w:rsidP="00A54C6B">
            <w:pPr>
              <w:pStyle w:val="RLProhlensmluvnchstran"/>
              <w:rPr>
                <w:rFonts w:ascii="Arial" w:hAnsi="Arial" w:cs="Arial"/>
                <w:szCs w:val="22"/>
                <w:lang w:eastAsia="cs-CZ"/>
              </w:rPr>
            </w:pPr>
          </w:p>
          <w:p w14:paraId="33BF1738" w14:textId="77777777" w:rsidR="00A54C6B" w:rsidRPr="006D0003" w:rsidRDefault="00A54C6B" w:rsidP="00A54C6B">
            <w:pPr>
              <w:pStyle w:val="RLdajeosmluvnstran"/>
              <w:rPr>
                <w:rFonts w:ascii="Arial" w:hAnsi="Arial" w:cs="Arial"/>
                <w:szCs w:val="22"/>
              </w:rPr>
            </w:pPr>
          </w:p>
          <w:p w14:paraId="44EA7F1C" w14:textId="77777777" w:rsidR="00A54C6B" w:rsidRPr="006D0003" w:rsidRDefault="00A54C6B" w:rsidP="00A54C6B">
            <w:pPr>
              <w:pStyle w:val="RLdajeosmluvnstran"/>
              <w:rPr>
                <w:rFonts w:ascii="Arial" w:hAnsi="Arial" w:cs="Arial"/>
                <w:szCs w:val="22"/>
              </w:rPr>
            </w:pPr>
            <w:r w:rsidRPr="006D0003">
              <w:rPr>
                <w:rFonts w:ascii="Arial" w:hAnsi="Arial" w:cs="Arial"/>
                <w:szCs w:val="22"/>
              </w:rPr>
              <w:t>V _______ dne __.__.______</w:t>
            </w:r>
          </w:p>
          <w:p w14:paraId="731B1EC0" w14:textId="77777777" w:rsidR="005C45E5" w:rsidRPr="006D0003" w:rsidRDefault="005C45E5" w:rsidP="00A54C6B">
            <w:pPr>
              <w:pStyle w:val="RLdajeosmluvnstran"/>
              <w:rPr>
                <w:rFonts w:cs="Arial"/>
              </w:rPr>
            </w:pPr>
          </w:p>
        </w:tc>
      </w:tr>
      <w:tr w:rsidR="005C45E5" w:rsidRPr="006D0003" w14:paraId="522CAE95" w14:textId="77777777" w:rsidTr="003605E5">
        <w:trPr>
          <w:trHeight w:val="1988"/>
          <w:jc w:val="center"/>
        </w:trPr>
        <w:tc>
          <w:tcPr>
            <w:tcW w:w="4551" w:type="dxa"/>
          </w:tcPr>
          <w:p w14:paraId="706EEB07" w14:textId="77777777" w:rsidR="005C45E5" w:rsidRPr="006D0003" w:rsidRDefault="005C45E5" w:rsidP="00F77A90">
            <w:pPr>
              <w:pStyle w:val="RLdajeosmluvnstran"/>
              <w:rPr>
                <w:rFonts w:ascii="Arial" w:hAnsi="Arial" w:cs="Arial"/>
                <w:szCs w:val="22"/>
              </w:rPr>
            </w:pPr>
            <w:r w:rsidRPr="006D0003">
              <w:rPr>
                <w:rFonts w:ascii="Arial" w:hAnsi="Arial" w:cs="Arial"/>
                <w:szCs w:val="22"/>
              </w:rPr>
              <w:t>..............................................................</w:t>
            </w:r>
          </w:p>
          <w:p w14:paraId="6A3B629A" w14:textId="77777777" w:rsidR="003605E5" w:rsidRPr="00E21F88" w:rsidRDefault="003605E5" w:rsidP="003605E5">
            <w:pPr>
              <w:pStyle w:val="RLProhlensmluvnchstran"/>
              <w:rPr>
                <w:rFonts w:ascii="Arial" w:hAnsi="Arial" w:cs="Arial"/>
                <w:szCs w:val="22"/>
                <w:lang w:eastAsia="cs-CZ"/>
              </w:rPr>
            </w:pPr>
            <w:r w:rsidRPr="00E21F88">
              <w:rPr>
                <w:rFonts w:ascii="Arial" w:hAnsi="Arial" w:cs="Arial"/>
                <w:szCs w:val="22"/>
                <w:lang w:eastAsia="cs-CZ"/>
              </w:rPr>
              <w:t xml:space="preserve">Česká republika – Ministerstvo </w:t>
            </w:r>
          </w:p>
          <w:p w14:paraId="03429FEA" w14:textId="77777777" w:rsidR="003605E5" w:rsidRPr="00E21F88" w:rsidRDefault="003605E5" w:rsidP="003605E5">
            <w:pPr>
              <w:pStyle w:val="RLProhlensmluvnchstran"/>
              <w:rPr>
                <w:rFonts w:ascii="Arial" w:hAnsi="Arial" w:cs="Arial"/>
                <w:szCs w:val="22"/>
                <w:lang w:eastAsia="cs-CZ"/>
              </w:rPr>
            </w:pPr>
            <w:r w:rsidRPr="00E21F88">
              <w:rPr>
                <w:rFonts w:ascii="Arial" w:hAnsi="Arial" w:cs="Arial"/>
                <w:szCs w:val="22"/>
                <w:lang w:eastAsia="cs-CZ"/>
              </w:rPr>
              <w:t>zemědělství</w:t>
            </w:r>
          </w:p>
          <w:p w14:paraId="2DFD920D" w14:textId="77777777" w:rsidR="003605E5" w:rsidRDefault="003605E5" w:rsidP="003605E5">
            <w:pPr>
              <w:pStyle w:val="RLdajeosmluvnstran"/>
              <w:rPr>
                <w:rFonts w:ascii="Arial" w:hAnsi="Arial" w:cs="Arial"/>
                <w:szCs w:val="22"/>
              </w:rPr>
            </w:pPr>
            <w:r w:rsidRPr="006D0003">
              <w:rPr>
                <w:rFonts w:ascii="Arial" w:hAnsi="Arial" w:cs="Arial"/>
                <w:szCs w:val="22"/>
              </w:rPr>
              <w:t xml:space="preserve">Ing. </w:t>
            </w:r>
            <w:r w:rsidR="007C0FB6" w:rsidRPr="0094757E">
              <w:rPr>
                <w:rFonts w:ascii="Arial" w:hAnsi="Arial" w:cs="Arial"/>
                <w:szCs w:val="22"/>
              </w:rPr>
              <w:t>Petr Jílek</w:t>
            </w:r>
          </w:p>
          <w:p w14:paraId="6DAEE35F" w14:textId="77777777" w:rsidR="0094757E" w:rsidRDefault="0094757E" w:rsidP="003605E5">
            <w:pPr>
              <w:pStyle w:val="doplnuchaze"/>
              <w:rPr>
                <w:rFonts w:ascii="Arial" w:hAnsi="Arial" w:cs="Arial"/>
                <w:b w:val="0"/>
                <w:lang w:eastAsia="cs-CZ"/>
              </w:rPr>
            </w:pPr>
            <w:r w:rsidRPr="0094757E">
              <w:rPr>
                <w:rFonts w:ascii="Arial" w:hAnsi="Arial" w:cs="Arial"/>
                <w:b w:val="0"/>
                <w:lang w:eastAsia="cs-CZ"/>
              </w:rPr>
              <w:t>náměst</w:t>
            </w:r>
            <w:r>
              <w:rPr>
                <w:rFonts w:ascii="Arial" w:hAnsi="Arial" w:cs="Arial"/>
                <w:b w:val="0"/>
                <w:lang w:eastAsia="cs-CZ"/>
              </w:rPr>
              <w:t>e</w:t>
            </w:r>
            <w:r w:rsidRPr="0094757E">
              <w:rPr>
                <w:rFonts w:ascii="Arial" w:hAnsi="Arial" w:cs="Arial"/>
                <w:b w:val="0"/>
                <w:lang w:eastAsia="cs-CZ"/>
              </w:rPr>
              <w:t xml:space="preserve">k pro řízení sekce </w:t>
            </w:r>
          </w:p>
          <w:p w14:paraId="73D8BF7C" w14:textId="0B39792D" w:rsidR="003605E5" w:rsidRPr="00E21F88" w:rsidRDefault="0094757E" w:rsidP="003605E5">
            <w:pPr>
              <w:pStyle w:val="doplnuchaze"/>
              <w:rPr>
                <w:rFonts w:ascii="Arial" w:hAnsi="Arial" w:cs="Arial"/>
                <w:lang w:eastAsia="cs-CZ"/>
              </w:rPr>
            </w:pPr>
            <w:r>
              <w:rPr>
                <w:rFonts w:ascii="Arial" w:hAnsi="Arial" w:cs="Arial"/>
                <w:b w:val="0"/>
                <w:lang w:eastAsia="cs-CZ"/>
              </w:rPr>
              <w:t>sekce zemědělských komodit a </w:t>
            </w:r>
            <w:r w:rsidRPr="0094757E">
              <w:rPr>
                <w:rFonts w:ascii="Arial" w:hAnsi="Arial" w:cs="Arial"/>
                <w:b w:val="0"/>
                <w:lang w:eastAsia="cs-CZ"/>
              </w:rPr>
              <w:t>ekologického zemědělství</w:t>
            </w:r>
          </w:p>
          <w:p w14:paraId="5D36E2D1" w14:textId="77777777" w:rsidR="005C45E5" w:rsidRPr="00E21F88" w:rsidRDefault="005C45E5" w:rsidP="003605E5">
            <w:pPr>
              <w:pStyle w:val="RLProhlensmluvnchstran"/>
              <w:jc w:val="left"/>
              <w:rPr>
                <w:rFonts w:ascii="Arial" w:hAnsi="Arial" w:cs="Arial"/>
                <w:szCs w:val="22"/>
                <w:lang w:eastAsia="cs-CZ"/>
              </w:rPr>
            </w:pPr>
          </w:p>
        </w:tc>
        <w:tc>
          <w:tcPr>
            <w:tcW w:w="4832" w:type="dxa"/>
          </w:tcPr>
          <w:p w14:paraId="1DA865FD" w14:textId="77777777" w:rsidR="005C45E5" w:rsidRPr="006D0003" w:rsidRDefault="005C45E5" w:rsidP="00F77A90">
            <w:pPr>
              <w:pStyle w:val="RLdajeosmluvnstran"/>
              <w:rPr>
                <w:rFonts w:ascii="Arial" w:hAnsi="Arial" w:cs="Arial"/>
                <w:szCs w:val="22"/>
              </w:rPr>
            </w:pPr>
            <w:r w:rsidRPr="006D0003">
              <w:rPr>
                <w:rFonts w:ascii="Arial" w:hAnsi="Arial" w:cs="Arial"/>
                <w:szCs w:val="22"/>
              </w:rPr>
              <w:t>.......................................................................</w:t>
            </w:r>
          </w:p>
          <w:p w14:paraId="605D4A43" w14:textId="77777777" w:rsidR="003605E5" w:rsidRPr="00E21F88" w:rsidRDefault="003605E5" w:rsidP="003605E5">
            <w:pPr>
              <w:pStyle w:val="doplnuchaze"/>
              <w:rPr>
                <w:rFonts w:ascii="Arial" w:hAnsi="Arial" w:cs="Arial"/>
                <w:lang w:eastAsia="cs-CZ"/>
              </w:rPr>
            </w:pPr>
            <w:r w:rsidRPr="00E21F88">
              <w:rPr>
                <w:rFonts w:ascii="Arial" w:hAnsi="Arial" w:cs="Arial"/>
                <w:lang w:eastAsia="cs-CZ"/>
              </w:rPr>
              <w:t xml:space="preserve">Českomoravská společnost </w:t>
            </w:r>
          </w:p>
          <w:p w14:paraId="75F6E4BF" w14:textId="77777777" w:rsidR="003605E5" w:rsidRPr="00E21F88" w:rsidRDefault="003605E5" w:rsidP="003605E5">
            <w:pPr>
              <w:pStyle w:val="doplnuchaze"/>
              <w:rPr>
                <w:rFonts w:ascii="Arial" w:hAnsi="Arial" w:cs="Arial"/>
                <w:highlight w:val="yellow"/>
                <w:lang w:eastAsia="cs-CZ"/>
              </w:rPr>
            </w:pPr>
            <w:r w:rsidRPr="00E21F88">
              <w:rPr>
                <w:rFonts w:ascii="Arial" w:hAnsi="Arial" w:cs="Arial"/>
                <w:lang w:eastAsia="cs-CZ"/>
              </w:rPr>
              <w:t>chovatelů, a.s.</w:t>
            </w:r>
          </w:p>
          <w:p w14:paraId="1BB26F9F" w14:textId="77777777" w:rsidR="003605E5" w:rsidRPr="007C0FB6" w:rsidRDefault="003605E5" w:rsidP="003605E5">
            <w:pPr>
              <w:pStyle w:val="doplnuchaze"/>
              <w:rPr>
                <w:rFonts w:ascii="Arial" w:hAnsi="Arial" w:cs="Arial"/>
                <w:b w:val="0"/>
                <w:lang w:eastAsia="cs-CZ"/>
              </w:rPr>
            </w:pPr>
            <w:r w:rsidRPr="007C0FB6">
              <w:rPr>
                <w:rFonts w:ascii="Arial" w:hAnsi="Arial" w:cs="Arial"/>
                <w:b w:val="0"/>
                <w:lang w:eastAsia="cs-CZ"/>
              </w:rPr>
              <w:t>doc. Dr. Ing. Josef Kučera</w:t>
            </w:r>
          </w:p>
          <w:p w14:paraId="2770E089" w14:textId="77777777" w:rsidR="003605E5" w:rsidRPr="00E21F88" w:rsidRDefault="003605E5" w:rsidP="003605E5">
            <w:pPr>
              <w:pStyle w:val="RLProhlensmluvnchstran"/>
              <w:rPr>
                <w:rFonts w:ascii="Arial" w:hAnsi="Arial" w:cs="Arial"/>
                <w:szCs w:val="22"/>
                <w:lang w:eastAsia="cs-CZ"/>
              </w:rPr>
            </w:pPr>
            <w:r w:rsidRPr="007C0FB6">
              <w:rPr>
                <w:rFonts w:ascii="Arial" w:hAnsi="Arial" w:cs="Arial"/>
                <w:b w:val="0"/>
                <w:szCs w:val="22"/>
                <w:lang w:eastAsia="cs-CZ"/>
              </w:rPr>
              <w:t>zplnomocněný zástupce</w:t>
            </w:r>
          </w:p>
          <w:p w14:paraId="30629CF8" w14:textId="77777777" w:rsidR="005C45E5" w:rsidRPr="00E21F88" w:rsidRDefault="005C45E5" w:rsidP="003605E5">
            <w:pPr>
              <w:pStyle w:val="doplnuchaze"/>
              <w:rPr>
                <w:rFonts w:ascii="Arial" w:hAnsi="Arial" w:cs="Arial"/>
                <w:b w:val="0"/>
                <w:lang w:eastAsia="cs-CZ"/>
              </w:rPr>
            </w:pPr>
          </w:p>
        </w:tc>
      </w:tr>
    </w:tbl>
    <w:p w14:paraId="173277D4" w14:textId="77777777" w:rsidR="00B27E33" w:rsidRPr="006D0003" w:rsidRDefault="00B27E33">
      <w:pPr>
        <w:rPr>
          <w:rFonts w:cs="Arial"/>
        </w:rPr>
      </w:pPr>
    </w:p>
    <w:sectPr w:rsidR="00B27E33" w:rsidRPr="006D0003" w:rsidSect="00B27E33">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FDEF49" w15:done="0"/>
  <w15:commentEx w15:paraId="4BD1B5A3" w15:done="0"/>
  <w15:commentEx w15:paraId="4731FA44" w15:done="0"/>
  <w15:commentEx w15:paraId="635AEA8D" w15:done="0"/>
  <w15:commentEx w15:paraId="31E519FC" w15:done="0"/>
  <w15:commentEx w15:paraId="3D22AE91" w15:done="0"/>
  <w15:commentEx w15:paraId="768FB83B" w15:done="0"/>
  <w15:commentEx w15:paraId="029B9B2F" w15:done="0"/>
  <w15:commentEx w15:paraId="269D1558" w15:done="0"/>
  <w15:commentEx w15:paraId="73489E72" w15:done="0"/>
  <w15:commentEx w15:paraId="6F823609" w15:done="0"/>
  <w15:commentEx w15:paraId="43F36537" w15:done="0"/>
  <w15:commentEx w15:paraId="6B7EB4BD" w15:done="0"/>
  <w15:commentEx w15:paraId="76E8949E" w15:done="0"/>
  <w15:commentEx w15:paraId="539A6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FDEF49" w16cid:durableId="1EA3E664"/>
  <w16cid:commentId w16cid:paraId="4BD1B5A3" w16cid:durableId="1EA3E3A2"/>
  <w16cid:commentId w16cid:paraId="4731FA44" w16cid:durableId="1EA3E5DF"/>
  <w16cid:commentId w16cid:paraId="635AEA8D" w16cid:durableId="1EA3E627"/>
  <w16cid:commentId w16cid:paraId="31E519FC" w16cid:durableId="1EA3EC09"/>
  <w16cid:commentId w16cid:paraId="3D22AE91" w16cid:durableId="1EA3E68D"/>
  <w16cid:commentId w16cid:paraId="768FB83B" w16cid:durableId="1EA3D8A8"/>
  <w16cid:commentId w16cid:paraId="029B9B2F" w16cid:durableId="1EA3D8BC"/>
  <w16cid:commentId w16cid:paraId="269D1558" w16cid:durableId="1EA3EB55"/>
  <w16cid:commentId w16cid:paraId="73489E72" w16cid:durableId="1EA3DFF8"/>
  <w16cid:commentId w16cid:paraId="6F823609" w16cid:durableId="1EA3EDE6"/>
  <w16cid:commentId w16cid:paraId="43F36537" w16cid:durableId="1EA3E7FD"/>
  <w16cid:commentId w16cid:paraId="6B7EB4BD" w16cid:durableId="1EA3E987"/>
  <w16cid:commentId w16cid:paraId="76E8949E" w16cid:durableId="1EA3E9B6"/>
  <w16cid:commentId w16cid:paraId="539A6935" w16cid:durableId="1EA3EA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18255" w14:textId="77777777" w:rsidR="00D224D1" w:rsidRDefault="00D224D1" w:rsidP="00AF164B">
      <w:r>
        <w:separator/>
      </w:r>
    </w:p>
  </w:endnote>
  <w:endnote w:type="continuationSeparator" w:id="0">
    <w:p w14:paraId="17A616C6" w14:textId="77777777" w:rsidR="00D224D1" w:rsidRDefault="00D224D1" w:rsidP="00AF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A62BB" w14:textId="77777777" w:rsidR="00036234" w:rsidRDefault="005A02F0">
    <w:pPr>
      <w:pStyle w:val="Zpat"/>
      <w:jc w:val="center"/>
    </w:pPr>
    <w:r>
      <w:fldChar w:fldCharType="begin"/>
    </w:r>
    <w:r>
      <w:instrText>PAGE   \* MERGEFORMAT</w:instrText>
    </w:r>
    <w:r>
      <w:fldChar w:fldCharType="separate"/>
    </w:r>
    <w:r w:rsidR="00D224D1">
      <w:rPr>
        <w:noProof/>
      </w:rPr>
      <w:t>1</w:t>
    </w:r>
    <w:r>
      <w:rPr>
        <w:noProof/>
      </w:rPr>
      <w:fldChar w:fldCharType="end"/>
    </w:r>
  </w:p>
  <w:p w14:paraId="355A653E" w14:textId="77777777" w:rsidR="00036234" w:rsidRDefault="000362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55451" w14:textId="77777777" w:rsidR="00D224D1" w:rsidRDefault="00D224D1" w:rsidP="00AF164B">
      <w:r>
        <w:separator/>
      </w:r>
    </w:p>
  </w:footnote>
  <w:footnote w:type="continuationSeparator" w:id="0">
    <w:p w14:paraId="12519F1F" w14:textId="77777777" w:rsidR="00D224D1" w:rsidRDefault="00D224D1" w:rsidP="00AF1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F368D" w14:textId="77777777" w:rsidR="00036234" w:rsidRPr="00991F1E" w:rsidRDefault="00036234" w:rsidP="00991F1E">
    <w:pPr>
      <w:pStyle w:val="Zhlav"/>
      <w:tabs>
        <w:tab w:val="left" w:pos="1455"/>
      </w:tabs>
      <w:rPr>
        <w:rFonts w:ascii="Calibri" w:hAnsi="Calibri"/>
        <w:sz w:val="18"/>
      </w:rPr>
    </w:pPr>
    <w:r w:rsidRPr="00CF37CB">
      <w:rPr>
        <w:rFonts w:ascii="Calibri" w:hAnsi="Calibri"/>
        <w:sz w:val="18"/>
      </w:rPr>
      <w:t>DODATEK Č. 1 KE SMLOUVĚ Č. 118-2018-17211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239"/>
    <w:multiLevelType w:val="hybridMultilevel"/>
    <w:tmpl w:val="60F63D0A"/>
    <w:lvl w:ilvl="0" w:tplc="0FBE698E">
      <w:start w:val="2"/>
      <w:numFmt w:val="decimal"/>
      <w:lvlText w:val="%1.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A8B2499"/>
    <w:multiLevelType w:val="hybridMultilevel"/>
    <w:tmpl w:val="4B4E40B6"/>
    <w:lvl w:ilvl="0" w:tplc="7A8CDDF2">
      <w:start w:val="2"/>
      <w:numFmt w:val="decimal"/>
      <w:lvlText w:val="%1.2"/>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DCF79C3"/>
    <w:multiLevelType w:val="multilevel"/>
    <w:tmpl w:val="472A7034"/>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3FC58B0"/>
    <w:multiLevelType w:val="multilevel"/>
    <w:tmpl w:val="787EEDE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C74564D"/>
    <w:multiLevelType w:val="multilevel"/>
    <w:tmpl w:val="787EEDE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8A87721"/>
    <w:multiLevelType w:val="hybridMultilevel"/>
    <w:tmpl w:val="E76A7E46"/>
    <w:lvl w:ilvl="0" w:tplc="04050001">
      <w:start w:val="1"/>
      <w:numFmt w:val="bullet"/>
      <w:lvlText w:val=""/>
      <w:lvlJc w:val="left"/>
      <w:pPr>
        <w:ind w:left="1570" w:hanging="360"/>
      </w:pPr>
      <w:rPr>
        <w:rFonts w:ascii="Symbol" w:hAnsi="Symbol" w:hint="default"/>
      </w:rPr>
    </w:lvl>
    <w:lvl w:ilvl="1" w:tplc="04050003" w:tentative="1">
      <w:start w:val="1"/>
      <w:numFmt w:val="bullet"/>
      <w:lvlText w:val="o"/>
      <w:lvlJc w:val="left"/>
      <w:pPr>
        <w:ind w:left="2290" w:hanging="360"/>
      </w:pPr>
      <w:rPr>
        <w:rFonts w:ascii="Courier New" w:hAnsi="Courier New" w:cs="Courier New" w:hint="default"/>
      </w:rPr>
    </w:lvl>
    <w:lvl w:ilvl="2" w:tplc="04050005" w:tentative="1">
      <w:start w:val="1"/>
      <w:numFmt w:val="bullet"/>
      <w:lvlText w:val=""/>
      <w:lvlJc w:val="left"/>
      <w:pPr>
        <w:ind w:left="3010" w:hanging="360"/>
      </w:pPr>
      <w:rPr>
        <w:rFonts w:ascii="Wingdings" w:hAnsi="Wingdings" w:hint="default"/>
      </w:rPr>
    </w:lvl>
    <w:lvl w:ilvl="3" w:tplc="04050001" w:tentative="1">
      <w:start w:val="1"/>
      <w:numFmt w:val="bullet"/>
      <w:lvlText w:val=""/>
      <w:lvlJc w:val="left"/>
      <w:pPr>
        <w:ind w:left="3730" w:hanging="360"/>
      </w:pPr>
      <w:rPr>
        <w:rFonts w:ascii="Symbol" w:hAnsi="Symbol" w:hint="default"/>
      </w:rPr>
    </w:lvl>
    <w:lvl w:ilvl="4" w:tplc="04050003" w:tentative="1">
      <w:start w:val="1"/>
      <w:numFmt w:val="bullet"/>
      <w:lvlText w:val="o"/>
      <w:lvlJc w:val="left"/>
      <w:pPr>
        <w:ind w:left="4450" w:hanging="360"/>
      </w:pPr>
      <w:rPr>
        <w:rFonts w:ascii="Courier New" w:hAnsi="Courier New" w:cs="Courier New" w:hint="default"/>
      </w:rPr>
    </w:lvl>
    <w:lvl w:ilvl="5" w:tplc="04050005" w:tentative="1">
      <w:start w:val="1"/>
      <w:numFmt w:val="bullet"/>
      <w:lvlText w:val=""/>
      <w:lvlJc w:val="left"/>
      <w:pPr>
        <w:ind w:left="5170" w:hanging="360"/>
      </w:pPr>
      <w:rPr>
        <w:rFonts w:ascii="Wingdings" w:hAnsi="Wingdings" w:hint="default"/>
      </w:rPr>
    </w:lvl>
    <w:lvl w:ilvl="6" w:tplc="04050001" w:tentative="1">
      <w:start w:val="1"/>
      <w:numFmt w:val="bullet"/>
      <w:lvlText w:val=""/>
      <w:lvlJc w:val="left"/>
      <w:pPr>
        <w:ind w:left="5890" w:hanging="360"/>
      </w:pPr>
      <w:rPr>
        <w:rFonts w:ascii="Symbol" w:hAnsi="Symbol" w:hint="default"/>
      </w:rPr>
    </w:lvl>
    <w:lvl w:ilvl="7" w:tplc="04050003" w:tentative="1">
      <w:start w:val="1"/>
      <w:numFmt w:val="bullet"/>
      <w:lvlText w:val="o"/>
      <w:lvlJc w:val="left"/>
      <w:pPr>
        <w:ind w:left="6610" w:hanging="360"/>
      </w:pPr>
      <w:rPr>
        <w:rFonts w:ascii="Courier New" w:hAnsi="Courier New" w:cs="Courier New" w:hint="default"/>
      </w:rPr>
    </w:lvl>
    <w:lvl w:ilvl="8" w:tplc="04050005" w:tentative="1">
      <w:start w:val="1"/>
      <w:numFmt w:val="bullet"/>
      <w:lvlText w:val=""/>
      <w:lvlJc w:val="left"/>
      <w:pPr>
        <w:ind w:left="7330" w:hanging="360"/>
      </w:pPr>
      <w:rPr>
        <w:rFonts w:ascii="Wingdings" w:hAnsi="Wingdings" w:hint="default"/>
      </w:rPr>
    </w:lvl>
  </w:abstractNum>
  <w:abstractNum w:abstractNumId="6">
    <w:nsid w:val="33C31035"/>
    <w:multiLevelType w:val="multilevel"/>
    <w:tmpl w:val="F8CE787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62C6FCD"/>
    <w:multiLevelType w:val="multilevel"/>
    <w:tmpl w:val="789A1B9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MZeSMLNadpis2"/>
      <w:lvlText w:val="%1.%2"/>
      <w:lvlJc w:val="left"/>
      <w:pPr>
        <w:tabs>
          <w:tab w:val="num" w:pos="1021"/>
        </w:tabs>
        <w:ind w:left="1021" w:hanging="737"/>
      </w:pPr>
      <w:rPr>
        <w:rFonts w:ascii="Arial" w:hAnsi="Arial" w:cs="Arial" w:hint="default"/>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9">
    <w:nsid w:val="3F222C0B"/>
    <w:multiLevelType w:val="multilevel"/>
    <w:tmpl w:val="1B34FC64"/>
    <w:lvl w:ilvl="0">
      <w:start w:val="1"/>
      <w:numFmt w:val="decimal"/>
      <w:pStyle w:val="MZeSM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DBD16BD"/>
    <w:multiLevelType w:val="hybridMultilevel"/>
    <w:tmpl w:val="2E00035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nsid w:val="7D1B4E92"/>
    <w:multiLevelType w:val="hybridMultilevel"/>
    <w:tmpl w:val="D422A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8"/>
  </w:num>
  <w:num w:numId="7">
    <w:abstractNumId w:val="11"/>
  </w:num>
  <w:num w:numId="8">
    <w:abstractNumId w:val="10"/>
  </w:num>
  <w:num w:numId="9">
    <w:abstractNumId w:val="3"/>
  </w:num>
  <w:num w:numId="10">
    <w:abstractNumId w:val="5"/>
  </w:num>
  <w:num w:numId="11">
    <w:abstractNumId w:val="4"/>
  </w:num>
  <w:num w:numId="12">
    <w:abstractNumId w:val="2"/>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bor  Nožina">
    <w15:presenceInfo w15:providerId="None" w15:userId="Libor  Nož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E5"/>
    <w:rsid w:val="00002F40"/>
    <w:rsid w:val="00024A86"/>
    <w:rsid w:val="00036234"/>
    <w:rsid w:val="000748A9"/>
    <w:rsid w:val="00077B98"/>
    <w:rsid w:val="0009256A"/>
    <w:rsid w:val="000B2694"/>
    <w:rsid w:val="000B6A75"/>
    <w:rsid w:val="000F612E"/>
    <w:rsid w:val="00127E92"/>
    <w:rsid w:val="00130ABB"/>
    <w:rsid w:val="001323ED"/>
    <w:rsid w:val="00156607"/>
    <w:rsid w:val="001605EF"/>
    <w:rsid w:val="00190838"/>
    <w:rsid w:val="001918B4"/>
    <w:rsid w:val="001929D4"/>
    <w:rsid w:val="00193B59"/>
    <w:rsid w:val="001A6D09"/>
    <w:rsid w:val="001B25A7"/>
    <w:rsid w:val="001C4189"/>
    <w:rsid w:val="001D320D"/>
    <w:rsid w:val="00202399"/>
    <w:rsid w:val="0022007D"/>
    <w:rsid w:val="002217D1"/>
    <w:rsid w:val="00231A8A"/>
    <w:rsid w:val="0023383D"/>
    <w:rsid w:val="00233E89"/>
    <w:rsid w:val="00233EE2"/>
    <w:rsid w:val="002374FA"/>
    <w:rsid w:val="002709E2"/>
    <w:rsid w:val="00276E6B"/>
    <w:rsid w:val="002778C7"/>
    <w:rsid w:val="002C6565"/>
    <w:rsid w:val="002D1FFE"/>
    <w:rsid w:val="002E5202"/>
    <w:rsid w:val="002F3C8A"/>
    <w:rsid w:val="003009AC"/>
    <w:rsid w:val="00316BC3"/>
    <w:rsid w:val="00321CEC"/>
    <w:rsid w:val="00340122"/>
    <w:rsid w:val="00345712"/>
    <w:rsid w:val="003605E5"/>
    <w:rsid w:val="003657DC"/>
    <w:rsid w:val="003747E8"/>
    <w:rsid w:val="0038485A"/>
    <w:rsid w:val="003A3FC7"/>
    <w:rsid w:val="003B5862"/>
    <w:rsid w:val="003D4412"/>
    <w:rsid w:val="003E1778"/>
    <w:rsid w:val="003E2AA8"/>
    <w:rsid w:val="00401233"/>
    <w:rsid w:val="00412D17"/>
    <w:rsid w:val="004244E7"/>
    <w:rsid w:val="00433DFD"/>
    <w:rsid w:val="00434C70"/>
    <w:rsid w:val="004406A7"/>
    <w:rsid w:val="00457B27"/>
    <w:rsid w:val="004607F2"/>
    <w:rsid w:val="00464A27"/>
    <w:rsid w:val="004707D6"/>
    <w:rsid w:val="00472F48"/>
    <w:rsid w:val="00492BB9"/>
    <w:rsid w:val="00493A8A"/>
    <w:rsid w:val="004A0E79"/>
    <w:rsid w:val="004C3864"/>
    <w:rsid w:val="004D582F"/>
    <w:rsid w:val="004E03C6"/>
    <w:rsid w:val="004F6EB4"/>
    <w:rsid w:val="005068C7"/>
    <w:rsid w:val="00514F09"/>
    <w:rsid w:val="00531B3F"/>
    <w:rsid w:val="00532791"/>
    <w:rsid w:val="00533718"/>
    <w:rsid w:val="005453FD"/>
    <w:rsid w:val="00555999"/>
    <w:rsid w:val="00562373"/>
    <w:rsid w:val="00563641"/>
    <w:rsid w:val="005658FA"/>
    <w:rsid w:val="005716AD"/>
    <w:rsid w:val="005772B4"/>
    <w:rsid w:val="00581B51"/>
    <w:rsid w:val="005961F5"/>
    <w:rsid w:val="005A02F0"/>
    <w:rsid w:val="005C29E9"/>
    <w:rsid w:val="005C29FB"/>
    <w:rsid w:val="005C45E5"/>
    <w:rsid w:val="005C649D"/>
    <w:rsid w:val="005E4E0F"/>
    <w:rsid w:val="005F5AC9"/>
    <w:rsid w:val="00605805"/>
    <w:rsid w:val="00616417"/>
    <w:rsid w:val="0062565C"/>
    <w:rsid w:val="00665915"/>
    <w:rsid w:val="006726A9"/>
    <w:rsid w:val="00677F61"/>
    <w:rsid w:val="0069285D"/>
    <w:rsid w:val="00692F5D"/>
    <w:rsid w:val="006C119F"/>
    <w:rsid w:val="006D0003"/>
    <w:rsid w:val="007444A6"/>
    <w:rsid w:val="00763F85"/>
    <w:rsid w:val="00770C9F"/>
    <w:rsid w:val="00774B70"/>
    <w:rsid w:val="00785653"/>
    <w:rsid w:val="00792150"/>
    <w:rsid w:val="007B5971"/>
    <w:rsid w:val="007C0FB6"/>
    <w:rsid w:val="007C57FE"/>
    <w:rsid w:val="007D4E45"/>
    <w:rsid w:val="007D7AC0"/>
    <w:rsid w:val="007E2704"/>
    <w:rsid w:val="007F2724"/>
    <w:rsid w:val="007F6987"/>
    <w:rsid w:val="00801E80"/>
    <w:rsid w:val="00801FBC"/>
    <w:rsid w:val="008140D5"/>
    <w:rsid w:val="008153D6"/>
    <w:rsid w:val="0082310D"/>
    <w:rsid w:val="008327C9"/>
    <w:rsid w:val="00834F78"/>
    <w:rsid w:val="00845DE9"/>
    <w:rsid w:val="008651A6"/>
    <w:rsid w:val="00896334"/>
    <w:rsid w:val="008A356B"/>
    <w:rsid w:val="008A4AC1"/>
    <w:rsid w:val="008B17B1"/>
    <w:rsid w:val="008B3A56"/>
    <w:rsid w:val="008B4554"/>
    <w:rsid w:val="008D06B8"/>
    <w:rsid w:val="008D13CE"/>
    <w:rsid w:val="008E5612"/>
    <w:rsid w:val="008F6365"/>
    <w:rsid w:val="00915AA3"/>
    <w:rsid w:val="0094757E"/>
    <w:rsid w:val="00991F1E"/>
    <w:rsid w:val="00991FE9"/>
    <w:rsid w:val="009953A5"/>
    <w:rsid w:val="00995E1D"/>
    <w:rsid w:val="009B7133"/>
    <w:rsid w:val="009C4D14"/>
    <w:rsid w:val="009F06DE"/>
    <w:rsid w:val="009F6FF9"/>
    <w:rsid w:val="009F712B"/>
    <w:rsid w:val="009F7F53"/>
    <w:rsid w:val="00A54C6B"/>
    <w:rsid w:val="00A7196F"/>
    <w:rsid w:val="00A862F4"/>
    <w:rsid w:val="00A979A3"/>
    <w:rsid w:val="00AA4881"/>
    <w:rsid w:val="00AA693F"/>
    <w:rsid w:val="00AB146C"/>
    <w:rsid w:val="00AB6C48"/>
    <w:rsid w:val="00AE3E22"/>
    <w:rsid w:val="00AF164B"/>
    <w:rsid w:val="00AF261F"/>
    <w:rsid w:val="00B00986"/>
    <w:rsid w:val="00B00A72"/>
    <w:rsid w:val="00B05802"/>
    <w:rsid w:val="00B07C41"/>
    <w:rsid w:val="00B22782"/>
    <w:rsid w:val="00B27E33"/>
    <w:rsid w:val="00B31BDB"/>
    <w:rsid w:val="00B3293E"/>
    <w:rsid w:val="00B42869"/>
    <w:rsid w:val="00B50B40"/>
    <w:rsid w:val="00B64AAF"/>
    <w:rsid w:val="00B70C41"/>
    <w:rsid w:val="00B74DC8"/>
    <w:rsid w:val="00B755B1"/>
    <w:rsid w:val="00B92577"/>
    <w:rsid w:val="00B9416A"/>
    <w:rsid w:val="00BB535F"/>
    <w:rsid w:val="00BC2942"/>
    <w:rsid w:val="00BD0954"/>
    <w:rsid w:val="00BD720E"/>
    <w:rsid w:val="00C01704"/>
    <w:rsid w:val="00C318FF"/>
    <w:rsid w:val="00C3264B"/>
    <w:rsid w:val="00C452F9"/>
    <w:rsid w:val="00C521BB"/>
    <w:rsid w:val="00C5548A"/>
    <w:rsid w:val="00C60F71"/>
    <w:rsid w:val="00C7261A"/>
    <w:rsid w:val="00CA4CD0"/>
    <w:rsid w:val="00CA6294"/>
    <w:rsid w:val="00CB233B"/>
    <w:rsid w:val="00CB6A57"/>
    <w:rsid w:val="00CB6E07"/>
    <w:rsid w:val="00CC3DB2"/>
    <w:rsid w:val="00CC5B16"/>
    <w:rsid w:val="00CF1132"/>
    <w:rsid w:val="00CF37CB"/>
    <w:rsid w:val="00D025DE"/>
    <w:rsid w:val="00D02BD0"/>
    <w:rsid w:val="00D179CB"/>
    <w:rsid w:val="00D224D1"/>
    <w:rsid w:val="00D31843"/>
    <w:rsid w:val="00D35DC3"/>
    <w:rsid w:val="00D42C13"/>
    <w:rsid w:val="00D4310C"/>
    <w:rsid w:val="00D47A83"/>
    <w:rsid w:val="00D53CBE"/>
    <w:rsid w:val="00D56646"/>
    <w:rsid w:val="00D83399"/>
    <w:rsid w:val="00DC5ABE"/>
    <w:rsid w:val="00DE365C"/>
    <w:rsid w:val="00DF079C"/>
    <w:rsid w:val="00DF44B0"/>
    <w:rsid w:val="00DF72CF"/>
    <w:rsid w:val="00DF72FF"/>
    <w:rsid w:val="00E023DE"/>
    <w:rsid w:val="00E21F88"/>
    <w:rsid w:val="00E314C9"/>
    <w:rsid w:val="00E33531"/>
    <w:rsid w:val="00E652C9"/>
    <w:rsid w:val="00E73DB2"/>
    <w:rsid w:val="00E77E80"/>
    <w:rsid w:val="00E82E31"/>
    <w:rsid w:val="00E845D7"/>
    <w:rsid w:val="00E9380D"/>
    <w:rsid w:val="00EA7FE6"/>
    <w:rsid w:val="00EB0323"/>
    <w:rsid w:val="00EF79AD"/>
    <w:rsid w:val="00F033EF"/>
    <w:rsid w:val="00F10BE2"/>
    <w:rsid w:val="00F121B8"/>
    <w:rsid w:val="00F13669"/>
    <w:rsid w:val="00F16EFF"/>
    <w:rsid w:val="00F50840"/>
    <w:rsid w:val="00F57C76"/>
    <w:rsid w:val="00F672BA"/>
    <w:rsid w:val="00F67462"/>
    <w:rsid w:val="00F71D1D"/>
    <w:rsid w:val="00F77A90"/>
    <w:rsid w:val="00F91533"/>
    <w:rsid w:val="00F9585B"/>
    <w:rsid w:val="00FA659F"/>
    <w:rsid w:val="00FB121E"/>
    <w:rsid w:val="00FC12EC"/>
    <w:rsid w:val="00FD3197"/>
    <w:rsid w:val="00FE0744"/>
    <w:rsid w:val="00FE1572"/>
    <w:rsid w:val="00FE33A4"/>
    <w:rsid w:val="00FF7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2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E6"/>
    <w:rPr>
      <w:rFonts w:ascii="Arial" w:hAnsi="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5C45E5"/>
    <w:pPr>
      <w:tabs>
        <w:tab w:val="num" w:pos="1588"/>
      </w:tabs>
      <w:spacing w:after="120" w:line="280" w:lineRule="exact"/>
      <w:ind w:left="1588" w:hanging="737"/>
      <w:jc w:val="both"/>
    </w:pPr>
    <w:rPr>
      <w:rFonts w:ascii="Calibri" w:eastAsia="Times New Roman" w:hAnsi="Calibri"/>
      <w:szCs w:val="24"/>
    </w:rPr>
  </w:style>
  <w:style w:type="paragraph" w:customStyle="1" w:styleId="RLlneksmlouvy">
    <w:name w:val="RL Článek smlouvy"/>
    <w:basedOn w:val="Normln"/>
    <w:next w:val="RLTextlnkuslovan"/>
    <w:rsid w:val="005C45E5"/>
    <w:pPr>
      <w:keepNext/>
      <w:numPr>
        <w:numId w:val="1"/>
      </w:numPr>
      <w:suppressAutoHyphens/>
      <w:spacing w:before="360" w:after="120" w:line="280" w:lineRule="exact"/>
      <w:jc w:val="both"/>
      <w:outlineLvl w:val="0"/>
    </w:pPr>
    <w:rPr>
      <w:rFonts w:ascii="Calibri" w:eastAsia="Times New Roman" w:hAnsi="Calibri"/>
      <w:b/>
      <w:szCs w:val="24"/>
    </w:rPr>
  </w:style>
  <w:style w:type="paragraph" w:customStyle="1" w:styleId="RLdajeosmluvnstran">
    <w:name w:val="RL  údaje o smluvní straně"/>
    <w:basedOn w:val="Normln"/>
    <w:rsid w:val="005C45E5"/>
    <w:pPr>
      <w:spacing w:after="120" w:line="280" w:lineRule="exact"/>
      <w:jc w:val="center"/>
    </w:pPr>
    <w:rPr>
      <w:rFonts w:ascii="Calibri" w:eastAsia="Times New Roman" w:hAnsi="Calibri"/>
      <w:szCs w:val="24"/>
    </w:rPr>
  </w:style>
  <w:style w:type="paragraph" w:customStyle="1" w:styleId="RLProhlensmluvnchstran">
    <w:name w:val="RL Prohlášení smluvních stran"/>
    <w:basedOn w:val="Normln"/>
    <w:link w:val="RLProhlensmluvnchstranChar"/>
    <w:rsid w:val="005C45E5"/>
    <w:pPr>
      <w:spacing w:after="120" w:line="280" w:lineRule="exact"/>
      <w:jc w:val="center"/>
    </w:pPr>
    <w:rPr>
      <w:rFonts w:ascii="Calibri" w:eastAsia="Times New Roman" w:hAnsi="Calibri"/>
      <w:b/>
      <w:szCs w:val="24"/>
    </w:rPr>
  </w:style>
  <w:style w:type="paragraph" w:customStyle="1" w:styleId="RLnzevsmlouvy">
    <w:name w:val="RL název smlouvy"/>
    <w:basedOn w:val="Normln"/>
    <w:next w:val="Normln"/>
    <w:rsid w:val="005C45E5"/>
    <w:pPr>
      <w:spacing w:before="120" w:after="1200"/>
      <w:jc w:val="center"/>
    </w:pPr>
    <w:rPr>
      <w:rFonts w:ascii="Calibri" w:eastAsia="Times New Roman" w:hAnsi="Calibri" w:cs="Arial"/>
      <w:b/>
      <w:bCs/>
      <w:caps/>
      <w:spacing w:val="40"/>
      <w:kern w:val="28"/>
      <w:sz w:val="32"/>
      <w:szCs w:val="32"/>
      <w:lang w:eastAsia="cs-CZ"/>
    </w:rPr>
  </w:style>
  <w:style w:type="character" w:customStyle="1" w:styleId="RLProhlensmluvnchstranChar">
    <w:name w:val="RL Prohlášení smluvních stran Char"/>
    <w:link w:val="RLProhlensmluvnchstran"/>
    <w:rsid w:val="005C45E5"/>
    <w:rPr>
      <w:rFonts w:eastAsia="Times New Roman"/>
      <w:b/>
      <w:sz w:val="22"/>
      <w:szCs w:val="24"/>
    </w:rPr>
  </w:style>
  <w:style w:type="character" w:customStyle="1" w:styleId="RLTextlnkuslovanChar">
    <w:name w:val="RL Text článku číslovaný Char"/>
    <w:link w:val="RLTextlnkuslovan"/>
    <w:rsid w:val="005C45E5"/>
    <w:rPr>
      <w:rFonts w:eastAsia="Times New Roman"/>
      <w:sz w:val="22"/>
      <w:szCs w:val="24"/>
    </w:rPr>
  </w:style>
  <w:style w:type="paragraph" w:customStyle="1" w:styleId="doplnuchaze">
    <w:name w:val="doplní uchazeč"/>
    <w:basedOn w:val="Normln"/>
    <w:link w:val="doplnuchazeChar"/>
    <w:qFormat/>
    <w:rsid w:val="005C45E5"/>
    <w:pPr>
      <w:spacing w:after="120" w:line="280" w:lineRule="exact"/>
      <w:jc w:val="center"/>
    </w:pPr>
    <w:rPr>
      <w:rFonts w:ascii="Calibri" w:eastAsia="Times New Roman" w:hAnsi="Calibri"/>
      <w:b/>
      <w:snapToGrid w:val="0"/>
    </w:rPr>
  </w:style>
  <w:style w:type="character" w:customStyle="1" w:styleId="doplnuchazeChar">
    <w:name w:val="doplní uchazeč Char"/>
    <w:link w:val="doplnuchaze"/>
    <w:rsid w:val="005C45E5"/>
    <w:rPr>
      <w:rFonts w:eastAsia="Times New Roman"/>
      <w:b/>
      <w:snapToGrid/>
      <w:sz w:val="22"/>
      <w:szCs w:val="22"/>
    </w:rPr>
  </w:style>
  <w:style w:type="paragraph" w:customStyle="1" w:styleId="RLdajeosmluvnstran0">
    <w:name w:val="RL Údaje o smluvní straně"/>
    <w:basedOn w:val="Normln"/>
    <w:rsid w:val="005C45E5"/>
    <w:pPr>
      <w:spacing w:after="120" w:line="280" w:lineRule="exact"/>
      <w:jc w:val="center"/>
    </w:pPr>
    <w:rPr>
      <w:rFonts w:ascii="Calibri" w:eastAsia="Times New Roman" w:hAnsi="Calibri"/>
      <w:szCs w:val="24"/>
      <w:lang w:eastAsia="cs-CZ"/>
    </w:rPr>
  </w:style>
  <w:style w:type="paragraph" w:customStyle="1" w:styleId="MZeSMLNadpis1">
    <w:name w:val="MZe SML Nadpis 1"/>
    <w:autoRedefine/>
    <w:qFormat/>
    <w:rsid w:val="005C45E5"/>
    <w:pPr>
      <w:numPr>
        <w:numId w:val="2"/>
      </w:numPr>
      <w:tabs>
        <w:tab w:val="num" w:pos="360"/>
      </w:tabs>
      <w:spacing w:before="240" w:after="120"/>
      <w:ind w:left="0" w:firstLine="0"/>
      <w:jc w:val="both"/>
    </w:pPr>
    <w:rPr>
      <w:b/>
      <w:bCs/>
      <w:caps/>
      <w:sz w:val="24"/>
      <w:szCs w:val="22"/>
    </w:rPr>
  </w:style>
  <w:style w:type="paragraph" w:customStyle="1" w:styleId="MZeSMLNadpis2">
    <w:name w:val="MZe SML Nadpis 2"/>
    <w:basedOn w:val="Normln"/>
    <w:link w:val="MZeSMLNadpis2Char"/>
    <w:qFormat/>
    <w:rsid w:val="005C45E5"/>
    <w:pPr>
      <w:numPr>
        <w:ilvl w:val="1"/>
        <w:numId w:val="1"/>
      </w:numPr>
      <w:spacing w:before="120" w:after="60"/>
      <w:jc w:val="both"/>
    </w:pPr>
    <w:rPr>
      <w:rFonts w:ascii="Calibri" w:eastAsia="Times New Roman" w:hAnsi="Calibri"/>
      <w:kern w:val="24"/>
    </w:rPr>
  </w:style>
  <w:style w:type="character" w:customStyle="1" w:styleId="MZeSMLNadpis2Char">
    <w:name w:val="MZe SML Nadpis 2 Char"/>
    <w:link w:val="MZeSMLNadpis2"/>
    <w:locked/>
    <w:rsid w:val="005C45E5"/>
    <w:rPr>
      <w:rFonts w:eastAsia="Times New Roman"/>
      <w:kern w:val="24"/>
      <w:sz w:val="22"/>
      <w:szCs w:val="22"/>
    </w:rPr>
  </w:style>
  <w:style w:type="paragraph" w:styleId="Zhlav">
    <w:name w:val="header"/>
    <w:aliases w:val="En-tête 1.1,ContentsHeader,hd"/>
    <w:basedOn w:val="Normln"/>
    <w:link w:val="ZhlavChar"/>
    <w:unhideWhenUsed/>
    <w:rsid w:val="00AF164B"/>
    <w:pPr>
      <w:tabs>
        <w:tab w:val="center" w:pos="4536"/>
        <w:tab w:val="right" w:pos="9072"/>
      </w:tabs>
    </w:pPr>
  </w:style>
  <w:style w:type="character" w:customStyle="1" w:styleId="ZhlavChar">
    <w:name w:val="Záhlaví Char"/>
    <w:aliases w:val="En-tête 1.1 Char,ContentsHeader Char,hd Char"/>
    <w:link w:val="Zhlav"/>
    <w:rsid w:val="00AF164B"/>
    <w:rPr>
      <w:rFonts w:ascii="Arial" w:hAnsi="Arial"/>
      <w:sz w:val="22"/>
      <w:szCs w:val="22"/>
      <w:lang w:eastAsia="en-US"/>
    </w:rPr>
  </w:style>
  <w:style w:type="paragraph" w:styleId="Zpat">
    <w:name w:val="footer"/>
    <w:basedOn w:val="Normln"/>
    <w:link w:val="ZpatChar"/>
    <w:uiPriority w:val="99"/>
    <w:unhideWhenUsed/>
    <w:rsid w:val="00AF164B"/>
    <w:pPr>
      <w:tabs>
        <w:tab w:val="center" w:pos="4536"/>
        <w:tab w:val="right" w:pos="9072"/>
      </w:tabs>
    </w:pPr>
  </w:style>
  <w:style w:type="character" w:customStyle="1" w:styleId="ZpatChar">
    <w:name w:val="Zápatí Char"/>
    <w:link w:val="Zpat"/>
    <w:uiPriority w:val="99"/>
    <w:rsid w:val="00AF164B"/>
    <w:rPr>
      <w:rFonts w:ascii="Arial" w:hAnsi="Arial"/>
      <w:sz w:val="22"/>
      <w:szCs w:val="22"/>
      <w:lang w:eastAsia="en-US"/>
    </w:rPr>
  </w:style>
  <w:style w:type="paragraph" w:styleId="Seznamsodrkami">
    <w:name w:val="List Bullet"/>
    <w:aliases w:val="Round Bullet"/>
    <w:basedOn w:val="Normln"/>
    <w:rsid w:val="00991F1E"/>
    <w:pPr>
      <w:numPr>
        <w:numId w:val="6"/>
      </w:numPr>
      <w:spacing w:before="120" w:after="60"/>
      <w:contextualSpacing/>
      <w:jc w:val="both"/>
    </w:pPr>
    <w:rPr>
      <w:rFonts w:ascii="Times New Roman" w:eastAsia="Times New Roman" w:hAnsi="Times New Roman"/>
      <w:kern w:val="24"/>
      <w:szCs w:val="24"/>
      <w:lang w:eastAsia="cs-CZ"/>
    </w:rPr>
  </w:style>
  <w:style w:type="character" w:styleId="Odkaznakoment">
    <w:name w:val="annotation reference"/>
    <w:uiPriority w:val="99"/>
    <w:semiHidden/>
    <w:unhideWhenUsed/>
    <w:rsid w:val="00F672BA"/>
    <w:rPr>
      <w:sz w:val="16"/>
      <w:szCs w:val="16"/>
    </w:rPr>
  </w:style>
  <w:style w:type="paragraph" w:styleId="Textkomente">
    <w:name w:val="annotation text"/>
    <w:basedOn w:val="Normln"/>
    <w:link w:val="TextkomenteChar"/>
    <w:uiPriority w:val="99"/>
    <w:semiHidden/>
    <w:unhideWhenUsed/>
    <w:rsid w:val="00F672BA"/>
    <w:rPr>
      <w:sz w:val="20"/>
      <w:szCs w:val="20"/>
    </w:rPr>
  </w:style>
  <w:style w:type="character" w:customStyle="1" w:styleId="TextkomenteChar">
    <w:name w:val="Text komentáře Char"/>
    <w:link w:val="Textkomente"/>
    <w:uiPriority w:val="99"/>
    <w:semiHidden/>
    <w:rsid w:val="00F672BA"/>
    <w:rPr>
      <w:rFonts w:ascii="Arial" w:hAnsi="Arial"/>
      <w:lang w:eastAsia="en-US"/>
    </w:rPr>
  </w:style>
  <w:style w:type="paragraph" w:styleId="Pedmtkomente">
    <w:name w:val="annotation subject"/>
    <w:basedOn w:val="Textkomente"/>
    <w:next w:val="Textkomente"/>
    <w:link w:val="PedmtkomenteChar"/>
    <w:uiPriority w:val="99"/>
    <w:semiHidden/>
    <w:unhideWhenUsed/>
    <w:rsid w:val="00F672BA"/>
    <w:rPr>
      <w:b/>
      <w:bCs/>
    </w:rPr>
  </w:style>
  <w:style w:type="character" w:customStyle="1" w:styleId="PedmtkomenteChar">
    <w:name w:val="Předmět komentáře Char"/>
    <w:link w:val="Pedmtkomente"/>
    <w:uiPriority w:val="99"/>
    <w:semiHidden/>
    <w:rsid w:val="00F672BA"/>
    <w:rPr>
      <w:rFonts w:ascii="Arial" w:hAnsi="Arial"/>
      <w:b/>
      <w:bCs/>
      <w:lang w:eastAsia="en-US"/>
    </w:rPr>
  </w:style>
  <w:style w:type="paragraph" w:styleId="Textbubliny">
    <w:name w:val="Balloon Text"/>
    <w:basedOn w:val="Normln"/>
    <w:link w:val="TextbublinyChar"/>
    <w:uiPriority w:val="99"/>
    <w:semiHidden/>
    <w:unhideWhenUsed/>
    <w:rsid w:val="00F672BA"/>
    <w:rPr>
      <w:rFonts w:ascii="Tahoma" w:hAnsi="Tahoma"/>
      <w:sz w:val="16"/>
      <w:szCs w:val="16"/>
    </w:rPr>
  </w:style>
  <w:style w:type="character" w:customStyle="1" w:styleId="TextbublinyChar">
    <w:name w:val="Text bubliny Char"/>
    <w:link w:val="Textbubliny"/>
    <w:uiPriority w:val="99"/>
    <w:semiHidden/>
    <w:rsid w:val="00F672BA"/>
    <w:rPr>
      <w:rFonts w:ascii="Tahoma" w:hAnsi="Tahoma" w:cs="Tahoma"/>
      <w:sz w:val="16"/>
      <w:szCs w:val="16"/>
      <w:lang w:eastAsia="en-US"/>
    </w:rPr>
  </w:style>
  <w:style w:type="character" w:customStyle="1" w:styleId="preformatted">
    <w:name w:val="preformatted"/>
    <w:basedOn w:val="Standardnpsmoodstavce"/>
    <w:rsid w:val="004A0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7FE6"/>
    <w:rPr>
      <w:rFonts w:ascii="Arial" w:hAnsi="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5C45E5"/>
    <w:pPr>
      <w:tabs>
        <w:tab w:val="num" w:pos="1588"/>
      </w:tabs>
      <w:spacing w:after="120" w:line="280" w:lineRule="exact"/>
      <w:ind w:left="1588" w:hanging="737"/>
      <w:jc w:val="both"/>
    </w:pPr>
    <w:rPr>
      <w:rFonts w:ascii="Calibri" w:eastAsia="Times New Roman" w:hAnsi="Calibri"/>
      <w:szCs w:val="24"/>
    </w:rPr>
  </w:style>
  <w:style w:type="paragraph" w:customStyle="1" w:styleId="RLlneksmlouvy">
    <w:name w:val="RL Článek smlouvy"/>
    <w:basedOn w:val="Normln"/>
    <w:next w:val="RLTextlnkuslovan"/>
    <w:rsid w:val="005C45E5"/>
    <w:pPr>
      <w:keepNext/>
      <w:numPr>
        <w:numId w:val="1"/>
      </w:numPr>
      <w:suppressAutoHyphens/>
      <w:spacing w:before="360" w:after="120" w:line="280" w:lineRule="exact"/>
      <w:jc w:val="both"/>
      <w:outlineLvl w:val="0"/>
    </w:pPr>
    <w:rPr>
      <w:rFonts w:ascii="Calibri" w:eastAsia="Times New Roman" w:hAnsi="Calibri"/>
      <w:b/>
      <w:szCs w:val="24"/>
    </w:rPr>
  </w:style>
  <w:style w:type="paragraph" w:customStyle="1" w:styleId="RLdajeosmluvnstran">
    <w:name w:val="RL  údaje o smluvní straně"/>
    <w:basedOn w:val="Normln"/>
    <w:rsid w:val="005C45E5"/>
    <w:pPr>
      <w:spacing w:after="120" w:line="280" w:lineRule="exact"/>
      <w:jc w:val="center"/>
    </w:pPr>
    <w:rPr>
      <w:rFonts w:ascii="Calibri" w:eastAsia="Times New Roman" w:hAnsi="Calibri"/>
      <w:szCs w:val="24"/>
    </w:rPr>
  </w:style>
  <w:style w:type="paragraph" w:customStyle="1" w:styleId="RLProhlensmluvnchstran">
    <w:name w:val="RL Prohlášení smluvních stran"/>
    <w:basedOn w:val="Normln"/>
    <w:link w:val="RLProhlensmluvnchstranChar"/>
    <w:rsid w:val="005C45E5"/>
    <w:pPr>
      <w:spacing w:after="120" w:line="280" w:lineRule="exact"/>
      <w:jc w:val="center"/>
    </w:pPr>
    <w:rPr>
      <w:rFonts w:ascii="Calibri" w:eastAsia="Times New Roman" w:hAnsi="Calibri"/>
      <w:b/>
      <w:szCs w:val="24"/>
    </w:rPr>
  </w:style>
  <w:style w:type="paragraph" w:customStyle="1" w:styleId="RLnzevsmlouvy">
    <w:name w:val="RL název smlouvy"/>
    <w:basedOn w:val="Normln"/>
    <w:next w:val="Normln"/>
    <w:rsid w:val="005C45E5"/>
    <w:pPr>
      <w:spacing w:before="120" w:after="1200"/>
      <w:jc w:val="center"/>
    </w:pPr>
    <w:rPr>
      <w:rFonts w:ascii="Calibri" w:eastAsia="Times New Roman" w:hAnsi="Calibri" w:cs="Arial"/>
      <w:b/>
      <w:bCs/>
      <w:caps/>
      <w:spacing w:val="40"/>
      <w:kern w:val="28"/>
      <w:sz w:val="32"/>
      <w:szCs w:val="32"/>
      <w:lang w:eastAsia="cs-CZ"/>
    </w:rPr>
  </w:style>
  <w:style w:type="character" w:customStyle="1" w:styleId="RLProhlensmluvnchstranChar">
    <w:name w:val="RL Prohlášení smluvních stran Char"/>
    <w:link w:val="RLProhlensmluvnchstran"/>
    <w:rsid w:val="005C45E5"/>
    <w:rPr>
      <w:rFonts w:eastAsia="Times New Roman"/>
      <w:b/>
      <w:sz w:val="22"/>
      <w:szCs w:val="24"/>
    </w:rPr>
  </w:style>
  <w:style w:type="character" w:customStyle="1" w:styleId="RLTextlnkuslovanChar">
    <w:name w:val="RL Text článku číslovaný Char"/>
    <w:link w:val="RLTextlnkuslovan"/>
    <w:rsid w:val="005C45E5"/>
    <w:rPr>
      <w:rFonts w:eastAsia="Times New Roman"/>
      <w:sz w:val="22"/>
      <w:szCs w:val="24"/>
    </w:rPr>
  </w:style>
  <w:style w:type="paragraph" w:customStyle="1" w:styleId="doplnuchaze">
    <w:name w:val="doplní uchazeč"/>
    <w:basedOn w:val="Normln"/>
    <w:link w:val="doplnuchazeChar"/>
    <w:qFormat/>
    <w:rsid w:val="005C45E5"/>
    <w:pPr>
      <w:spacing w:after="120" w:line="280" w:lineRule="exact"/>
      <w:jc w:val="center"/>
    </w:pPr>
    <w:rPr>
      <w:rFonts w:ascii="Calibri" w:eastAsia="Times New Roman" w:hAnsi="Calibri"/>
      <w:b/>
      <w:snapToGrid w:val="0"/>
    </w:rPr>
  </w:style>
  <w:style w:type="character" w:customStyle="1" w:styleId="doplnuchazeChar">
    <w:name w:val="doplní uchazeč Char"/>
    <w:link w:val="doplnuchaze"/>
    <w:rsid w:val="005C45E5"/>
    <w:rPr>
      <w:rFonts w:eastAsia="Times New Roman"/>
      <w:b/>
      <w:snapToGrid/>
      <w:sz w:val="22"/>
      <w:szCs w:val="22"/>
    </w:rPr>
  </w:style>
  <w:style w:type="paragraph" w:customStyle="1" w:styleId="RLdajeosmluvnstran0">
    <w:name w:val="RL Údaje o smluvní straně"/>
    <w:basedOn w:val="Normln"/>
    <w:rsid w:val="005C45E5"/>
    <w:pPr>
      <w:spacing w:after="120" w:line="280" w:lineRule="exact"/>
      <w:jc w:val="center"/>
    </w:pPr>
    <w:rPr>
      <w:rFonts w:ascii="Calibri" w:eastAsia="Times New Roman" w:hAnsi="Calibri"/>
      <w:szCs w:val="24"/>
      <w:lang w:eastAsia="cs-CZ"/>
    </w:rPr>
  </w:style>
  <w:style w:type="paragraph" w:customStyle="1" w:styleId="MZeSMLNadpis1">
    <w:name w:val="MZe SML Nadpis 1"/>
    <w:autoRedefine/>
    <w:qFormat/>
    <w:rsid w:val="005C45E5"/>
    <w:pPr>
      <w:numPr>
        <w:numId w:val="2"/>
      </w:numPr>
      <w:tabs>
        <w:tab w:val="num" w:pos="360"/>
      </w:tabs>
      <w:spacing w:before="240" w:after="120"/>
      <w:ind w:left="0" w:firstLine="0"/>
      <w:jc w:val="both"/>
    </w:pPr>
    <w:rPr>
      <w:b/>
      <w:bCs/>
      <w:caps/>
      <w:sz w:val="24"/>
      <w:szCs w:val="22"/>
    </w:rPr>
  </w:style>
  <w:style w:type="paragraph" w:customStyle="1" w:styleId="MZeSMLNadpis2">
    <w:name w:val="MZe SML Nadpis 2"/>
    <w:basedOn w:val="Normln"/>
    <w:link w:val="MZeSMLNadpis2Char"/>
    <w:qFormat/>
    <w:rsid w:val="005C45E5"/>
    <w:pPr>
      <w:numPr>
        <w:ilvl w:val="1"/>
        <w:numId w:val="1"/>
      </w:numPr>
      <w:spacing w:before="120" w:after="60"/>
      <w:jc w:val="both"/>
    </w:pPr>
    <w:rPr>
      <w:rFonts w:ascii="Calibri" w:eastAsia="Times New Roman" w:hAnsi="Calibri"/>
      <w:kern w:val="24"/>
    </w:rPr>
  </w:style>
  <w:style w:type="character" w:customStyle="1" w:styleId="MZeSMLNadpis2Char">
    <w:name w:val="MZe SML Nadpis 2 Char"/>
    <w:link w:val="MZeSMLNadpis2"/>
    <w:locked/>
    <w:rsid w:val="005C45E5"/>
    <w:rPr>
      <w:rFonts w:eastAsia="Times New Roman"/>
      <w:kern w:val="24"/>
      <w:sz w:val="22"/>
      <w:szCs w:val="22"/>
    </w:rPr>
  </w:style>
  <w:style w:type="paragraph" w:styleId="Zhlav">
    <w:name w:val="header"/>
    <w:aliases w:val="En-tête 1.1,ContentsHeader,hd"/>
    <w:basedOn w:val="Normln"/>
    <w:link w:val="ZhlavChar"/>
    <w:unhideWhenUsed/>
    <w:rsid w:val="00AF164B"/>
    <w:pPr>
      <w:tabs>
        <w:tab w:val="center" w:pos="4536"/>
        <w:tab w:val="right" w:pos="9072"/>
      </w:tabs>
    </w:pPr>
  </w:style>
  <w:style w:type="character" w:customStyle="1" w:styleId="ZhlavChar">
    <w:name w:val="Záhlaví Char"/>
    <w:aliases w:val="En-tête 1.1 Char,ContentsHeader Char,hd Char"/>
    <w:link w:val="Zhlav"/>
    <w:rsid w:val="00AF164B"/>
    <w:rPr>
      <w:rFonts w:ascii="Arial" w:hAnsi="Arial"/>
      <w:sz w:val="22"/>
      <w:szCs w:val="22"/>
      <w:lang w:eastAsia="en-US"/>
    </w:rPr>
  </w:style>
  <w:style w:type="paragraph" w:styleId="Zpat">
    <w:name w:val="footer"/>
    <w:basedOn w:val="Normln"/>
    <w:link w:val="ZpatChar"/>
    <w:uiPriority w:val="99"/>
    <w:unhideWhenUsed/>
    <w:rsid w:val="00AF164B"/>
    <w:pPr>
      <w:tabs>
        <w:tab w:val="center" w:pos="4536"/>
        <w:tab w:val="right" w:pos="9072"/>
      </w:tabs>
    </w:pPr>
  </w:style>
  <w:style w:type="character" w:customStyle="1" w:styleId="ZpatChar">
    <w:name w:val="Zápatí Char"/>
    <w:link w:val="Zpat"/>
    <w:uiPriority w:val="99"/>
    <w:rsid w:val="00AF164B"/>
    <w:rPr>
      <w:rFonts w:ascii="Arial" w:hAnsi="Arial"/>
      <w:sz w:val="22"/>
      <w:szCs w:val="22"/>
      <w:lang w:eastAsia="en-US"/>
    </w:rPr>
  </w:style>
  <w:style w:type="paragraph" w:styleId="Seznamsodrkami">
    <w:name w:val="List Bullet"/>
    <w:aliases w:val="Round Bullet"/>
    <w:basedOn w:val="Normln"/>
    <w:rsid w:val="00991F1E"/>
    <w:pPr>
      <w:numPr>
        <w:numId w:val="6"/>
      </w:numPr>
      <w:spacing w:before="120" w:after="60"/>
      <w:contextualSpacing/>
      <w:jc w:val="both"/>
    </w:pPr>
    <w:rPr>
      <w:rFonts w:ascii="Times New Roman" w:eastAsia="Times New Roman" w:hAnsi="Times New Roman"/>
      <w:kern w:val="24"/>
      <w:szCs w:val="24"/>
      <w:lang w:eastAsia="cs-CZ"/>
    </w:rPr>
  </w:style>
  <w:style w:type="character" w:styleId="Odkaznakoment">
    <w:name w:val="annotation reference"/>
    <w:uiPriority w:val="99"/>
    <w:semiHidden/>
    <w:unhideWhenUsed/>
    <w:rsid w:val="00F672BA"/>
    <w:rPr>
      <w:sz w:val="16"/>
      <w:szCs w:val="16"/>
    </w:rPr>
  </w:style>
  <w:style w:type="paragraph" w:styleId="Textkomente">
    <w:name w:val="annotation text"/>
    <w:basedOn w:val="Normln"/>
    <w:link w:val="TextkomenteChar"/>
    <w:uiPriority w:val="99"/>
    <w:semiHidden/>
    <w:unhideWhenUsed/>
    <w:rsid w:val="00F672BA"/>
    <w:rPr>
      <w:sz w:val="20"/>
      <w:szCs w:val="20"/>
    </w:rPr>
  </w:style>
  <w:style w:type="character" w:customStyle="1" w:styleId="TextkomenteChar">
    <w:name w:val="Text komentáře Char"/>
    <w:link w:val="Textkomente"/>
    <w:uiPriority w:val="99"/>
    <w:semiHidden/>
    <w:rsid w:val="00F672BA"/>
    <w:rPr>
      <w:rFonts w:ascii="Arial" w:hAnsi="Arial"/>
      <w:lang w:eastAsia="en-US"/>
    </w:rPr>
  </w:style>
  <w:style w:type="paragraph" w:styleId="Pedmtkomente">
    <w:name w:val="annotation subject"/>
    <w:basedOn w:val="Textkomente"/>
    <w:next w:val="Textkomente"/>
    <w:link w:val="PedmtkomenteChar"/>
    <w:uiPriority w:val="99"/>
    <w:semiHidden/>
    <w:unhideWhenUsed/>
    <w:rsid w:val="00F672BA"/>
    <w:rPr>
      <w:b/>
      <w:bCs/>
    </w:rPr>
  </w:style>
  <w:style w:type="character" w:customStyle="1" w:styleId="PedmtkomenteChar">
    <w:name w:val="Předmět komentáře Char"/>
    <w:link w:val="Pedmtkomente"/>
    <w:uiPriority w:val="99"/>
    <w:semiHidden/>
    <w:rsid w:val="00F672BA"/>
    <w:rPr>
      <w:rFonts w:ascii="Arial" w:hAnsi="Arial"/>
      <w:b/>
      <w:bCs/>
      <w:lang w:eastAsia="en-US"/>
    </w:rPr>
  </w:style>
  <w:style w:type="paragraph" w:styleId="Textbubliny">
    <w:name w:val="Balloon Text"/>
    <w:basedOn w:val="Normln"/>
    <w:link w:val="TextbublinyChar"/>
    <w:uiPriority w:val="99"/>
    <w:semiHidden/>
    <w:unhideWhenUsed/>
    <w:rsid w:val="00F672BA"/>
    <w:rPr>
      <w:rFonts w:ascii="Tahoma" w:hAnsi="Tahoma"/>
      <w:sz w:val="16"/>
      <w:szCs w:val="16"/>
    </w:rPr>
  </w:style>
  <w:style w:type="character" w:customStyle="1" w:styleId="TextbublinyChar">
    <w:name w:val="Text bubliny Char"/>
    <w:link w:val="Textbubliny"/>
    <w:uiPriority w:val="99"/>
    <w:semiHidden/>
    <w:rsid w:val="00F672BA"/>
    <w:rPr>
      <w:rFonts w:ascii="Tahoma" w:hAnsi="Tahoma" w:cs="Tahoma"/>
      <w:sz w:val="16"/>
      <w:szCs w:val="16"/>
      <w:lang w:eastAsia="en-US"/>
    </w:rPr>
  </w:style>
  <w:style w:type="character" w:customStyle="1" w:styleId="preformatted">
    <w:name w:val="preformatted"/>
    <w:basedOn w:val="Standardnpsmoodstavce"/>
    <w:rsid w:val="004A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2179</Words>
  <Characters>12859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Kmoníčková Klára</dc:creator>
  <cp:lastModifiedBy>Barborová Milena</cp:lastModifiedBy>
  <cp:revision>2</cp:revision>
  <cp:lastPrinted>2018-05-17T13:56:00Z</cp:lastPrinted>
  <dcterms:created xsi:type="dcterms:W3CDTF">2018-05-21T13:00:00Z</dcterms:created>
  <dcterms:modified xsi:type="dcterms:W3CDTF">2018-05-21T13:00:00Z</dcterms:modified>
</cp:coreProperties>
</file>