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9C" w:rsidRPr="007C0A9C" w:rsidRDefault="007C0A9C" w:rsidP="007C0A9C">
      <w:pPr>
        <w:spacing w:before="120" w:line="240" w:lineRule="atLeast"/>
        <w:rPr>
          <w:b/>
        </w:rPr>
      </w:pPr>
      <w:bookmarkStart w:id="0" w:name="_GoBack"/>
      <w:bookmarkEnd w:id="0"/>
      <w:r w:rsidRPr="007C0A9C">
        <w:rPr>
          <w:b/>
        </w:rPr>
        <w:t>ODBĚRATEL</w:t>
      </w:r>
    </w:p>
    <w:p w:rsidR="007C0A9C" w:rsidRPr="007C0A9C" w:rsidRDefault="007C0A9C" w:rsidP="007C0A9C">
      <w:pPr>
        <w:spacing w:before="120" w:line="240" w:lineRule="atLeast"/>
      </w:pPr>
      <w:r w:rsidRPr="007C0A9C">
        <w:t xml:space="preserve">Základní škola  s rozšířeným vyučováním cizích jazyků, Metelkovo náměstí, Teplice, </w:t>
      </w:r>
    </w:p>
    <w:p w:rsidR="007C0A9C" w:rsidRPr="007C0A9C" w:rsidRDefault="007C0A9C" w:rsidP="007C0A9C">
      <w:pPr>
        <w:spacing w:before="120" w:line="240" w:lineRule="atLeast"/>
      </w:pPr>
      <w:r w:rsidRPr="007C0A9C">
        <w:t xml:space="preserve">IČO  460 708 77,  bankovní spojení 269409052/0300, </w:t>
      </w:r>
    </w:p>
    <w:p w:rsidR="007C0A9C" w:rsidRPr="007C0A9C" w:rsidRDefault="007C0A9C" w:rsidP="007C0A9C">
      <w:pPr>
        <w:spacing w:before="120" w:line="240" w:lineRule="atLeast"/>
      </w:pPr>
      <w:r w:rsidRPr="007C0A9C">
        <w:t>zastoupená Mgr. Michalem Chalupný, ředitelem školy, telefon: 417 539 040</w:t>
      </w:r>
    </w:p>
    <w:p w:rsidR="007C0A9C" w:rsidRPr="007C0A9C" w:rsidRDefault="007C0A9C" w:rsidP="007C0A9C">
      <w:pPr>
        <w:spacing w:before="120" w:line="240" w:lineRule="atLeast"/>
      </w:pPr>
      <w:r w:rsidRPr="007C0A9C">
        <w:t>a</w:t>
      </w:r>
    </w:p>
    <w:p w:rsidR="007C0A9C" w:rsidRPr="007C0A9C" w:rsidRDefault="007C0A9C" w:rsidP="007C0A9C">
      <w:pPr>
        <w:spacing w:before="120" w:line="240" w:lineRule="atLeast"/>
        <w:rPr>
          <w:b/>
        </w:rPr>
      </w:pPr>
      <w:r w:rsidRPr="007C0A9C">
        <w:rPr>
          <w:b/>
        </w:rPr>
        <w:t>DODAVATEL</w:t>
      </w:r>
    </w:p>
    <w:p w:rsidR="007C0A9C" w:rsidRPr="007C0A9C" w:rsidRDefault="007C0A9C" w:rsidP="007C0A9C">
      <w:pPr>
        <w:suppressAutoHyphens/>
        <w:overflowPunct/>
        <w:autoSpaceDE/>
        <w:autoSpaceDN/>
        <w:adjustRightInd/>
        <w:spacing w:before="120" w:line="240" w:lineRule="atLeast"/>
      </w:pPr>
      <w:r w:rsidRPr="007C0A9C">
        <w:t>dodavatel HARPI s.r.o. adresa   Braunerova 563/7, Praha 8, 180 00</w:t>
      </w:r>
    </w:p>
    <w:p w:rsidR="007C0A9C" w:rsidRPr="002D2C91" w:rsidRDefault="002D2C91" w:rsidP="007C0A9C">
      <w:pPr>
        <w:spacing w:before="120" w:line="240" w:lineRule="atLeast"/>
      </w:pPr>
      <w:r>
        <w:t>tel. 603463016, IČO 26457512, bankovní spojení KB 51-6504220207/0100</w:t>
      </w:r>
    </w:p>
    <w:p w:rsidR="007C0A9C" w:rsidRPr="007C0A9C" w:rsidRDefault="007C0A9C" w:rsidP="007C0A9C">
      <w:pPr>
        <w:spacing w:before="120" w:line="240" w:lineRule="atLeast"/>
      </w:pPr>
      <w:r w:rsidRPr="007C0A9C">
        <w:t>zastoupený  Romanem Pickem,</w:t>
      </w:r>
    </w:p>
    <w:p w:rsidR="007C0A9C" w:rsidRPr="007C0A9C" w:rsidRDefault="007C0A9C" w:rsidP="007C0A9C">
      <w:pPr>
        <w:spacing w:before="120" w:line="240" w:lineRule="atLeast"/>
      </w:pPr>
      <w:r w:rsidRPr="007C0A9C">
        <w:t>uzavírají spolu tuto</w:t>
      </w:r>
    </w:p>
    <w:p w:rsidR="007C0A9C" w:rsidRPr="007C0A9C" w:rsidRDefault="007C0A9C" w:rsidP="007C0A9C">
      <w:pPr>
        <w:spacing w:before="120" w:line="240" w:lineRule="atLeast"/>
        <w:rPr>
          <w:b/>
          <w:u w:val="single"/>
        </w:rPr>
      </w:pPr>
      <w:r w:rsidRPr="007C0A9C">
        <w:t xml:space="preserve"> </w:t>
      </w:r>
      <w:r w:rsidRPr="007C0A9C">
        <w:rPr>
          <w:b/>
          <w:u w:val="single"/>
        </w:rPr>
        <w:t>SMLOUVU O ZAJIŠTĚNÍ AKCE_________________________________________</w:t>
      </w:r>
    </w:p>
    <w:p w:rsidR="007C0A9C" w:rsidRPr="007C0A9C" w:rsidRDefault="007C0A9C" w:rsidP="007C0A9C">
      <w:pPr>
        <w:jc w:val="both"/>
        <w:rPr>
          <w:szCs w:val="24"/>
        </w:rPr>
      </w:pPr>
      <w:r w:rsidRPr="007C0A9C">
        <w:rPr>
          <w:szCs w:val="24"/>
        </w:rPr>
        <w:t>uzavřená v souladu s § 1746 odst. 2 zákona č. 89/2012 Sb., občanský zákoník.</w:t>
      </w:r>
    </w:p>
    <w:p w:rsidR="007C0A9C" w:rsidRPr="007C0A9C" w:rsidRDefault="007C0A9C" w:rsidP="007C0A9C">
      <w:pPr>
        <w:spacing w:before="120" w:line="240" w:lineRule="atLeast"/>
      </w:pPr>
    </w:p>
    <w:p w:rsidR="007C0A9C" w:rsidRPr="007C0A9C" w:rsidRDefault="007C0A9C" w:rsidP="007C0A9C">
      <w:pPr>
        <w:numPr>
          <w:ilvl w:val="0"/>
          <w:numId w:val="1"/>
        </w:numPr>
        <w:jc w:val="both"/>
        <w:rPr>
          <w:szCs w:val="24"/>
        </w:rPr>
      </w:pPr>
      <w:r w:rsidRPr="007C0A9C">
        <w:rPr>
          <w:szCs w:val="24"/>
        </w:rPr>
        <w:t>Předmětem této smlouvy je zajištění akce „ŠKOLA V PŘÍRODĚ“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 w:rsidR="007C0A9C" w:rsidRPr="007C0A9C" w:rsidRDefault="007C0A9C" w:rsidP="007C0A9C">
      <w:pPr>
        <w:numPr>
          <w:ilvl w:val="0"/>
          <w:numId w:val="1"/>
        </w:numPr>
        <w:spacing w:before="120" w:line="240" w:lineRule="atLeast"/>
      </w:pPr>
      <w:r w:rsidRPr="007C0A9C">
        <w:t xml:space="preserve">Místo konání akce:  </w:t>
      </w:r>
      <w:r w:rsidR="002D2C91">
        <w:t xml:space="preserve">Parkhotel </w:t>
      </w:r>
      <w:r w:rsidRPr="007C0A9C">
        <w:t>Harrachov</w:t>
      </w:r>
    </w:p>
    <w:p w:rsidR="007C0A9C" w:rsidRPr="007C0A9C" w:rsidRDefault="007C0A9C" w:rsidP="007C0A9C">
      <w:pPr>
        <w:numPr>
          <w:ilvl w:val="0"/>
          <w:numId w:val="1"/>
        </w:numPr>
        <w:spacing w:before="120" w:line="240" w:lineRule="atLeast"/>
      </w:pPr>
      <w:r w:rsidRPr="007C0A9C">
        <w:t>Dodavatel zajistí ubytování a stravování v objektu Parkhotel Harrachov</w:t>
      </w:r>
    </w:p>
    <w:p w:rsidR="007C0A9C" w:rsidRPr="007C0A9C" w:rsidRDefault="007C0A9C" w:rsidP="007C0A9C">
      <w:pPr>
        <w:spacing w:before="120" w:line="240" w:lineRule="atLeast"/>
      </w:pPr>
      <w:r w:rsidRPr="007C0A9C">
        <w:t xml:space="preserve"> v termínu od 11. </w:t>
      </w:r>
      <w:r w:rsidR="002D2C91">
        <w:t xml:space="preserve">6. </w:t>
      </w:r>
      <w:r w:rsidRPr="007C0A9C">
        <w:t xml:space="preserve">2018 do 16. 6. 2018 </w:t>
      </w:r>
    </w:p>
    <w:p w:rsidR="007C0A9C" w:rsidRPr="007C0A9C" w:rsidRDefault="007C0A9C" w:rsidP="007C0A9C">
      <w:pPr>
        <w:spacing w:before="120" w:line="240" w:lineRule="atLeast"/>
      </w:pPr>
      <w:r w:rsidRPr="007C0A9C">
        <w:t xml:space="preserve">                   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54"/>
        <w:gridCol w:w="1554"/>
        <w:gridCol w:w="1554"/>
      </w:tblGrid>
      <w:tr w:rsidR="007C0A9C" w:rsidRPr="007C0A9C" w:rsidTr="00C8584A"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Cenová kalkulace</w:t>
            </w:r>
          </w:p>
        </w:tc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žáků</w:t>
            </w:r>
          </w:p>
        </w:tc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na osobu a den</w:t>
            </w:r>
          </w:p>
        </w:tc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dospělých</w:t>
            </w:r>
          </w:p>
        </w:tc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na osobu a den</w:t>
            </w:r>
          </w:p>
        </w:tc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Celkem</w:t>
            </w:r>
          </w:p>
        </w:tc>
      </w:tr>
      <w:tr w:rsidR="007C0A9C" w:rsidRPr="007C0A9C" w:rsidTr="00C8584A"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Ubytování s plnou penzí</w:t>
            </w:r>
          </w:p>
        </w:tc>
        <w:tc>
          <w:tcPr>
            <w:tcW w:w="1554" w:type="dxa"/>
          </w:tcPr>
          <w:p w:rsidR="007C0A9C" w:rsidRPr="007C0A9C" w:rsidRDefault="007C0A9C" w:rsidP="007C0A9C">
            <w:pPr>
              <w:suppressAutoHyphens/>
              <w:overflowPunct/>
              <w:autoSpaceDE/>
              <w:autoSpaceDN/>
              <w:adjustRightInd/>
              <w:spacing w:before="120" w:line="240" w:lineRule="atLeast"/>
            </w:pPr>
            <w:proofErr w:type="gramStart"/>
            <w:r w:rsidRPr="007C0A9C">
              <w:t>1.B 24</w:t>
            </w:r>
            <w:proofErr w:type="gramEnd"/>
          </w:p>
          <w:p w:rsidR="007C0A9C" w:rsidRPr="007C0A9C" w:rsidRDefault="007C0A9C" w:rsidP="007C0A9C">
            <w:pPr>
              <w:suppressAutoHyphens/>
              <w:overflowPunct/>
              <w:autoSpaceDE/>
              <w:autoSpaceDN/>
              <w:adjustRightInd/>
              <w:spacing w:before="120" w:line="240" w:lineRule="atLeast"/>
            </w:pPr>
            <w:proofErr w:type="gramStart"/>
            <w:r w:rsidRPr="007C0A9C">
              <w:t>4.A 26</w:t>
            </w:r>
            <w:proofErr w:type="gramEnd"/>
          </w:p>
          <w:p w:rsidR="007C0A9C" w:rsidRPr="007C0A9C" w:rsidRDefault="007C0A9C" w:rsidP="007C0A9C">
            <w:pPr>
              <w:suppressAutoHyphens/>
              <w:overflowPunct/>
              <w:autoSpaceDE/>
              <w:autoSpaceDN/>
              <w:adjustRightInd/>
              <w:spacing w:before="120" w:line="240" w:lineRule="atLeast"/>
            </w:pPr>
            <w:proofErr w:type="gramStart"/>
            <w:r w:rsidRPr="007C0A9C">
              <w:t>5.B 27</w:t>
            </w:r>
            <w:proofErr w:type="gramEnd"/>
          </w:p>
          <w:p w:rsidR="007C0A9C" w:rsidRPr="007C0A9C" w:rsidRDefault="007C0A9C" w:rsidP="007C0A9C">
            <w:pPr>
              <w:spacing w:before="120" w:line="240" w:lineRule="atLeast"/>
            </w:pPr>
            <w:r w:rsidRPr="007C0A9C">
              <w:t>Celkem 77</w:t>
            </w:r>
          </w:p>
        </w:tc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  <w:jc w:val="right"/>
            </w:pPr>
          </w:p>
          <w:p w:rsidR="007C0A9C" w:rsidRPr="007C0A9C" w:rsidRDefault="007C0A9C" w:rsidP="007C0A9C">
            <w:pPr>
              <w:spacing w:before="120" w:line="240" w:lineRule="atLeast"/>
              <w:jc w:val="right"/>
            </w:pPr>
            <w:r w:rsidRPr="007C0A9C">
              <w:t>460,- Kč</w:t>
            </w:r>
          </w:p>
        </w:tc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  <w:jc w:val="right"/>
            </w:pPr>
          </w:p>
          <w:p w:rsidR="007C0A9C" w:rsidRPr="007C0A9C" w:rsidRDefault="007C0A9C" w:rsidP="007C0A9C">
            <w:pPr>
              <w:spacing w:before="120" w:line="240" w:lineRule="atLeast"/>
              <w:jc w:val="right"/>
            </w:pPr>
            <w:r w:rsidRPr="007C0A9C">
              <w:t>4</w:t>
            </w:r>
          </w:p>
          <w:p w:rsidR="007C0A9C" w:rsidRPr="007C0A9C" w:rsidRDefault="007C0A9C" w:rsidP="007C0A9C">
            <w:pPr>
              <w:spacing w:before="120" w:line="240" w:lineRule="atLeast"/>
              <w:jc w:val="right"/>
            </w:pPr>
          </w:p>
        </w:tc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  <w:jc w:val="right"/>
            </w:pPr>
          </w:p>
          <w:p w:rsidR="007C0A9C" w:rsidRPr="007C0A9C" w:rsidRDefault="007C0A9C" w:rsidP="007C0A9C">
            <w:pPr>
              <w:spacing w:before="120" w:line="240" w:lineRule="atLeast"/>
              <w:jc w:val="right"/>
            </w:pPr>
            <w:r w:rsidRPr="007C0A9C">
              <w:t xml:space="preserve">0,- Kč </w:t>
            </w:r>
          </w:p>
        </w:tc>
        <w:tc>
          <w:tcPr>
            <w:tcW w:w="1554" w:type="dxa"/>
          </w:tcPr>
          <w:p w:rsidR="007C0A9C" w:rsidRPr="007C0A9C" w:rsidRDefault="007C0A9C" w:rsidP="007C0A9C">
            <w:pPr>
              <w:spacing w:before="120" w:line="240" w:lineRule="atLeast"/>
            </w:pPr>
          </w:p>
          <w:p w:rsidR="007C0A9C" w:rsidRPr="007C0A9C" w:rsidRDefault="007C0A9C" w:rsidP="007C0A9C">
            <w:pPr>
              <w:spacing w:before="120" w:line="240" w:lineRule="atLeast"/>
            </w:pPr>
            <w:r w:rsidRPr="007C0A9C">
              <w:t>35 420,- Kč</w:t>
            </w:r>
          </w:p>
        </w:tc>
      </w:tr>
    </w:tbl>
    <w:p w:rsidR="007C0A9C" w:rsidRPr="007C0A9C" w:rsidRDefault="007C0A9C" w:rsidP="007C0A9C">
      <w:pPr>
        <w:spacing w:before="120" w:line="240" w:lineRule="atLeast"/>
      </w:pPr>
      <w:r w:rsidRPr="007C0A9C">
        <w:t>Náklady na ubytování a stravování budou účtovány podle skutečného počtu žáků a pedagogického doprovodu, nahlášeného po příjezdu.</w:t>
      </w:r>
    </w:p>
    <w:p w:rsidR="007C0A9C" w:rsidRPr="007C0A9C" w:rsidRDefault="007C0A9C" w:rsidP="007C0A9C">
      <w:pPr>
        <w:suppressAutoHyphens/>
        <w:overflowPunct/>
        <w:autoSpaceDE/>
        <w:autoSpaceDN/>
        <w:adjustRightInd/>
        <w:spacing w:before="120" w:line="240" w:lineRule="atLeast"/>
      </w:pPr>
      <w:r w:rsidRPr="007C0A9C">
        <w:t xml:space="preserve">Celková cena za ubytování s plnou penzí na 5 nocí (6 </w:t>
      </w:r>
      <w:proofErr w:type="gramStart"/>
      <w:r w:rsidRPr="007C0A9C">
        <w:t>dní ) 177 100,</w:t>
      </w:r>
      <w:proofErr w:type="gramEnd"/>
      <w:r w:rsidRPr="007C0A9C">
        <w:t xml:space="preserve">- Kč. </w:t>
      </w:r>
    </w:p>
    <w:p w:rsidR="007C0A9C" w:rsidRPr="007C0A9C" w:rsidRDefault="007C0A9C" w:rsidP="007C0A9C">
      <w:pPr>
        <w:suppressAutoHyphens/>
        <w:overflowPunct/>
        <w:autoSpaceDE/>
        <w:autoSpaceDN/>
        <w:adjustRightInd/>
        <w:spacing w:before="120" w:line="240" w:lineRule="atLeast"/>
      </w:pPr>
      <w:r w:rsidRPr="007C0A9C">
        <w:t xml:space="preserve">Ostatní služby  ve výši 2300,- Kč. </w:t>
      </w:r>
    </w:p>
    <w:p w:rsidR="007C0A9C" w:rsidRPr="007C0A9C" w:rsidRDefault="007C0A9C" w:rsidP="007C0A9C">
      <w:pPr>
        <w:suppressAutoHyphens/>
        <w:overflowPunct/>
        <w:autoSpaceDE/>
        <w:autoSpaceDN/>
        <w:adjustRightInd/>
        <w:rPr>
          <w:color w:val="000000"/>
        </w:rPr>
      </w:pPr>
      <w:r w:rsidRPr="007C0A9C">
        <w:rPr>
          <w:color w:val="000000"/>
        </w:rPr>
        <w:t>V případě zrušení celého pobytu záloha propadá a bude účtováno storno ve výši:</w:t>
      </w:r>
    </w:p>
    <w:p w:rsidR="007C0A9C" w:rsidRPr="007C0A9C" w:rsidRDefault="007C0A9C" w:rsidP="007C0A9C">
      <w:pPr>
        <w:suppressAutoHyphens/>
        <w:overflowPunct/>
        <w:autoSpaceDE/>
        <w:autoSpaceDN/>
        <w:adjustRightInd/>
        <w:rPr>
          <w:color w:val="000000"/>
        </w:rPr>
      </w:pPr>
      <w:r w:rsidRPr="007C0A9C">
        <w:rPr>
          <w:color w:val="000000"/>
        </w:rPr>
        <w:t>50% ceny služeb – 30-5 dní před termínem nástupu</w:t>
      </w:r>
    </w:p>
    <w:p w:rsidR="007C0A9C" w:rsidRPr="007C0A9C" w:rsidRDefault="007C0A9C" w:rsidP="007C0A9C">
      <w:pPr>
        <w:suppressAutoHyphens/>
        <w:overflowPunct/>
        <w:autoSpaceDE/>
        <w:autoSpaceDN/>
        <w:adjustRightInd/>
        <w:rPr>
          <w:color w:val="000000"/>
        </w:rPr>
      </w:pPr>
      <w:r w:rsidRPr="007C0A9C">
        <w:rPr>
          <w:color w:val="000000"/>
        </w:rPr>
        <w:t>100% ceny služeb – 5-0 dní před termínem nástupu</w:t>
      </w:r>
    </w:p>
    <w:p w:rsidR="007C0A9C" w:rsidRPr="007C0A9C" w:rsidRDefault="007C0A9C" w:rsidP="007C0A9C">
      <w:pPr>
        <w:suppressAutoHyphens/>
        <w:overflowPunct/>
        <w:autoSpaceDE/>
        <w:autoSpaceDN/>
        <w:adjustRightInd/>
        <w:spacing w:before="120" w:line="240" w:lineRule="atLeast"/>
        <w:rPr>
          <w:color w:val="000000"/>
        </w:rPr>
      </w:pPr>
      <w:r w:rsidRPr="007C0A9C">
        <w:rPr>
          <w:color w:val="000000"/>
        </w:rPr>
        <w:t xml:space="preserve">Bez postihu se akceptuje storno do 10% z celkového počtu objednaných lůžek, nad tento počet se po vzájemné domluvě a na základě lékařského posudku vrací peníze za ubytování a stravu dětí, které onemocní v průběhu pobytu nebo před pobytem. V případě onemocnění </w:t>
      </w:r>
      <w:r w:rsidRPr="007C0A9C">
        <w:rPr>
          <w:color w:val="000000"/>
        </w:rPr>
        <w:lastRenderedPageBreak/>
        <w:t>žáka v průběhu pobytu, se vratná částka započítává den po odjezdu dítěte (např. pokud odjede v úterý, vratná částka je za dny středa, čtvrtek…). Vratná částka je splatná neprodleně po doložení všech nutných dokladů a na účet školy, není-li domluveno jinak.</w:t>
      </w:r>
    </w:p>
    <w:p w:rsidR="007C0A9C" w:rsidRPr="007C0A9C" w:rsidRDefault="007C0A9C" w:rsidP="007C0A9C">
      <w:pPr>
        <w:spacing w:before="120" w:line="240" w:lineRule="atLeast"/>
      </w:pPr>
    </w:p>
    <w:p w:rsidR="007C0A9C" w:rsidRPr="007C0A9C" w:rsidRDefault="007C0A9C" w:rsidP="007C0A9C">
      <w:pPr>
        <w:numPr>
          <w:ilvl w:val="0"/>
          <w:numId w:val="1"/>
        </w:numPr>
        <w:spacing w:before="120" w:line="240" w:lineRule="atLeast"/>
      </w:pPr>
      <w:r w:rsidRPr="007C0A9C">
        <w:t>Pobyt školy v objektu: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7C0A9C" w:rsidRPr="007C0A9C" w:rsidTr="00C8584A">
        <w:tc>
          <w:tcPr>
            <w:tcW w:w="2055" w:type="dxa"/>
          </w:tcPr>
          <w:p w:rsidR="007C0A9C" w:rsidRPr="007C0A9C" w:rsidRDefault="007C0A9C" w:rsidP="007C0A9C">
            <w:pPr>
              <w:spacing w:before="120" w:line="240" w:lineRule="atLeast"/>
            </w:pPr>
          </w:p>
        </w:tc>
        <w:tc>
          <w:tcPr>
            <w:tcW w:w="1843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den</w:t>
            </w:r>
          </w:p>
        </w:tc>
        <w:tc>
          <w:tcPr>
            <w:tcW w:w="1842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hodina</w:t>
            </w:r>
          </w:p>
        </w:tc>
        <w:tc>
          <w:tcPr>
            <w:tcW w:w="358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strava začíná (končí) jídlem</w:t>
            </w:r>
          </w:p>
        </w:tc>
      </w:tr>
      <w:tr w:rsidR="007C0A9C" w:rsidRPr="007C0A9C" w:rsidTr="00C8584A">
        <w:tc>
          <w:tcPr>
            <w:tcW w:w="2055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nástup</w:t>
            </w:r>
          </w:p>
        </w:tc>
        <w:tc>
          <w:tcPr>
            <w:tcW w:w="1843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11. 6. 2018</w:t>
            </w:r>
          </w:p>
        </w:tc>
        <w:tc>
          <w:tcPr>
            <w:tcW w:w="1842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11:00 hod</w:t>
            </w:r>
          </w:p>
        </w:tc>
        <w:tc>
          <w:tcPr>
            <w:tcW w:w="358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obědem</w:t>
            </w:r>
          </w:p>
        </w:tc>
      </w:tr>
      <w:tr w:rsidR="007C0A9C" w:rsidRPr="007C0A9C" w:rsidTr="00C8584A">
        <w:tc>
          <w:tcPr>
            <w:tcW w:w="2055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ukončení</w:t>
            </w:r>
          </w:p>
        </w:tc>
        <w:tc>
          <w:tcPr>
            <w:tcW w:w="1843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16. 6. 2018</w:t>
            </w:r>
          </w:p>
        </w:tc>
        <w:tc>
          <w:tcPr>
            <w:tcW w:w="1842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10:00 hod</w:t>
            </w:r>
          </w:p>
        </w:tc>
        <w:tc>
          <w:tcPr>
            <w:tcW w:w="3584" w:type="dxa"/>
          </w:tcPr>
          <w:p w:rsidR="007C0A9C" w:rsidRPr="007C0A9C" w:rsidRDefault="007C0A9C" w:rsidP="007C0A9C">
            <w:pPr>
              <w:spacing w:before="120" w:line="240" w:lineRule="atLeast"/>
            </w:pPr>
            <w:r w:rsidRPr="007C0A9C">
              <w:t>Snídaní (svačinou)</w:t>
            </w:r>
          </w:p>
        </w:tc>
      </w:tr>
    </w:tbl>
    <w:p w:rsidR="007C0A9C" w:rsidRPr="007C0A9C" w:rsidRDefault="007C0A9C" w:rsidP="007C0A9C"/>
    <w:p w:rsidR="007C0A9C" w:rsidRPr="007C0A9C" w:rsidRDefault="007C0A9C" w:rsidP="007C0A9C">
      <w:pPr>
        <w:numPr>
          <w:ilvl w:val="0"/>
          <w:numId w:val="1"/>
        </w:numPr>
      </w:pPr>
      <w:r w:rsidRPr="007C0A9C"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7C0A9C" w:rsidRPr="007C0A9C" w:rsidRDefault="007C0A9C" w:rsidP="007C0A9C"/>
    <w:p w:rsidR="007C0A9C" w:rsidRPr="007C0A9C" w:rsidRDefault="007C0A9C" w:rsidP="007C0A9C">
      <w:pPr>
        <w:ind w:left="360"/>
      </w:pPr>
      <w:r w:rsidRPr="007C0A9C">
        <w:t xml:space="preserve">Dodavatel prohlašuje, že uvedený objekt splňuje podmínky pro zabezpečení výchovy a výuky, zejména dostatek výukových místností.   Pobyt školy v přírodě nebude narušen ubytovacími nebo restauračními   službami pro cizí osoby. Pro ubytování zdravotníka bude zdarma vyčleněn zvláštní pokoj, který bude zároveň ošetřovnou a další pokoj jako izolace pro nemocné.   </w:t>
      </w:r>
    </w:p>
    <w:p w:rsidR="007C0A9C" w:rsidRPr="007C0A9C" w:rsidRDefault="007C0A9C" w:rsidP="007C0A9C"/>
    <w:p w:rsidR="007C0A9C" w:rsidRPr="007C0A9C" w:rsidRDefault="007C0A9C" w:rsidP="007C0A9C"/>
    <w:p w:rsidR="007C0A9C" w:rsidRPr="007C0A9C" w:rsidRDefault="007C0A9C" w:rsidP="007C0A9C">
      <w:r w:rsidRPr="007C0A9C">
        <w:t>6) Nejbližší lékařskou péči poskytuje  MUDr</w:t>
      </w:r>
      <w:r w:rsidR="00ED273D">
        <w:t>.</w:t>
      </w:r>
      <w:r w:rsidRPr="007C0A9C">
        <w:t xml:space="preserve"> Jiří Soukup, Nový Svět 84, Harrachov, tel. 734 558 247</w:t>
      </w:r>
    </w:p>
    <w:p w:rsidR="007C0A9C" w:rsidRPr="007C0A9C" w:rsidRDefault="007C0A9C" w:rsidP="007C0A9C"/>
    <w:p w:rsidR="007C0A9C" w:rsidRPr="007C0A9C" w:rsidRDefault="007C0A9C" w:rsidP="007C0A9C">
      <w:r w:rsidRPr="007C0A9C">
        <w:t>7) Stravování účastníků školy v přírodě zajistí dodavatel v souladu  se zvláštními nároky na výživu dětí (svačiny, dostatek ovoce,   zeleniny, mléčných výrobků, pitný režim...) a po dohodě s vedením   školy v přírodě, se kterým předem sestaví jídelníček.</w:t>
      </w:r>
    </w:p>
    <w:p w:rsidR="007C0A9C" w:rsidRPr="007C0A9C" w:rsidRDefault="007C0A9C" w:rsidP="007C0A9C">
      <w:pPr>
        <w:spacing w:before="120" w:line="240" w:lineRule="atLeast"/>
        <w:jc w:val="both"/>
      </w:pPr>
      <w:r w:rsidRPr="007C0A9C">
        <w:t>8) Dodavatel umožní pověřeným pracovníkům objednatele možnost kontroly zařízení objektu, které souvisejí s poskytovanými službami, zejména s přípravou a výdejem stravy.</w:t>
      </w:r>
    </w:p>
    <w:p w:rsidR="007C0A9C" w:rsidRPr="007C0A9C" w:rsidRDefault="007C0A9C" w:rsidP="007C0A9C">
      <w:pPr>
        <w:spacing w:before="120" w:line="240" w:lineRule="atLeast"/>
      </w:pPr>
      <w:r w:rsidRPr="007C0A9C">
        <w:t>9) Úhrada pobytu bude provedena bezhotovostně ve výši   179400,-</w:t>
      </w:r>
      <w:r w:rsidRPr="007C0A9C">
        <w:rPr>
          <w:color w:val="FF0000"/>
        </w:rPr>
        <w:t xml:space="preserve"> </w:t>
      </w:r>
      <w:r w:rsidRPr="007C0A9C">
        <w:t>Kč a bude splatná na základě vystavené faktury do  15. 05. 2018.</w:t>
      </w:r>
    </w:p>
    <w:p w:rsidR="007C0A9C" w:rsidRPr="007C0A9C" w:rsidRDefault="007C0A9C" w:rsidP="007C0A9C">
      <w:pPr>
        <w:spacing w:before="120" w:line="240" w:lineRule="atLeast"/>
      </w:pPr>
      <w:r w:rsidRPr="007C0A9C">
        <w:t xml:space="preserve">Po skončení pobytu bude do 14 dní vystavena konečná faktura zahrnující rozdíl skutečného počtu a smluvně dohodnutého počtu účastníků a výjimečné případy jako jsou předčasný odjezd z pobytu z důvodu nemoci, neúčast na pobytu a další. </w:t>
      </w:r>
    </w:p>
    <w:p w:rsidR="007C0A9C" w:rsidRPr="007C0A9C" w:rsidRDefault="007C0A9C" w:rsidP="007C0A9C">
      <w:pPr>
        <w:spacing w:before="120" w:line="240" w:lineRule="atLeast"/>
      </w:pPr>
      <w:r w:rsidRPr="007C0A9C">
        <w:t>9) Obě strany se dohodly, že zveřejnění v registru smluv zajistí odběratel.</w:t>
      </w:r>
    </w:p>
    <w:p w:rsidR="007C0A9C" w:rsidRPr="007C0A9C" w:rsidRDefault="007C0A9C" w:rsidP="007C0A9C">
      <w:pPr>
        <w:spacing w:before="120" w:line="240" w:lineRule="atLeast"/>
      </w:pPr>
    </w:p>
    <w:p w:rsidR="007C0A9C" w:rsidRPr="007C0A9C" w:rsidRDefault="007C0A9C" w:rsidP="007C0A9C">
      <w:pPr>
        <w:spacing w:before="120" w:line="240" w:lineRule="atLeast"/>
      </w:pPr>
    </w:p>
    <w:p w:rsidR="007C0A9C" w:rsidRDefault="007C0A9C" w:rsidP="002D2C91">
      <w:pPr>
        <w:spacing w:before="120" w:line="240" w:lineRule="atLeast"/>
        <w:ind w:firstLine="708"/>
      </w:pPr>
      <w:r w:rsidRPr="007C0A9C">
        <w:t xml:space="preserve">dodavatel </w:t>
      </w:r>
      <w:r w:rsidRPr="007C0A9C">
        <w:tab/>
      </w:r>
      <w:r w:rsidRPr="007C0A9C">
        <w:tab/>
      </w:r>
      <w:r w:rsidRPr="007C0A9C">
        <w:tab/>
      </w:r>
      <w:r w:rsidRPr="007C0A9C">
        <w:tab/>
      </w:r>
      <w:r w:rsidRPr="007C0A9C">
        <w:tab/>
      </w:r>
      <w:r w:rsidRPr="007C0A9C">
        <w:tab/>
        <w:t>objednatel</w:t>
      </w:r>
    </w:p>
    <w:p w:rsidR="002D2C91" w:rsidRDefault="002D2C91" w:rsidP="002D2C91">
      <w:pPr>
        <w:spacing w:before="120" w:line="240" w:lineRule="atLeast"/>
      </w:pPr>
    </w:p>
    <w:p w:rsidR="002D2C91" w:rsidRPr="007C0A9C" w:rsidRDefault="002D2C91" w:rsidP="002D2C91">
      <w:pPr>
        <w:spacing w:before="120" w:line="240" w:lineRule="atLeast"/>
      </w:pPr>
      <w:r>
        <w:t>Dne …………………………………</w:t>
      </w:r>
    </w:p>
    <w:p w:rsidR="0047429F" w:rsidRDefault="007C0A9C" w:rsidP="007C0A9C">
      <w:r w:rsidRPr="007C0A9C">
        <w:br w:type="page"/>
      </w:r>
      <w:r w:rsidRPr="007C0A9C">
        <w:lastRenderedPageBreak/>
        <w:br w:type="page"/>
      </w:r>
    </w:p>
    <w:sectPr w:rsidR="0047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0BC"/>
    <w:multiLevelType w:val="hybridMultilevel"/>
    <w:tmpl w:val="F154B68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7CE9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0F619CE">
      <w:numFmt w:val="bullet"/>
      <w:lvlText w:val="-"/>
      <w:lvlJc w:val="left"/>
      <w:pPr>
        <w:tabs>
          <w:tab w:val="num" w:pos="2325"/>
        </w:tabs>
        <w:ind w:left="2325" w:hanging="70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9C"/>
    <w:rsid w:val="002D2C91"/>
    <w:rsid w:val="0047429F"/>
    <w:rsid w:val="007C0A9C"/>
    <w:rsid w:val="00A010A8"/>
    <w:rsid w:val="00C43E1D"/>
    <w:rsid w:val="00CE79DD"/>
    <w:rsid w:val="00E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F8D3-AC44-402B-BAD2-01102853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0A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Novotná</dc:creator>
  <cp:keywords/>
  <dc:description/>
  <cp:lastModifiedBy>user</cp:lastModifiedBy>
  <cp:revision>2</cp:revision>
  <dcterms:created xsi:type="dcterms:W3CDTF">2018-05-21T10:32:00Z</dcterms:created>
  <dcterms:modified xsi:type="dcterms:W3CDTF">2018-05-21T10:32:00Z</dcterms:modified>
</cp:coreProperties>
</file>