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11" w:rsidRPr="00E73EF9" w:rsidRDefault="00293011" w:rsidP="00293011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 w:rsidRPr="00E73EF9">
        <w:rPr>
          <w:rFonts w:ascii="Arial" w:hAnsi="Arial" w:cs="Arial"/>
          <w:b/>
          <w:sz w:val="44"/>
          <w:szCs w:val="44"/>
        </w:rPr>
        <w:t>Smlouva o poskytování služeb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Smluvní strany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 w:rsidRPr="00E73EF9">
        <w:rPr>
          <w:rFonts w:ascii="Arial" w:hAnsi="Arial" w:cs="Arial"/>
          <w:b/>
          <w:sz w:val="20"/>
          <w:szCs w:val="20"/>
        </w:rPr>
        <w:t xml:space="preserve">Poskytovatel: </w:t>
      </w:r>
      <w:r w:rsidRPr="00E73EF9">
        <w:rPr>
          <w:rFonts w:ascii="Arial" w:hAnsi="Arial" w:cs="Arial"/>
          <w:b/>
          <w:sz w:val="20"/>
          <w:szCs w:val="20"/>
        </w:rPr>
        <w:tab/>
      </w:r>
      <w:r w:rsidRPr="00B96576">
        <w:rPr>
          <w:rFonts w:ascii="Arial" w:hAnsi="Arial" w:cs="Arial"/>
          <w:b/>
          <w:sz w:val="20"/>
          <w:szCs w:val="20"/>
        </w:rPr>
        <w:t>T-Mobile Czech Republic a.s.</w:t>
      </w:r>
      <w:r w:rsidRPr="00E73EF9">
        <w:rPr>
          <w:rFonts w:ascii="Arial" w:hAnsi="Arial" w:cs="Arial"/>
          <w:b/>
          <w:sz w:val="20"/>
        </w:rPr>
        <w:br/>
      </w:r>
      <w:r w:rsidRPr="00E73EF9">
        <w:rPr>
          <w:rFonts w:ascii="Arial" w:hAnsi="Arial" w:cs="Arial"/>
          <w:sz w:val="20"/>
        </w:rPr>
        <w:t>společnost zapsaná</w:t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u Městského soudu v Praze, oddíl B, vložka 3787</w:t>
      </w:r>
      <w:r w:rsidRPr="00E73EF9"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sz w:val="20"/>
        </w:rPr>
        <w:br/>
        <w:t xml:space="preserve">sídlo: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Tomíčkova 2144/1, Praha 4, 148 00</w:t>
      </w:r>
      <w:r w:rsidRPr="00E73EF9">
        <w:rPr>
          <w:rFonts w:ascii="Arial" w:hAnsi="Arial" w:cs="Arial"/>
          <w:sz w:val="20"/>
        </w:rPr>
        <w:br/>
        <w:t xml:space="preserve">IČ: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64949681</w:t>
      </w:r>
      <w:r w:rsidRPr="00E73EF9">
        <w:rPr>
          <w:rFonts w:ascii="Arial" w:hAnsi="Arial" w:cs="Arial"/>
          <w:sz w:val="20"/>
        </w:rPr>
        <w:br/>
        <w:t xml:space="preserve">DIČ: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CZ64949681</w:t>
      </w:r>
      <w:r w:rsidRPr="00E73EF9">
        <w:rPr>
          <w:rFonts w:ascii="Arial" w:hAnsi="Arial" w:cs="Arial"/>
          <w:sz w:val="20"/>
        </w:rPr>
        <w:br/>
        <w:t xml:space="preserve">zastoupená: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Ing. Jaromírem Červinkou a Ing. Václavem Molíkem, na základě pověření</w:t>
      </w:r>
      <w:r w:rsidRPr="00E73EF9">
        <w:rPr>
          <w:rFonts w:ascii="Arial" w:hAnsi="Arial" w:cs="Arial"/>
          <w:sz w:val="20"/>
        </w:rPr>
        <w:br/>
        <w:t xml:space="preserve">bankovní spojení: </w:t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Komerční banka, a.s.</w:t>
      </w:r>
      <w:r w:rsidRPr="00E73EF9">
        <w:rPr>
          <w:rFonts w:ascii="Arial" w:hAnsi="Arial" w:cs="Arial"/>
          <w:sz w:val="20"/>
        </w:rPr>
        <w:br/>
        <w:t xml:space="preserve">číslo účtu: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19-2235210247/0100</w:t>
      </w:r>
      <w:r w:rsidRPr="00E73EF9">
        <w:rPr>
          <w:rFonts w:ascii="Arial" w:hAnsi="Arial" w:cs="Arial"/>
          <w:sz w:val="20"/>
        </w:rPr>
        <w:br/>
        <w:t xml:space="preserve">telefon: 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800 737 333</w:t>
      </w:r>
      <w:r w:rsidRPr="00E73EF9">
        <w:rPr>
          <w:rFonts w:ascii="Arial" w:hAnsi="Arial" w:cs="Arial"/>
          <w:sz w:val="20"/>
        </w:rPr>
        <w:br/>
        <w:t>(dále jenom „</w:t>
      </w: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>“)</w:t>
      </w:r>
      <w:r w:rsidRPr="00E73EF9">
        <w:rPr>
          <w:rFonts w:ascii="Arial" w:hAnsi="Arial" w:cs="Arial"/>
          <w:sz w:val="20"/>
        </w:rPr>
        <w:br/>
      </w:r>
    </w:p>
    <w:p w:rsidR="00293011" w:rsidRPr="00E73EF9" w:rsidRDefault="00293011" w:rsidP="00293011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</w:rPr>
      </w:pPr>
      <w:r w:rsidRPr="00E73EF9">
        <w:rPr>
          <w:rFonts w:ascii="Arial" w:hAnsi="Arial" w:cs="Arial"/>
          <w:b/>
          <w:sz w:val="20"/>
        </w:rPr>
        <w:t>a</w:t>
      </w:r>
    </w:p>
    <w:p w:rsidR="00293011" w:rsidRPr="00E73EF9" w:rsidRDefault="00293011" w:rsidP="00293011">
      <w:pPr>
        <w:pStyle w:val="Odstavecseseznamem"/>
        <w:spacing w:after="0"/>
        <w:ind w:left="284"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numPr>
          <w:ilvl w:val="0"/>
          <w:numId w:val="2"/>
        </w:numPr>
        <w:spacing w:after="0"/>
        <w:ind w:left="284" w:hanging="284"/>
        <w:contextualSpacing/>
        <w:rPr>
          <w:rFonts w:ascii="Arial" w:eastAsia="Arial" w:hAnsi="Arial" w:cs="Arial"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Kupující:</w:t>
      </w:r>
      <w:r w:rsidRPr="00E73EF9">
        <w:rPr>
          <w:rFonts w:ascii="Arial" w:hAnsi="Arial" w:cs="Arial"/>
          <w:b/>
          <w:sz w:val="20"/>
        </w:rPr>
        <w:tab/>
      </w:r>
      <w:r w:rsidRPr="00E73EF9">
        <w:rPr>
          <w:rFonts w:ascii="Arial" w:hAnsi="Arial" w:cs="Arial"/>
          <w:b/>
          <w:sz w:val="20"/>
        </w:rPr>
        <w:tab/>
        <w:t>Česká agentura na podporu obchodu/CzechTrade</w:t>
      </w:r>
      <w:r w:rsidRPr="00E73EF9">
        <w:rPr>
          <w:rFonts w:ascii="Arial" w:hAnsi="Arial" w:cs="Arial"/>
          <w:sz w:val="20"/>
        </w:rPr>
        <w:br/>
        <w:t>státní příspěvková organizace nezapsaná v OR</w:t>
      </w:r>
      <w:r w:rsidRPr="00E73EF9">
        <w:rPr>
          <w:rFonts w:ascii="Arial" w:hAnsi="Arial" w:cs="Arial"/>
          <w:sz w:val="20"/>
        </w:rPr>
        <w:br/>
        <w:t>sídlo: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Dittrichova 1968/21, Praha 2, PSČ 128 01</w:t>
      </w:r>
      <w:r w:rsidRPr="00E73EF9">
        <w:rPr>
          <w:rFonts w:ascii="Arial" w:hAnsi="Arial" w:cs="Arial"/>
          <w:sz w:val="20"/>
        </w:rPr>
        <w:br/>
        <w:t>IČ: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00001171</w:t>
      </w:r>
      <w:r w:rsidRPr="00E73EF9">
        <w:rPr>
          <w:rFonts w:ascii="Arial" w:hAnsi="Arial" w:cs="Arial"/>
          <w:sz w:val="20"/>
        </w:rPr>
        <w:br/>
        <w:t>DIČ: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CZ00001171</w:t>
      </w:r>
      <w:r w:rsidRPr="00E73EF9">
        <w:rPr>
          <w:rFonts w:ascii="Arial" w:hAnsi="Arial" w:cs="Arial"/>
          <w:sz w:val="20"/>
        </w:rPr>
        <w:br/>
        <w:t>oprávněná osoba:</w:t>
      </w:r>
      <w:r w:rsidRPr="00E73EF9">
        <w:rPr>
          <w:rFonts w:ascii="Arial" w:hAnsi="Arial" w:cs="Arial"/>
          <w:sz w:val="20"/>
        </w:rPr>
        <w:tab/>
        <w:t>Ing. Radomil Doležal, MBA, generální ředitel</w:t>
      </w:r>
      <w:r w:rsidRPr="00E73EF9">
        <w:rPr>
          <w:rFonts w:ascii="Arial" w:hAnsi="Arial" w:cs="Arial"/>
          <w:sz w:val="20"/>
        </w:rPr>
        <w:br/>
        <w:t>kontaktní osoba:</w:t>
      </w:r>
      <w:r w:rsidRPr="00E73EF9">
        <w:rPr>
          <w:rFonts w:ascii="Arial" w:hAnsi="Arial" w:cs="Arial"/>
          <w:sz w:val="20"/>
        </w:rPr>
        <w:tab/>
        <w:t>Jan Hančl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73EF9">
        <w:rPr>
          <w:rFonts w:ascii="Arial" w:hAnsi="Arial" w:cs="Arial"/>
          <w:sz w:val="20"/>
        </w:rPr>
        <w:t>bankovní spojení:</w:t>
      </w:r>
      <w:r w:rsidRPr="00E73EF9">
        <w:rPr>
          <w:rFonts w:ascii="Arial" w:hAnsi="Arial" w:cs="Arial"/>
          <w:sz w:val="20"/>
        </w:rPr>
        <w:tab/>
        <w:t>ČNB Praha 1</w:t>
      </w:r>
      <w:r w:rsidRPr="00E73EF9">
        <w:rPr>
          <w:rFonts w:ascii="Arial" w:hAnsi="Arial" w:cs="Arial"/>
          <w:sz w:val="20"/>
        </w:rPr>
        <w:br/>
        <w:t>číslo účtu: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87434011/0710</w:t>
      </w:r>
      <w:r w:rsidRPr="00E73EF9">
        <w:rPr>
          <w:rFonts w:ascii="Arial" w:hAnsi="Arial" w:cs="Arial"/>
          <w:sz w:val="20"/>
        </w:rPr>
        <w:br/>
        <w:t>telefon: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224 907 597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73EF9">
        <w:rPr>
          <w:rFonts w:ascii="Arial" w:hAnsi="Arial" w:cs="Arial"/>
          <w:sz w:val="20"/>
        </w:rPr>
        <w:t>(dále jenom „kupující“)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u z a v í r a j í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ind w:firstLine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níže uvedeného dne měsíce a roku ve smyslu § 2079 a násl. zákona č. 89/2012 Sb., občanský zákoník v platném znění (dále jen „občanský zákoník“) na základě výsledku veřejné zakázky malého rozsahu na poskytování služeb „Server housing (2018)“ pro Českou agenturu na podporu obchodu/CzechTrade vyhlášené pod č.j.  N006/18/V00004473 na elektronickém tržišti NEN dne </w:t>
      </w:r>
      <w:r>
        <w:rPr>
          <w:rFonts w:ascii="Arial" w:hAnsi="Arial" w:cs="Arial"/>
          <w:sz w:val="20"/>
        </w:rPr>
        <w:t>17</w:t>
      </w:r>
      <w:r w:rsidRPr="00E73EF9">
        <w:rPr>
          <w:rFonts w:ascii="Arial" w:hAnsi="Arial" w:cs="Arial"/>
          <w:sz w:val="20"/>
        </w:rPr>
        <w:t>.4.2018 tuto Smlouvu o poskytování služeb (dále jen „smlouva“):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color w:val="000000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I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Předmět plnění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Předmětem této smlouvy je závazek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dodat kupujícímu </w:t>
      </w:r>
      <w:r w:rsidRPr="00E73EF9">
        <w:rPr>
          <w:rFonts w:ascii="Arial" w:hAnsi="Arial" w:cs="Arial"/>
          <w:sz w:val="20"/>
          <w:szCs w:val="20"/>
        </w:rPr>
        <w:t>ICT služby specifikované</w:t>
      </w:r>
      <w:r w:rsidRPr="00E73EF9">
        <w:rPr>
          <w:rFonts w:ascii="Arial" w:hAnsi="Arial" w:cs="Arial"/>
          <w:sz w:val="20"/>
        </w:rPr>
        <w:t xml:space="preserve"> v odst. 2 tohoto článku (dále jen „předmět </w:t>
      </w:r>
      <w:r w:rsidRPr="00E73EF9">
        <w:rPr>
          <w:rFonts w:ascii="Arial" w:hAnsi="Arial" w:cs="Arial"/>
          <w:sz w:val="20"/>
          <w:szCs w:val="20"/>
        </w:rPr>
        <w:t>poskytnutí služby“).</w:t>
      </w:r>
      <w:r w:rsidRPr="00E73EF9">
        <w:rPr>
          <w:rFonts w:ascii="Arial" w:hAnsi="Arial" w:cs="Arial"/>
          <w:sz w:val="20"/>
        </w:rPr>
        <w:t xml:space="preserve"> Kupující se zavazuje předmět </w:t>
      </w:r>
      <w:r w:rsidRPr="00E73EF9">
        <w:rPr>
          <w:rFonts w:ascii="Arial" w:hAnsi="Arial" w:cs="Arial"/>
          <w:sz w:val="20"/>
          <w:szCs w:val="20"/>
        </w:rPr>
        <w:t>poskytnutí služby</w:t>
      </w:r>
      <w:r w:rsidRPr="00E73EF9">
        <w:rPr>
          <w:rFonts w:ascii="Arial" w:hAnsi="Arial" w:cs="Arial"/>
          <w:sz w:val="20"/>
        </w:rPr>
        <w:t xml:space="preserve"> převzít a </w:t>
      </w:r>
      <w:r w:rsidRPr="00E73EF9">
        <w:rPr>
          <w:rFonts w:ascii="Arial" w:hAnsi="Arial" w:cs="Arial"/>
          <w:sz w:val="20"/>
          <w:szCs w:val="20"/>
        </w:rPr>
        <w:t>platit</w:t>
      </w:r>
      <w:r w:rsidRPr="00E73EF9">
        <w:rPr>
          <w:rFonts w:ascii="Arial" w:hAnsi="Arial" w:cs="Arial"/>
          <w:sz w:val="20"/>
        </w:rPr>
        <w:t xml:space="preserve"> za něj kupní cenu dle čl. II této smlouvy.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se zavazuje dodat kupujícímu </w:t>
      </w:r>
      <w:r w:rsidRPr="00E73EF9">
        <w:rPr>
          <w:rFonts w:ascii="Arial" w:hAnsi="Arial" w:cs="Arial"/>
          <w:sz w:val="20"/>
          <w:szCs w:val="20"/>
        </w:rPr>
        <w:t>ICT služby</w:t>
      </w:r>
      <w:r w:rsidRPr="00E73EF9">
        <w:rPr>
          <w:rFonts w:ascii="Arial" w:hAnsi="Arial" w:cs="Arial"/>
          <w:sz w:val="20"/>
        </w:rPr>
        <w:t xml:space="preserve"> s následujícími parametry: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12"/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86"/>
        <w:gridCol w:w="1559"/>
        <w:gridCol w:w="1558"/>
      </w:tblGrid>
      <w:tr w:rsidR="00293011" w:rsidRPr="00E73EF9" w:rsidTr="000A017B">
        <w:trPr>
          <w:cantSplit/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b/>
                <w:sz w:val="20"/>
              </w:rPr>
              <w:t xml:space="preserve">Počet </w:t>
            </w:r>
            <w:r>
              <w:rPr>
                <w:rFonts w:ascii="Arial" w:hAnsi="Arial" w:cs="Arial"/>
                <w:b/>
                <w:sz w:val="20"/>
              </w:rPr>
              <w:t>jednotek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Celková cena za položku</w:t>
            </w:r>
            <w:r w:rsidRPr="00E73EF9">
              <w:rPr>
                <w:rFonts w:ascii="Arial" w:hAnsi="Arial" w:cs="Arial"/>
                <w:b/>
                <w:sz w:val="20"/>
              </w:rPr>
              <w:t xml:space="preserve">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Celková cena za položku</w:t>
            </w:r>
            <w:r w:rsidRPr="00E73EF9">
              <w:rPr>
                <w:rFonts w:ascii="Arial" w:hAnsi="Arial" w:cs="Arial"/>
                <w:b/>
                <w:sz w:val="20"/>
              </w:rPr>
              <w:t xml:space="preserve"> s DPH</w:t>
            </w:r>
          </w:p>
        </w:tc>
      </w:tr>
      <w:tr w:rsidR="00293011" w:rsidRPr="00E73EF9" w:rsidTr="000A017B">
        <w:trPr>
          <w:cantSplit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E73EF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měsíců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E73EF9">
              <w:rPr>
                <w:rFonts w:ascii="Arial" w:hAnsi="Arial" w:cs="Arial"/>
                <w:sz w:val="20"/>
              </w:rPr>
              <w:t xml:space="preserve">Server housing + optické linky + internetové přípojky + SIEMaaS na dobu </w:t>
            </w:r>
            <w:r>
              <w:rPr>
                <w:rFonts w:ascii="Arial" w:hAnsi="Arial" w:cs="Arial"/>
                <w:sz w:val="20"/>
              </w:rPr>
              <w:t>1 měsíce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1.080.000,-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1.306.800,- Kč</w:t>
            </w:r>
          </w:p>
        </w:tc>
      </w:tr>
      <w:tr w:rsidR="00293011" w:rsidRPr="00E73EF9" w:rsidTr="000A017B">
        <w:trPr>
          <w:cantSplit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150 hodin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EC4CF5">
              <w:rPr>
                <w:rFonts w:ascii="Arial" w:hAnsi="Arial" w:cs="Arial"/>
                <w:sz w:val="20"/>
              </w:rPr>
              <w:t>služby administrátora a analytika nad rámec</w:t>
            </w:r>
            <w:r>
              <w:rPr>
                <w:rFonts w:ascii="Arial" w:hAnsi="Arial" w:cs="Arial"/>
                <w:sz w:val="20"/>
              </w:rPr>
              <w:t xml:space="preserve"> 1 ma</w:t>
            </w:r>
            <w:r w:rsidRPr="00EC4CF5">
              <w:rPr>
                <w:rFonts w:ascii="Arial" w:hAnsi="Arial" w:cs="Arial"/>
                <w:sz w:val="20"/>
              </w:rPr>
              <w:t>nday/měsíc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194.850,- 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235.768,50 Kč</w:t>
            </w:r>
          </w:p>
        </w:tc>
      </w:tr>
    </w:tbl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43B2" wp14:editId="6C98CD04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34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5pt;margin-top:803pt;width:5in;height:28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0BFD" wp14:editId="791EB45C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E0BFD" id="Text Box 1" o:spid="_x0000_s1027" type="#_x0000_t202" style="position:absolute;margin-left:545pt;margin-top:812pt;width:4pt;height:17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FEApH7rAgAAVw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3011" w:rsidRPr="00E73EF9" w:rsidRDefault="00293011" w:rsidP="00293011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A2A41" wp14:editId="7D33CAC3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A2A41" id="Text Box 4" o:spid="_x0000_s1028" type="#_x0000_t202" style="position:absolute;left:0;text-align:left;margin-left:117.5pt;margin-top:803pt;width:5in;height:28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yAp+LesCAABZ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6A229" wp14:editId="7EB7DA87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A229" id="Text Box 3" o:spid="_x0000_s1029" type="#_x0000_t202" style="position:absolute;left:0;text-align:left;margin-left:545pt;margin-top:812pt;width:4pt;height:17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Ld4Z5brAgAAVw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hAnsi="Arial" w:cs="Arial"/>
          <w:sz w:val="20"/>
        </w:rPr>
        <w:t xml:space="preserve"> Poskytovatel se zavazuje dodat kupujícímu k předmětu koupě, nejpozději v době jeho dodání, v místě dodání veškeré dokumenty potřebné k převzetí a užívání předmětu koupě.</w:t>
      </w:r>
    </w:p>
    <w:p w:rsidR="00293011" w:rsidRPr="00E73EF9" w:rsidRDefault="00293011" w:rsidP="00293011">
      <w:pPr>
        <w:pStyle w:val="Odstavecseseznamem"/>
        <w:spacing w:after="0"/>
        <w:ind w:firstLine="0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II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Kupní cena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</w:rPr>
      </w:pPr>
      <w:r w:rsidRPr="00E73EF9">
        <w:rPr>
          <w:rFonts w:ascii="Arial" w:hAnsi="Arial" w:cs="Arial"/>
          <w:sz w:val="20"/>
          <w:szCs w:val="20"/>
        </w:rPr>
        <w:t>Celková cena plnění</w:t>
      </w:r>
      <w:r>
        <w:rPr>
          <w:rFonts w:ascii="Arial" w:hAnsi="Arial" w:cs="Arial"/>
          <w:sz w:val="20"/>
        </w:rPr>
        <w:t xml:space="preserve"> za dodání předmětů</w:t>
      </w:r>
      <w:r w:rsidRPr="00E73EF9">
        <w:rPr>
          <w:rFonts w:ascii="Arial" w:hAnsi="Arial" w:cs="Arial"/>
          <w:sz w:val="20"/>
        </w:rPr>
        <w:t xml:space="preserve"> koupě uvedeného v článku I, odst. 2 této smlouvy je stanovena dohodou smluvních stran a činí:</w:t>
      </w:r>
    </w:p>
    <w:p w:rsidR="00293011" w:rsidRPr="00E73EF9" w:rsidRDefault="00293011" w:rsidP="00293011">
      <w:pPr>
        <w:ind w:left="705"/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Celkem bez DPH</w:t>
      </w:r>
      <w:r w:rsidRPr="00E73EF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1.274.850,-</w:t>
      </w:r>
      <w:r w:rsidRPr="00E73EF9"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b/>
          <w:sz w:val="20"/>
        </w:rPr>
        <w:t xml:space="preserve">Kč </w:t>
      </w:r>
    </w:p>
    <w:p w:rsidR="00293011" w:rsidRPr="00E73EF9" w:rsidRDefault="00293011" w:rsidP="00293011">
      <w:pPr>
        <w:tabs>
          <w:tab w:val="left" w:pos="1575"/>
        </w:tabs>
        <w:jc w:val="both"/>
        <w:rPr>
          <w:rFonts w:ascii="Arial" w:hAnsi="Arial" w:cs="Arial"/>
          <w:b/>
          <w:sz w:val="20"/>
        </w:rPr>
      </w:pPr>
      <w:r w:rsidRPr="00E73EF9">
        <w:rPr>
          <w:rFonts w:ascii="Arial" w:hAnsi="Arial" w:cs="Arial"/>
          <w:b/>
          <w:sz w:val="20"/>
        </w:rPr>
        <w:tab/>
      </w:r>
    </w:p>
    <w:p w:rsidR="00293011" w:rsidRPr="00E73EF9" w:rsidRDefault="00293011" w:rsidP="00293011">
      <w:pPr>
        <w:jc w:val="both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DPH 21 %</w:t>
      </w:r>
      <w:r w:rsidRPr="00E73EF9">
        <w:rPr>
          <w:rFonts w:ascii="Arial" w:hAnsi="Arial" w:cs="Arial"/>
          <w:b/>
          <w:sz w:val="20"/>
        </w:rPr>
        <w:tab/>
      </w:r>
      <w:r w:rsidRPr="00E73EF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267.718,50</w:t>
      </w:r>
      <w:r w:rsidRPr="00E73EF9"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b/>
          <w:sz w:val="20"/>
        </w:rPr>
        <w:t>Kč</w:t>
      </w:r>
    </w:p>
    <w:p w:rsidR="00293011" w:rsidRPr="00E73EF9" w:rsidRDefault="00293011" w:rsidP="00293011">
      <w:pPr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jc w:val="both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Celkem včetně DPH</w:t>
      </w:r>
      <w:r w:rsidRPr="00E73EF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1.542.568,50</w:t>
      </w:r>
      <w:r w:rsidRPr="00E73EF9"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b/>
          <w:sz w:val="20"/>
        </w:rPr>
        <w:t>Kč</w:t>
      </w: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Kupní cena je konečná a nejvýše přípustná a lze ji měnit pouze na základě změny platné sazby DPH. Kupní cena zahrnuje veškeré náklady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spojené s dodáním předmětu koupě, a to včetně nákladů na dopravu zboží do místa dodání nebo nastavení služeb dle požadavků Kupujícího dle článku III této smlouvy.</w:t>
      </w: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III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Doba a místo plnění</w:t>
      </w:r>
    </w:p>
    <w:p w:rsidR="00293011" w:rsidRPr="00E73EF9" w:rsidRDefault="00293011" w:rsidP="00293011">
      <w:pPr>
        <w:spacing w:after="0"/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se zavazuje dodat předmět koupě v rozsahu dle specifikace uvedené v čl. I, odst. 2 této smlouvy, a to ve lhůtě do 1. </w:t>
      </w:r>
      <w:r w:rsidRPr="00E73EF9">
        <w:rPr>
          <w:rFonts w:ascii="Arial" w:hAnsi="Arial" w:cs="Arial"/>
          <w:sz w:val="20"/>
          <w:szCs w:val="20"/>
        </w:rPr>
        <w:t>6. 2018</w:t>
      </w:r>
      <w:r w:rsidRPr="00E73EF9">
        <w:rPr>
          <w:rFonts w:ascii="Arial" w:hAnsi="Arial" w:cs="Arial"/>
          <w:sz w:val="20"/>
        </w:rPr>
        <w:t>.</w:t>
      </w: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  <w:szCs w:val="20"/>
        </w:rPr>
        <w:t>Poskytovatel</w:t>
      </w:r>
      <w:r w:rsidRPr="00E73EF9">
        <w:rPr>
          <w:rFonts w:ascii="Arial" w:hAnsi="Arial" w:cs="Arial"/>
          <w:sz w:val="20"/>
        </w:rPr>
        <w:t xml:space="preserve"> dodá předmět koupě do smluveného místa plnění, jímž je sídlo kupujícího uvedené v záhlaví této smlouvy</w:t>
      </w:r>
      <w:r w:rsidRPr="00E73EF9">
        <w:rPr>
          <w:rFonts w:ascii="Arial" w:hAnsi="Arial" w:cs="Arial"/>
          <w:sz w:val="20"/>
          <w:szCs w:val="20"/>
        </w:rPr>
        <w:t xml:space="preserve"> a do místa své provozovny server housingu</w:t>
      </w:r>
      <w:r w:rsidRPr="00E73EF9">
        <w:rPr>
          <w:rFonts w:ascii="Arial" w:hAnsi="Arial" w:cs="Arial"/>
          <w:sz w:val="20"/>
        </w:rPr>
        <w:t>.</w:t>
      </w: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sdělí kupujícímu čas dodávky nejméně jeden pracovní den před předáním a převzetím dodávky, a to písemnou formou na e-mailovou adresu kontaktní osoby uvedenou v čl. VI této smlouvy.</w:t>
      </w: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Kupující se zavazuje k poskytnutí součinnosti </w:t>
      </w:r>
      <w:r w:rsidRPr="00E73EF9">
        <w:rPr>
          <w:rFonts w:ascii="Arial" w:hAnsi="Arial" w:cs="Arial"/>
          <w:sz w:val="20"/>
          <w:szCs w:val="20"/>
        </w:rPr>
        <w:t>poskytovateli</w:t>
      </w:r>
      <w:r w:rsidRPr="00E73EF9">
        <w:rPr>
          <w:rFonts w:ascii="Arial" w:hAnsi="Arial" w:cs="Arial"/>
          <w:sz w:val="20"/>
        </w:rPr>
        <w:t xml:space="preserve"> tak, aby mohl být předmět koupě řádně a včas předán kupujícímu.</w:t>
      </w: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Kupující není povinen převzít předmět koupě, který neodpovídá sjednanému rozsahu, jakosti nebo provedení.   </w:t>
      </w:r>
    </w:p>
    <w:p w:rsidR="00293011" w:rsidRPr="00E73EF9" w:rsidRDefault="00293011" w:rsidP="00293011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Řádné předání a převzetí předmětu koupě v rozsahu dle ust. čl. I, odst. 2 této smlouvy bude potvrzeno podepsáním předávacího protokolu.</w:t>
      </w: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IV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Platební podmínky</w:t>
      </w:r>
    </w:p>
    <w:p w:rsidR="00293011" w:rsidRPr="00E73EF9" w:rsidRDefault="00293011" w:rsidP="00293011">
      <w:pPr>
        <w:spacing w:after="60"/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Kupující nebude poskytovat </w:t>
      </w:r>
      <w:r>
        <w:rPr>
          <w:rFonts w:ascii="Arial" w:hAnsi="Arial" w:cs="Arial"/>
          <w:sz w:val="20"/>
        </w:rPr>
        <w:t>poskytovateli</w:t>
      </w:r>
      <w:r w:rsidRPr="00E73EF9">
        <w:rPr>
          <w:rFonts w:ascii="Arial" w:hAnsi="Arial" w:cs="Arial"/>
          <w:sz w:val="20"/>
        </w:rPr>
        <w:t xml:space="preserve"> na předmět koupě zálohu.</w:t>
      </w:r>
    </w:p>
    <w:p w:rsidR="00293011" w:rsidRPr="00E73EF9" w:rsidRDefault="00293011" w:rsidP="00293011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</w:rPr>
      </w:pPr>
      <w:bookmarkStart w:id="0" w:name="_gjdgxs"/>
      <w:bookmarkEnd w:id="0"/>
      <w:r w:rsidRPr="00E73EF9">
        <w:rPr>
          <w:rFonts w:ascii="Arial" w:hAnsi="Arial" w:cs="Arial"/>
          <w:sz w:val="20"/>
        </w:rPr>
        <w:t xml:space="preserve">Platba bude provedena bezhotovostním převodem ve prospěch účtu </w:t>
      </w:r>
      <w:r w:rsidRPr="00E73EF9">
        <w:rPr>
          <w:rFonts w:ascii="Arial" w:hAnsi="Arial" w:cs="Arial"/>
          <w:sz w:val="20"/>
          <w:szCs w:val="20"/>
        </w:rPr>
        <w:t>poskytovatele</w:t>
      </w:r>
      <w:r w:rsidRPr="00E73EF9">
        <w:rPr>
          <w:rFonts w:ascii="Arial" w:hAnsi="Arial" w:cs="Arial"/>
          <w:sz w:val="20"/>
        </w:rPr>
        <w:t xml:space="preserve"> uvedeného na faktuře vystavené </w:t>
      </w:r>
      <w:r w:rsidRPr="00E73EF9">
        <w:rPr>
          <w:rFonts w:ascii="Arial" w:hAnsi="Arial" w:cs="Arial"/>
          <w:sz w:val="20"/>
          <w:szCs w:val="20"/>
        </w:rPr>
        <w:t>poskytovatelem.</w:t>
      </w:r>
      <w:r w:rsidRPr="00E73EF9">
        <w:rPr>
          <w:rFonts w:ascii="Arial" w:hAnsi="Arial" w:cs="Arial"/>
          <w:sz w:val="20"/>
        </w:rPr>
        <w:t xml:space="preserve"> Podkladem pro vystavení faktury </w:t>
      </w:r>
      <w:r w:rsidRPr="00E73EF9">
        <w:rPr>
          <w:rFonts w:ascii="Arial" w:hAnsi="Arial" w:cs="Arial"/>
          <w:sz w:val="20"/>
          <w:szCs w:val="20"/>
        </w:rPr>
        <w:t xml:space="preserve">v prvním měsíci </w:t>
      </w:r>
      <w:r w:rsidRPr="00E73EF9">
        <w:rPr>
          <w:rFonts w:ascii="Arial" w:hAnsi="Arial" w:cs="Arial"/>
          <w:sz w:val="20"/>
        </w:rPr>
        <w:t xml:space="preserve">je podepsaný </w:t>
      </w:r>
      <w:r w:rsidRPr="00E73EF9">
        <w:rPr>
          <w:rFonts w:ascii="Arial" w:hAnsi="Arial" w:cs="Arial"/>
          <w:sz w:val="20"/>
          <w:szCs w:val="20"/>
        </w:rPr>
        <w:t xml:space="preserve">předávací </w:t>
      </w:r>
      <w:r w:rsidRPr="00E73EF9">
        <w:rPr>
          <w:rFonts w:ascii="Arial" w:hAnsi="Arial" w:cs="Arial"/>
          <w:sz w:val="20"/>
        </w:rPr>
        <w:t>protokol o řádném předání a převzetí předmětu koupě.</w:t>
      </w:r>
    </w:p>
    <w:p w:rsidR="00293011" w:rsidRPr="00E73EF9" w:rsidRDefault="00293011" w:rsidP="00293011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Doba splatnosti faktury se stanovuje na 14 kalendářních dní </w:t>
      </w:r>
      <w:bookmarkStart w:id="1" w:name="_GoBack"/>
      <w:r w:rsidRPr="00E73EF9">
        <w:rPr>
          <w:rFonts w:ascii="Arial" w:hAnsi="Arial" w:cs="Arial"/>
          <w:sz w:val="20"/>
        </w:rPr>
        <w:t xml:space="preserve">od </w:t>
      </w:r>
      <w:bookmarkEnd w:id="1"/>
      <w:r w:rsidRPr="00E73EF9">
        <w:rPr>
          <w:rFonts w:ascii="Arial" w:hAnsi="Arial" w:cs="Arial"/>
          <w:sz w:val="20"/>
        </w:rPr>
        <w:t>jejího doručení do sídla kupujícího.</w:t>
      </w:r>
    </w:p>
    <w:p w:rsidR="00293011" w:rsidRPr="00E73EF9" w:rsidRDefault="00293011" w:rsidP="00293011">
      <w:pPr>
        <w:pStyle w:val="Odstavecseseznamem"/>
        <w:numPr>
          <w:ilvl w:val="0"/>
          <w:numId w:val="7"/>
        </w:numPr>
        <w:spacing w:after="6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Faktura musí obsahovat veškeré náležitosti daňového dokladu podle § 28 odst. 2 zákona č. 235/2004 Sb., o dani z přidané hodnoty, ve znění pozdějších předpisů (dále jen "zákon o DPH") a § 435 občanského zákoníku. Nebude-li faktura uvedené náležitosti obsahovat, kupující má </w:t>
      </w:r>
      <w:r w:rsidRPr="00E73EF9">
        <w:rPr>
          <w:rFonts w:ascii="Arial" w:hAnsi="Arial" w:cs="Arial"/>
          <w:sz w:val="20"/>
        </w:rPr>
        <w:lastRenderedPageBreak/>
        <w:t xml:space="preserve">právo ji vrátit </w:t>
      </w:r>
      <w:r w:rsidRPr="00E73EF9">
        <w:rPr>
          <w:rFonts w:ascii="Arial" w:hAnsi="Arial" w:cs="Arial"/>
          <w:sz w:val="20"/>
          <w:szCs w:val="20"/>
        </w:rPr>
        <w:t>poskytovateli.</w:t>
      </w:r>
      <w:r w:rsidRPr="00E73EF9">
        <w:rPr>
          <w:rFonts w:ascii="Arial" w:hAnsi="Arial" w:cs="Arial"/>
          <w:sz w:val="20"/>
        </w:rPr>
        <w:t xml:space="preserve"> Při vrácení bude uveden důvod vrácení. V takovém případě se </w: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772DD" wp14:editId="460E7202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772DD" id="Text Box 6" o:spid="_x0000_s1030" type="#_x0000_t202" style="position:absolute;left:0;text-align:left;margin-left:117.5pt;margin-top:803pt;width:5in;height:28.4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QytXKesCAABZ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9BF5" wp14:editId="1DC3C8B1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89BF5" id="Text Box 5" o:spid="_x0000_s1031" type="#_x0000_t202" style="position:absolute;left:0;text-align:left;margin-left:545pt;margin-top:812pt;width:4pt;height:17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Nz3U3TrAgAAVw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hAnsi="Arial" w:cs="Arial"/>
          <w:sz w:val="20"/>
        </w:rPr>
        <w:t>přerušuje doba splatnosti, která začíná běžet po doručení opravené faktury do sídla kupujícího. Kupující se s neuhrazením takto vadně vystavené faktury nedostává do prodlení.</w:t>
      </w:r>
    </w:p>
    <w:p w:rsidR="00293011" w:rsidRPr="00E73EF9" w:rsidRDefault="00293011" w:rsidP="00293011">
      <w:pPr>
        <w:pStyle w:val="Odstavecseseznamem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Faktura se považuje za uhrazenou odepsáním finanční částky z účtu kupujícího.</w:t>
      </w:r>
    </w:p>
    <w:p w:rsidR="00293011" w:rsidRPr="00E73EF9" w:rsidRDefault="00293011" w:rsidP="00293011">
      <w:pPr>
        <w:pStyle w:val="Nadpis2"/>
        <w:numPr>
          <w:ilvl w:val="0"/>
          <w:numId w:val="7"/>
        </w:numPr>
        <w:spacing w:before="60" w:after="0"/>
        <w:jc w:val="both"/>
        <w:rPr>
          <w:rFonts w:ascii="Arial" w:eastAsia="Cambria" w:hAnsi="Arial" w:cs="Arial"/>
          <w:b w:val="0"/>
          <w:i w:val="0"/>
          <w:sz w:val="20"/>
        </w:rPr>
      </w:pPr>
      <w:r w:rsidRPr="00E73EF9">
        <w:rPr>
          <w:rFonts w:ascii="Arial" w:hAnsi="Arial" w:cs="Arial"/>
          <w:b w:val="0"/>
          <w:i w:val="0"/>
          <w:sz w:val="20"/>
          <w:szCs w:val="20"/>
        </w:rPr>
        <w:t>Poskytovatel</w:t>
      </w:r>
      <w:r w:rsidRPr="00E73EF9">
        <w:rPr>
          <w:rFonts w:ascii="Arial" w:hAnsi="Arial" w:cs="Arial"/>
          <w:b w:val="0"/>
          <w:i w:val="0"/>
          <w:sz w:val="20"/>
        </w:rPr>
        <w:t xml:space="preserve"> se zavazuje, že v souladu s příslušnými ustanoveními zákona o DPH odvede příslušnému správci daně příslušnou DPH ve výši dle platných právních předpisů, která bude připočtena k úplatě a bude v její souvislosti uhrazena </w:t>
      </w:r>
      <w:r>
        <w:rPr>
          <w:rFonts w:ascii="Arial" w:hAnsi="Arial" w:cs="Arial"/>
          <w:b w:val="0"/>
          <w:i w:val="0"/>
          <w:sz w:val="20"/>
        </w:rPr>
        <w:t>poskytovateli</w:t>
      </w:r>
      <w:r w:rsidRPr="00E73EF9">
        <w:rPr>
          <w:rFonts w:ascii="Arial" w:hAnsi="Arial" w:cs="Arial"/>
          <w:b w:val="0"/>
          <w:i w:val="0"/>
          <w:sz w:val="20"/>
        </w:rPr>
        <w:t xml:space="preserve"> dle smlouvy.</w:t>
      </w:r>
    </w:p>
    <w:p w:rsidR="00293011" w:rsidRPr="00E73EF9" w:rsidRDefault="00293011" w:rsidP="00293011">
      <w:pPr>
        <w:spacing w:after="0"/>
        <w:ind w:left="709" w:firstLine="0"/>
        <w:jc w:val="both"/>
        <w:rPr>
          <w:rFonts w:ascii="Arial" w:eastAsia="Arial" w:hAnsi="Arial" w:cs="Arial"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sz w:val="20"/>
        </w:rPr>
        <w:t>V případě, že:</w:t>
      </w:r>
    </w:p>
    <w:p w:rsidR="00293011" w:rsidRPr="00E73EF9" w:rsidRDefault="00293011" w:rsidP="00293011">
      <w:pPr>
        <w:pStyle w:val="Odstavecseseznamem"/>
        <w:numPr>
          <w:ilvl w:val="4"/>
          <w:numId w:val="3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  <w:szCs w:val="20"/>
        </w:rPr>
        <w:t>poskytovatel</w:t>
      </w:r>
      <w:r w:rsidRPr="00E73EF9">
        <w:rPr>
          <w:rFonts w:ascii="Arial" w:hAnsi="Arial" w:cs="Arial"/>
          <w:sz w:val="20"/>
        </w:rPr>
        <w:t xml:space="preserve"> nesplní svou povinnost dle tohoto článku smlouvy a neodvede příslušnou DPH či její část v souvislosti s touto smlouvou příslušnému správci daně, a</w:t>
      </w:r>
    </w:p>
    <w:p w:rsidR="00293011" w:rsidRPr="00E73EF9" w:rsidRDefault="00293011" w:rsidP="00293011">
      <w:pPr>
        <w:pStyle w:val="Odstavecseseznamem"/>
        <w:numPr>
          <w:ilvl w:val="4"/>
          <w:numId w:val="3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kupujícímu vznikne za podmínek stanovených Zákonem o DPH z titulu zákonného ručení na základě výzvy příslušného správce daně povinnost příslušnou DPH či její část v souvislosti s touto smlouvou odvést, a</w:t>
      </w:r>
    </w:p>
    <w:p w:rsidR="00293011" w:rsidRPr="00E73EF9" w:rsidRDefault="00293011" w:rsidP="00293011">
      <w:pPr>
        <w:pStyle w:val="Odstavecseseznamem"/>
        <w:numPr>
          <w:ilvl w:val="4"/>
          <w:numId w:val="3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color w:val="000000"/>
          <w:sz w:val="20"/>
        </w:rPr>
        <w:t>kupující</w:t>
      </w:r>
      <w:r w:rsidRPr="00E73EF9">
        <w:rPr>
          <w:rFonts w:ascii="Arial" w:hAnsi="Arial" w:cs="Arial"/>
          <w:sz w:val="20"/>
        </w:rPr>
        <w:t xml:space="preserve"> příslušnou DPH či její část příslušnému správci daně odvede, </w:t>
      </w: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se zavazuje, neprodleně po obdržení písemného oznámení kupujícího, jehož přílohou bude doklad prokazující odvedení příslušné DPH či její části, příslušnému správci daně v souvislosti s touto smlouvou uhradit na účet uvedený v oznámení kupujícího příslušnou DPH či její část, kterou za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tento odvedl příslušnému správci daně.</w:t>
      </w:r>
    </w:p>
    <w:p w:rsidR="00293011" w:rsidRPr="00E73EF9" w:rsidRDefault="00293011" w:rsidP="00293011">
      <w:pPr>
        <w:ind w:left="709" w:firstLine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Pokud dojde k porušení povinnosti poskytovatele dle tohoto odstavce smlouvy a kupující odvede za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příslušnou DPH či její část, kupující je oprávněn započíst tuto svou pohledávku za poskytovatele proti jakékoliv pohledávce poskytovatele za kupujícím plynoucí z této smlouvy nebo proti jakékoliv jiné pohledávce poskytovatele za kupujícím.</w:t>
      </w:r>
    </w:p>
    <w:p w:rsidR="00293011" w:rsidRDefault="00293011" w:rsidP="00293011">
      <w:pPr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V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73EF9">
        <w:rPr>
          <w:rFonts w:ascii="Arial" w:hAnsi="Arial" w:cs="Arial"/>
          <w:b/>
          <w:sz w:val="20"/>
          <w:szCs w:val="20"/>
        </w:rPr>
        <w:t>Dostupnost</w:t>
      </w:r>
    </w:p>
    <w:p w:rsidR="00293011" w:rsidRPr="00E73EF9" w:rsidRDefault="00293011" w:rsidP="0029301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  <w:szCs w:val="20"/>
        </w:rPr>
        <w:t>Kupující požaduje, aby veškeré služby, které jsou předmětem této smlouvy, měly min. dostupnost popsanou v Příloze č. 1.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Default="00293011" w:rsidP="00293011">
      <w:pPr>
        <w:spacing w:after="0"/>
        <w:ind w:firstLine="0"/>
        <w:rPr>
          <w:rFonts w:ascii="Arial" w:hAnsi="Arial" w:cs="Arial"/>
          <w:b/>
          <w:sz w:val="20"/>
        </w:rPr>
      </w:pPr>
    </w:p>
    <w:p w:rsidR="00293011" w:rsidRDefault="00293011" w:rsidP="00293011">
      <w:pPr>
        <w:spacing w:after="0"/>
        <w:ind w:firstLine="0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VI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Kontaktní osoby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13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Kontaktními osobami na straně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sz w:val="20"/>
          <w:szCs w:val="20"/>
        </w:rPr>
        <w:t xml:space="preserve">v záležitostech týkajících se této smlouvy </w:t>
      </w:r>
      <w:r w:rsidRPr="00E73EF9">
        <w:rPr>
          <w:rFonts w:ascii="Arial" w:hAnsi="Arial" w:cs="Arial"/>
          <w:sz w:val="20"/>
        </w:rPr>
        <w:t>jsou:</w:t>
      </w:r>
      <w:r w:rsidRPr="00E73EF9">
        <w:rPr>
          <w:rFonts w:ascii="Arial" w:hAnsi="Arial" w:cs="Arial"/>
          <w:sz w:val="20"/>
          <w:szCs w:val="20"/>
        </w:rPr>
        <w:t xml:space="preserve"> </w:t>
      </w:r>
    </w:p>
    <w:p w:rsidR="00293011" w:rsidRPr="00E73EF9" w:rsidRDefault="00293011" w:rsidP="00293011">
      <w:pPr>
        <w:pStyle w:val="Odstavecseseznamem"/>
        <w:tabs>
          <w:tab w:val="left" w:pos="1065"/>
        </w:tabs>
        <w:suppressAutoHyphens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Patrik Nikendey, Manažer prodeje klíčovým zákazníkům</w:t>
      </w:r>
    </w:p>
    <w:p w:rsidR="00293011" w:rsidRDefault="00293011" w:rsidP="00293011">
      <w:pPr>
        <w:ind w:left="709" w:firstLine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  <w:szCs w:val="20"/>
        </w:rPr>
        <w:t>tel./</w:t>
      </w:r>
      <w:r w:rsidRPr="00E73EF9">
        <w:rPr>
          <w:rFonts w:ascii="Arial" w:hAnsi="Arial" w:cs="Arial"/>
          <w:sz w:val="20"/>
        </w:rPr>
        <w:t xml:space="preserve">mobil.: </w:t>
      </w:r>
      <w:r>
        <w:rPr>
          <w:rFonts w:ascii="Arial" w:hAnsi="Arial" w:cs="Arial"/>
          <w:sz w:val="20"/>
          <w:szCs w:val="20"/>
        </w:rPr>
        <w:t>720 705 183</w:t>
      </w:r>
      <w:r w:rsidRPr="00E73EF9">
        <w:rPr>
          <w:rFonts w:ascii="Arial" w:hAnsi="Arial" w:cs="Arial"/>
          <w:sz w:val="20"/>
          <w:szCs w:val="20"/>
        </w:rPr>
        <w:t>,</w:t>
      </w:r>
      <w:r w:rsidRPr="00E73EF9">
        <w:rPr>
          <w:rFonts w:ascii="Arial" w:hAnsi="Arial" w:cs="Arial"/>
          <w:sz w:val="20"/>
        </w:rPr>
        <w:t xml:space="preserve"> e-mail: </w:t>
      </w:r>
      <w:hyperlink r:id="rId7" w:history="1">
        <w:r w:rsidRPr="008455C3">
          <w:rPr>
            <w:rStyle w:val="Hypertextovodkaz"/>
            <w:rFonts w:ascii="Arial" w:hAnsi="Arial" w:cs="Arial"/>
            <w:sz w:val="20"/>
          </w:rPr>
          <w:t>patrik.nikendey@t-mobile.cz</w:t>
        </w:r>
      </w:hyperlink>
    </w:p>
    <w:p w:rsidR="00293011" w:rsidRDefault="00293011" w:rsidP="00293011">
      <w:pPr>
        <w:ind w:left="709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Alan Hackl, Senior konzultant Presales</w:t>
      </w:r>
    </w:p>
    <w:p w:rsidR="00293011" w:rsidRPr="00E73EF9" w:rsidRDefault="00293011" w:rsidP="00293011">
      <w:pPr>
        <w:ind w:left="709" w:firstLine="0"/>
        <w:jc w:val="both"/>
        <w:rPr>
          <w:rFonts w:ascii="Arial" w:eastAsia="Arial" w:hAnsi="Arial" w:cs="Arial"/>
          <w:color w:val="000000"/>
          <w:sz w:val="20"/>
          <w:lang w:eastAsia="zh-CN" w:bidi="hi-IN"/>
        </w:rPr>
      </w:pPr>
      <w:r>
        <w:rPr>
          <w:rFonts w:ascii="Arial" w:hAnsi="Arial" w:cs="Arial"/>
          <w:sz w:val="20"/>
        </w:rPr>
        <w:t>Tel: 603 606 525, e-mail: alan.hackl@t-mobile.cz</w:t>
      </w:r>
    </w:p>
    <w:p w:rsidR="00293011" w:rsidRPr="00E73EF9" w:rsidRDefault="00293011" w:rsidP="0029301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suppressAutoHyphens/>
        <w:spacing w:after="0"/>
        <w:ind w:left="709" w:firstLine="0"/>
        <w:jc w:val="both"/>
        <w:rPr>
          <w:rFonts w:ascii="Arial" w:eastAsia="Arial" w:hAnsi="Arial" w:cs="Arial"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sz w:val="20"/>
        </w:rPr>
        <w:t>Kontaktními osobami na straně kupujícího v záležitostech týkajících se této smlouvy jsou:</w:t>
      </w:r>
    </w:p>
    <w:p w:rsidR="00293011" w:rsidRPr="00E73EF9" w:rsidRDefault="00293011" w:rsidP="00293011">
      <w:pPr>
        <w:spacing w:after="0"/>
        <w:ind w:left="709" w:firstLine="0"/>
        <w:jc w:val="both"/>
        <w:rPr>
          <w:rFonts w:ascii="Arial" w:eastAsia="Arial" w:hAnsi="Arial" w:cs="Arial"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sz w:val="20"/>
        </w:rPr>
        <w:t>Jan Hančl, vedoucí oddělení ICT</w:t>
      </w:r>
    </w:p>
    <w:p w:rsidR="00293011" w:rsidRPr="00E73EF9" w:rsidRDefault="00293011" w:rsidP="002930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  <w:szCs w:val="20"/>
        </w:rPr>
        <w:t>tel.: 224 907 597</w:t>
      </w:r>
      <w:r w:rsidRPr="00E73EF9">
        <w:rPr>
          <w:rFonts w:ascii="Arial" w:hAnsi="Arial" w:cs="Arial"/>
          <w:sz w:val="20"/>
        </w:rPr>
        <w:t xml:space="preserve">, e-mail: </w:t>
      </w:r>
      <w:hyperlink r:id="rId8" w:history="1">
        <w:r w:rsidRPr="00E73EF9">
          <w:rPr>
            <w:rFonts w:ascii="Arial" w:hAnsi="Arial" w:cs="Arial"/>
          </w:rPr>
          <w:t>jan.hancl@czechtrade.cz</w:t>
        </w:r>
      </w:hyperlink>
      <w:r w:rsidRPr="00E73EF9">
        <w:rPr>
          <w:rFonts w:ascii="Arial" w:hAnsi="Arial" w:cs="Arial"/>
          <w:sz w:val="20"/>
          <w:szCs w:val="20"/>
        </w:rPr>
        <w:t>.</w:t>
      </w:r>
    </w:p>
    <w:p w:rsidR="00293011" w:rsidRPr="00E73EF9" w:rsidRDefault="00293011" w:rsidP="0029301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  <w:szCs w:val="20"/>
        </w:rPr>
        <w:t>Martin Říha, oddělení ICT</w:t>
      </w: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  <w:szCs w:val="20"/>
        </w:rPr>
        <w:t>tel.: 224 907 808, e-mail: martin.riha</w:t>
      </w:r>
      <w:r w:rsidRPr="00E73EF9">
        <w:rPr>
          <w:rFonts w:ascii="Arial" w:hAnsi="Arial" w:cs="Arial"/>
          <w:sz w:val="20"/>
        </w:rPr>
        <w:t>@czechtrade.cz.</w:t>
      </w:r>
    </w:p>
    <w:p w:rsidR="00293011" w:rsidRPr="00E73EF9" w:rsidRDefault="00293011" w:rsidP="00293011">
      <w:pPr>
        <w:pStyle w:val="Odstavecseseznamem"/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:rsidR="00293011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Default="00293011" w:rsidP="002930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FB19" wp14:editId="700BF540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FB19" id="Text Box 8" o:spid="_x0000_s1032" type="#_x0000_t202" style="position:absolute;left:0;text-align:left;margin-left:117.5pt;margin-top:803pt;width:5in;height:28.4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iNYZDOsCAABZ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C8C2B" wp14:editId="632A0118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C8C2B" id="Text Box 7" o:spid="_x0000_s1033" type="#_x0000_t202" style="position:absolute;left:0;text-align:left;margin-left:545pt;margin-top:812pt;width:4pt;height:17.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DqPkJzrAgAAVw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3011" w:rsidRPr="00E73EF9" w:rsidRDefault="00293011" w:rsidP="00293011">
      <w:pPr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VII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Sankční ustanovení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sz w:val="20"/>
        </w:rPr>
      </w:pPr>
    </w:p>
    <w:p w:rsidR="00293011" w:rsidRDefault="00293011" w:rsidP="002930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Smluvní strany se dohodly, že pro případ pozdního dodání předmětu koupě, tedy v rozporu s čl. III této smlouvy, se </w:t>
      </w:r>
      <w:r>
        <w:rPr>
          <w:rFonts w:ascii="Arial" w:hAnsi="Arial" w:cs="Arial"/>
          <w:sz w:val="20"/>
        </w:rPr>
        <w:t xml:space="preserve">poskytovatel </w:t>
      </w:r>
      <w:r w:rsidRPr="00E73EF9">
        <w:rPr>
          <w:rFonts w:ascii="Arial" w:hAnsi="Arial" w:cs="Arial"/>
          <w:sz w:val="20"/>
        </w:rPr>
        <w:t>zavazuje uhradit kupujícímu smluvní pokutu ve výši 0,05</w:t>
      </w:r>
      <w:r w:rsidRPr="00E73EF9">
        <w:rPr>
          <w:rFonts w:ascii="Arial" w:hAnsi="Arial" w:cs="Arial"/>
          <w:sz w:val="20"/>
          <w:szCs w:val="20"/>
        </w:rPr>
        <w:t xml:space="preserve"> </w:t>
      </w:r>
      <w:r w:rsidRPr="00E73EF9">
        <w:rPr>
          <w:rFonts w:ascii="Arial" w:hAnsi="Arial" w:cs="Arial"/>
          <w:sz w:val="20"/>
        </w:rPr>
        <w:t>% z ceny předmětu koupě za každý i započatý den prodlení. Úhradou této smluvní pokuty není dotčeno právo kupujícího na náhra</w:t>
      </w:r>
      <w:r>
        <w:rPr>
          <w:rFonts w:ascii="Arial" w:hAnsi="Arial" w:cs="Arial"/>
          <w:sz w:val="20"/>
        </w:rPr>
        <w:t>du újmy, a to i nad její rámec.</w:t>
      </w:r>
    </w:p>
    <w:p w:rsidR="00293011" w:rsidRPr="00E73EF9" w:rsidRDefault="00293011" w:rsidP="002930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Smluvní strany se dohodly, že pro případ </w:t>
      </w:r>
      <w:r>
        <w:rPr>
          <w:rFonts w:ascii="Arial" w:hAnsi="Arial" w:cs="Arial"/>
          <w:sz w:val="20"/>
        </w:rPr>
        <w:t>nesplnění požadavku na dostupnost služeb</w:t>
      </w:r>
      <w:r w:rsidRPr="00E73EF9">
        <w:rPr>
          <w:rFonts w:ascii="Arial" w:hAnsi="Arial" w:cs="Arial"/>
          <w:sz w:val="20"/>
        </w:rPr>
        <w:t xml:space="preserve">, tedy v rozporu s čl. </w:t>
      </w:r>
      <w:r>
        <w:rPr>
          <w:rFonts w:ascii="Arial" w:hAnsi="Arial" w:cs="Arial"/>
          <w:sz w:val="20"/>
        </w:rPr>
        <w:t>V</w:t>
      </w:r>
      <w:r w:rsidRPr="00E73EF9">
        <w:rPr>
          <w:rFonts w:ascii="Arial" w:hAnsi="Arial" w:cs="Arial"/>
          <w:sz w:val="20"/>
        </w:rPr>
        <w:t xml:space="preserve"> této smlouvy, se </w:t>
      </w:r>
      <w:r>
        <w:rPr>
          <w:rFonts w:ascii="Arial" w:hAnsi="Arial" w:cs="Arial"/>
          <w:sz w:val="20"/>
        </w:rPr>
        <w:t xml:space="preserve">poskytovatel </w:t>
      </w:r>
      <w:r w:rsidRPr="00E73EF9">
        <w:rPr>
          <w:rFonts w:ascii="Arial" w:hAnsi="Arial" w:cs="Arial"/>
          <w:sz w:val="20"/>
        </w:rPr>
        <w:t>zavazuje uhradit kupujícímu smluvní pokutu ve výši 0,05</w:t>
      </w:r>
      <w:r w:rsidRPr="00E73EF9">
        <w:rPr>
          <w:rFonts w:ascii="Arial" w:hAnsi="Arial" w:cs="Arial"/>
          <w:sz w:val="20"/>
          <w:szCs w:val="20"/>
        </w:rPr>
        <w:t xml:space="preserve"> </w:t>
      </w:r>
      <w:r w:rsidRPr="00E73EF9">
        <w:rPr>
          <w:rFonts w:ascii="Arial" w:hAnsi="Arial" w:cs="Arial"/>
          <w:sz w:val="20"/>
        </w:rPr>
        <w:t>% z ceny předmětu koupě za každý i započatý den prodlení. Úhradou této smluvní pokuty není dotčeno právo kupujícího na náhradu újmy, a to i nad její rámec.</w:t>
      </w:r>
    </w:p>
    <w:p w:rsidR="00293011" w:rsidRPr="00E73EF9" w:rsidRDefault="00293011" w:rsidP="0029301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V případě prodlení kupujícího s úhradou ceny předmětu koupě dle této smlouvy je </w:t>
      </w: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oprávněn požadovat úhradu úroku z prodlení ve výši 0,05</w:t>
      </w:r>
      <w:r w:rsidRPr="00E73EF9">
        <w:rPr>
          <w:rFonts w:ascii="Arial" w:hAnsi="Arial" w:cs="Arial"/>
          <w:sz w:val="20"/>
          <w:szCs w:val="20"/>
        </w:rPr>
        <w:t xml:space="preserve"> </w:t>
      </w:r>
      <w:r w:rsidRPr="00E73EF9">
        <w:rPr>
          <w:rFonts w:ascii="Arial" w:hAnsi="Arial" w:cs="Arial"/>
          <w:sz w:val="20"/>
        </w:rPr>
        <w:t xml:space="preserve">% z dlužné částky za každý den prodlení. </w:t>
      </w:r>
    </w:p>
    <w:p w:rsidR="00293011" w:rsidRDefault="00293011" w:rsidP="00293011">
      <w:pPr>
        <w:rPr>
          <w:rFonts w:ascii="Arial" w:hAnsi="Arial" w:cs="Arial"/>
          <w:sz w:val="20"/>
        </w:rPr>
      </w:pPr>
    </w:p>
    <w:p w:rsidR="00293011" w:rsidRPr="00E73EF9" w:rsidRDefault="00293011" w:rsidP="00293011">
      <w:pPr>
        <w:rPr>
          <w:rFonts w:ascii="Arial" w:hAnsi="Arial" w:cs="Arial"/>
          <w:sz w:val="20"/>
        </w:rPr>
      </w:pPr>
    </w:p>
    <w:p w:rsidR="00293011" w:rsidRPr="00E73EF9" w:rsidRDefault="00293011" w:rsidP="00293011">
      <w:pPr>
        <w:ind w:firstLine="0"/>
        <w:contextualSpacing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VIII</w:t>
      </w:r>
    </w:p>
    <w:p w:rsidR="00293011" w:rsidRPr="00E73EF9" w:rsidRDefault="00293011" w:rsidP="00293011">
      <w:pPr>
        <w:spacing w:after="0"/>
        <w:ind w:firstLine="0"/>
        <w:contextualSpacing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Odstoupení od smlouvy</w:t>
      </w:r>
    </w:p>
    <w:p w:rsidR="00293011" w:rsidRPr="00E73EF9" w:rsidRDefault="00293011" w:rsidP="00293011">
      <w:pPr>
        <w:spacing w:after="0"/>
        <w:ind w:firstLine="0"/>
        <w:contextualSpacing/>
        <w:jc w:val="center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Dotčená smluvní strana je oprávněna od této smlouvy odstoupit pro podstatné porušení smluvních povinností druhou smluvní stranou.</w:t>
      </w:r>
    </w:p>
    <w:p w:rsidR="00293011" w:rsidRDefault="00293011" w:rsidP="002930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Za podstatné porušení smluvních povinností se má např. prodlení </w:t>
      </w:r>
      <w:r>
        <w:rPr>
          <w:rFonts w:ascii="Arial" w:hAnsi="Arial" w:cs="Arial"/>
          <w:sz w:val="20"/>
        </w:rPr>
        <w:t>poskytovatele</w:t>
      </w:r>
      <w:r w:rsidRPr="00E73EF9">
        <w:rPr>
          <w:rFonts w:ascii="Arial" w:hAnsi="Arial" w:cs="Arial"/>
          <w:sz w:val="20"/>
        </w:rPr>
        <w:t xml:space="preserve"> s dodáním předmětu koupě delším než 14 kalendářních dnů nebo dodání předmětu koupě, který neodpovídá specifikaci uvedené v Čl. I, odst. 2 této smlouvy nebo změna vlastností předmětu koupě v době jejího provozu (např. aktualizací) takovým způsobem, kdy přestane odpovídat specifikaci uvedené v Čl. I, odst. 2 této smlouvy.</w:t>
      </w:r>
    </w:p>
    <w:p w:rsidR="00293011" w:rsidRPr="00E73EF9" w:rsidRDefault="00293011" w:rsidP="002930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smlouvu lze ukončit s dvou měsíční výpovědní lhůtou z důvodu podstatné změny provozních podmínek. Podstatnou změnou provozních podmínek se rozumí např. změna sídla kupujícího.</w:t>
      </w:r>
    </w:p>
    <w:p w:rsidR="00293011" w:rsidRPr="00E73EF9" w:rsidRDefault="00293011" w:rsidP="002930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Odstoupení od smlouvy musí být učiněno v písemné formě a doručeno provozovatelem poštovních služeb 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písemnosti a/nebo dnem vrácení zásilky poštovním doručovatelem jako nedoručené.</w:t>
      </w:r>
    </w:p>
    <w:p w:rsidR="00293011" w:rsidRDefault="00293011" w:rsidP="00293011">
      <w:pPr>
        <w:jc w:val="center"/>
        <w:rPr>
          <w:rFonts w:ascii="Arial" w:hAnsi="Arial" w:cs="Arial"/>
          <w:sz w:val="20"/>
        </w:rPr>
      </w:pPr>
    </w:p>
    <w:p w:rsidR="00293011" w:rsidRPr="00E73EF9" w:rsidRDefault="00293011" w:rsidP="00293011">
      <w:pPr>
        <w:jc w:val="center"/>
        <w:rPr>
          <w:rFonts w:ascii="Arial" w:hAnsi="Arial" w:cs="Arial"/>
          <w:sz w:val="20"/>
        </w:rPr>
      </w:pPr>
    </w:p>
    <w:p w:rsidR="00293011" w:rsidRPr="00E73EF9" w:rsidRDefault="00293011" w:rsidP="00293011">
      <w:pPr>
        <w:spacing w:after="0"/>
        <w:ind w:firstLine="0"/>
        <w:jc w:val="both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Čl. IX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eastAsia="Arial" w:hAnsi="Arial" w:cs="Arial"/>
          <w:b/>
          <w:color w:val="000000"/>
          <w:sz w:val="20"/>
          <w:lang w:eastAsia="zh-CN" w:bidi="hi-IN"/>
        </w:rPr>
      </w:pPr>
      <w:r w:rsidRPr="00E73EF9">
        <w:rPr>
          <w:rFonts w:ascii="Arial" w:hAnsi="Arial" w:cs="Arial"/>
          <w:b/>
          <w:sz w:val="20"/>
        </w:rPr>
        <w:t>Závěrečná ustanovení</w:t>
      </w:r>
    </w:p>
    <w:p w:rsidR="00293011" w:rsidRPr="00E73EF9" w:rsidRDefault="00293011" w:rsidP="00293011">
      <w:pPr>
        <w:spacing w:after="0"/>
        <w:ind w:firstLine="0"/>
        <w:jc w:val="center"/>
        <w:rPr>
          <w:rFonts w:ascii="Arial" w:hAnsi="Arial" w:cs="Arial"/>
          <w:b/>
          <w:sz w:val="20"/>
        </w:rPr>
      </w:pP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Smluvní vztahy neupravené touto smlouvu se řídí dle příslušných ustanovení občanského zákoníku. 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Pr="00E73EF9">
        <w:rPr>
          <w:rFonts w:ascii="Arial" w:hAnsi="Arial" w:cs="Arial"/>
          <w:sz w:val="20"/>
        </w:rPr>
        <w:t xml:space="preserve"> bere na vědomí a výslovně souhlasí s tím, že kupující je oprávněn v souvislosti se svojí zákonnou povinností uveřejnit originál podepsané smlouvy v elektronické podobě a to bez časového omezení.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Tato smlouva může být měněna nebo doplňována pouze formou písemných, číslovaných dodatků, a to jen po dohodě obou smluvních stran.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Tato smlouva nabývá účinnosti a platnosti dnem zveřejnění smlouvy v Registru smluv, přičemž zveřejnění zajišťuje kupující.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Spory vzniklé z této smlouvy budou rozhodovány příslušnými obecnými soudy České republiky.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73EF9">
        <w:rPr>
          <w:rFonts w:ascii="Arial" w:hAnsi="Arial" w:cs="Arial"/>
          <w:sz w:val="20"/>
        </w:rPr>
        <w:t>Stane-li se některé z ustanovení této smlouvy neplatným, není tím způsobena neplatnost celé smlouvy a ostatní ustanovení zůstávají platná a účinná. Smluvní strany se zavazují toto ustanovení nahradit ustanovením platným.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8EDC1" wp14:editId="0345DE82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8EDC1" id="Text Box 10" o:spid="_x0000_s1034" type="#_x0000_t202" style="position:absolute;left:0;text-align:left;margin-left:117.5pt;margin-top:803pt;width:5in;height:28.4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3uupz+sCAABb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5C917" wp14:editId="03B0431D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5C917" id="Text Box 9" o:spid="_x0000_s1035" type="#_x0000_t202" style="position:absolute;left:0;text-align:left;margin-left:545pt;margin-top:812pt;width:4pt;height:17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hAnsi="Arial" w:cs="Arial"/>
          <w:sz w:val="20"/>
        </w:rPr>
        <w:t>Tato smlouva je vyhotovena ve dvou stejnopisech s platností originálu, přičemž každá ze smluvních stran obdrží jeden stejnopis.</w:t>
      </w:r>
    </w:p>
    <w:p w:rsidR="00293011" w:rsidRPr="00E73EF9" w:rsidRDefault="00293011" w:rsidP="00293011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293011" w:rsidRPr="00E73EF9" w:rsidRDefault="00293011" w:rsidP="00293011">
      <w:pPr>
        <w:spacing w:after="0"/>
        <w:ind w:firstLine="0"/>
        <w:jc w:val="both"/>
        <w:rPr>
          <w:rFonts w:ascii="Arial" w:hAnsi="Arial" w:cs="Arial"/>
          <w:sz w:val="20"/>
        </w:rPr>
      </w:pPr>
    </w:p>
    <w:p w:rsidR="00293011" w:rsidRPr="00E73EF9" w:rsidRDefault="00293011" w:rsidP="002930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pStyle w:val="Zkladntextodsazen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V Praze, dne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>V Praze, dne</w:t>
      </w:r>
      <w:r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sz w:val="20"/>
        </w:rPr>
        <w:t xml:space="preserve"> </w:t>
      </w: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……………………………………        </w:t>
      </w:r>
      <w:r w:rsidRPr="00E73EF9">
        <w:rPr>
          <w:rFonts w:ascii="Arial" w:hAnsi="Arial" w:cs="Arial"/>
          <w:sz w:val="20"/>
          <w:szCs w:val="20"/>
        </w:rPr>
        <w:t xml:space="preserve">                           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  <w:t>……………………………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za kupujícího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 xml:space="preserve">za </w:t>
      </w:r>
      <w:r>
        <w:rPr>
          <w:rFonts w:ascii="Arial" w:hAnsi="Arial" w:cs="Arial"/>
          <w:sz w:val="20"/>
        </w:rPr>
        <w:t>poskytovatele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  <w:szCs w:val="22"/>
        </w:rPr>
        <w:t xml:space="preserve">Ing. </w:t>
      </w:r>
      <w:r w:rsidRPr="00E73EF9">
        <w:rPr>
          <w:rFonts w:ascii="Arial" w:hAnsi="Arial" w:cs="Arial"/>
          <w:sz w:val="20"/>
        </w:rPr>
        <w:t>Radomil Doležal, MBA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Jaromír Červinka</w:t>
      </w:r>
      <w:r w:rsidRPr="00E73EF9">
        <w:rPr>
          <w:rFonts w:ascii="Arial" w:hAnsi="Arial" w:cs="Arial"/>
          <w:sz w:val="20"/>
          <w:szCs w:val="20"/>
        </w:rPr>
        <w:tab/>
      </w:r>
    </w:p>
    <w:p w:rsidR="00293011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</w:rPr>
        <w:t>generální ředitel</w:t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</w:rPr>
        <w:t xml:space="preserve">Senior manažer prodeje </w:t>
      </w:r>
    </w:p>
    <w:p w:rsidR="00293011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státní správě</w:t>
      </w:r>
    </w:p>
    <w:p w:rsidR="00293011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pStyle w:val="Zkladntextodsazen"/>
        <w:ind w:left="6043" w:firstLine="437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V Praze, dne</w:t>
      </w:r>
      <w:r>
        <w:rPr>
          <w:rFonts w:ascii="Arial" w:hAnsi="Arial" w:cs="Arial"/>
          <w:sz w:val="20"/>
        </w:rPr>
        <w:t xml:space="preserve"> </w:t>
      </w:r>
      <w:r w:rsidRPr="00E73EF9">
        <w:rPr>
          <w:rFonts w:ascii="Arial" w:hAnsi="Arial" w:cs="Arial"/>
          <w:sz w:val="20"/>
        </w:rPr>
        <w:t xml:space="preserve"> </w:t>
      </w: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Zkladntextodsazen"/>
        <w:jc w:val="right"/>
        <w:rPr>
          <w:rFonts w:ascii="Arial" w:hAnsi="Arial" w:cs="Arial"/>
          <w:sz w:val="20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 xml:space="preserve">        </w:t>
      </w:r>
      <w:r w:rsidRPr="00E73EF9">
        <w:rPr>
          <w:rFonts w:ascii="Arial" w:hAnsi="Arial" w:cs="Arial"/>
          <w:sz w:val="20"/>
          <w:szCs w:val="20"/>
        </w:rPr>
        <w:t xml:space="preserve">                           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  <w:t>……………………………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  <w:t xml:space="preserve">za </w:t>
      </w:r>
      <w:r>
        <w:rPr>
          <w:rFonts w:ascii="Arial" w:hAnsi="Arial" w:cs="Arial"/>
          <w:sz w:val="20"/>
        </w:rPr>
        <w:t>poskytovatele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Václav Molík</w:t>
      </w:r>
      <w:r w:rsidRPr="00E73EF9">
        <w:rPr>
          <w:rFonts w:ascii="Arial" w:hAnsi="Arial" w:cs="Arial"/>
          <w:sz w:val="20"/>
          <w:szCs w:val="20"/>
        </w:rPr>
        <w:tab/>
      </w:r>
    </w:p>
    <w:p w:rsidR="00293011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 w:rsidRPr="00E73EF9"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</w:rPr>
        <w:t>Senior manažer designu</w:t>
      </w:r>
    </w:p>
    <w:p w:rsidR="00293011" w:rsidRPr="000968B1" w:rsidRDefault="00293011" w:rsidP="00293011">
      <w:pPr>
        <w:pStyle w:val="Zkladntextodsazen"/>
        <w:spacing w:after="0"/>
        <w:ind w:left="5760" w:firstLine="720"/>
        <w:jc w:val="both"/>
        <w:rPr>
          <w:rFonts w:ascii="Arial" w:hAnsi="Arial" w:cs="Arial"/>
          <w:sz w:val="20"/>
        </w:rPr>
        <w:sectPr w:rsidR="00293011" w:rsidRPr="000968B1" w:rsidSect="00096C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zákaznických řešení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u w:val="single"/>
        </w:rPr>
      </w:pPr>
      <w:r>
        <w:rPr>
          <w:rFonts w:ascii="Arial" w:eastAsia="Calibri" w:hAnsi="Arial" w:cs="Arial"/>
          <w:noProof/>
          <w:sz w:val="20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B6C28" wp14:editId="7D40EBFB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6C28" id="Text Box 12" o:spid="_x0000_s1036" type="#_x0000_t202" style="position:absolute;left:0;text-align:left;margin-left:117.5pt;margin-top:803pt;width:5in;height:28.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9F7E4" wp14:editId="1997BB79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9F7E4" id="Text Box 11" o:spid="_x0000_s1037" type="#_x0000_t202" style="position:absolute;left:0;text-align:left;margin-left:545pt;margin-top:812pt;width:4pt;height:17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eastAsia="Calibri" w:hAnsi="Arial" w:cs="Arial"/>
          <w:sz w:val="20"/>
          <w:u w:val="single"/>
        </w:rPr>
        <w:t>Příloha č. 1: Technická specifikace</w:t>
      </w:r>
    </w:p>
    <w:p w:rsidR="00293011" w:rsidRPr="00E73EF9" w:rsidRDefault="00293011" w:rsidP="00293011">
      <w:pPr>
        <w:spacing w:after="0"/>
        <w:ind w:firstLine="0"/>
        <w:rPr>
          <w:rFonts w:ascii="Arial" w:hAnsi="Arial" w:cs="Arial"/>
          <w:sz w:val="20"/>
          <w:u w:val="single"/>
        </w:rPr>
      </w:pPr>
    </w:p>
    <w:tbl>
      <w:tblPr>
        <w:tblW w:w="11400" w:type="dxa"/>
        <w:tblInd w:w="-1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260"/>
        <w:gridCol w:w="1094"/>
      </w:tblGrid>
      <w:tr w:rsidR="00293011" w:rsidRPr="00E73EF9" w:rsidTr="000A017B">
        <w:trPr>
          <w:trHeight w:val="300"/>
        </w:trPr>
        <w:tc>
          <w:tcPr>
            <w:tcW w:w="1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Server housing + optické linky + internetové přípojky + SIEMaaS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NIPEZ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72410000-7 Poskytovatelské služby</w:t>
            </w:r>
          </w:p>
        </w:tc>
      </w:tr>
      <w:tr w:rsidR="00293011" w:rsidRPr="00E73EF9" w:rsidTr="000A017B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parametr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max./min.</w:t>
            </w:r>
          </w:p>
        </w:tc>
      </w:tr>
      <w:tr w:rsidR="00293011" w:rsidRPr="00E73EF9" w:rsidTr="000A017B">
        <w:trPr>
          <w:trHeight w:val="31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počet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nejzazší termín pro umožnění přístupu k racku dle specifikace (umožnění montáže HW komponent do racku)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21.05.2018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nejzazší termín pro předání komplexních služeb dle specifikace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01.06.2018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termín, do kdy bude služba využívána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31.05.2019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datacentrum je na území hlavního města Prahy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datacentrum Dodavatele splňuje úroveň (dle normy ANSI/TIA-942)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Tier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požadovaný druh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standard rack 42 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šířka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600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hloubka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nosnost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800 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musí být opatřeny pevnými nebo uzamykatelnými bočnicemi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racku -  musí být opatřeny uzamykatelnými předními a zadními dvířky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prostoru - volné místo před rackem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specifikace prostoru - volné místo za rackem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800 mm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UPS - požadována instalace UPS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součástí dodávky je i poskytnutí a instalace PDU lišt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PDU - počet instalovaných PDU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PDU - dostupné porty v každém PDU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IEC320 C13 a IEC320 C19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PDU - počet portů IEC320 C13 na jednom PDU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PDU - počet portů IEC320 C19 na jednom PDU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součástí dodávky je i měsíční paušální platba za předpokládaný odběr elektřiny ve výši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4 MWh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je požadována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druh přívodu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třífázový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jištění na jmenovitý proud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3x25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napětí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230 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poskytované napájení je zabezpečeno pomocí UPS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počet zálohovaných větví ele. energie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 větve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garantovaná dostupnost z PDU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veškerý fakturovaný odběr elektřiny je doložen měřením skutečné spotřeby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maximální cena za 1 MWh/měsíc nad 4 MWh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3 000 Kč/MWh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</w:t>
            </w:r>
          </w:p>
        </w:tc>
      </w:tr>
      <w:tr w:rsidR="00293011" w:rsidRPr="00E73EF9" w:rsidTr="000A017B">
        <w:trPr>
          <w:trHeight w:val="9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elektrické energie - součástí nabídky je i cena za odebrání 100 Wh ele. energie odebraných v případě překročení maximálního množství odebrané elektřiny měsíčně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datového propoje mezi rackem v datovám centru Dodavatele a Zadavatele je součástí služby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výchozí bod pro propojení datacenter na straně Zadavatele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v sídle Zadavatele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lastRenderedPageBreak/>
              <w:t>datový propoj - rychlost download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 Gbps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rychlost upload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 Gbps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redundantní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garantuje zachování pořadí rámců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předávací rozhraní pro každou redundantní větev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15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rozhraní dostupné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2x singlemode vlákno, zakončeno na patchpanelu nebo pomocí patchkabelu, konektor typu 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filtrovaný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transparentní na úrovni L2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prioritizovaný (QoS)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podporuje službu VRRP mezi oběma datacentry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služba VRRP mezi oběma datacentry je součástí dodávky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datový propoj - dostupnost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99,50%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internetové přípojky z datového centra Dodavatele je součástí služby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dodávka internetové přípojky z datového centra Zadavatele je součástí služby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- součástí dodávky je i přidělení veřejných pevných IP adres Zadavateli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- verze přidělených pevných IP adresy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IPv4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- počet přidělených pevných IP adres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rychlost download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100 Mbps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rychlost upload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100 Mbps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rozhraní dostupné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agregovaná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full duplex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dostupnost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99,50%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Dodavatele - rychlost download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200 Mbps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Dodavatele - rychlost upload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200 Mbps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Dodavatele - rozhraní dostupné v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RJ-45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Dodavatele - agregovaná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Dodavatele - full duplex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internetová přípojka v lokalitě Zadavatele - dostupnost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99,50%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sledování prostor kolem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nepřetržité ostrahy objektu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EZS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autorizace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autentizace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lastRenderedPageBreak/>
              <w:t>ostatní služby v rámci plnění v lokalitě Dodavatele - Zadavatel požaduje poskytnutí služby řízení přístupu do prostor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přístupu k poskytovanému racku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požární ochrany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klimatizování prostor s rackem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služby Remote Hands Service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přítomnost uzlu NIX.CZ v místě hostingu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9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ostatní služby v rámci plnění v lokalitě Dodavatele - Zadavatel požaduje poskytnutí nezbytné součinnosti při instalaci a provozování umístěné technologie v místě poskytování služeb serverhousingu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přítomnost uzlu NIX.CZ - rychlost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10 Gbps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sledování prostor nutných pro přístup k racku - rozsah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24x7x365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sledování prostor nutných pro přístup k racku - vč. ukládání záznamu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sledování prostor nutných pro přístup k racku - ukládání záznamu v rozsahu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14 dní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sledování prostor nutných pro přístup k racku - rozsah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24x7x365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EZS - rozsah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24x7x365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poskytnutí přístupu k poskytovanému racku - rozsah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24x7x365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Remote Hands Service - rozsah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24x7x365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93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poskytnutí přístupu k poskytovanému racku - osoby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pro autorizované pracovníky Zadavatele a jeho servisní partnery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945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poskytnutí Remote Hands - osoby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pro autorizované pracovníky Zadavatele a jeho servisní partnery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poskytnutí přístupu k poskytovanému racku jako součást paušálu - předpokládaný počet autorizovaných osob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požární ochrany - automatická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požární ochrany - prostor racku je chráněn automatickým hasícím zařízením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klimatizování prostor s rackem - zajištění stabilní teploty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25°C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klimatizování prostor s rackem - zajištění stabilní relativní vlhkosti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20 až 55 % při teplotě 20 °C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je součástí dodávky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centrální přepínače Zadavatele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HP FF 5700-32XGT-8XG-2QSFP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Zadavatel disponuje vlastními s/netFlow sondami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Zadavatel disponuje vlastním úložištěm pro logy s/netFlow sond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Zadavatel disponuje vlastním SIEM systémem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Zadavatel disponuje fyzickými servery v počtu přibližně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20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lastRenderedPageBreak/>
              <w:t>Zadavatel disponuje virtuálními servery v počtu přibližně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130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sledované datacentrum Zadavatele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sledované datacentrum Dodavatele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sledovaná koncová zařízení uživatelů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přibližný počet sledovaných koncových zařízení uživatelů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250 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retence dat ze sledování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90 dní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sleduje síťovou komunikaci v reálném čas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vyhodnocuje síťovou komunikaci dlouhodobě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monitoruje komunikaci mezi datacentrem a internetem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monitoruje komunikaci mezi servery v datacentrech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sledování aktivit uživatelů (zdroj a cíl komunikace)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sledování aktivit síťových služeb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detekci vnitřních útoků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detekci vnějších útoků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126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rozeznat typy útoků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skenování portů, slovníkové útoky na hesla, DDoS, nežádoucí aplikace, viry, botnety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dohledání a řešení incidentů v síti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umožňuje dohlížení a reporting nad využitím přípojek do internetu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součástí je i modul pro detekci anomálií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součástí je i modul pro analýzu chování sítě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součástí je i poskytnutí práce plnohodnotného administrátora systému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součástí je i poskytnutí práce plnohodnotného analytika systému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čas administrátor a analytika systému, který je součástí nabídky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1 menday/měsíc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cena bez DPH za služby administrátora a analytika nad rámec 1 menday/měsíc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2000 Kč/hod.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max.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služba SIEMaaS - Zadavatel není povinován odebrat žádné množství služeb administrátora a analytika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umožňuje vytváření dlouhodobých grafů a přehledů s různými typy pohledů rozdělených do kategorií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umožňuje vytváření dlouhodobých přehledů s různými typy pohledů rozdělených do kategorií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9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dlouhodobé grafy a přehledy umožňují kategorie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počet přenesených bytů, toků, paketů, IP provozu a protokolů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dlouhodobé grafy a přehledy umožňují kategorie IP provoz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TCP, UDP, ICMP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dlouhodobé grafy a přehledy umožňují kategorie Protokol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HTTP/S, IMAP, SSH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umožňuje generování statistik nad volitelnými časovými intervaly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umožňuje generování podrobných výpisů nad volitelnými časovými intervaly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lastRenderedPageBreak/>
              <w:t>konzola SIEMaaS - umožňuje vypsat nejaktivnější počítače nebo uživatele podílející se na síťovém provozu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umožňuje vypsat anomální počítače nebo uživatele podílející se na síťovém provozu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konzola SIEMaaS - podporuje funkcionalitu odeslání e-mailu v případě vzniku Zadavatelem definované události nebo situace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dodavatel musí odeslat na Zadavatele předem informace pro nastavení posílání monitoring sítě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93011" w:rsidRPr="00E73EF9" w:rsidTr="000A017B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počet dní před spuštěním plnění služby, před kterými musí Dodavatel poslat informace nutné pro nastavení posílání monitoringu sítě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7 dní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min.</w:t>
            </w:r>
          </w:p>
        </w:tc>
      </w:tr>
      <w:tr w:rsidR="00293011" w:rsidRPr="00E73EF9" w:rsidTr="000A017B">
        <w:trPr>
          <w:trHeight w:val="615"/>
        </w:trPr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součástí nabídky je i dokument popisující jakým způsobem splňuje Dodavatel požadavky na datové centrum a ostatní služby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11" w:rsidRPr="00E73EF9" w:rsidRDefault="00293011" w:rsidP="000A017B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73EF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293011" w:rsidRPr="00E73EF9" w:rsidRDefault="00293011" w:rsidP="00293011">
      <w:pPr>
        <w:spacing w:after="0"/>
        <w:ind w:firstLine="0"/>
        <w:rPr>
          <w:rFonts w:ascii="Arial" w:hAnsi="Arial" w:cs="Arial"/>
        </w:rPr>
        <w:sectPr w:rsidR="00293011" w:rsidRPr="00E73EF9" w:rsidSect="002E6E69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FDC08" wp14:editId="2EA91F43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FDC08" id="Text Box 14" o:spid="_x0000_s1038" type="#_x0000_t202" style="position:absolute;margin-left:117.5pt;margin-top:803pt;width:5in;height:28.4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bwIihOsCAABc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106A9" wp14:editId="73095982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106A9" id="Text Box 13" o:spid="_x0000_s1039" type="#_x0000_t202" style="position:absolute;margin-left:545pt;margin-top:812pt;width:4pt;height:17.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DQplYbrAgAAWg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hAnsi="Arial" w:cs="Arial"/>
        </w:rPr>
        <w:br w:type="page"/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BC171" wp14:editId="65F8F792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C171" id="Text Box 22" o:spid="_x0000_s1040" type="#_x0000_t202" style="position:absolute;left:0;text-align:left;margin-left:117.5pt;margin-top:803pt;width:5in;height:28.4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8EFB" wp14:editId="49FFFF16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E8EFB" id="Text Box 21" o:spid="_x0000_s1041" type="#_x0000_t202" style="position:absolute;left:0;text-align:left;margin-left:545pt;margin-top:812pt;width:4pt;height:17.2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9C8E7" wp14:editId="2FCD44EC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9C8E7" id="Text Box 20" o:spid="_x0000_s1042" type="#_x0000_t202" style="position:absolute;left:0;text-align:left;margin-left:117.5pt;margin-top:803pt;width:5in;height:28.4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9E713" wp14:editId="7282BFD5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9E713" id="Text Box 19" o:spid="_x0000_s1043" type="#_x0000_t202" style="position:absolute;left:0;text-align:left;margin-left:545pt;margin-top:812pt;width:4pt;height:17.2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JxqoQvrAgAAWg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63901" wp14:editId="12C5A120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3901" id="Text Box 18" o:spid="_x0000_s1044" type="#_x0000_t202" style="position:absolute;left:0;text-align:left;margin-left:117.5pt;margin-top:803pt;width:5in;height:28.4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30039" wp14:editId="4DEC5C01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0039" id="Text Box 17" o:spid="_x0000_s1045" type="#_x0000_t202" style="position:absolute;left:0;text-align:left;margin-left:545pt;margin-top:812pt;width:4pt;height:17.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26F45" wp14:editId="2FC3B343">
                <wp:simplePos x="0" y="0"/>
                <wp:positionH relativeFrom="page">
                  <wp:posOffset>1492250</wp:posOffset>
                </wp:positionH>
                <wp:positionV relativeFrom="page">
                  <wp:posOffset>10198100</wp:posOffset>
                </wp:positionV>
                <wp:extent cx="4572000" cy="36068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</w:p>
                          <w:p w:rsidR="00293011" w:rsidRPr="00D96CEC" w:rsidRDefault="00293011" w:rsidP="002930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</w:rPr>
                              <w:t xml:space="preserve">®certified; faflakovai; 7.5.2018 10:30:28;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26F45" id="Text Box 16" o:spid="_x0000_s1046" type="#_x0000_t202" style="position:absolute;left:0;text-align:left;margin-left:117.5pt;margin-top:803pt;width:5in;height:28.4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" filled="f" stroked="f" strokeweight=".5pt">
                <v:textbox style="mso-fit-shape-to-text:t">
                  <w:txbxContent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</w:p>
                    <w:p w:rsidR="00293011" w:rsidRPr="00D96CEC" w:rsidRDefault="00293011" w:rsidP="0029301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2"/>
                        </w:rPr>
                        <w:t xml:space="preserve">®certified; faflakovai; 7.5.2018 10:30:28;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0DB4C" wp14:editId="5EA9B0CC">
                <wp:simplePos x="0" y="0"/>
                <wp:positionH relativeFrom="page">
                  <wp:posOffset>6921500</wp:posOffset>
                </wp:positionH>
                <wp:positionV relativeFrom="page">
                  <wp:posOffset>10312400</wp:posOffset>
                </wp:positionV>
                <wp:extent cx="50800" cy="218440"/>
                <wp:effectExtent l="57150" t="0" r="444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11" w:rsidRPr="00D96CEC" w:rsidRDefault="00293011" w:rsidP="00293011">
                            <w:pP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</w:pPr>
                            <w:r>
                              <w:rPr>
                                <w:rFonts w:ascii="Consolas" w:hAnsi="Consolas"/>
                                <w:color w:val="808080"/>
                                <w:sz w:val="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DB4C" id="Text Box 15" o:spid="_x0000_s1047" type="#_x0000_t202" style="position:absolute;left:0;text-align:left;margin-left:545pt;margin-top:812pt;width:4pt;height:17.2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" filled="f" stroked="f" strokeweight=".5pt">
                <v:textbox style="mso-fit-shape-to-text:t">
                  <w:txbxContent>
                    <w:p w:rsidR="00293011" w:rsidRPr="00D96CEC" w:rsidRDefault="00293011" w:rsidP="00293011">
                      <w:pPr>
                        <w:rPr>
                          <w:rFonts w:ascii="Consolas" w:hAnsi="Consolas"/>
                          <w:color w:val="808080"/>
                          <w:sz w:val="6"/>
                        </w:rPr>
                      </w:pPr>
                      <w:r>
                        <w:rPr>
                          <w:rFonts w:ascii="Consolas" w:hAnsi="Consolas"/>
                          <w:color w:val="808080"/>
                          <w:sz w:val="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73EF9">
        <w:rPr>
          <w:rFonts w:ascii="Arial" w:hAnsi="Arial" w:cs="Arial"/>
          <w:sz w:val="20"/>
          <w:szCs w:val="20"/>
          <w:u w:val="single"/>
        </w:rPr>
        <w:t xml:space="preserve">Příloha č. 2: </w:t>
      </w:r>
      <w:r w:rsidRPr="00E73EF9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b/>
          <w:sz w:val="20"/>
          <w:szCs w:val="20"/>
        </w:rPr>
        <w:t xml:space="preserve">Předávající: </w:t>
      </w:r>
      <w:r w:rsidRPr="00E73EF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T-Mobile Czech Republic a.s.</w:t>
      </w:r>
      <w:r w:rsidRPr="00E73EF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Tomíčkova 2144/1, Praha 4, 148 00</w:t>
      </w:r>
      <w:r>
        <w:rPr>
          <w:rFonts w:ascii="Arial" w:hAnsi="Arial" w:cs="Arial"/>
          <w:sz w:val="20"/>
          <w:szCs w:val="20"/>
        </w:rPr>
        <w:br/>
        <w:t xml:space="preserve">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64949681</w:t>
      </w:r>
      <w:r>
        <w:rPr>
          <w:rFonts w:ascii="Arial" w:hAnsi="Arial" w:cs="Arial"/>
          <w:sz w:val="20"/>
          <w:szCs w:val="20"/>
        </w:rPr>
        <w:br/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CZ64949681</w:t>
      </w:r>
      <w:r w:rsidRPr="00E73EF9">
        <w:rPr>
          <w:rFonts w:ascii="Arial" w:hAnsi="Arial" w:cs="Arial"/>
          <w:sz w:val="20"/>
          <w:szCs w:val="20"/>
        </w:rPr>
        <w:br/>
        <w:t>(dále jen „předávající“)</w:t>
      </w:r>
      <w:r w:rsidRPr="00E73EF9">
        <w:rPr>
          <w:rFonts w:ascii="Arial" w:hAnsi="Arial" w:cs="Arial"/>
          <w:sz w:val="20"/>
          <w:szCs w:val="20"/>
        </w:rPr>
        <w:br/>
      </w:r>
    </w:p>
    <w:p w:rsidR="00293011" w:rsidRPr="00E73EF9" w:rsidRDefault="00293011" w:rsidP="00293011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 w:rsidRPr="00E73EF9">
        <w:rPr>
          <w:rFonts w:ascii="Arial" w:hAnsi="Arial" w:cs="Arial"/>
          <w:b/>
          <w:sz w:val="20"/>
          <w:szCs w:val="20"/>
        </w:rPr>
        <w:t>a</w:t>
      </w:r>
    </w:p>
    <w:p w:rsidR="00293011" w:rsidRPr="00E73EF9" w:rsidRDefault="00293011" w:rsidP="00293011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:rsidR="00293011" w:rsidRPr="00E73EF9" w:rsidRDefault="00293011" w:rsidP="00293011">
      <w:pPr>
        <w:numPr>
          <w:ilvl w:val="0"/>
          <w:numId w:val="11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E73EF9">
        <w:rPr>
          <w:rFonts w:ascii="Arial" w:eastAsia="Times New Roman" w:hAnsi="Arial" w:cs="Arial"/>
          <w:b/>
          <w:sz w:val="20"/>
          <w:szCs w:val="20"/>
          <w:lang w:eastAsia="cs-CZ"/>
        </w:rPr>
        <w:t>Přejímající“</w:t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t xml:space="preserve">)            </w:t>
      </w:r>
      <w:r w:rsidRPr="00E73EF9">
        <w:rPr>
          <w:rFonts w:ascii="Arial" w:eastAsia="Times New Roman" w:hAnsi="Arial" w:cs="Arial"/>
          <w:b/>
          <w:sz w:val="20"/>
          <w:szCs w:val="20"/>
          <w:lang w:eastAsia="cs-CZ"/>
        </w:rPr>
        <w:t>Česká agentura na podporu obchodu/CzechTrade</w:t>
      </w:r>
      <w:r w:rsidRPr="00E73EF9">
        <w:rPr>
          <w:rFonts w:ascii="Arial" w:hAnsi="Arial" w:cs="Arial"/>
          <w:b/>
          <w:sz w:val="20"/>
          <w:szCs w:val="20"/>
        </w:rPr>
        <w:br/>
      </w:r>
      <w:r w:rsidRPr="00E73EF9">
        <w:rPr>
          <w:rFonts w:ascii="Arial" w:hAnsi="Arial" w:cs="Arial"/>
          <w:sz w:val="20"/>
          <w:szCs w:val="20"/>
        </w:rPr>
        <w:t xml:space="preserve">sídlo: 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t>Dittrichova 1968/21, Praha 2, PSČ 128 01</w:t>
      </w:r>
      <w:r w:rsidRPr="00E73EF9">
        <w:rPr>
          <w:rFonts w:ascii="Arial" w:hAnsi="Arial" w:cs="Arial"/>
          <w:sz w:val="20"/>
          <w:szCs w:val="20"/>
        </w:rPr>
        <w:br/>
        <w:t xml:space="preserve">IČ: 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Pr="00E73EF9">
        <w:rPr>
          <w:rFonts w:ascii="Arial" w:hAnsi="Arial" w:cs="Arial"/>
          <w:sz w:val="20"/>
          <w:szCs w:val="20"/>
        </w:rPr>
        <w:br/>
        <w:t xml:space="preserve">DIČ: </w:t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hAnsi="Arial" w:cs="Arial"/>
          <w:sz w:val="20"/>
          <w:szCs w:val="20"/>
        </w:rPr>
        <w:tab/>
      </w:r>
      <w:r w:rsidRPr="00E73EF9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Pr="00E73EF9">
        <w:rPr>
          <w:rFonts w:ascii="Arial" w:hAnsi="Arial" w:cs="Arial"/>
          <w:sz w:val="20"/>
          <w:szCs w:val="20"/>
        </w:rPr>
        <w:br/>
        <w:t>(dále jen „přejímající“)</w:t>
      </w:r>
      <w:r w:rsidRPr="00E73EF9">
        <w:rPr>
          <w:rFonts w:ascii="Arial" w:hAnsi="Arial" w:cs="Arial"/>
          <w:sz w:val="20"/>
          <w:szCs w:val="20"/>
        </w:rPr>
        <w:br/>
      </w:r>
    </w:p>
    <w:p w:rsidR="00293011" w:rsidRPr="00E73EF9" w:rsidRDefault="00293011" w:rsidP="00293011">
      <w:pPr>
        <w:pStyle w:val="sloupec-vlevo"/>
        <w:rPr>
          <w:rFonts w:ascii="Arial" w:hAnsi="Arial" w:cs="Arial"/>
          <w:sz w:val="20"/>
        </w:rPr>
      </w:pPr>
      <w:r w:rsidRPr="00E73EF9">
        <w:rPr>
          <w:rFonts w:ascii="Arial" w:hAnsi="Arial" w:cs="Arial"/>
          <w:sz w:val="20"/>
        </w:rPr>
        <w:t>Předmět přejmutí:</w:t>
      </w:r>
    </w:p>
    <w:p w:rsidR="00293011" w:rsidRPr="00E73EF9" w:rsidRDefault="00293011" w:rsidP="00293011">
      <w:pPr>
        <w:pStyle w:val="sloupec-vlevo"/>
        <w:rPr>
          <w:rFonts w:ascii="Arial" w:hAnsi="Arial" w:cs="Arial"/>
          <w:b w:val="0"/>
          <w:sz w:val="20"/>
        </w:rPr>
      </w:pPr>
      <w:r w:rsidRPr="00E73EF9">
        <w:rPr>
          <w:rFonts w:ascii="Arial" w:hAnsi="Arial" w:cs="Arial"/>
          <w:b w:val="0"/>
          <w:sz w:val="20"/>
        </w:rPr>
        <w:t xml:space="preserve">Na </w:t>
      </w:r>
      <w:r w:rsidRPr="00E73EF9">
        <w:rPr>
          <w:rFonts w:ascii="Arial" w:hAnsi="Arial" w:cs="Arial"/>
          <w:b w:val="0"/>
          <w:color w:val="000000"/>
          <w:sz w:val="20"/>
        </w:rPr>
        <w:t xml:space="preserve">základě výsledku veřejné zakázky malého rozsahu na dodávku „Server housing (2018)“ pro </w:t>
      </w:r>
      <w:r w:rsidRPr="00E73EF9">
        <w:rPr>
          <w:rFonts w:ascii="Arial" w:hAnsi="Arial" w:cs="Arial"/>
          <w:b w:val="0"/>
          <w:sz w:val="20"/>
        </w:rPr>
        <w:t>Českou agenturu na podporu obchodu/CzechTrade</w:t>
      </w:r>
      <w:r w:rsidRPr="00E73EF9">
        <w:rPr>
          <w:rFonts w:ascii="Arial" w:hAnsi="Arial" w:cs="Arial"/>
          <w:b w:val="0"/>
          <w:color w:val="000000"/>
          <w:sz w:val="20"/>
        </w:rPr>
        <w:t xml:space="preserve"> vyhlášené pod č.j. N006/18/V00004473</w:t>
      </w:r>
      <w:r w:rsidRPr="00E73EF9">
        <w:rPr>
          <w:rStyle w:val="non-editable-field"/>
          <w:rFonts w:ascii="Arial" w:hAnsi="Arial" w:cs="Arial"/>
          <w:b w:val="0"/>
          <w:color w:val="000000"/>
          <w:sz w:val="20"/>
        </w:rPr>
        <w:t xml:space="preserve"> na elektronickém tržišti NEN dne </w:t>
      </w:r>
      <w:r w:rsidRPr="00E73EF9">
        <w:rPr>
          <w:rStyle w:val="non-editable-field"/>
          <w:rFonts w:ascii="Arial" w:hAnsi="Arial" w:cs="Arial"/>
          <w:b w:val="0"/>
          <w:color w:val="000000"/>
          <w:sz w:val="20"/>
          <w:highlight w:val="yellow"/>
        </w:rPr>
        <w:t>xx</w:t>
      </w:r>
      <w:r w:rsidRPr="00E73EF9">
        <w:rPr>
          <w:rFonts w:ascii="Arial" w:hAnsi="Arial" w:cs="Arial"/>
          <w:b w:val="0"/>
          <w:sz w:val="20"/>
        </w:rPr>
        <w:t>.4.2018 (dále jen předmět přejmutí)</w:t>
      </w:r>
    </w:p>
    <w:tbl>
      <w:tblPr>
        <w:tblpPr w:leftFromText="141" w:rightFromText="141" w:vertAnchor="text" w:horzAnchor="margin" w:tblpXSpec="center" w:tblpY="112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293011" w:rsidRPr="00E73EF9" w:rsidTr="000A017B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b/>
                <w:sz w:val="20"/>
              </w:rPr>
              <w:t>Označení zboží</w:t>
            </w:r>
          </w:p>
        </w:tc>
      </w:tr>
      <w:tr w:rsidR="00293011" w:rsidRPr="00E73EF9" w:rsidTr="000A017B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E73EF9">
              <w:rPr>
                <w:rFonts w:ascii="Arial" w:hAnsi="Arial" w:cs="Arial"/>
                <w:sz w:val="20"/>
              </w:rPr>
              <w:t>1 ks</w:t>
            </w:r>
            <w:r w:rsidRPr="00E73EF9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E73EF9" w:rsidRDefault="00293011" w:rsidP="000A017B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E73EF9">
              <w:rPr>
                <w:rFonts w:ascii="Arial" w:hAnsi="Arial" w:cs="Arial"/>
                <w:sz w:val="20"/>
              </w:rPr>
              <w:t>Server housing + optické linky + internetové přípojky + SIEMaaS na dobu 12 měsíců</w:t>
            </w:r>
          </w:p>
        </w:tc>
      </w:tr>
    </w:tbl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rPr>
          <w:rFonts w:ascii="Arial" w:hAnsi="Arial" w:cs="Arial"/>
          <w:sz w:val="20"/>
          <w:szCs w:val="20"/>
          <w:lang w:eastAsia="cs-CZ"/>
        </w:rPr>
      </w:pPr>
      <w:r w:rsidRPr="00E73EF9">
        <w:rPr>
          <w:rFonts w:ascii="Arial" w:hAnsi="Arial" w:cs="Arial"/>
        </w:rPr>
        <w:t xml:space="preserve">Podpisem tohoto Předávacího protokolu potvrzuje oprávněná osoba předávajícího, že výše uvedený předmět přejmutí k uvedenému dni řádně předala oprávněné osobě přejímajícího. </w:t>
      </w:r>
    </w:p>
    <w:p w:rsidR="00293011" w:rsidRPr="00E73EF9" w:rsidRDefault="00293011" w:rsidP="00293011">
      <w:pPr>
        <w:rPr>
          <w:rFonts w:ascii="Arial" w:hAnsi="Arial" w:cs="Arial"/>
        </w:rPr>
      </w:pPr>
      <w:r w:rsidRPr="00E73EF9">
        <w:rPr>
          <w:rFonts w:ascii="Arial" w:hAnsi="Arial" w:cs="Arial"/>
        </w:rPr>
        <w:t>Podpisem tohoto Předávacího protokolu potvrzuje oprávněná osoba přejímajícího, že uvedený předmět přejmutí k uvedenému dni řádně převzala v souladu s ustanoveními smlouvy.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73EF9">
        <w:rPr>
          <w:rFonts w:ascii="Arial" w:hAnsi="Arial" w:cs="Arial"/>
          <w:sz w:val="20"/>
          <w:szCs w:val="20"/>
        </w:rPr>
        <w:t>V Praze, dne……………………………..</w:t>
      </w: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293011" w:rsidRPr="00E73EF9" w:rsidTr="000A017B">
        <w:trPr>
          <w:trHeight w:val="496"/>
        </w:trPr>
        <w:tc>
          <w:tcPr>
            <w:tcW w:w="9062" w:type="dxa"/>
            <w:gridSpan w:val="3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293011" w:rsidRPr="00E73EF9" w:rsidTr="000A017B">
        <w:trPr>
          <w:trHeight w:val="276"/>
        </w:trPr>
        <w:tc>
          <w:tcPr>
            <w:tcW w:w="2405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827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830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293011" w:rsidRPr="00E73EF9" w:rsidTr="000A017B">
        <w:trPr>
          <w:trHeight w:val="554"/>
        </w:trPr>
        <w:tc>
          <w:tcPr>
            <w:tcW w:w="2405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293011" w:rsidRPr="00E73EF9" w:rsidTr="000A017B">
        <w:trPr>
          <w:trHeight w:val="496"/>
        </w:trPr>
        <w:tc>
          <w:tcPr>
            <w:tcW w:w="9062" w:type="dxa"/>
            <w:gridSpan w:val="3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Přejímající:</w:t>
            </w:r>
          </w:p>
        </w:tc>
      </w:tr>
      <w:tr w:rsidR="00293011" w:rsidRPr="00E73EF9" w:rsidTr="000A017B">
        <w:trPr>
          <w:trHeight w:val="276"/>
        </w:trPr>
        <w:tc>
          <w:tcPr>
            <w:tcW w:w="2405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3827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2830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EF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293011" w:rsidRPr="00E73EF9" w:rsidTr="000A017B">
        <w:trPr>
          <w:trHeight w:val="554"/>
        </w:trPr>
        <w:tc>
          <w:tcPr>
            <w:tcW w:w="2405" w:type="dxa"/>
            <w:vAlign w:val="center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:rsidR="00293011" w:rsidRPr="00E73EF9" w:rsidRDefault="00293011" w:rsidP="000A017B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011" w:rsidRPr="00E73EF9" w:rsidRDefault="00293011" w:rsidP="00293011">
      <w:pPr>
        <w:pStyle w:val="Zkladntextodsazen"/>
        <w:spacing w:after="0"/>
        <w:ind w:left="0"/>
        <w:jc w:val="both"/>
        <w:rPr>
          <w:rFonts w:ascii="Arial" w:hAnsi="Arial" w:cs="Arial"/>
          <w:sz w:val="20"/>
          <w:u w:val="single"/>
        </w:rPr>
      </w:pPr>
    </w:p>
    <w:p w:rsidR="004F205E" w:rsidRDefault="004F205E"/>
    <w:sectPr w:rsidR="004F205E" w:rsidSect="002E6E69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5357">
      <w:pPr>
        <w:spacing w:after="0"/>
      </w:pPr>
      <w:r>
        <w:separator/>
      </w:r>
    </w:p>
  </w:endnote>
  <w:endnote w:type="continuationSeparator" w:id="0">
    <w:p w:rsidR="00000000" w:rsidRDefault="00285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85" w:rsidRDefault="00293011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7185" w:rsidRDefault="002853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85" w:rsidRDefault="00293011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5357">
      <w:rPr>
        <w:rStyle w:val="slostrnky"/>
        <w:noProof/>
      </w:rPr>
      <w:t>3</w:t>
    </w:r>
    <w:r>
      <w:rPr>
        <w:rStyle w:val="slostrnky"/>
      </w:rPr>
      <w:fldChar w:fldCharType="end"/>
    </w:r>
  </w:p>
  <w:p w:rsidR="000C7185" w:rsidRDefault="0028535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48107"/>
      <w:docPartObj>
        <w:docPartGallery w:val="Page Numbers (Bottom of Page)"/>
        <w:docPartUnique/>
      </w:docPartObj>
    </w:sdtPr>
    <w:sdtEndPr/>
    <w:sdtContent>
      <w:p w:rsidR="000C7185" w:rsidRDefault="00293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57">
          <w:rPr>
            <w:noProof/>
          </w:rPr>
          <w:t>1</w:t>
        </w:r>
        <w:r>
          <w:fldChar w:fldCharType="end"/>
        </w:r>
      </w:p>
    </w:sdtContent>
  </w:sdt>
  <w:p w:rsidR="000C7185" w:rsidRDefault="0028535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329299"/>
      <w:docPartObj>
        <w:docPartGallery w:val="Page Numbers (Bottom of Page)"/>
        <w:docPartUnique/>
      </w:docPartObj>
    </w:sdtPr>
    <w:sdtEndPr/>
    <w:sdtContent>
      <w:p w:rsidR="00B96576" w:rsidRDefault="00293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57">
          <w:rPr>
            <w:noProof/>
          </w:rPr>
          <w:t>2</w:t>
        </w:r>
        <w:r>
          <w:fldChar w:fldCharType="end"/>
        </w:r>
      </w:p>
    </w:sdtContent>
  </w:sdt>
  <w:p w:rsidR="00B96576" w:rsidRDefault="00285357" w:rsidP="000968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5357">
      <w:pPr>
        <w:spacing w:after="0"/>
      </w:pPr>
      <w:r>
        <w:separator/>
      </w:r>
    </w:p>
  </w:footnote>
  <w:footnote w:type="continuationSeparator" w:id="0">
    <w:p w:rsidR="00000000" w:rsidRDefault="002853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185" w:rsidRPr="00A64068" w:rsidRDefault="00293011" w:rsidP="00A64068">
    <w:pPr>
      <w:pStyle w:val="Zhlav"/>
      <w:rPr>
        <w:szCs w:val="20"/>
      </w:rPr>
    </w:pPr>
    <w:r w:rsidRPr="00A64068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>
      <w:start w:val="1"/>
      <w:numFmt w:val="lowerLetter"/>
      <w:lvlText w:val="%2."/>
      <w:lvlJc w:val="left"/>
      <w:pPr>
        <w:ind w:left="1440" w:hanging="360"/>
      </w:pPr>
    </w:lvl>
    <w:lvl w:ilvl="2" w:tplc="4CF4BD42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1"/>
    <w:rsid w:val="00285357"/>
    <w:rsid w:val="00293011"/>
    <w:rsid w:val="004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BECA-4193-4D45-9C64-974C7673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011"/>
    <w:pPr>
      <w:spacing w:after="120" w:line="240" w:lineRule="auto"/>
      <w:ind w:firstLine="709"/>
    </w:pPr>
    <w:rPr>
      <w:rFonts w:ascii="Calibri" w:eastAsia="Calibri" w:hAnsi="Calibri" w:cs="Times New Roman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293011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2930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293011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293011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293011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293011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93011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93011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93011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293011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rsid w:val="002930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293011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29301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293011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293011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293011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9301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293011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character" w:customStyle="1" w:styleId="ListLabel1">
    <w:name w:val="ListLabel 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2">
    <w:name w:val="ListLabel 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4">
    <w:name w:val="ListLabel 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">
    <w:name w:val="ListLabel 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">
    <w:name w:val="ListLabel 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7">
    <w:name w:val="ListLabel 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8">
    <w:name w:val="ListLabel 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">
    <w:name w:val="ListLabel 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0">
    <w:name w:val="ListLabel 10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1">
    <w:name w:val="ListLabel 11"/>
    <w:qFormat/>
    <w:rsid w:val="00293011"/>
    <w:rPr>
      <w:position w:val="0"/>
      <w:sz w:val="22"/>
      <w:vertAlign w:val="baseline"/>
    </w:rPr>
  </w:style>
  <w:style w:type="character" w:customStyle="1" w:styleId="ListLabel12">
    <w:name w:val="ListLabel 12"/>
    <w:qFormat/>
    <w:rsid w:val="0029301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293011"/>
    <w:rPr>
      <w:position w:val="0"/>
      <w:sz w:val="22"/>
      <w:vertAlign w:val="baseline"/>
    </w:rPr>
  </w:style>
  <w:style w:type="character" w:customStyle="1" w:styleId="ListLabel14">
    <w:name w:val="ListLabel 14"/>
    <w:qFormat/>
    <w:rsid w:val="0029301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29301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29301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29301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29301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293011"/>
    <w:rPr>
      <w:rFonts w:ascii="Cambria" w:hAnsi="Cambria"/>
      <w:b/>
      <w:position w:val="0"/>
      <w:sz w:val="28"/>
      <w:vertAlign w:val="baseline"/>
    </w:rPr>
  </w:style>
  <w:style w:type="character" w:customStyle="1" w:styleId="ListLabel20">
    <w:name w:val="ListLabel 20"/>
    <w:qFormat/>
    <w:rsid w:val="00293011"/>
    <w:rPr>
      <w:position w:val="0"/>
      <w:sz w:val="22"/>
      <w:vertAlign w:val="baseline"/>
    </w:rPr>
  </w:style>
  <w:style w:type="character" w:customStyle="1" w:styleId="ListLabel21">
    <w:name w:val="ListLabel 21"/>
    <w:qFormat/>
    <w:rsid w:val="00293011"/>
    <w:rPr>
      <w:position w:val="0"/>
      <w:sz w:val="22"/>
      <w:vertAlign w:val="baseline"/>
    </w:rPr>
  </w:style>
  <w:style w:type="character" w:customStyle="1" w:styleId="ListLabel22">
    <w:name w:val="ListLabel 22"/>
    <w:qFormat/>
    <w:rsid w:val="00293011"/>
    <w:rPr>
      <w:position w:val="0"/>
      <w:sz w:val="22"/>
      <w:vertAlign w:val="baseline"/>
    </w:rPr>
  </w:style>
  <w:style w:type="character" w:customStyle="1" w:styleId="ListLabel23">
    <w:name w:val="ListLabel 23"/>
    <w:qFormat/>
    <w:rsid w:val="00293011"/>
    <w:rPr>
      <w:position w:val="0"/>
      <w:sz w:val="22"/>
      <w:vertAlign w:val="baseline"/>
    </w:rPr>
  </w:style>
  <w:style w:type="character" w:customStyle="1" w:styleId="ListLabel24">
    <w:name w:val="ListLabel 24"/>
    <w:qFormat/>
    <w:rsid w:val="00293011"/>
    <w:rPr>
      <w:position w:val="0"/>
      <w:sz w:val="22"/>
      <w:vertAlign w:val="baseline"/>
    </w:rPr>
  </w:style>
  <w:style w:type="character" w:customStyle="1" w:styleId="ListLabel25">
    <w:name w:val="ListLabel 25"/>
    <w:qFormat/>
    <w:rsid w:val="00293011"/>
    <w:rPr>
      <w:position w:val="0"/>
      <w:sz w:val="22"/>
      <w:vertAlign w:val="baseline"/>
    </w:rPr>
  </w:style>
  <w:style w:type="character" w:customStyle="1" w:styleId="ListLabel26">
    <w:name w:val="ListLabel 26"/>
    <w:qFormat/>
    <w:rsid w:val="00293011"/>
    <w:rPr>
      <w:position w:val="0"/>
      <w:sz w:val="22"/>
      <w:vertAlign w:val="baseline"/>
    </w:rPr>
  </w:style>
  <w:style w:type="character" w:customStyle="1" w:styleId="ListLabel27">
    <w:name w:val="ListLabel 27"/>
    <w:qFormat/>
    <w:rsid w:val="00293011"/>
    <w:rPr>
      <w:position w:val="0"/>
      <w:sz w:val="22"/>
      <w:vertAlign w:val="baseline"/>
    </w:rPr>
  </w:style>
  <w:style w:type="character" w:customStyle="1" w:styleId="ListLabel28">
    <w:name w:val="ListLabel 28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9">
    <w:name w:val="ListLabel 29"/>
    <w:qFormat/>
    <w:rsid w:val="0029301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29301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29301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29301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29301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29301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29301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29301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38">
    <w:name w:val="ListLabel 38"/>
    <w:qFormat/>
    <w:rsid w:val="00293011"/>
    <w:rPr>
      <w:position w:val="0"/>
      <w:sz w:val="22"/>
      <w:vertAlign w:val="baseline"/>
    </w:rPr>
  </w:style>
  <w:style w:type="character" w:customStyle="1" w:styleId="ListLabel39">
    <w:name w:val="ListLabel 39"/>
    <w:qFormat/>
    <w:rsid w:val="0029301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29301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29301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29301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29301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29301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29301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47">
    <w:name w:val="ListLabel 4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48">
    <w:name w:val="ListLabel 4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49">
    <w:name w:val="ListLabel 4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0">
    <w:name w:val="ListLabel 5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1">
    <w:name w:val="ListLabel 5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3">
    <w:name w:val="ListLabel 5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4">
    <w:name w:val="ListLabel 5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5">
    <w:name w:val="ListLabel 5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6">
    <w:name w:val="ListLabel 5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7">
    <w:name w:val="ListLabel 5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8">
    <w:name w:val="ListLabel 5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59">
    <w:name w:val="ListLabel 5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0">
    <w:name w:val="ListLabel 6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1">
    <w:name w:val="ListLabel 6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2">
    <w:name w:val="ListLabel 6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3">
    <w:name w:val="ListLabel 6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64">
    <w:name w:val="ListLabel 64"/>
    <w:qFormat/>
    <w:rsid w:val="00293011"/>
    <w:rPr>
      <w:rFonts w:eastAsia="Arial" w:cs="Arial"/>
      <w:b/>
      <w:position w:val="0"/>
      <w:sz w:val="20"/>
      <w:szCs w:val="20"/>
      <w:vertAlign w:val="baseline"/>
    </w:rPr>
  </w:style>
  <w:style w:type="character" w:customStyle="1" w:styleId="ListLabel65">
    <w:name w:val="ListLabel 65"/>
    <w:qFormat/>
    <w:rsid w:val="0029301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29301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29301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29301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29301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29301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29301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29301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74">
    <w:name w:val="ListLabel 74"/>
    <w:qFormat/>
    <w:rsid w:val="0029301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29301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29301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29301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29301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29301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29301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29301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293011"/>
    <w:rPr>
      <w:rFonts w:eastAsia="Arial" w:cs="Arial"/>
      <w:b/>
      <w:position w:val="0"/>
      <w:sz w:val="20"/>
      <w:szCs w:val="20"/>
      <w:vertAlign w:val="baseline"/>
    </w:rPr>
  </w:style>
  <w:style w:type="character" w:customStyle="1" w:styleId="ListLabel83">
    <w:name w:val="ListLabel 83"/>
    <w:qFormat/>
    <w:rsid w:val="0029301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29301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29301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29301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29301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29301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29301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29301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2">
    <w:name w:val="ListLabel 9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3">
    <w:name w:val="ListLabel 9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4">
    <w:name w:val="ListLabel 9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5">
    <w:name w:val="ListLabel 9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6">
    <w:name w:val="ListLabel 9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7">
    <w:name w:val="ListLabel 9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8">
    <w:name w:val="ListLabel 9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99">
    <w:name w:val="ListLabel 9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00">
    <w:name w:val="ListLabel 100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01">
    <w:name w:val="ListLabel 101"/>
    <w:qFormat/>
    <w:rsid w:val="0029301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29301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29301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29301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29301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29301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29301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29301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10">
    <w:name w:val="ListLabel 110"/>
    <w:qFormat/>
    <w:rsid w:val="0029301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29301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29301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29301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29301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29301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29301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29301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19">
    <w:name w:val="ListLabel 11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0">
    <w:name w:val="ListLabel 12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1">
    <w:name w:val="ListLabel 12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2">
    <w:name w:val="ListLabel 12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3">
    <w:name w:val="ListLabel 12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4">
    <w:name w:val="ListLabel 12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5">
    <w:name w:val="ListLabel 12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6">
    <w:name w:val="ListLabel 12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27">
    <w:name w:val="ListLabel 127"/>
    <w:qFormat/>
    <w:rsid w:val="00293011"/>
    <w:rPr>
      <w:position w:val="0"/>
      <w:sz w:val="22"/>
      <w:vertAlign w:val="baseline"/>
    </w:rPr>
  </w:style>
  <w:style w:type="character" w:customStyle="1" w:styleId="ListLabel128">
    <w:name w:val="ListLabel 128"/>
    <w:qFormat/>
    <w:rsid w:val="0029301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29301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29301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32">
    <w:name w:val="ListLabel 132"/>
    <w:qFormat/>
    <w:rsid w:val="0029301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29301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29301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29301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37">
    <w:name w:val="ListLabel 13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38">
    <w:name w:val="ListLabel 13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39">
    <w:name w:val="ListLabel 13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0">
    <w:name w:val="ListLabel 14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1">
    <w:name w:val="ListLabel 14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2">
    <w:name w:val="ListLabel 14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3">
    <w:name w:val="ListLabel 14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4">
    <w:name w:val="ListLabel 14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5">
    <w:name w:val="ListLabel 14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6">
    <w:name w:val="ListLabel 14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7">
    <w:name w:val="ListLabel 14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8">
    <w:name w:val="ListLabel 14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49">
    <w:name w:val="ListLabel 14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0">
    <w:name w:val="ListLabel 15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1">
    <w:name w:val="ListLabel 15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2">
    <w:name w:val="ListLabel 15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3">
    <w:name w:val="ListLabel 15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4">
    <w:name w:val="ListLabel 15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5">
    <w:name w:val="ListLabel 15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6">
    <w:name w:val="ListLabel 15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7">
    <w:name w:val="ListLabel 15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8">
    <w:name w:val="ListLabel 15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59">
    <w:name w:val="ListLabel 15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60">
    <w:name w:val="ListLabel 160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61">
    <w:name w:val="ListLabel 16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62">
    <w:name w:val="ListLabel 16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63">
    <w:name w:val="ListLabel 163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64">
    <w:name w:val="ListLabel 164"/>
    <w:qFormat/>
    <w:rsid w:val="0029301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29301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293011"/>
    <w:rPr>
      <w:position w:val="0"/>
      <w:sz w:val="22"/>
      <w:vertAlign w:val="baseline"/>
    </w:rPr>
  </w:style>
  <w:style w:type="character" w:customStyle="1" w:styleId="ListLabel167">
    <w:name w:val="ListLabel 167"/>
    <w:qFormat/>
    <w:rsid w:val="0029301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29301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29301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29301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29301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173">
    <w:name w:val="ListLabel 173"/>
    <w:qFormat/>
    <w:rsid w:val="00293011"/>
    <w:rPr>
      <w:position w:val="0"/>
      <w:sz w:val="22"/>
      <w:vertAlign w:val="baseline"/>
    </w:rPr>
  </w:style>
  <w:style w:type="character" w:customStyle="1" w:styleId="ListLabel174">
    <w:name w:val="ListLabel 174"/>
    <w:qFormat/>
    <w:rsid w:val="00293011"/>
    <w:rPr>
      <w:position w:val="0"/>
      <w:sz w:val="22"/>
      <w:vertAlign w:val="baseline"/>
    </w:rPr>
  </w:style>
  <w:style w:type="character" w:customStyle="1" w:styleId="ListLabel175">
    <w:name w:val="ListLabel 175"/>
    <w:qFormat/>
    <w:rsid w:val="00293011"/>
    <w:rPr>
      <w:position w:val="0"/>
      <w:sz w:val="22"/>
      <w:vertAlign w:val="baseline"/>
    </w:rPr>
  </w:style>
  <w:style w:type="character" w:customStyle="1" w:styleId="ListLabel176">
    <w:name w:val="ListLabel 176"/>
    <w:qFormat/>
    <w:rsid w:val="00293011"/>
    <w:rPr>
      <w:position w:val="0"/>
      <w:sz w:val="22"/>
      <w:vertAlign w:val="baseline"/>
    </w:rPr>
  </w:style>
  <w:style w:type="character" w:customStyle="1" w:styleId="ListLabel177">
    <w:name w:val="ListLabel 177"/>
    <w:qFormat/>
    <w:rsid w:val="00293011"/>
    <w:rPr>
      <w:position w:val="0"/>
      <w:sz w:val="22"/>
      <w:vertAlign w:val="baseline"/>
    </w:rPr>
  </w:style>
  <w:style w:type="character" w:customStyle="1" w:styleId="ListLabel178">
    <w:name w:val="ListLabel 178"/>
    <w:qFormat/>
    <w:rsid w:val="00293011"/>
    <w:rPr>
      <w:position w:val="0"/>
      <w:sz w:val="22"/>
      <w:vertAlign w:val="baseline"/>
    </w:rPr>
  </w:style>
  <w:style w:type="character" w:customStyle="1" w:styleId="ListLabel179">
    <w:name w:val="ListLabel 179"/>
    <w:qFormat/>
    <w:rsid w:val="00293011"/>
    <w:rPr>
      <w:position w:val="0"/>
      <w:sz w:val="22"/>
      <w:vertAlign w:val="baseline"/>
    </w:rPr>
  </w:style>
  <w:style w:type="character" w:customStyle="1" w:styleId="ListLabel180">
    <w:name w:val="ListLabel 180"/>
    <w:qFormat/>
    <w:rsid w:val="00293011"/>
    <w:rPr>
      <w:position w:val="0"/>
      <w:sz w:val="22"/>
      <w:vertAlign w:val="baseline"/>
    </w:rPr>
  </w:style>
  <w:style w:type="character" w:customStyle="1" w:styleId="ListLabel181">
    <w:name w:val="ListLabel 181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2">
    <w:name w:val="ListLabel 182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3">
    <w:name w:val="ListLabel 183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4">
    <w:name w:val="ListLabel 184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5">
    <w:name w:val="ListLabel 185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6">
    <w:name w:val="ListLabel 186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7">
    <w:name w:val="ListLabel 187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8">
    <w:name w:val="ListLabel 188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89">
    <w:name w:val="ListLabel 189"/>
    <w:qFormat/>
    <w:rsid w:val="00293011"/>
    <w:rPr>
      <w:rFonts w:eastAsia="Arial" w:cs="Arial"/>
      <w:position w:val="0"/>
      <w:sz w:val="22"/>
      <w:vertAlign w:val="baseline"/>
    </w:rPr>
  </w:style>
  <w:style w:type="character" w:customStyle="1" w:styleId="ListLabel190">
    <w:name w:val="ListLabel 19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1">
    <w:name w:val="ListLabel 19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2">
    <w:name w:val="ListLabel 19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3">
    <w:name w:val="ListLabel 19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4">
    <w:name w:val="ListLabel 19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5">
    <w:name w:val="ListLabel 19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6">
    <w:name w:val="ListLabel 19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7">
    <w:name w:val="ListLabel 19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8">
    <w:name w:val="ListLabel 19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199">
    <w:name w:val="ListLabel 199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00">
    <w:name w:val="ListLabel 200"/>
    <w:qFormat/>
    <w:rsid w:val="0029301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293011"/>
    <w:rPr>
      <w:position w:val="0"/>
      <w:sz w:val="22"/>
      <w:vertAlign w:val="baseline"/>
    </w:rPr>
  </w:style>
  <w:style w:type="character" w:customStyle="1" w:styleId="ListLabel202">
    <w:name w:val="ListLabel 202"/>
    <w:qFormat/>
    <w:rsid w:val="00293011"/>
    <w:rPr>
      <w:position w:val="0"/>
      <w:sz w:val="22"/>
      <w:vertAlign w:val="baseline"/>
    </w:rPr>
  </w:style>
  <w:style w:type="character" w:customStyle="1" w:styleId="ListLabel203">
    <w:name w:val="ListLabel 203"/>
    <w:qFormat/>
    <w:rsid w:val="0029301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29301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29301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29301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29301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293011"/>
    <w:rPr>
      <w:rFonts w:ascii="Cambria" w:hAnsi="Cambria"/>
      <w:b/>
      <w:position w:val="0"/>
      <w:sz w:val="28"/>
      <w:vertAlign w:val="baseline"/>
    </w:rPr>
  </w:style>
  <w:style w:type="character" w:customStyle="1" w:styleId="ListLabel209">
    <w:name w:val="ListLabel 209"/>
    <w:qFormat/>
    <w:rsid w:val="0029301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29301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29301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29301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29301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29301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29301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29301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18">
    <w:name w:val="ListLabel 218"/>
    <w:qFormat/>
    <w:rsid w:val="0029301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29301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29301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29301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29301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29301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29301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29301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27">
    <w:name w:val="ListLabel 227"/>
    <w:qFormat/>
    <w:rsid w:val="0029301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29301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29301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29301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29301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29301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29301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29301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36">
    <w:name w:val="ListLabel 23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37">
    <w:name w:val="ListLabel 23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38">
    <w:name w:val="ListLabel 23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39">
    <w:name w:val="ListLabel 23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0">
    <w:name w:val="ListLabel 24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1">
    <w:name w:val="ListLabel 24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2">
    <w:name w:val="ListLabel 24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3">
    <w:name w:val="ListLabel 24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4">
    <w:name w:val="ListLabel 24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5">
    <w:name w:val="ListLabel 24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6">
    <w:name w:val="ListLabel 24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7">
    <w:name w:val="ListLabel 24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8">
    <w:name w:val="ListLabel 24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49">
    <w:name w:val="ListLabel 24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50">
    <w:name w:val="ListLabel 25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51">
    <w:name w:val="ListLabel 25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52">
    <w:name w:val="ListLabel 25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53">
    <w:name w:val="ListLabel 253"/>
    <w:qFormat/>
    <w:rsid w:val="00293011"/>
    <w:rPr>
      <w:rFonts w:eastAsia="Arial" w:cs="Arial"/>
      <w:b/>
      <w:position w:val="0"/>
      <w:sz w:val="20"/>
      <w:szCs w:val="20"/>
      <w:vertAlign w:val="baseline"/>
    </w:rPr>
  </w:style>
  <w:style w:type="character" w:customStyle="1" w:styleId="ListLabel254">
    <w:name w:val="ListLabel 254"/>
    <w:qFormat/>
    <w:rsid w:val="0029301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29301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29301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29301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29301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29301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29301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29301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63">
    <w:name w:val="ListLabel 263"/>
    <w:qFormat/>
    <w:rsid w:val="0029301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29301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293011"/>
    <w:rPr>
      <w:position w:val="0"/>
      <w:sz w:val="22"/>
      <w:vertAlign w:val="baseline"/>
    </w:rPr>
  </w:style>
  <w:style w:type="character" w:customStyle="1" w:styleId="ListLabel266">
    <w:name w:val="ListLabel 266"/>
    <w:qFormat/>
    <w:rsid w:val="0029301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29301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29301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29301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29301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293011"/>
    <w:rPr>
      <w:rFonts w:eastAsia="Arial" w:cs="Arial"/>
      <w:b/>
      <w:position w:val="0"/>
      <w:sz w:val="20"/>
      <w:szCs w:val="20"/>
      <w:vertAlign w:val="baseline"/>
    </w:rPr>
  </w:style>
  <w:style w:type="character" w:customStyle="1" w:styleId="ListLabel272">
    <w:name w:val="ListLabel 272"/>
    <w:qFormat/>
    <w:rsid w:val="0029301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29301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29301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29301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29301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29301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29301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29301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1">
    <w:name w:val="ListLabel 28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2">
    <w:name w:val="ListLabel 28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3">
    <w:name w:val="ListLabel 28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4">
    <w:name w:val="ListLabel 28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5">
    <w:name w:val="ListLabel 28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6">
    <w:name w:val="ListLabel 28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7">
    <w:name w:val="ListLabel 28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8">
    <w:name w:val="ListLabel 28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289">
    <w:name w:val="ListLabel 289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90">
    <w:name w:val="ListLabel 290"/>
    <w:qFormat/>
    <w:rsid w:val="00293011"/>
    <w:rPr>
      <w:position w:val="0"/>
      <w:sz w:val="22"/>
      <w:vertAlign w:val="baseline"/>
    </w:rPr>
  </w:style>
  <w:style w:type="character" w:customStyle="1" w:styleId="ListLabel291">
    <w:name w:val="ListLabel 291"/>
    <w:qFormat/>
    <w:rsid w:val="00293011"/>
    <w:rPr>
      <w:position w:val="0"/>
      <w:sz w:val="22"/>
      <w:vertAlign w:val="baseline"/>
    </w:rPr>
  </w:style>
  <w:style w:type="character" w:customStyle="1" w:styleId="ListLabel292">
    <w:name w:val="ListLabel 292"/>
    <w:qFormat/>
    <w:rsid w:val="00293011"/>
    <w:rPr>
      <w:position w:val="0"/>
      <w:sz w:val="22"/>
      <w:vertAlign w:val="baseline"/>
    </w:rPr>
  </w:style>
  <w:style w:type="character" w:customStyle="1" w:styleId="ListLabel293">
    <w:name w:val="ListLabel 293"/>
    <w:qFormat/>
    <w:rsid w:val="00293011"/>
    <w:rPr>
      <w:position w:val="0"/>
      <w:sz w:val="22"/>
      <w:vertAlign w:val="baseline"/>
    </w:rPr>
  </w:style>
  <w:style w:type="character" w:customStyle="1" w:styleId="ListLabel294">
    <w:name w:val="ListLabel 294"/>
    <w:qFormat/>
    <w:rsid w:val="00293011"/>
    <w:rPr>
      <w:position w:val="0"/>
      <w:sz w:val="22"/>
      <w:vertAlign w:val="baseline"/>
    </w:rPr>
  </w:style>
  <w:style w:type="character" w:customStyle="1" w:styleId="ListLabel295">
    <w:name w:val="ListLabel 295"/>
    <w:qFormat/>
    <w:rsid w:val="00293011"/>
    <w:rPr>
      <w:position w:val="0"/>
      <w:sz w:val="22"/>
      <w:vertAlign w:val="baseline"/>
    </w:rPr>
  </w:style>
  <w:style w:type="character" w:customStyle="1" w:styleId="ListLabel296">
    <w:name w:val="ListLabel 296"/>
    <w:qFormat/>
    <w:rsid w:val="00293011"/>
    <w:rPr>
      <w:position w:val="0"/>
      <w:sz w:val="22"/>
      <w:vertAlign w:val="baseline"/>
    </w:rPr>
  </w:style>
  <w:style w:type="character" w:customStyle="1" w:styleId="ListLabel297">
    <w:name w:val="ListLabel 297"/>
    <w:qFormat/>
    <w:rsid w:val="00293011"/>
    <w:rPr>
      <w:position w:val="0"/>
      <w:sz w:val="22"/>
      <w:vertAlign w:val="baseline"/>
    </w:rPr>
  </w:style>
  <w:style w:type="character" w:customStyle="1" w:styleId="ListLabel298">
    <w:name w:val="ListLabel 298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299">
    <w:name w:val="ListLabel 299"/>
    <w:qFormat/>
    <w:rsid w:val="0029301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29301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29301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29301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29301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29301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29301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29301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08">
    <w:name w:val="ListLabel 30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09">
    <w:name w:val="ListLabel 30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0">
    <w:name w:val="ListLabel 31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1">
    <w:name w:val="ListLabel 31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2">
    <w:name w:val="ListLabel 31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3">
    <w:name w:val="ListLabel 31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4">
    <w:name w:val="ListLabel 31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5">
    <w:name w:val="ListLabel 31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16">
    <w:name w:val="ListLabel 316"/>
    <w:qFormat/>
    <w:rsid w:val="00293011"/>
    <w:rPr>
      <w:position w:val="0"/>
      <w:sz w:val="22"/>
      <w:vertAlign w:val="baseline"/>
    </w:rPr>
  </w:style>
  <w:style w:type="character" w:customStyle="1" w:styleId="ListLabel317">
    <w:name w:val="ListLabel 317"/>
    <w:qFormat/>
    <w:rsid w:val="00293011"/>
    <w:rPr>
      <w:position w:val="0"/>
      <w:sz w:val="22"/>
      <w:vertAlign w:val="baseline"/>
    </w:rPr>
  </w:style>
  <w:style w:type="character" w:customStyle="1" w:styleId="ListLabel318">
    <w:name w:val="ListLabel 318"/>
    <w:qFormat/>
    <w:rsid w:val="00293011"/>
    <w:rPr>
      <w:position w:val="0"/>
      <w:sz w:val="22"/>
      <w:vertAlign w:val="baseline"/>
    </w:rPr>
  </w:style>
  <w:style w:type="character" w:customStyle="1" w:styleId="ListLabel319">
    <w:name w:val="ListLabel 319"/>
    <w:qFormat/>
    <w:rsid w:val="00293011"/>
    <w:rPr>
      <w:position w:val="0"/>
      <w:sz w:val="22"/>
      <w:vertAlign w:val="baseline"/>
    </w:rPr>
  </w:style>
  <w:style w:type="character" w:customStyle="1" w:styleId="ListLabel320">
    <w:name w:val="ListLabel 320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321">
    <w:name w:val="ListLabel 321"/>
    <w:qFormat/>
    <w:rsid w:val="00293011"/>
    <w:rPr>
      <w:position w:val="0"/>
      <w:sz w:val="22"/>
      <w:vertAlign w:val="baseline"/>
    </w:rPr>
  </w:style>
  <w:style w:type="character" w:customStyle="1" w:styleId="ListLabel322">
    <w:name w:val="ListLabel 322"/>
    <w:qFormat/>
    <w:rsid w:val="00293011"/>
    <w:rPr>
      <w:position w:val="0"/>
      <w:sz w:val="22"/>
      <w:vertAlign w:val="baseline"/>
    </w:rPr>
  </w:style>
  <w:style w:type="character" w:customStyle="1" w:styleId="ListLabel323">
    <w:name w:val="ListLabel 323"/>
    <w:qFormat/>
    <w:rsid w:val="00293011"/>
    <w:rPr>
      <w:position w:val="0"/>
      <w:sz w:val="22"/>
      <w:vertAlign w:val="baseline"/>
    </w:rPr>
  </w:style>
  <w:style w:type="character" w:customStyle="1" w:styleId="ListLabel324">
    <w:name w:val="ListLabel 324"/>
    <w:qFormat/>
    <w:rsid w:val="00293011"/>
    <w:rPr>
      <w:position w:val="0"/>
      <w:sz w:val="22"/>
      <w:vertAlign w:val="baseline"/>
    </w:rPr>
  </w:style>
  <w:style w:type="character" w:customStyle="1" w:styleId="ListLabel325">
    <w:name w:val="ListLabel 32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26">
    <w:name w:val="ListLabel 32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27">
    <w:name w:val="ListLabel 32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28">
    <w:name w:val="ListLabel 32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29">
    <w:name w:val="ListLabel 32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0">
    <w:name w:val="ListLabel 33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1">
    <w:name w:val="ListLabel 33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2">
    <w:name w:val="ListLabel 33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3">
    <w:name w:val="ListLabel 33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4">
    <w:name w:val="ListLabel 33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5">
    <w:name w:val="ListLabel 33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6">
    <w:name w:val="ListLabel 33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7">
    <w:name w:val="ListLabel 33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8">
    <w:name w:val="ListLabel 33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39">
    <w:name w:val="ListLabel 33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0">
    <w:name w:val="ListLabel 34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1">
    <w:name w:val="ListLabel 34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2">
    <w:name w:val="ListLabel 34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3">
    <w:name w:val="ListLabel 34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4">
    <w:name w:val="ListLabel 34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5">
    <w:name w:val="ListLabel 34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6">
    <w:name w:val="ListLabel 34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7">
    <w:name w:val="ListLabel 34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8">
    <w:name w:val="ListLabel 348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49">
    <w:name w:val="ListLabel 349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50">
    <w:name w:val="ListLabel 35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51">
    <w:name w:val="ListLabel 35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52">
    <w:name w:val="ListLabel 352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353">
    <w:name w:val="ListLabel 353"/>
    <w:qFormat/>
    <w:rsid w:val="00293011"/>
    <w:rPr>
      <w:position w:val="0"/>
      <w:sz w:val="22"/>
      <w:vertAlign w:val="baseline"/>
    </w:rPr>
  </w:style>
  <w:style w:type="character" w:customStyle="1" w:styleId="ListLabel354">
    <w:name w:val="ListLabel 354"/>
    <w:qFormat/>
    <w:rsid w:val="0029301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293011"/>
    <w:rPr>
      <w:position w:val="0"/>
      <w:sz w:val="22"/>
      <w:vertAlign w:val="baseline"/>
    </w:rPr>
  </w:style>
  <w:style w:type="character" w:customStyle="1" w:styleId="ListLabel356">
    <w:name w:val="ListLabel 356"/>
    <w:qFormat/>
    <w:rsid w:val="0029301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29301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29301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29301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29301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293011"/>
    <w:rPr>
      <w:rFonts w:ascii="Calibri" w:hAnsi="Calibri"/>
      <w:position w:val="0"/>
      <w:sz w:val="22"/>
      <w:vertAlign w:val="baseline"/>
    </w:rPr>
  </w:style>
  <w:style w:type="character" w:customStyle="1" w:styleId="ListLabel362">
    <w:name w:val="ListLabel 362"/>
    <w:qFormat/>
    <w:rsid w:val="00293011"/>
    <w:rPr>
      <w:position w:val="0"/>
      <w:sz w:val="22"/>
      <w:vertAlign w:val="baseline"/>
    </w:rPr>
  </w:style>
  <w:style w:type="character" w:customStyle="1" w:styleId="ListLabel363">
    <w:name w:val="ListLabel 363"/>
    <w:qFormat/>
    <w:rsid w:val="00293011"/>
    <w:rPr>
      <w:position w:val="0"/>
      <w:sz w:val="22"/>
      <w:vertAlign w:val="baseline"/>
    </w:rPr>
  </w:style>
  <w:style w:type="character" w:customStyle="1" w:styleId="ListLabel364">
    <w:name w:val="ListLabel 364"/>
    <w:qFormat/>
    <w:rsid w:val="00293011"/>
    <w:rPr>
      <w:position w:val="0"/>
      <w:sz w:val="22"/>
      <w:vertAlign w:val="baseline"/>
    </w:rPr>
  </w:style>
  <w:style w:type="character" w:customStyle="1" w:styleId="ListLabel365">
    <w:name w:val="ListLabel 365"/>
    <w:qFormat/>
    <w:rsid w:val="00293011"/>
    <w:rPr>
      <w:position w:val="0"/>
      <w:sz w:val="22"/>
      <w:vertAlign w:val="baseline"/>
    </w:rPr>
  </w:style>
  <w:style w:type="character" w:customStyle="1" w:styleId="ListLabel366">
    <w:name w:val="ListLabel 366"/>
    <w:qFormat/>
    <w:rsid w:val="00293011"/>
    <w:rPr>
      <w:position w:val="0"/>
      <w:sz w:val="22"/>
      <w:vertAlign w:val="baseline"/>
    </w:rPr>
  </w:style>
  <w:style w:type="character" w:customStyle="1" w:styleId="ListLabel367">
    <w:name w:val="ListLabel 367"/>
    <w:qFormat/>
    <w:rsid w:val="00293011"/>
    <w:rPr>
      <w:position w:val="0"/>
      <w:sz w:val="22"/>
      <w:vertAlign w:val="baseline"/>
    </w:rPr>
  </w:style>
  <w:style w:type="character" w:customStyle="1" w:styleId="ListLabel368">
    <w:name w:val="ListLabel 368"/>
    <w:qFormat/>
    <w:rsid w:val="00293011"/>
    <w:rPr>
      <w:position w:val="0"/>
      <w:sz w:val="22"/>
      <w:vertAlign w:val="baseline"/>
    </w:rPr>
  </w:style>
  <w:style w:type="character" w:customStyle="1" w:styleId="ListLabel369">
    <w:name w:val="ListLabel 369"/>
    <w:qFormat/>
    <w:rsid w:val="00293011"/>
    <w:rPr>
      <w:position w:val="0"/>
      <w:sz w:val="22"/>
      <w:vertAlign w:val="baseline"/>
    </w:rPr>
  </w:style>
  <w:style w:type="character" w:customStyle="1" w:styleId="ListLabel370">
    <w:name w:val="ListLabel 370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1">
    <w:name w:val="ListLabel 371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2">
    <w:name w:val="ListLabel 372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3">
    <w:name w:val="ListLabel 373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4">
    <w:name w:val="ListLabel 374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5">
    <w:name w:val="ListLabel 375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6">
    <w:name w:val="ListLabel 376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7">
    <w:name w:val="ListLabel 377"/>
    <w:qFormat/>
    <w:rsid w:val="00293011"/>
    <w:rPr>
      <w:rFonts w:cs="Arial"/>
      <w:position w:val="0"/>
      <w:sz w:val="22"/>
      <w:vertAlign w:val="baseline"/>
    </w:rPr>
  </w:style>
  <w:style w:type="character" w:customStyle="1" w:styleId="ListLabel378">
    <w:name w:val="ListLabel 378"/>
    <w:qFormat/>
    <w:rsid w:val="00293011"/>
    <w:rPr>
      <w:rFonts w:cs="Arial"/>
      <w:position w:val="0"/>
      <w:sz w:val="22"/>
      <w:vertAlign w:val="baseline"/>
    </w:rPr>
  </w:style>
  <w:style w:type="paragraph" w:customStyle="1" w:styleId="Nadpis">
    <w:name w:val="Nadpis"/>
    <w:basedOn w:val="Normln"/>
    <w:next w:val="Zkladntext"/>
    <w:qFormat/>
    <w:rsid w:val="00293011"/>
    <w:pPr>
      <w:spacing w:before="24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293011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930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">
    <w:name w:val="List"/>
    <w:basedOn w:val="Zkladntext"/>
    <w:rsid w:val="00293011"/>
  </w:style>
  <w:style w:type="paragraph" w:styleId="Titulek">
    <w:name w:val="caption"/>
    <w:basedOn w:val="Normln"/>
    <w:qFormat/>
    <w:rsid w:val="0029301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93011"/>
    <w:pPr>
      <w:suppressLineNumbers/>
    </w:pPr>
  </w:style>
  <w:style w:type="paragraph" w:customStyle="1" w:styleId="LO-normal">
    <w:name w:val="LO-normal"/>
    <w:qFormat/>
    <w:rsid w:val="00293011"/>
    <w:pPr>
      <w:spacing w:after="0" w:line="240" w:lineRule="auto"/>
    </w:pPr>
    <w:rPr>
      <w:rFonts w:ascii="Arial" w:eastAsia="Arial" w:hAnsi="Arial" w:cs="Arial"/>
      <w:color w:val="000000"/>
      <w:lang w:eastAsia="zh-CN" w:bidi="hi-IN"/>
    </w:rPr>
  </w:style>
  <w:style w:type="paragraph" w:styleId="Nzev">
    <w:name w:val="Title"/>
    <w:basedOn w:val="LO-normal"/>
    <w:next w:val="Normln"/>
    <w:link w:val="NzevChar"/>
    <w:qFormat/>
    <w:rsid w:val="0029301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93011"/>
    <w:rPr>
      <w:rFonts w:ascii="Arial" w:eastAsia="Arial" w:hAnsi="Arial" w:cs="Arial"/>
      <w:color w:val="000000"/>
      <w:sz w:val="52"/>
      <w:szCs w:val="52"/>
      <w:lang w:eastAsia="zh-CN" w:bidi="hi-IN"/>
    </w:rPr>
  </w:style>
  <w:style w:type="paragraph" w:styleId="Podtitul">
    <w:name w:val="Subtitle"/>
    <w:basedOn w:val="LO-normal"/>
    <w:next w:val="Normln"/>
    <w:link w:val="PodtitulChar"/>
    <w:qFormat/>
    <w:rsid w:val="002930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odtitulChar">
    <w:name w:val="Podtitul Char"/>
    <w:basedOn w:val="Standardnpsmoodstavce"/>
    <w:link w:val="Podtitul"/>
    <w:rsid w:val="00293011"/>
    <w:rPr>
      <w:rFonts w:ascii="Arial" w:eastAsia="Arial" w:hAnsi="Arial" w:cs="Arial"/>
      <w:color w:val="666666"/>
      <w:sz w:val="30"/>
      <w:szCs w:val="30"/>
      <w:lang w:eastAsia="zh-CN" w:bidi="hi-IN"/>
    </w:rPr>
  </w:style>
  <w:style w:type="paragraph" w:customStyle="1" w:styleId="Obsahrmce">
    <w:name w:val="Obsah rámce"/>
    <w:basedOn w:val="Normln"/>
    <w:qFormat/>
    <w:rsid w:val="00293011"/>
  </w:style>
  <w:style w:type="paragraph" w:styleId="Zpat">
    <w:name w:val="footer"/>
    <w:basedOn w:val="Normln"/>
    <w:link w:val="ZpatChar"/>
    <w:uiPriority w:val="99"/>
    <w:unhideWhenUsed/>
    <w:rsid w:val="0029301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93011"/>
    <w:rPr>
      <w:rFonts w:ascii="Calibri" w:eastAsia="Calibri" w:hAnsi="Calibri" w:cs="Times New Roman"/>
    </w:rPr>
  </w:style>
  <w:style w:type="table" w:customStyle="1" w:styleId="TableNormal1">
    <w:name w:val="Table Normal1"/>
    <w:rsid w:val="00293011"/>
    <w:pPr>
      <w:spacing w:after="0" w:line="240" w:lineRule="auto"/>
    </w:pPr>
    <w:rPr>
      <w:rFonts w:ascii="Arial" w:eastAsia="Arial" w:hAnsi="Arial" w:cs="Arial"/>
      <w:color w:val="000000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930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0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9301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3011"/>
    <w:rPr>
      <w:color w:val="0000FF"/>
      <w:u w:val="single"/>
    </w:rPr>
  </w:style>
  <w:style w:type="character" w:customStyle="1" w:styleId="CharChar1">
    <w:name w:val="Char Char1"/>
    <w:locked/>
    <w:rsid w:val="00293011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293011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293011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11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11"/>
    <w:rPr>
      <w:rFonts w:ascii="Tahoma" w:eastAsia="Calibri" w:hAnsi="Tahoma" w:cs="Times New Roman"/>
      <w:sz w:val="16"/>
      <w:szCs w:val="16"/>
    </w:rPr>
  </w:style>
  <w:style w:type="character" w:styleId="slostrnky">
    <w:name w:val="page number"/>
    <w:basedOn w:val="Standardnpsmoodstavce"/>
    <w:rsid w:val="00293011"/>
  </w:style>
  <w:style w:type="paragraph" w:styleId="Zkladntextodsazen">
    <w:name w:val="Body Text Indent"/>
    <w:basedOn w:val="Normln"/>
    <w:link w:val="ZkladntextodsazenChar"/>
    <w:rsid w:val="00293011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930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293011"/>
  </w:style>
  <w:style w:type="character" w:styleId="Odkaznakoment">
    <w:name w:val="annotation reference"/>
    <w:basedOn w:val="Standardnpsmoodstavce"/>
    <w:uiPriority w:val="99"/>
    <w:semiHidden/>
    <w:unhideWhenUsed/>
    <w:rsid w:val="002930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0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01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0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011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930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rrency">
    <w:name w:val="currency"/>
    <w:basedOn w:val="Standardnpsmoodstavce"/>
    <w:rsid w:val="00293011"/>
  </w:style>
  <w:style w:type="paragraph" w:customStyle="1" w:styleId="sloupec-vlevo">
    <w:name w:val="sloupec-vlevo"/>
    <w:basedOn w:val="Normln"/>
    <w:rsid w:val="00293011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293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ancl@czechtrade.cz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patrik.nikendey@t-mobil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3354</Words>
  <Characters>19791</Characters>
  <Application>Microsoft Office Word</Application>
  <DocSecurity>0</DocSecurity>
  <Lines>164</Lines>
  <Paragraphs>46</Paragraphs>
  <ScaleCrop>false</ScaleCrop>
  <Company/>
  <LinksUpToDate>false</LinksUpToDate>
  <CharactersWithSpaces>23099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Sokoltová Lenka, Ing., MBA</dc:creator>
  <cp:keywords/>
  <dc:description/>
  <cp:lastModifiedBy>Sokoltová Lenka, Ing., MBA</cp:lastModifiedBy>
  <cp:revision>2</cp:revision>
  <dcterms:created xsi:type="dcterms:W3CDTF">2018-05-21T10:17:00Z</dcterms:created>
  <dcterms:modified xsi:type="dcterms:W3CDTF">2018-05-21T10:18:00Z</dcterms:modified>
</cp:coreProperties>
</file>