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87" w:rsidRDefault="00281AE7">
      <w:pPr>
        <w:spacing w:after="315" w:line="259" w:lineRule="auto"/>
        <w:ind w:left="0" w:right="58" w:firstLine="0"/>
        <w:jc w:val="center"/>
      </w:pPr>
      <w:r>
        <w:rPr>
          <w:sz w:val="34"/>
        </w:rPr>
        <w:t>Smlouva o dílo</w:t>
      </w:r>
    </w:p>
    <w:p w:rsidR="00563187" w:rsidRDefault="00281AE7">
      <w:pPr>
        <w:spacing w:after="0" w:line="259" w:lineRule="auto"/>
        <w:ind w:left="0" w:right="48" w:firstLine="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„I</w:t>
      </w:r>
      <w:r w:rsidRPr="00281AE7">
        <w:rPr>
          <w:b/>
          <w:sz w:val="36"/>
          <w:u w:val="single"/>
        </w:rPr>
        <w:t>/27 Lužany, Borovy - IPHO”</w:t>
      </w:r>
    </w:p>
    <w:p w:rsidR="00281AE7" w:rsidRPr="00281AE7" w:rsidRDefault="00281AE7">
      <w:pPr>
        <w:spacing w:after="0" w:line="259" w:lineRule="auto"/>
        <w:ind w:left="0" w:right="48" w:firstLine="0"/>
        <w:jc w:val="center"/>
        <w:rPr>
          <w:b/>
          <w:u w:val="single"/>
        </w:rPr>
      </w:pPr>
    </w:p>
    <w:p w:rsidR="00563187" w:rsidRDefault="00281AE7">
      <w:pPr>
        <w:spacing w:after="12"/>
        <w:ind w:left="91" w:right="14" w:firstLine="0"/>
      </w:pPr>
      <w:r>
        <w:t>č. objednatele (SYMBASIS-HELIOS GREEN): 06EU-002798</w:t>
      </w:r>
    </w:p>
    <w:p w:rsidR="00563187" w:rsidRDefault="00281AE7">
      <w:pPr>
        <w:tabs>
          <w:tab w:val="center" w:pos="5513"/>
        </w:tabs>
        <w:spacing w:after="12"/>
        <w:ind w:left="0" w:firstLine="0"/>
        <w:jc w:val="left"/>
      </w:pPr>
      <w:r>
        <w:t>č. dodavatele:</w:t>
      </w:r>
      <w:r>
        <w:tab/>
        <w:t>38/2016</w:t>
      </w:r>
    </w:p>
    <w:p w:rsidR="00563187" w:rsidRDefault="00281AE7">
      <w:pPr>
        <w:tabs>
          <w:tab w:val="center" w:pos="6027"/>
        </w:tabs>
        <w:spacing w:after="602"/>
        <w:ind w:left="0" w:firstLine="0"/>
        <w:jc w:val="left"/>
      </w:pPr>
      <w:r>
        <w:t>Financování:</w:t>
      </w:r>
      <w:r>
        <w:tab/>
      </w:r>
      <w:r w:rsidRPr="00281AE7">
        <w:rPr>
          <w:highlight w:val="black"/>
        </w:rPr>
        <w:t>327 111 0901 INV</w:t>
      </w:r>
    </w:p>
    <w:p w:rsidR="00563187" w:rsidRDefault="00281AE7">
      <w:pPr>
        <w:spacing w:after="503" w:line="259" w:lineRule="auto"/>
        <w:ind w:left="0" w:right="67" w:firstLine="0"/>
        <w:jc w:val="center"/>
      </w:pPr>
      <w:r>
        <w:rPr>
          <w:sz w:val="22"/>
        </w:rPr>
        <w:t>uzavřená v souladu s Občanským zákoníkem č. 89/2012 Sb.</w:t>
      </w:r>
    </w:p>
    <w:p w:rsidR="00563187" w:rsidRDefault="00281AE7">
      <w:pPr>
        <w:spacing w:after="493" w:line="265" w:lineRule="auto"/>
        <w:ind w:left="337" w:right="355" w:hanging="10"/>
        <w:jc w:val="center"/>
      </w:pPr>
      <w:r>
        <w:rPr>
          <w:sz w:val="26"/>
          <w:u w:val="single" w:color="000000"/>
        </w:rPr>
        <w:t>1. Smluvní strany</w:t>
      </w:r>
    </w:p>
    <w:p w:rsidR="00563187" w:rsidRDefault="00281AE7">
      <w:pPr>
        <w:spacing w:after="0" w:line="224" w:lineRule="auto"/>
        <w:ind w:left="91" w:right="5984" w:firstLine="9"/>
      </w:pPr>
      <w:r>
        <w:rPr>
          <w:sz w:val="26"/>
        </w:rPr>
        <w:t>Ředitelství silnic a dálnic ČR, Na Pankráci 56, 145 05 Praha 4</w:t>
      </w:r>
    </w:p>
    <w:p w:rsidR="00563187" w:rsidRDefault="00281AE7">
      <w:pPr>
        <w:spacing w:after="9" w:line="247" w:lineRule="auto"/>
        <w:ind w:left="81" w:right="2453" w:firstLine="0"/>
        <w:jc w:val="left"/>
      </w:pPr>
      <w:r>
        <w:t xml:space="preserve">IC: </w:t>
      </w:r>
      <w:r>
        <w:tab/>
        <w:t xml:space="preserve">65993390 DIC: CZ65993390 </w:t>
      </w:r>
      <w:r w:rsidRPr="00281AE7">
        <w:rPr>
          <w:highlight w:val="black"/>
        </w:rPr>
        <w:t>zastoupené Ing. Zdeňkem Kuťákem, pověřeným řízením</w:t>
      </w:r>
      <w:r>
        <w:t xml:space="preserve"> Správy Plzeň Hřímalého 37, 301 OO Plzeň</w:t>
      </w:r>
    </w:p>
    <w:p w:rsidR="00563187" w:rsidRDefault="00281AE7">
      <w:pPr>
        <w:spacing w:after="0" w:line="437" w:lineRule="auto"/>
        <w:ind w:left="91" w:right="5503" w:firstLine="0"/>
      </w:pPr>
      <w:r>
        <w:t>(dále jen ”objednatel”) na jedné straně a</w:t>
      </w:r>
    </w:p>
    <w:p w:rsidR="00563187" w:rsidRDefault="00281AE7">
      <w:pPr>
        <w:spacing w:after="39" w:line="224" w:lineRule="auto"/>
        <w:ind w:left="91" w:firstLine="9"/>
      </w:pPr>
      <w:r>
        <w:rPr>
          <w:sz w:val="26"/>
        </w:rPr>
        <w:t>PDC SIMOST s.r.o.</w:t>
      </w:r>
    </w:p>
    <w:p w:rsidR="00563187" w:rsidRDefault="00281AE7">
      <w:pPr>
        <w:spacing w:after="12"/>
        <w:ind w:left="91" w:right="14" w:firstLine="0"/>
      </w:pPr>
      <w:r>
        <w:t>Jižní náměstí 32/15, 619 00 Brno</w:t>
      </w:r>
    </w:p>
    <w:p w:rsidR="00563187" w:rsidRDefault="00281AE7">
      <w:pPr>
        <w:spacing w:after="528" w:line="247" w:lineRule="auto"/>
        <w:ind w:left="81" w:right="3333" w:firstLine="0"/>
        <w:jc w:val="left"/>
      </w:pPr>
      <w:r>
        <w:t xml:space="preserve">IC: </w:t>
      </w:r>
      <w:r>
        <w:tab/>
        <w:t xml:space="preserve">25309684 DIČ: </w:t>
      </w:r>
      <w:r w:rsidRPr="00281AE7">
        <w:rPr>
          <w:highlight w:val="black"/>
        </w:rPr>
        <w:t>CZ25309684 zastoupený Ing. Zdenkem Machaněm, jednatelem společnosti</w:t>
      </w:r>
      <w:r>
        <w:t xml:space="preserve"> (dále jen ”dodavatel”) na straně druhé.</w:t>
      </w:r>
    </w:p>
    <w:p w:rsidR="00563187" w:rsidRDefault="00281AE7">
      <w:pPr>
        <w:numPr>
          <w:ilvl w:val="0"/>
          <w:numId w:val="1"/>
        </w:numPr>
        <w:spacing w:after="378" w:line="265" w:lineRule="auto"/>
        <w:ind w:left="577" w:right="384" w:hanging="250"/>
        <w:jc w:val="center"/>
      </w:pPr>
      <w:r>
        <w:rPr>
          <w:sz w:val="26"/>
          <w:u w:val="single" w:color="000000"/>
        </w:rPr>
        <w:t>Předmět díla</w:t>
      </w:r>
    </w:p>
    <w:p w:rsidR="00563187" w:rsidRDefault="00281AE7">
      <w:pPr>
        <w:spacing w:after="96"/>
        <w:ind w:left="793" w:right="163"/>
      </w:pPr>
      <w:r>
        <w:t>2.I. Předmětem zakázky jsou individuální protihluková opatření - výměna stávajících</w:t>
      </w:r>
      <w:r>
        <w:t xml:space="preserve"> oken v objektech zasažených nadlimitním hlukem z dopravy na silnici I/27 Lužany, Borovy v úseku od km 154,354 do km 157,857 dle nabídky dodavatele pro zakázku „I/27 Lužany, Borovy — IPHO".</w:t>
      </w:r>
    </w:p>
    <w:p w:rsidR="00563187" w:rsidRDefault="00281AE7">
      <w:pPr>
        <w:numPr>
          <w:ilvl w:val="1"/>
          <w:numId w:val="2"/>
        </w:numPr>
        <w:spacing w:after="99"/>
        <w:ind w:right="89" w:hanging="720"/>
      </w:pPr>
      <w:r>
        <w:t>Dodavatel se zavazuje provést dílo řádně a včas podle podané nabíd</w:t>
      </w:r>
      <w:r>
        <w:t>ky, zadávací dokumentace a ostatních podkladů předaných objednatelem. Objednatel se zavazuje řádně provedené dílo převzít a zaplatit cenu za jeho provedení.</w:t>
      </w:r>
    </w:p>
    <w:p w:rsidR="00563187" w:rsidRDefault="00281AE7">
      <w:pPr>
        <w:numPr>
          <w:ilvl w:val="1"/>
          <w:numId w:val="2"/>
        </w:numPr>
        <w:spacing w:after="12"/>
        <w:ind w:right="89" w:hanging="720"/>
      </w:pPr>
      <w:r>
        <w:t>Pro provádění díla platí ujednání v tomto pořadí:</w:t>
      </w:r>
    </w:p>
    <w:p w:rsidR="00563187" w:rsidRDefault="00281AE7">
      <w:pPr>
        <w:numPr>
          <w:ilvl w:val="0"/>
          <w:numId w:val="3"/>
        </w:numPr>
        <w:spacing w:after="12"/>
        <w:ind w:right="14" w:hanging="461"/>
      </w:pPr>
      <w:r>
        <w:t>touto smlouvou uvedené podmínky</w:t>
      </w:r>
    </w:p>
    <w:p w:rsidR="00563187" w:rsidRDefault="00281AE7">
      <w:pPr>
        <w:numPr>
          <w:ilvl w:val="0"/>
          <w:numId w:val="3"/>
        </w:numPr>
        <w:spacing w:after="12"/>
        <w:ind w:right="14" w:hanging="461"/>
      </w:pPr>
      <w:r>
        <w:t>nabídka dodavatele</w:t>
      </w:r>
    </w:p>
    <w:p w:rsidR="00563187" w:rsidRDefault="00281AE7">
      <w:pPr>
        <w:numPr>
          <w:ilvl w:val="0"/>
          <w:numId w:val="3"/>
        </w:numPr>
        <w:spacing w:after="12"/>
        <w:ind w:right="14" w:hanging="461"/>
      </w:pPr>
      <w:r>
        <w:t>požadavky zadávací dokumentace</w:t>
      </w:r>
    </w:p>
    <w:p w:rsidR="00563187" w:rsidRDefault="00281AE7">
      <w:pPr>
        <w:numPr>
          <w:ilvl w:val="0"/>
          <w:numId w:val="3"/>
        </w:numPr>
        <w:ind w:right="14" w:hanging="461"/>
      </w:pPr>
      <w:r>
        <w:t>obecně závazné předpisy pro provádění daného díla.</w:t>
      </w:r>
    </w:p>
    <w:p w:rsidR="00563187" w:rsidRDefault="00281AE7">
      <w:pPr>
        <w:spacing w:after="283"/>
        <w:ind w:left="1000" w:right="14"/>
      </w:pPr>
      <w:r>
        <w:t>2.4 Termínem předání staveniště pro jednotlivé objekty je termín zahájení podrobné pasportizace oken.</w:t>
      </w:r>
    </w:p>
    <w:p w:rsidR="00563187" w:rsidRDefault="00281AE7">
      <w:pPr>
        <w:spacing w:after="527" w:line="224" w:lineRule="auto"/>
        <w:ind w:left="1008" w:firstLine="9"/>
      </w:pPr>
      <w:r>
        <w:rPr>
          <w:sz w:val="26"/>
        </w:rPr>
        <w:lastRenderedPageBreak/>
        <w:t>Soupis prací vychází z VI. etapy mapování staré hluko</w:t>
      </w:r>
      <w:r>
        <w:rPr>
          <w:sz w:val="26"/>
        </w:rPr>
        <w:t>vé zátěže, skutečný rozsah realizace může být menší, s ohledem na případné nesouhlasy majitelů nemovitostí s realizací.</w:t>
      </w:r>
    </w:p>
    <w:p w:rsidR="00563187" w:rsidRDefault="00281AE7">
      <w:pPr>
        <w:numPr>
          <w:ilvl w:val="3"/>
          <w:numId w:val="6"/>
        </w:numPr>
        <w:spacing w:after="91" w:line="265" w:lineRule="auto"/>
        <w:ind w:left="3575" w:right="5" w:hanging="259"/>
        <w:jc w:val="center"/>
      </w:pPr>
      <w:r>
        <w:rPr>
          <w:sz w:val="26"/>
          <w:u w:val="single" w:color="000000"/>
        </w:rPr>
        <w:t>Doba plněni</w:t>
      </w:r>
    </w:p>
    <w:tbl>
      <w:tblPr>
        <w:tblStyle w:val="TableGrid"/>
        <w:tblW w:w="7155" w:type="dxa"/>
        <w:tblInd w:w="3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774"/>
        <w:gridCol w:w="2699"/>
      </w:tblGrid>
      <w:tr w:rsidR="00563187">
        <w:trPr>
          <w:trHeight w:val="303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63187" w:rsidRDefault="00281AE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3.I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563187" w:rsidRDefault="00281AE7">
            <w:pPr>
              <w:spacing w:after="0" w:line="259" w:lineRule="auto"/>
              <w:ind w:left="29" w:firstLine="0"/>
              <w:jc w:val="left"/>
            </w:pPr>
            <w:r>
              <w:t>Termín zahájení: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563187" w:rsidRDefault="00281AE7">
            <w:pPr>
              <w:spacing w:after="0" w:line="259" w:lineRule="auto"/>
              <w:ind w:left="10" w:firstLine="0"/>
            </w:pPr>
            <w:r>
              <w:rPr>
                <w:sz w:val="26"/>
              </w:rPr>
              <w:t>ihned po podpisu smlouvy</w:t>
            </w:r>
          </w:p>
        </w:tc>
      </w:tr>
      <w:tr w:rsidR="00563187">
        <w:trPr>
          <w:trHeight w:val="264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63187" w:rsidRDefault="00281AE7">
            <w:pPr>
              <w:spacing w:after="0" w:line="259" w:lineRule="auto"/>
              <w:ind w:left="0" w:firstLine="0"/>
              <w:jc w:val="left"/>
            </w:pPr>
            <w:r>
              <w:t>3.2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563187" w:rsidRDefault="00281AE7">
            <w:pPr>
              <w:spacing w:after="0" w:line="259" w:lineRule="auto"/>
              <w:ind w:left="29" w:firstLine="0"/>
              <w:jc w:val="left"/>
            </w:pPr>
            <w:r>
              <w:t>Termín dokončení: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563187" w:rsidRDefault="00281AE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do 31. 10.2016</w:t>
            </w:r>
          </w:p>
        </w:tc>
      </w:tr>
    </w:tbl>
    <w:p w:rsidR="00563187" w:rsidRDefault="00281AE7">
      <w:pPr>
        <w:numPr>
          <w:ilvl w:val="3"/>
          <w:numId w:val="6"/>
        </w:numPr>
        <w:spacing w:after="357" w:line="265" w:lineRule="auto"/>
        <w:ind w:left="3575" w:right="5" w:hanging="259"/>
        <w:jc w:val="center"/>
      </w:pPr>
      <w:r>
        <w:rPr>
          <w:sz w:val="26"/>
          <w:u w:val="single" w:color="000000"/>
        </w:rPr>
        <w:t>Cena dílą</w:t>
      </w:r>
    </w:p>
    <w:p w:rsidR="00563187" w:rsidRDefault="00281AE7">
      <w:pPr>
        <w:tabs>
          <w:tab w:val="center" w:pos="432"/>
          <w:tab w:val="center" w:pos="2997"/>
          <w:tab w:val="center" w:pos="7391"/>
        </w:tabs>
        <w:spacing w:after="73"/>
        <w:ind w:left="0" w:firstLine="0"/>
        <w:jc w:val="left"/>
      </w:pPr>
      <w:r>
        <w:tab/>
      </w:r>
      <w:r>
        <w:t>4.I</w:t>
      </w:r>
      <w:r>
        <w:tab/>
        <w:t>Cena díla bez DPH, vč. pevných nákladů</w:t>
      </w:r>
      <w:r>
        <w:tab/>
        <w:t>3 895 418,- Kč</w:t>
      </w:r>
    </w:p>
    <w:p w:rsidR="00563187" w:rsidRDefault="00281AE7">
      <w:pPr>
        <w:spacing w:after="107"/>
        <w:ind w:left="1018" w:right="14" w:firstLine="0"/>
      </w:pPr>
      <w:r>
        <w:t>DPH bude připočtena aktuálně dle objektů s 15% a 21%.</w:t>
      </w:r>
    </w:p>
    <w:p w:rsidR="00563187" w:rsidRDefault="00281AE7">
      <w:pPr>
        <w:numPr>
          <w:ilvl w:val="1"/>
          <w:numId w:val="4"/>
        </w:numPr>
        <w:ind w:left="1000" w:right="14"/>
      </w:pPr>
      <w:r>
        <w:t>Tato cena je cenou maximálně a nejvýše přípustnou po celou dobu provádění díla a obsahuje veškeré náklady s prováděním díla spojené.</w:t>
      </w:r>
    </w:p>
    <w:p w:rsidR="00563187" w:rsidRDefault="00281AE7">
      <w:pPr>
        <w:numPr>
          <w:ilvl w:val="1"/>
          <w:numId w:val="4"/>
        </w:numPr>
        <w:ind w:left="1000" w:right="14"/>
      </w:pPr>
      <w:r>
        <w:t>Změny sjedn</w:t>
      </w:r>
      <w:r>
        <w:t>ané ceny vzniklé po uzavření smlouvy musí být vždy odsouhlaseny objednatelem a objednatel je uhradí pouze v rozsahu a termínech dohodnutých ve změně k této smlouvě.</w:t>
      </w:r>
    </w:p>
    <w:p w:rsidR="00563187" w:rsidRDefault="00281AE7">
      <w:pPr>
        <w:numPr>
          <w:ilvl w:val="1"/>
          <w:numId w:val="4"/>
        </w:numPr>
        <w:spacing w:after="181"/>
        <w:ind w:left="1000" w:right="14"/>
      </w:pPr>
      <w:r>
        <w:t>Ve sjednaných cenách je obsaženo vše, co je potřeba k úplnému smluvnímu provedení funkčního</w:t>
      </w:r>
      <w:r>
        <w:t xml:space="preserve"> díla při dodržení pravidel techniky odpovídajícímu provedení, které je schopno užívání.</w:t>
      </w:r>
    </w:p>
    <w:p w:rsidR="00563187" w:rsidRDefault="00281AE7">
      <w:pPr>
        <w:numPr>
          <w:ilvl w:val="1"/>
          <w:numId w:val="4"/>
        </w:numPr>
        <w:spacing w:after="556"/>
        <w:ind w:left="1000" w:right="14"/>
      </w:pPr>
      <w:r>
        <w:t>Dodavatel prohlašuje, že jím předložený oceněný soupis prací je úplný a v souladu s předanými podklady. V případě chybějících položek prací a dodávek obsažených v před</w:t>
      </w:r>
      <w:r>
        <w:t>aných podkladech budou tyto provedeny a dodány na náklady dodavatele.</w:t>
      </w:r>
    </w:p>
    <w:p w:rsidR="00563187" w:rsidRDefault="00281AE7">
      <w:pPr>
        <w:spacing w:after="357" w:line="265" w:lineRule="auto"/>
        <w:ind w:left="337" w:hanging="10"/>
        <w:jc w:val="center"/>
      </w:pPr>
      <w:r>
        <w:rPr>
          <w:sz w:val="26"/>
          <w:u w:val="single" w:color="000000"/>
        </w:rPr>
        <w:t>5. Úhrada ceny zą dílo</w:t>
      </w:r>
    </w:p>
    <w:p w:rsidR="00563187" w:rsidRDefault="00281AE7">
      <w:pPr>
        <w:spacing w:after="300"/>
        <w:ind w:left="1000" w:right="14"/>
      </w:pPr>
      <w:r>
        <w:t>5.I Objednatelem již odsouhlasené plnění na základě skutečné provedených výkonů vyfakturuje zhotovitel prostřednictvím daňového dokladu ve lhůtě do 15 dnů od uskutečnění zdanitelného plnění.</w:t>
      </w:r>
    </w:p>
    <w:p w:rsidR="00563187" w:rsidRDefault="00281AE7">
      <w:pPr>
        <w:numPr>
          <w:ilvl w:val="1"/>
          <w:numId w:val="5"/>
        </w:numPr>
        <w:spacing w:after="329"/>
        <w:ind w:right="14"/>
      </w:pPr>
      <w:r>
        <w:t>Fakturace bude provedena na základě jediné konečné faktury po doh</w:t>
      </w:r>
      <w:r>
        <w:t>odě s objednatelem. Výjimečně po dohodě obou stran lze fakturovat ucelené části díla.</w:t>
      </w:r>
    </w:p>
    <w:p w:rsidR="00563187" w:rsidRDefault="00281AE7">
      <w:pPr>
        <w:numPr>
          <w:ilvl w:val="1"/>
          <w:numId w:val="5"/>
        </w:numPr>
        <w:spacing w:after="289"/>
        <w:ind w:right="14"/>
      </w:pPr>
      <w:r>
        <w:t>Splatnost faktury za provedené dílo se stanoví do 30 dnů od doručení faktury objednateli. Faktura bude zaslána na adresu objednatele po odsouhlasení soupisu provedených p</w:t>
      </w:r>
      <w:r>
        <w:t>rací zástupcem objednatele.</w:t>
      </w:r>
    </w:p>
    <w:p w:rsidR="00563187" w:rsidRDefault="00281AE7">
      <w:pPr>
        <w:numPr>
          <w:ilvl w:val="1"/>
          <w:numId w:val="5"/>
        </w:numPr>
        <w:ind w:right="14"/>
      </w:pPr>
      <w:r>
        <w:t>Faktura bude objednateli předána ve dvou vyhotoveních a u každého z nich bude přiložen soupis provedených prací. Faktura bude vždy obsahovat mj. „Dohody”</w:t>
      </w:r>
    </w:p>
    <w:p w:rsidR="00563187" w:rsidRDefault="00281AE7">
      <w:pPr>
        <w:spacing w:after="268" w:line="301" w:lineRule="auto"/>
        <w:ind w:left="884" w:right="14" w:firstLine="0"/>
      </w:pPr>
      <w:r>
        <w:t>s převzetím potvrzeným vlastníkem nemovitosti a protokolem z vyhovujícího měření neprůzvučnosti — nevyhovující měření hradí zhotovitel.</w:t>
      </w:r>
    </w:p>
    <w:p w:rsidR="00563187" w:rsidRDefault="00281AE7">
      <w:pPr>
        <w:tabs>
          <w:tab w:val="center" w:pos="3525"/>
        </w:tabs>
        <w:spacing w:after="632"/>
        <w:ind w:left="0" w:firstLine="0"/>
        <w:jc w:val="left"/>
      </w:pPr>
      <w:r>
        <w:lastRenderedPageBreak/>
        <w:t>5.5</w:t>
      </w:r>
      <w:r>
        <w:tab/>
        <w:t>V případě prodlení objednatele s platbou platí bod 7.I.</w:t>
      </w:r>
    </w:p>
    <w:p w:rsidR="00563187" w:rsidRDefault="00281AE7">
      <w:pPr>
        <w:spacing w:after="357" w:line="265" w:lineRule="auto"/>
        <w:ind w:left="337" w:right="211" w:hanging="10"/>
        <w:jc w:val="center"/>
      </w:pPr>
      <w:r>
        <w:rPr>
          <w:sz w:val="26"/>
          <w:u w:val="single" w:color="000000"/>
        </w:rPr>
        <w:t>6. Převzetí díla</w:t>
      </w:r>
    </w:p>
    <w:p w:rsidR="00563187" w:rsidRDefault="00281AE7">
      <w:pPr>
        <w:ind w:left="894" w:right="77"/>
      </w:pPr>
      <w:r>
        <w:t>6.I Odpovědným pracovníkem objednatele ve v</w:t>
      </w:r>
      <w:r>
        <w:t xml:space="preserve">ěcech technických je stanoven pan </w:t>
      </w:r>
      <w:r w:rsidRPr="00281AE7">
        <w:rPr>
          <w:highlight w:val="black"/>
        </w:rPr>
        <w:t>Michal Syřinek,</w:t>
      </w:r>
      <w:r>
        <w:t xml:space="preserve"> který je zároveň pověřen převzetím dokončeného díla, popř. jeho ucelených částí.</w:t>
      </w:r>
    </w:p>
    <w:p w:rsidR="00563187" w:rsidRDefault="00281AE7">
      <w:pPr>
        <w:ind w:left="904" w:right="14"/>
      </w:pPr>
      <w:r>
        <w:t xml:space="preserve">6.2 Dodavatel pověřuje </w:t>
      </w:r>
      <w:r w:rsidRPr="00281AE7">
        <w:rPr>
          <w:highlight w:val="black"/>
        </w:rPr>
        <w:t>p. Petr Paluch (tel.: 773 785 064)</w:t>
      </w:r>
      <w:bookmarkStart w:id="0" w:name="_GoBack"/>
      <w:bookmarkEnd w:id="0"/>
      <w:r>
        <w:t xml:space="preserve"> vedením stavebních a montážních prací a zároveň jej pověřuje předán</w:t>
      </w:r>
      <w:r>
        <w:t>ím dokončeného díla objednateli.</w:t>
      </w:r>
    </w:p>
    <w:p w:rsidR="00563187" w:rsidRDefault="00281AE7">
      <w:pPr>
        <w:spacing w:after="110"/>
        <w:ind w:left="904" w:right="14"/>
      </w:pPr>
      <w:r>
        <w:t>6.3 Objednatel převezme do 3 kalendářních dnů po obdržení písemné výzvy dodavatele ukončené dílo, popř. jeho smluvenou ucelenou část.</w:t>
      </w:r>
    </w:p>
    <w:p w:rsidR="00563187" w:rsidRDefault="00281AE7">
      <w:pPr>
        <w:tabs>
          <w:tab w:val="center" w:pos="355"/>
          <w:tab w:val="center" w:pos="3914"/>
        </w:tabs>
        <w:ind w:left="0" w:firstLine="0"/>
        <w:jc w:val="left"/>
      </w:pPr>
      <w:r>
        <w:tab/>
        <w:t>6.4</w:t>
      </w:r>
      <w:r>
        <w:tab/>
        <w:t>Při předání díla dodavatel předá objednateli potřebné doklady</w:t>
      </w:r>
    </w:p>
    <w:p w:rsidR="00563187" w:rsidRDefault="00281AE7">
      <w:pPr>
        <w:numPr>
          <w:ilvl w:val="0"/>
          <w:numId w:val="7"/>
        </w:numPr>
        <w:ind w:right="14" w:firstLine="0"/>
      </w:pPr>
      <w:r>
        <w:t>o provedených zkouškác</w:t>
      </w:r>
      <w:r>
        <w:t>h, revize, atesty, případně návody od výrobců v českém jazyce a fotodokumentaci pořízenou před zahájením prací a po jejich dokončení.</w:t>
      </w:r>
    </w:p>
    <w:p w:rsidR="00563187" w:rsidRDefault="00281AE7">
      <w:pPr>
        <w:numPr>
          <w:ilvl w:val="0"/>
          <w:numId w:val="7"/>
        </w:numPr>
        <w:spacing w:after="109"/>
        <w:ind w:right="14" w:firstLine="0"/>
      </w:pPr>
      <w:r>
        <w:t>prohlášení o shodě dodaných výrobků, materiálů a konstrukcí, doklady o splnění Systému řízení jakosti.</w:t>
      </w:r>
    </w:p>
    <w:p w:rsidR="00563187" w:rsidRDefault="00281AE7">
      <w:pPr>
        <w:numPr>
          <w:ilvl w:val="0"/>
          <w:numId w:val="7"/>
        </w:numPr>
        <w:ind w:right="14" w:firstLine="0"/>
      </w:pPr>
      <w:r>
        <w:t>o předání díla bude</w:t>
      </w:r>
      <w:r>
        <w:t xml:space="preserve"> proveden zápis formou předávacího protokolu, který bude obsahovat zjištěné vady a nedodělky vč. termínu jejich odstranění.</w:t>
      </w:r>
    </w:p>
    <w:p w:rsidR="00563187" w:rsidRDefault="00281AE7">
      <w:pPr>
        <w:spacing w:after="494" w:line="301" w:lineRule="auto"/>
        <w:ind w:left="923" w:right="14"/>
      </w:pPr>
      <w:r>
        <w:t>6.5 Pokud budou u přejímky díla zjištěny vady a nedodělky, nebude dílo převzato a může být znovu předloženo k přejímce po odstranění</w:t>
      </w:r>
      <w:r>
        <w:t xml:space="preserve"> veškerých zjištěných nedostatků.</w:t>
      </w:r>
    </w:p>
    <w:p w:rsidR="00563187" w:rsidRDefault="00281AE7">
      <w:pPr>
        <w:spacing w:after="379" w:line="265" w:lineRule="auto"/>
        <w:ind w:left="337" w:right="125" w:hanging="10"/>
        <w:jc w:val="center"/>
      </w:pPr>
      <w:r>
        <w:rPr>
          <w:sz w:val="26"/>
          <w:u w:val="single" w:color="000000"/>
        </w:rPr>
        <w:t>7. Smluvní pokuty</w:t>
      </w:r>
    </w:p>
    <w:p w:rsidR="00563187" w:rsidRDefault="00281AE7">
      <w:pPr>
        <w:ind w:left="933" w:right="14"/>
      </w:pPr>
      <w:r>
        <w:t>7.I V případě pozdní platby ze strany objednatele byla dohodnuta sankce z prodlení ve výši 1.000,- Kč za každý kalendářní den prodlení.</w:t>
      </w:r>
    </w:p>
    <w:p w:rsidR="00563187" w:rsidRDefault="00281AE7">
      <w:pPr>
        <w:numPr>
          <w:ilvl w:val="1"/>
          <w:numId w:val="8"/>
        </w:numPr>
        <w:ind w:right="14"/>
      </w:pPr>
      <w:r>
        <w:t>Nesplní-li dodavatel řádně a včas svůj závazek podle této smlouvy, je povinen zaplatit smluvní pokutu ve výši 5.000,- Kč za každý započatý den prodlení. Smluvní pokuta platí i na neodstranění skrytých vad v dohodnutém termínu.</w:t>
      </w:r>
    </w:p>
    <w:p w:rsidR="00563187" w:rsidRDefault="00281AE7">
      <w:pPr>
        <w:numPr>
          <w:ilvl w:val="1"/>
          <w:numId w:val="8"/>
        </w:numPr>
        <w:ind w:right="14"/>
      </w:pPr>
      <w:r>
        <w:t>Neodstraní-li dodavatel přípa</w:t>
      </w:r>
      <w:r>
        <w:t>dné vady předmětu díla z přejímacího řízení v písemně dohodnutém termínu, zaplatí objednateli penalizaci ve výši 5.000,- Kč za každý i započatý kalendářní den prodlení, pokud se smluvní strany nedohodnou jinak.</w:t>
      </w:r>
    </w:p>
    <w:p w:rsidR="00563187" w:rsidRDefault="00281AE7">
      <w:pPr>
        <w:numPr>
          <w:ilvl w:val="1"/>
          <w:numId w:val="8"/>
        </w:numPr>
        <w:spacing w:after="103"/>
        <w:ind w:right="14"/>
      </w:pPr>
      <w:r>
        <w:t>Nedodrží-li dodavatel termín odstranění rekla</w:t>
      </w:r>
      <w:r>
        <w:t>mované havárie v záruční době zaviněné porušením povinnosti dodavatele, zaplatí objednateli penalizaci ve výši 5.000,- Kč za každý i započatý kalendářní den prodlení, pokud se smluvní strany nedohodnou jinak. Termín odstranění se dohodne v písemné formě.</w:t>
      </w:r>
    </w:p>
    <w:p w:rsidR="00563187" w:rsidRDefault="00281AE7">
      <w:pPr>
        <w:numPr>
          <w:ilvl w:val="1"/>
          <w:numId w:val="8"/>
        </w:numPr>
        <w:spacing w:after="87"/>
        <w:ind w:right="14"/>
      </w:pPr>
      <w:r>
        <w:t>V</w:t>
      </w:r>
      <w:r>
        <w:t xml:space="preserve"> případě odstoupení od smlouvy ze strany dodavatele je povinen zaplatit dodavatel smluvní pokutu ve výši 30 % z celkové ceny nepřevzatých prací.</w:t>
      </w:r>
    </w:p>
    <w:p w:rsidR="00563187" w:rsidRDefault="00281AE7">
      <w:pPr>
        <w:numPr>
          <w:ilvl w:val="1"/>
          <w:numId w:val="8"/>
        </w:numPr>
        <w:ind w:right="14"/>
      </w:pPr>
      <w:r>
        <w:t>Penalizací dodavatele nezaniká nárok objednatele popř. vlastníků nemovitostí na náhradu vzniklé škody.</w:t>
      </w:r>
    </w:p>
    <w:p w:rsidR="00563187" w:rsidRDefault="00281AE7">
      <w:pPr>
        <w:spacing w:after="357" w:line="265" w:lineRule="auto"/>
        <w:ind w:left="337" w:right="528" w:hanging="10"/>
        <w:jc w:val="center"/>
      </w:pPr>
      <w:r>
        <w:rPr>
          <w:sz w:val="26"/>
          <w:u w:val="single" w:color="000000"/>
        </w:rPr>
        <w:lastRenderedPageBreak/>
        <w:t>8. Záruk</w:t>
      </w:r>
      <w:r>
        <w:rPr>
          <w:sz w:val="26"/>
          <w:u w:val="single" w:color="000000"/>
        </w:rPr>
        <w:t>a a záruční podmínky</w:t>
      </w:r>
    </w:p>
    <w:p w:rsidR="00563187" w:rsidRDefault="00281AE7">
      <w:pPr>
        <w:numPr>
          <w:ilvl w:val="1"/>
          <w:numId w:val="9"/>
        </w:numPr>
        <w:ind w:left="793" w:right="250"/>
      </w:pPr>
      <w:r>
        <w:t>Smluvní strany se dohodly na záruční lhůtě v trvání 36 měsíců běžící ode dne předání díla objednateli. Pokud bude v průběhu záruční lhůty shledáno na základě měření hluku akreditovanou akustickou firmou nesplnění požadovaných akustický</w:t>
      </w:r>
      <w:r>
        <w:t>ch parametrů vyměněných oken, je zhotovitel povinen na své náklady tyto vady neprodleně odstranit.</w:t>
      </w:r>
    </w:p>
    <w:p w:rsidR="00563187" w:rsidRDefault="00281AE7">
      <w:pPr>
        <w:numPr>
          <w:ilvl w:val="1"/>
          <w:numId w:val="9"/>
        </w:numPr>
        <w:ind w:left="793" w:right="250"/>
      </w:pPr>
      <w:r>
        <w:t>Dodavatel se zavazuje, že případné prohlídky a opravy v záruční době bude provádět výhradně v době dohodnuté s vlastníky dotčených objektů a havarijní opravy</w:t>
      </w:r>
      <w:r>
        <w:t xml:space="preserve"> kdykoliv do 24 hodin od jejich písemného nahlášení objednatelem nebo vlastníky objektů.</w:t>
      </w:r>
    </w:p>
    <w:p w:rsidR="00563187" w:rsidRDefault="00281AE7">
      <w:pPr>
        <w:numPr>
          <w:ilvl w:val="1"/>
          <w:numId w:val="9"/>
        </w:numPr>
        <w:spacing w:after="22"/>
        <w:ind w:left="793" w:right="250"/>
      </w:pPr>
      <w:r>
        <w:t>Dodavatel se zavazuje, že v případě zjištěné vady díla v záruční době poskytne objednateli níže uvedené plnění plynoucí z odpovědnosti dodavatele za vady:</w:t>
      </w:r>
    </w:p>
    <w:p w:rsidR="00563187" w:rsidRDefault="00281AE7">
      <w:pPr>
        <w:numPr>
          <w:ilvl w:val="2"/>
          <w:numId w:val="10"/>
        </w:numPr>
        <w:spacing w:after="20"/>
        <w:ind w:right="14" w:hanging="720"/>
      </w:pPr>
      <w:r>
        <w:t>náklady na o</w:t>
      </w:r>
      <w:r>
        <w:t>dstranění vad v případě, že tak neučiní sám,</w:t>
      </w:r>
    </w:p>
    <w:p w:rsidR="00563187" w:rsidRDefault="00281AE7">
      <w:pPr>
        <w:numPr>
          <w:ilvl w:val="2"/>
          <w:numId w:val="10"/>
        </w:numPr>
        <w:spacing w:after="292"/>
        <w:ind w:right="14" w:hanging="720"/>
      </w:pPr>
      <w:r>
        <w:t>uhradí objednateli veškeré i následné škody z vady vzniklé</w:t>
      </w:r>
    </w:p>
    <w:p w:rsidR="00563187" w:rsidRDefault="00281AE7">
      <w:pPr>
        <w:spacing w:after="685"/>
        <w:ind w:left="91" w:right="14" w:firstLine="0"/>
      </w:pPr>
      <w:r>
        <w:t>O všech úkonech v záruční době činěných na podnět vlastníků dotčených nemovitostí, které by mohly mít vliv na záruční podmínky, bude dodavatel informovat objednatele.</w:t>
      </w:r>
    </w:p>
    <w:p w:rsidR="00563187" w:rsidRDefault="00281AE7">
      <w:pPr>
        <w:spacing w:after="357" w:line="265" w:lineRule="auto"/>
        <w:ind w:left="337" w:right="451" w:hanging="10"/>
        <w:jc w:val="center"/>
      </w:pPr>
      <w:r>
        <w:rPr>
          <w:sz w:val="26"/>
          <w:u w:val="single" w:color="000000"/>
        </w:rPr>
        <w:t>9. Ostatní uj</w:t>
      </w:r>
      <w:r>
        <w:rPr>
          <w:sz w:val="26"/>
          <w:u w:val="single" w:color="000000"/>
        </w:rPr>
        <w:t>ednánÍ</w:t>
      </w:r>
    </w:p>
    <w:p w:rsidR="00563187" w:rsidRDefault="00281AE7">
      <w:pPr>
        <w:spacing w:after="107"/>
        <w:ind w:left="793" w:right="221"/>
      </w:pPr>
      <w:r>
        <w:t>9.I Dodavatel se v průběhu provádění podrobné pasportizace oken sezná</w:t>
      </w:r>
      <w:r>
        <w:t>mí s event. riziky bezpečnosti práce na pracovišti a následně proškolí své pracovníky a upozorní na zjištěná rizika a určí způsob ochrany a prevence proti úrazům a jinému poškození zdraví.</w:t>
      </w:r>
    </w:p>
    <w:p w:rsidR="00563187" w:rsidRDefault="00281AE7">
      <w:pPr>
        <w:spacing w:after="87"/>
        <w:ind w:left="793" w:right="221"/>
      </w:pPr>
      <w:r>
        <w:t>9.2 Za dodržování základních povinností BOZP i PO při provádění pra</w:t>
      </w:r>
      <w:r>
        <w:t>cí vlastními pracovníky zodpovídá dodavatel. Dodavatel se zavazuje dodržovat bezpečnostní, hygienické, požární a ekologické předpisy na jednotlivých pracovištích.</w:t>
      </w:r>
    </w:p>
    <w:p w:rsidR="00563187" w:rsidRDefault="00281AE7">
      <w:pPr>
        <w:ind w:left="793" w:right="211"/>
      </w:pPr>
      <w:r>
        <w:t>9.3 Dodavatel odpovídá za to, že všichni jeho pracovníci na stavbě budou používat ochranné po</w:t>
      </w:r>
      <w:r>
        <w:t>můcky. Každý jednotlivý případ porušení tohoto nařízení bude pokutován 1 .OOO,- Kč.</w:t>
      </w:r>
    </w:p>
    <w:p w:rsidR="00563187" w:rsidRDefault="00281AE7">
      <w:pPr>
        <w:spacing w:after="99"/>
        <w:ind w:left="793" w:right="211"/>
      </w:pPr>
      <w:r>
        <w:t>9.4 Dodavatel se zavazuje, že si zajistí vlastní dozor nad bezpečností práce ve smyslu vyhl. ČÚBP a ČBÚ č. 324/90 Sb. a soustavnou kontrolu nad bezpečností práce při činnos</w:t>
      </w:r>
      <w:r>
        <w:t>ti na pracovištích objednatele ve smyslu příslušných ustanoveních zákoníku práce.</w:t>
      </w:r>
    </w:p>
    <w:p w:rsidR="00563187" w:rsidRDefault="00281AE7">
      <w:pPr>
        <w:ind w:left="793" w:right="202"/>
      </w:pPr>
      <w:r>
        <w:t>9.5 Dodavatel upozorní při přejímce staveniště objednatele na všechny okolnosti, které by mohly vést při jeho činnosti na pracovišti objednatele k ohrožení života a zdraví pr</w:t>
      </w:r>
      <w:r>
        <w:t>acovníků objednatele nebo dalších osob, dále k ohrožení provozu nebo ohrožení bezpečného stavu technického zařízení a objektů.</w:t>
      </w:r>
    </w:p>
    <w:p w:rsidR="00563187" w:rsidRDefault="00281AE7">
      <w:pPr>
        <w:ind w:left="793" w:right="202"/>
      </w:pPr>
      <w:r>
        <w:t>9.6 Dodavatel si je vědom, že podle zákona č.509/91 Sb. 421 a, odst. I) odpovídá i za škodu způsobenou okolnostmi, které mají pův</w:t>
      </w:r>
      <w:r>
        <w:t>od v povaze přístroje nebo jiné věci, jichž bylo při plnění závazků použito a že se této odpovědnosti nemůže zbavit.</w:t>
      </w:r>
    </w:p>
    <w:p w:rsidR="00563187" w:rsidRDefault="00281AE7">
      <w:pPr>
        <w:ind w:left="793" w:right="192"/>
      </w:pPr>
      <w:r>
        <w:t>9.7 Dodavatel je povinen se seznámit se zavedeným systémem EMS - ISO 14001 :2005 v souvislosti s vykonávanou činností pro objednatele a pln</w:t>
      </w:r>
      <w:r>
        <w:t xml:space="preserve">it požadavky v oblasti životního prostředí (zejména nakládání s odpady, šetření s energiemi, atd.). Dále je dodavatel </w:t>
      </w:r>
      <w:r>
        <w:lastRenderedPageBreak/>
        <w:t>povinen zajistit prokazatelné seznámení svých pracovníků se systémem EMS a to písemnou formou.</w:t>
      </w:r>
    </w:p>
    <w:p w:rsidR="00563187" w:rsidRDefault="00281AE7">
      <w:pPr>
        <w:ind w:left="721" w:right="288"/>
      </w:pPr>
      <w:r>
        <w:t>9.8 Odvoz odpadů a nepotřebného materiálu j</w:t>
      </w:r>
      <w:r>
        <w:t>e povinen dodavatel zabezpečit na svůj náklad, pokud tak neučiní nejpozději do 3 dnů po předání díla objednateli, zajistí tyto práce objednatel. Skutečné náklady na odvoz odpadu a nepotřebného materiálu budou uhrazeny objednateli formou srážky z faktury do</w:t>
      </w:r>
      <w:r>
        <w:t>davatele.</w:t>
      </w:r>
    </w:p>
    <w:p w:rsidR="00563187" w:rsidRDefault="00281AE7">
      <w:pPr>
        <w:spacing w:after="154"/>
        <w:ind w:left="721" w:right="14"/>
      </w:pPr>
      <w:r>
        <w:t>9.9 Dodavatel nese všechna rizika vyplývající z této smlouvy a odpovídá za všechny škody způsobené jeho činností.</w:t>
      </w:r>
    </w:p>
    <w:p w:rsidR="00563187" w:rsidRDefault="00281AE7">
      <w:pPr>
        <w:spacing w:after="97"/>
        <w:ind w:left="721" w:right="288"/>
      </w:pPr>
      <w:r>
        <w:t>9.10 Dodavatel může odstoupit od smlouvy po předchozím písemném upozornění doručeném objednateli min. IO dnů předem. V tomto případě vzniká objednateli nárok na smluvní pokutu dle čl. 7.5 a právo převést na třetí osobu dokončení díla na náklad dodavatele v</w:t>
      </w:r>
      <w:r>
        <w:t>četně všech škod s tím spojených.</w:t>
      </w:r>
    </w:p>
    <w:p w:rsidR="00563187" w:rsidRDefault="00281AE7">
      <w:pPr>
        <w:ind w:left="721" w:right="279"/>
      </w:pPr>
      <w:r>
        <w:t>9.11 Objednatel může odstoupit od smlouvy v případě, že dodavatel neplní závazky plynoucí z této smlouvy v termínech, kvalitě a podle ostatních smluvních požadavků. Dodavatel má nárok na uhrazení řádně provedených a převza</w:t>
      </w:r>
      <w:r>
        <w:t>tých částí dodávky.</w:t>
      </w:r>
    </w:p>
    <w:p w:rsidR="00563187" w:rsidRDefault="00281AE7">
      <w:pPr>
        <w:ind w:left="721" w:right="279"/>
      </w:pPr>
      <w:r>
        <w:t>9.12 Objednatel a dodavatel se zavazují, že technické a obchodní informace, které jim byly svěřeny smluvním partnerem, nezpřístupní třetím osobám bez písemného souhlasu druhé smluvní strany a nepoužijí tyto informace ani pro jiné účely,</w:t>
      </w:r>
      <w:r>
        <w:t xml:space="preserve"> než pro plnení smlouvy.</w:t>
      </w:r>
    </w:p>
    <w:p w:rsidR="00563187" w:rsidRDefault="00281AE7">
      <w:pPr>
        <w:ind w:left="721" w:right="14"/>
      </w:pPr>
      <w:r>
        <w:t>9.13 Pokud nebude dohodnuto jinak, budou další případná ujednání vyvolaná specifikou díla řešena změnou k této smlouvě.</w:t>
      </w:r>
    </w:p>
    <w:p w:rsidR="00563187" w:rsidRDefault="00281AE7">
      <w:pPr>
        <w:ind w:left="712" w:right="279"/>
      </w:pPr>
      <w:r>
        <w:t>9.14 Jakékoli změny závazků obsažených ve smlouvě musí mít písemnou formu a být schváleny zástupci smluvních st</w:t>
      </w:r>
      <w:r>
        <w:t>ran. Tyto dodatky smlouvy jsou potom platné jako nedílná součást této smlouvy, jsou označeny jako „Změna smlouvy” a číslovány pořadovými čísly. V otázkách neupravených touto smlouvou se účastníci řídí ustanoveními obecně platné právní úpravy.</w:t>
      </w:r>
    </w:p>
    <w:p w:rsidR="00563187" w:rsidRDefault="00281AE7">
      <w:pPr>
        <w:spacing w:after="249"/>
        <w:ind w:left="712" w:right="14"/>
      </w:pPr>
      <w:r>
        <w:t>9.15 Tato smlouva je vyhotovena ve čtyřech vyhotoveních, z nichž 2 obdrží dodavatel a 2 objednatel.</w:t>
      </w:r>
    </w:p>
    <w:tbl>
      <w:tblPr>
        <w:tblStyle w:val="TableGrid"/>
        <w:tblW w:w="8154" w:type="dxa"/>
        <w:tblInd w:w="10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976"/>
        <w:gridCol w:w="2468"/>
      </w:tblGrid>
      <w:tr w:rsidR="00563187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63187" w:rsidRDefault="00281AE7">
            <w:pPr>
              <w:spacing w:after="0" w:line="259" w:lineRule="auto"/>
              <w:ind w:left="0" w:firstLine="0"/>
              <w:jc w:val="left"/>
            </w:pPr>
            <w:r>
              <w:t xml:space="preserve">V Plzni dne: 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563187" w:rsidRDefault="00281AE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 5 -07- 2016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563187" w:rsidRDefault="00281AE7">
            <w:pPr>
              <w:spacing w:after="0" w:line="259" w:lineRule="auto"/>
              <w:ind w:left="29" w:firstLine="0"/>
            </w:pPr>
            <w:r>
              <w:t>V Brně dne: 12. 07. 2016</w:t>
            </w:r>
          </w:p>
        </w:tc>
      </w:tr>
    </w:tbl>
    <w:p w:rsidR="00281AE7" w:rsidRDefault="00281AE7">
      <w:pPr>
        <w:tabs>
          <w:tab w:val="center" w:pos="2459"/>
        </w:tabs>
        <w:spacing w:after="12"/>
        <w:ind w:left="0" w:firstLine="0"/>
        <w:jc w:val="left"/>
      </w:pPr>
    </w:p>
    <w:p w:rsidR="00281AE7" w:rsidRDefault="00281AE7">
      <w:pPr>
        <w:tabs>
          <w:tab w:val="center" w:pos="2459"/>
        </w:tabs>
        <w:spacing w:after="12"/>
        <w:ind w:left="0" w:firstLine="0"/>
        <w:jc w:val="left"/>
      </w:pPr>
    </w:p>
    <w:p w:rsidR="00281AE7" w:rsidRDefault="00281AE7">
      <w:pPr>
        <w:tabs>
          <w:tab w:val="center" w:pos="2459"/>
        </w:tabs>
        <w:spacing w:after="12"/>
        <w:ind w:left="0" w:firstLine="0"/>
        <w:jc w:val="left"/>
      </w:pPr>
    </w:p>
    <w:p w:rsidR="00281AE7" w:rsidRDefault="00281AE7">
      <w:pPr>
        <w:tabs>
          <w:tab w:val="center" w:pos="2459"/>
        </w:tabs>
        <w:spacing w:after="12"/>
        <w:ind w:left="0" w:firstLine="0"/>
        <w:jc w:val="left"/>
      </w:pPr>
    </w:p>
    <w:sectPr w:rsidR="00281AE7">
      <w:footerReference w:type="even" r:id="rId7"/>
      <w:footerReference w:type="default" r:id="rId8"/>
      <w:footerReference w:type="first" r:id="rId9"/>
      <w:pgSz w:w="11900" w:h="16820"/>
      <w:pgMar w:top="1697" w:right="672" w:bottom="1282" w:left="181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1AE7">
      <w:pPr>
        <w:spacing w:after="0" w:line="240" w:lineRule="auto"/>
      </w:pPr>
      <w:r>
        <w:separator/>
      </w:r>
    </w:p>
  </w:endnote>
  <w:endnote w:type="continuationSeparator" w:id="0">
    <w:p w:rsidR="00000000" w:rsidRDefault="0028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87" w:rsidRDefault="00281AE7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87" w:rsidRDefault="00281AE7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81AE7">
      <w:rPr>
        <w:noProof/>
        <w:sz w:val="20"/>
      </w:rPr>
      <w:t>5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87" w:rsidRDefault="0056318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1AE7">
      <w:pPr>
        <w:spacing w:after="0" w:line="240" w:lineRule="auto"/>
      </w:pPr>
      <w:r>
        <w:separator/>
      </w:r>
    </w:p>
  </w:footnote>
  <w:footnote w:type="continuationSeparator" w:id="0">
    <w:p w:rsidR="00000000" w:rsidRDefault="0028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59"/>
    <w:multiLevelType w:val="multilevel"/>
    <w:tmpl w:val="23165B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9317D"/>
    <w:multiLevelType w:val="hybridMultilevel"/>
    <w:tmpl w:val="64FC856A"/>
    <w:lvl w:ilvl="0" w:tplc="AB12666E">
      <w:start w:val="1"/>
      <w:numFmt w:val="lowerLetter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0E14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26414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8C244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2BD98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8E8F0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04A3A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E6B9E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8003C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45882"/>
    <w:multiLevelType w:val="multilevel"/>
    <w:tmpl w:val="86DE9B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132EA"/>
    <w:multiLevelType w:val="multilevel"/>
    <w:tmpl w:val="FD4857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30E02"/>
    <w:multiLevelType w:val="hybridMultilevel"/>
    <w:tmpl w:val="4E441946"/>
    <w:lvl w:ilvl="0" w:tplc="F25C39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B77EE5E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E0E36C0">
      <w:start w:val="1"/>
      <w:numFmt w:val="lowerRoman"/>
      <w:lvlText w:val="%3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E346A89C">
      <w:start w:val="3"/>
      <w:numFmt w:val="decimal"/>
      <w:lvlRestart w:val="0"/>
      <w:lvlText w:val="%4.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F4E47342">
      <w:start w:val="1"/>
      <w:numFmt w:val="lowerLetter"/>
      <w:lvlText w:val="%5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0640401E">
      <w:start w:val="1"/>
      <w:numFmt w:val="lowerRoman"/>
      <w:lvlText w:val="%6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A8009EE">
      <w:start w:val="1"/>
      <w:numFmt w:val="decimal"/>
      <w:lvlText w:val="%7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D920DA8">
      <w:start w:val="1"/>
      <w:numFmt w:val="lowerLetter"/>
      <w:lvlText w:val="%8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684EFBE">
      <w:start w:val="1"/>
      <w:numFmt w:val="lowerRoman"/>
      <w:lvlText w:val="%9"/>
      <w:lvlJc w:val="left"/>
      <w:pPr>
        <w:ind w:left="7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F5CD0"/>
    <w:multiLevelType w:val="hybridMultilevel"/>
    <w:tmpl w:val="D90E6EA0"/>
    <w:lvl w:ilvl="0" w:tplc="5C72E6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96EEC4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BA72A4">
      <w:start w:val="1"/>
      <w:numFmt w:val="lowerLetter"/>
      <w:lvlRestart w:val="0"/>
      <w:lvlText w:val="%3)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563E94">
      <w:start w:val="1"/>
      <w:numFmt w:val="decimal"/>
      <w:lvlText w:val="%4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E44E44">
      <w:start w:val="1"/>
      <w:numFmt w:val="lowerLetter"/>
      <w:lvlText w:val="%5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C43040">
      <w:start w:val="1"/>
      <w:numFmt w:val="lowerRoman"/>
      <w:lvlText w:val="%6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964BD2">
      <w:start w:val="1"/>
      <w:numFmt w:val="decimal"/>
      <w:lvlText w:val="%7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00BB24">
      <w:start w:val="1"/>
      <w:numFmt w:val="lowerLetter"/>
      <w:lvlText w:val="%8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16D208">
      <w:start w:val="1"/>
      <w:numFmt w:val="lowerRoman"/>
      <w:lvlText w:val="%9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BC7571"/>
    <w:multiLevelType w:val="multilevel"/>
    <w:tmpl w:val="7E9ED5E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842647"/>
    <w:multiLevelType w:val="hybridMultilevel"/>
    <w:tmpl w:val="4D7E5E90"/>
    <w:lvl w:ilvl="0" w:tplc="4038F8C0">
      <w:start w:val="1"/>
      <w:numFmt w:val="lowerLetter"/>
      <w:lvlText w:val="%1)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21D3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683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18EA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85BE2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87C32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6769E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089F8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80228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616526"/>
    <w:multiLevelType w:val="hybridMultilevel"/>
    <w:tmpl w:val="7756939E"/>
    <w:lvl w:ilvl="0" w:tplc="7D7A514A">
      <w:start w:val="2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DF543422">
      <w:start w:val="1"/>
      <w:numFmt w:val="lowerLetter"/>
      <w:lvlText w:val="%2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4342B0B2">
      <w:start w:val="1"/>
      <w:numFmt w:val="lowerRoman"/>
      <w:lvlText w:val="%3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37B47266">
      <w:start w:val="1"/>
      <w:numFmt w:val="decimal"/>
      <w:lvlText w:val="%4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19EE220A">
      <w:start w:val="1"/>
      <w:numFmt w:val="lowerLetter"/>
      <w:lvlText w:val="%5"/>
      <w:lvlJc w:val="left"/>
      <w:pPr>
        <w:ind w:left="7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3410AC5A">
      <w:start w:val="1"/>
      <w:numFmt w:val="lowerRoman"/>
      <w:lvlText w:val="%6"/>
      <w:lvlJc w:val="left"/>
      <w:pPr>
        <w:ind w:left="7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672EACCA">
      <w:start w:val="1"/>
      <w:numFmt w:val="decimal"/>
      <w:lvlText w:val="%7"/>
      <w:lvlJc w:val="left"/>
      <w:pPr>
        <w:ind w:left="8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4280765C">
      <w:start w:val="1"/>
      <w:numFmt w:val="lowerLetter"/>
      <w:lvlText w:val="%8"/>
      <w:lvlJc w:val="left"/>
      <w:pPr>
        <w:ind w:left="9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095A4486">
      <w:start w:val="1"/>
      <w:numFmt w:val="lowerRoman"/>
      <w:lvlText w:val="%9"/>
      <w:lvlJc w:val="left"/>
      <w:pPr>
        <w:ind w:left="9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7518D9"/>
    <w:multiLevelType w:val="multilevel"/>
    <w:tmpl w:val="F4E6D71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87"/>
    <w:rsid w:val="00281AE7"/>
    <w:rsid w:val="005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5902"/>
  <w15:docId w15:val="{D007CE5C-A4D0-4E09-A8BC-BB561EA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2" w:line="248" w:lineRule="auto"/>
      <w:ind w:left="808" w:hanging="70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2016-11-07T12:06:00Z</dcterms:created>
  <dcterms:modified xsi:type="dcterms:W3CDTF">2016-11-07T12:06:00Z</dcterms:modified>
</cp:coreProperties>
</file>