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53" w:rsidRDefault="00FA2A7C">
      <w:r w:rsidRPr="00FA2A7C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923925</wp:posOffset>
            </wp:positionH>
            <wp:positionV relativeFrom="page">
              <wp:posOffset>571500</wp:posOffset>
            </wp:positionV>
            <wp:extent cx="1552575" cy="619125"/>
            <wp:effectExtent l="19050" t="0" r="9525" b="0"/>
            <wp:wrapNone/>
            <wp:docPr id="6" name="obrázek 8" descr="PPF-banka-logo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PF-banka-logo8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6B53" w:rsidRPr="008F483C" w:rsidRDefault="00E56B53">
      <w:pPr>
        <w:rPr>
          <w:sz w:val="28"/>
          <w:szCs w:val="28"/>
        </w:rPr>
      </w:pPr>
    </w:p>
    <w:p w:rsidR="00712E7B" w:rsidRPr="007E2208" w:rsidRDefault="00712E7B" w:rsidP="000C3092">
      <w:pPr>
        <w:spacing w:before="240"/>
        <w:ind w:left="425"/>
        <w:jc w:val="center"/>
        <w:outlineLvl w:val="0"/>
        <w:rPr>
          <w:rFonts w:ascii="SabonCE" w:hAnsi="SabonCE"/>
          <w:b/>
          <w:bCs/>
          <w:snapToGrid w:val="0"/>
          <w:color w:val="0070C0"/>
          <w:sz w:val="28"/>
          <w:szCs w:val="28"/>
        </w:rPr>
      </w:pPr>
      <w:r w:rsidRPr="007E2208">
        <w:rPr>
          <w:rFonts w:ascii="SabonCE" w:hAnsi="SabonCE"/>
          <w:b/>
          <w:bCs/>
          <w:snapToGrid w:val="0"/>
          <w:sz w:val="28"/>
          <w:szCs w:val="28"/>
        </w:rPr>
        <w:t>PŘÍLOHA</w:t>
      </w:r>
    </w:p>
    <w:p w:rsidR="00712E7B" w:rsidRPr="007E2208" w:rsidRDefault="00712E7B" w:rsidP="00F87745">
      <w:pPr>
        <w:spacing w:after="240"/>
        <w:ind w:left="-142" w:right="-426"/>
        <w:jc w:val="center"/>
        <w:rPr>
          <w:rFonts w:ascii="SabonCE" w:hAnsi="SabonCE"/>
          <w:b/>
          <w:bCs/>
          <w:color w:val="000000"/>
          <w:sz w:val="28"/>
          <w:szCs w:val="28"/>
        </w:rPr>
      </w:pPr>
      <w:r w:rsidRPr="007E2208">
        <w:rPr>
          <w:rFonts w:ascii="SabonCE" w:hAnsi="SabonCE"/>
          <w:b/>
          <w:bCs/>
          <w:snapToGrid w:val="0"/>
          <w:sz w:val="28"/>
          <w:szCs w:val="28"/>
        </w:rPr>
        <w:t xml:space="preserve">RÁMCOVÉ SMLOUVY O PLATEBNÍCH A BANKOVNÍCH SLUŽBÁCH </w:t>
      </w:r>
    </w:p>
    <w:tbl>
      <w:tblPr>
        <w:tblStyle w:val="Mkatabulky"/>
        <w:tblW w:w="9498" w:type="dxa"/>
        <w:tblInd w:w="108" w:type="dxa"/>
        <w:tblLook w:val="04A0" w:firstRow="1" w:lastRow="0" w:firstColumn="1" w:lastColumn="0" w:noHBand="0" w:noVBand="1"/>
      </w:tblPr>
      <w:tblGrid>
        <w:gridCol w:w="970"/>
        <w:gridCol w:w="3788"/>
        <w:gridCol w:w="4740"/>
      </w:tblGrid>
      <w:tr w:rsidR="00F87745" w:rsidRPr="00194B8F" w:rsidTr="00AE1BEC">
        <w:tc>
          <w:tcPr>
            <w:tcW w:w="970" w:type="dxa"/>
            <w:vMerge w:val="restart"/>
            <w:shd w:val="clear" w:color="auto" w:fill="auto"/>
            <w:vAlign w:val="center"/>
          </w:tcPr>
          <w:p w:rsidR="00F87745" w:rsidRPr="00194B8F" w:rsidRDefault="00F87745" w:rsidP="00AE1BEC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 w:rsidRPr="00194B8F">
              <w:rPr>
                <w:rFonts w:ascii="SabonCE" w:hAnsi="SabonCE"/>
                <w:sz w:val="20"/>
                <w:szCs w:val="20"/>
              </w:rPr>
              <w:t>Klient</w:t>
            </w:r>
          </w:p>
        </w:tc>
        <w:tc>
          <w:tcPr>
            <w:tcW w:w="3788" w:type="dxa"/>
            <w:shd w:val="clear" w:color="auto" w:fill="auto"/>
          </w:tcPr>
          <w:p w:rsidR="00F87745" w:rsidRPr="00194B8F" w:rsidRDefault="00F87745" w:rsidP="00AE1BEC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 w:rsidRPr="00194B8F">
              <w:rPr>
                <w:rFonts w:ascii="SabonCE" w:hAnsi="SabonCE"/>
                <w:sz w:val="20"/>
                <w:szCs w:val="20"/>
              </w:rPr>
              <w:t>jméno a příjmení/název/obchodní firma</w:t>
            </w:r>
          </w:p>
        </w:tc>
        <w:tc>
          <w:tcPr>
            <w:tcW w:w="4740" w:type="dxa"/>
            <w:shd w:val="clear" w:color="auto" w:fill="auto"/>
          </w:tcPr>
          <w:p w:rsidR="00F87745" w:rsidRPr="00194B8F" w:rsidRDefault="00DC079D" w:rsidP="00AE1BEC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>
              <w:rPr>
                <w:rFonts w:ascii="SabonCE" w:hAnsi="SabonCE"/>
                <w:sz w:val="20"/>
                <w:szCs w:val="20"/>
              </w:rPr>
              <w:t>Ústav organické chemie a biochemie AV ČR, v. v. i.</w:t>
            </w:r>
          </w:p>
        </w:tc>
      </w:tr>
      <w:tr w:rsidR="00F87745" w:rsidRPr="00194B8F" w:rsidTr="00AE1BEC">
        <w:tc>
          <w:tcPr>
            <w:tcW w:w="970" w:type="dxa"/>
            <w:vMerge/>
            <w:shd w:val="clear" w:color="auto" w:fill="auto"/>
          </w:tcPr>
          <w:p w:rsidR="00F87745" w:rsidRPr="00194B8F" w:rsidRDefault="00F87745" w:rsidP="00AE1BEC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</w:p>
        </w:tc>
        <w:tc>
          <w:tcPr>
            <w:tcW w:w="3788" w:type="dxa"/>
            <w:shd w:val="clear" w:color="auto" w:fill="auto"/>
          </w:tcPr>
          <w:p w:rsidR="00F87745" w:rsidRPr="00194B8F" w:rsidRDefault="00F87745" w:rsidP="00AE1BEC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 w:rsidRPr="00194B8F">
              <w:rPr>
                <w:rFonts w:ascii="SabonCE" w:hAnsi="SabonCE"/>
                <w:sz w:val="20"/>
                <w:szCs w:val="20"/>
              </w:rPr>
              <w:t>RČ/datum narození/IČ</w:t>
            </w:r>
          </w:p>
        </w:tc>
        <w:tc>
          <w:tcPr>
            <w:tcW w:w="4740" w:type="dxa"/>
            <w:shd w:val="clear" w:color="auto" w:fill="auto"/>
          </w:tcPr>
          <w:p w:rsidR="00F87745" w:rsidRPr="00194B8F" w:rsidRDefault="00DC079D" w:rsidP="00AE1BEC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>
              <w:rPr>
                <w:rFonts w:ascii="SabonCE" w:hAnsi="SabonCE"/>
                <w:sz w:val="20"/>
                <w:szCs w:val="20"/>
              </w:rPr>
              <w:t>61388963</w:t>
            </w:r>
          </w:p>
        </w:tc>
      </w:tr>
    </w:tbl>
    <w:p w:rsidR="00280A33" w:rsidRPr="00712E7B" w:rsidRDefault="00280A33" w:rsidP="000C3092">
      <w:pPr>
        <w:spacing w:before="240" w:after="240"/>
        <w:jc w:val="center"/>
        <w:rPr>
          <w:rFonts w:ascii="SabonCE" w:hAnsi="SabonCE"/>
          <w:b/>
          <w:snapToGrid w:val="0"/>
        </w:rPr>
      </w:pPr>
      <w:r w:rsidRPr="00712E7B">
        <w:rPr>
          <w:rFonts w:ascii="SabonCE" w:hAnsi="SabonCE"/>
          <w:b/>
          <w:snapToGrid w:val="0"/>
        </w:rPr>
        <w:t>SPECIFIKACE</w:t>
      </w:r>
      <w:r>
        <w:rPr>
          <w:rFonts w:ascii="SabonCE" w:hAnsi="SabonCE"/>
          <w:b/>
          <w:snapToGrid w:val="0"/>
        </w:rPr>
        <w:t xml:space="preserve"> </w:t>
      </w:r>
      <w:r w:rsidR="00E7792D">
        <w:rPr>
          <w:rFonts w:ascii="SabonCE" w:hAnsi="SabonCE"/>
          <w:b/>
          <w:snapToGrid w:val="0"/>
        </w:rPr>
        <w:t xml:space="preserve">- </w:t>
      </w:r>
      <w:r w:rsidRPr="00712E7B">
        <w:rPr>
          <w:rFonts w:ascii="SabonCE" w:hAnsi="SabonCE"/>
          <w:b/>
          <w:snapToGrid w:val="0"/>
        </w:rPr>
        <w:t>TERMÍNOVANÝ VKLAD</w:t>
      </w:r>
    </w:p>
    <w:p w:rsidR="00DC53A6" w:rsidRPr="00DC53A6" w:rsidRDefault="00DC53A6" w:rsidP="00DC53A6">
      <w:pPr>
        <w:pStyle w:val="Odstavecseseznamem"/>
        <w:keepLines/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left="284" w:hanging="426"/>
        <w:jc w:val="both"/>
        <w:rPr>
          <w:rFonts w:ascii="SabonCE" w:hAnsi="SabonCE"/>
          <w:color w:val="000000"/>
          <w:sz w:val="20"/>
          <w:szCs w:val="20"/>
        </w:rPr>
      </w:pPr>
      <w:r w:rsidRPr="00DC53A6">
        <w:rPr>
          <w:rFonts w:ascii="SabonCE" w:hAnsi="SabonCE"/>
          <w:noProof/>
          <w:color w:val="000000"/>
          <w:sz w:val="20"/>
          <w:szCs w:val="20"/>
        </w:rPr>
        <w:t xml:space="preserve">Banka </w:t>
      </w:r>
      <w:sdt>
        <w:sdtPr>
          <w:rPr>
            <w:rFonts w:ascii="SabonCE" w:hAnsi="SabonCE"/>
            <w:noProof/>
            <w:color w:val="000000"/>
            <w:sz w:val="20"/>
            <w:szCs w:val="20"/>
          </w:rPr>
          <w:id w:val="749316809"/>
          <w:placeholder>
            <w:docPart w:val="44A8A7F820614C44B7951A09FBB318A4"/>
          </w:placeholder>
          <w:comboBox>
            <w:listItem w:value="Zvolte položku."/>
            <w:listItem w:displayText="se zavazuje zřídit a dále vést" w:value="se zavazuje zřídit a dále vést"/>
            <w:listItem w:displayText="zřídila a dále povede" w:value="zřídila a dále povede"/>
          </w:comboBox>
        </w:sdtPr>
        <w:sdtEndPr/>
        <w:sdtContent>
          <w:r w:rsidR="00DC079D">
            <w:rPr>
              <w:rFonts w:ascii="SabonCE" w:hAnsi="SabonCE"/>
              <w:noProof/>
              <w:color w:val="000000"/>
              <w:sz w:val="20"/>
              <w:szCs w:val="20"/>
            </w:rPr>
            <w:t>se zavazuje zřídit a dále vést</w:t>
          </w:r>
        </w:sdtContent>
      </w:sdt>
      <w:r w:rsidRPr="00DC53A6">
        <w:rPr>
          <w:rFonts w:ascii="SabonCE" w:hAnsi="SabonCE"/>
          <w:noProof/>
          <w:color w:val="000000"/>
          <w:sz w:val="20"/>
          <w:szCs w:val="20"/>
        </w:rPr>
        <w:t xml:space="preserve"> </w:t>
      </w:r>
      <w:r w:rsidRPr="00DC53A6">
        <w:rPr>
          <w:rFonts w:ascii="SabonCE" w:hAnsi="SabonCE"/>
          <w:sz w:val="20"/>
          <w:szCs w:val="20"/>
        </w:rPr>
        <w:t xml:space="preserve">jednorázový </w:t>
      </w:r>
      <w:r w:rsidRPr="00DC53A6">
        <w:rPr>
          <w:rFonts w:ascii="SabonCE" w:hAnsi="SabonCE"/>
          <w:color w:val="000000"/>
          <w:sz w:val="20"/>
          <w:szCs w:val="20"/>
        </w:rPr>
        <w:t xml:space="preserve">termínovaný vklad (dále jen „TV“) </w:t>
      </w:r>
      <w:r w:rsidRPr="00DC53A6">
        <w:rPr>
          <w:rFonts w:ascii="SabonCE" w:hAnsi="SabonCE"/>
          <w:noProof/>
          <w:color w:val="000000"/>
          <w:sz w:val="20"/>
          <w:szCs w:val="20"/>
        </w:rPr>
        <w:t xml:space="preserve">v měně </w:t>
      </w:r>
      <w:sdt>
        <w:sdtPr>
          <w:rPr>
            <w:rFonts w:ascii="SabonCE" w:hAnsi="SabonCE"/>
            <w:b/>
            <w:sz w:val="20"/>
            <w:szCs w:val="20"/>
          </w:rPr>
          <w:id w:val="-1706936873"/>
          <w:placeholder>
            <w:docPart w:val="C5574FA798504CB19EB0854F068A7FAB"/>
          </w:placeholder>
          <w:comboBox>
            <w:listItem w:value="Zvolte položku."/>
            <w:listItem w:displayText="CZK" w:value="CZK"/>
            <w:listItem w:displayText="EUR" w:value="EUR"/>
            <w:listItem w:displayText="USD" w:value="USD"/>
            <w:listItem w:displayText="GBP" w:value="GBP"/>
            <w:listItem w:displayText="CHF" w:value="CHF"/>
            <w:listItem w:displayText="AUD" w:value="AUD"/>
            <w:listItem w:displayText="BGN" w:value="BGN"/>
            <w:listItem w:displayText="BYR" w:value="BYR"/>
            <w:listItem w:displayText="DKK" w:value="DKK"/>
            <w:listItem w:displayText="HKD" w:value="HKD"/>
            <w:listItem w:displayText="HUF" w:value="HUF"/>
            <w:listItem w:displayText="JPY" w:value="JPY"/>
            <w:listItem w:displayText="KZT" w:value="KZT"/>
            <w:listItem w:displayText="NOK" w:value="NOK"/>
            <w:listItem w:displayText="NZD" w:value="NZD"/>
            <w:listItem w:displayText="PLN" w:value="PLN"/>
            <w:listItem w:displayText="RON" w:value="RON"/>
            <w:listItem w:displayText="RUB" w:value="RUB"/>
            <w:listItem w:displayText="SEK" w:value="SEK"/>
            <w:listItem w:displayText="TRY" w:value="TRY"/>
            <w:listItem w:displayText="UAH" w:value="UAH"/>
            <w:listItem w:displayText="VND" w:value="VND"/>
            <w:listItem w:displayText="ZAR" w:value="ZAR"/>
          </w:comboBox>
        </w:sdtPr>
        <w:sdtEndPr/>
        <w:sdtContent>
          <w:r w:rsidR="00DC079D">
            <w:rPr>
              <w:rFonts w:ascii="SabonCE" w:hAnsi="SabonCE"/>
              <w:b/>
              <w:sz w:val="20"/>
              <w:szCs w:val="20"/>
            </w:rPr>
            <w:t>CZK</w:t>
          </w:r>
        </w:sdtContent>
      </w:sdt>
      <w:r w:rsidRPr="00DC53A6">
        <w:rPr>
          <w:rFonts w:ascii="SabonCE" w:hAnsi="SabonCE"/>
          <w:noProof/>
          <w:color w:val="000000"/>
          <w:sz w:val="20"/>
          <w:szCs w:val="20"/>
        </w:rPr>
        <w:t xml:space="preserve"> ke Vkladovému účtu Klienta číslo </w:t>
      </w:r>
      <w:r w:rsidR="00426EC8">
        <w:rPr>
          <w:rFonts w:ascii="SabonCE" w:hAnsi="SabonCE"/>
          <w:noProof/>
          <w:color w:val="000000"/>
          <w:sz w:val="20"/>
          <w:szCs w:val="20"/>
        </w:rPr>
        <w:t xml:space="preserve">          </w:t>
      </w:r>
      <w:r w:rsidRPr="00DC53A6">
        <w:rPr>
          <w:rFonts w:ascii="SabonCE" w:hAnsi="SabonCE"/>
          <w:noProof/>
          <w:color w:val="000000"/>
          <w:sz w:val="20"/>
          <w:szCs w:val="20"/>
        </w:rPr>
        <w:t xml:space="preserve"> / 6000 </w:t>
      </w:r>
      <w:r w:rsidRPr="00DC53A6">
        <w:rPr>
          <w:rFonts w:ascii="SabonCE" w:hAnsi="SabonCE"/>
          <w:sz w:val="20"/>
          <w:szCs w:val="20"/>
        </w:rPr>
        <w:t>(dále jen účet)</w:t>
      </w:r>
    </w:p>
    <w:p w:rsidR="00DC53A6" w:rsidRPr="00DC53A6" w:rsidRDefault="00DC53A6" w:rsidP="00DC53A6">
      <w:pPr>
        <w:pStyle w:val="Odstavecseseznamem"/>
        <w:keepLines/>
        <w:autoSpaceDE w:val="0"/>
        <w:autoSpaceDN w:val="0"/>
        <w:adjustRightInd w:val="0"/>
        <w:spacing w:line="240" w:lineRule="atLeast"/>
        <w:ind w:left="284"/>
        <w:jc w:val="both"/>
        <w:rPr>
          <w:rFonts w:ascii="SabonCE" w:hAnsi="SabonCE"/>
          <w:color w:val="000000"/>
          <w:sz w:val="20"/>
          <w:szCs w:val="20"/>
        </w:rPr>
      </w:pPr>
      <w:r w:rsidRPr="00DC53A6">
        <w:rPr>
          <w:rFonts w:ascii="SabonCE" w:hAnsi="SabonCE"/>
          <w:color w:val="000000"/>
          <w:sz w:val="20"/>
          <w:szCs w:val="20"/>
        </w:rPr>
        <w:t xml:space="preserve">ve výši </w:t>
      </w:r>
      <w:r w:rsidR="00DC079D" w:rsidRPr="00DC079D">
        <w:rPr>
          <w:rFonts w:ascii="SabonCE" w:hAnsi="SabonCE"/>
          <w:noProof/>
          <w:color w:val="000000"/>
          <w:sz w:val="20"/>
          <w:szCs w:val="20"/>
        </w:rPr>
        <w:t>1.000.000.000</w:t>
      </w:r>
      <w:r w:rsidR="00DC079D">
        <w:rPr>
          <w:rFonts w:ascii="SabonCE" w:hAnsi="SabonCE"/>
          <w:color w:val="000000"/>
        </w:rPr>
        <w:t>,-</w:t>
      </w:r>
      <w:r w:rsidRPr="00DC53A6">
        <w:rPr>
          <w:rFonts w:ascii="SabonCE" w:hAnsi="SabonCE"/>
          <w:color w:val="000000"/>
          <w:sz w:val="20"/>
          <w:szCs w:val="20"/>
        </w:rPr>
        <w:t xml:space="preserve">, částka slovy </w:t>
      </w:r>
      <w:proofErr w:type="spellStart"/>
      <w:r w:rsidR="00DC079D" w:rsidRPr="00DC079D">
        <w:rPr>
          <w:rFonts w:ascii="SabonCE" w:hAnsi="SabonCE"/>
          <w:color w:val="000000"/>
          <w:sz w:val="20"/>
          <w:szCs w:val="20"/>
        </w:rPr>
        <w:t>jednamiliardakorunčeských</w:t>
      </w:r>
      <w:proofErr w:type="spellEnd"/>
      <w:r w:rsidRPr="00DC53A6">
        <w:rPr>
          <w:rFonts w:ascii="SabonCE" w:hAnsi="SabonCE"/>
          <w:color w:val="000000"/>
          <w:sz w:val="20"/>
          <w:szCs w:val="20"/>
        </w:rPr>
        <w:t>.</w:t>
      </w:r>
    </w:p>
    <w:p w:rsidR="00232F15" w:rsidRPr="00DC079D" w:rsidRDefault="00232F15" w:rsidP="00232F15">
      <w:pPr>
        <w:pStyle w:val="Odstavecseseznamem"/>
        <w:keepLines/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left="284" w:hanging="426"/>
        <w:jc w:val="both"/>
        <w:rPr>
          <w:rFonts w:ascii="SabonCE" w:hAnsi="SabonCE"/>
          <w:sz w:val="20"/>
          <w:szCs w:val="20"/>
        </w:rPr>
      </w:pPr>
      <w:r w:rsidRPr="00DC079D">
        <w:rPr>
          <w:rFonts w:ascii="SabonCE" w:hAnsi="SabonCE"/>
          <w:sz w:val="20"/>
          <w:szCs w:val="20"/>
        </w:rPr>
        <w:t xml:space="preserve">Zřízení TV bylo sjednáno ode dne: </w:t>
      </w:r>
      <w:r w:rsidRPr="00DC079D">
        <w:rPr>
          <w:rFonts w:ascii="SabonCE" w:hAnsi="SabonCE"/>
          <w:b/>
          <w:sz w:val="20"/>
          <w:szCs w:val="20"/>
        </w:rPr>
        <w:t>připsání částky TV na účet.</w:t>
      </w:r>
      <w:r w:rsidRPr="00DC079D">
        <w:rPr>
          <w:rFonts w:ascii="SabonCE" w:hAnsi="SabonCE"/>
          <w:sz w:val="20"/>
          <w:szCs w:val="20"/>
        </w:rPr>
        <w:t xml:space="preserve"> </w:t>
      </w:r>
    </w:p>
    <w:p w:rsidR="00426EC8" w:rsidRDefault="00232F15" w:rsidP="00426EC8">
      <w:pPr>
        <w:pStyle w:val="Odstavecseseznamem"/>
        <w:keepLines/>
        <w:autoSpaceDE w:val="0"/>
        <w:autoSpaceDN w:val="0"/>
        <w:adjustRightInd w:val="0"/>
        <w:spacing w:line="240" w:lineRule="atLeast"/>
        <w:ind w:left="284"/>
        <w:jc w:val="both"/>
        <w:rPr>
          <w:rFonts w:ascii="SabonCE" w:hAnsi="SabonCE"/>
          <w:sz w:val="20"/>
          <w:szCs w:val="20"/>
        </w:rPr>
      </w:pPr>
      <w:r w:rsidRPr="00DC079D">
        <w:rPr>
          <w:rFonts w:ascii="SabonCE" w:hAnsi="SabonCE"/>
          <w:sz w:val="20"/>
          <w:szCs w:val="20"/>
        </w:rPr>
        <w:t xml:space="preserve">Doba uložení TV: </w:t>
      </w:r>
    </w:p>
    <w:p w:rsidR="00232F15" w:rsidRPr="00DC079D" w:rsidRDefault="00232F15" w:rsidP="00426EC8">
      <w:pPr>
        <w:pStyle w:val="Odstavecseseznamem"/>
        <w:keepLines/>
        <w:autoSpaceDE w:val="0"/>
        <w:autoSpaceDN w:val="0"/>
        <w:adjustRightInd w:val="0"/>
        <w:spacing w:line="240" w:lineRule="atLeast"/>
        <w:ind w:left="284"/>
        <w:jc w:val="both"/>
        <w:rPr>
          <w:rFonts w:ascii="SabonCE" w:hAnsi="SabonCE"/>
          <w:b/>
          <w:sz w:val="20"/>
          <w:szCs w:val="20"/>
        </w:rPr>
      </w:pPr>
      <w:r w:rsidRPr="00DC079D">
        <w:rPr>
          <w:rFonts w:ascii="SabonCE" w:hAnsi="SabonCE"/>
          <w:sz w:val="20"/>
          <w:szCs w:val="20"/>
        </w:rPr>
        <w:t xml:space="preserve">Úroková sazba (p. a.) TV: </w:t>
      </w:r>
      <w:bookmarkStart w:id="0" w:name="Text58"/>
      <w:r w:rsidRPr="00DC079D">
        <w:rPr>
          <w:rFonts w:ascii="SabonCE" w:hAnsi="SabonCE"/>
          <w:b/>
          <w:sz w:val="20"/>
          <w:szCs w:val="20"/>
        </w:rPr>
        <w:t xml:space="preserve">individuální, ve výši </w:t>
      </w:r>
      <w:r w:rsidR="004E288C">
        <w:rPr>
          <w:rFonts w:ascii="SabonCE" w:hAnsi="SabonCE"/>
          <w:b/>
          <w:sz w:val="20"/>
          <w:szCs w:val="20"/>
        </w:rPr>
        <w:t>0,42</w:t>
      </w:r>
      <w:r w:rsidRPr="00DC079D">
        <w:rPr>
          <w:rFonts w:ascii="SabonCE" w:hAnsi="SabonCE"/>
          <w:b/>
          <w:sz w:val="20"/>
          <w:szCs w:val="20"/>
        </w:rPr>
        <w:t xml:space="preserve"> %. </w:t>
      </w:r>
    </w:p>
    <w:bookmarkEnd w:id="0"/>
    <w:p w:rsidR="00232F15" w:rsidRPr="00DC079D" w:rsidRDefault="00232F15" w:rsidP="00232F15">
      <w:pPr>
        <w:pStyle w:val="Odstavecseseznamem"/>
        <w:keepLines/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left="284" w:hanging="426"/>
        <w:jc w:val="both"/>
        <w:rPr>
          <w:rFonts w:ascii="SabonCE" w:hAnsi="SabonCE"/>
          <w:sz w:val="20"/>
          <w:szCs w:val="20"/>
        </w:rPr>
      </w:pPr>
      <w:r w:rsidRPr="00DC079D">
        <w:rPr>
          <w:rFonts w:ascii="SabonCE" w:hAnsi="SabonCE"/>
          <w:sz w:val="20"/>
          <w:szCs w:val="20"/>
        </w:rPr>
        <w:t xml:space="preserve">TV se spolu s úroky zúčtuje v den splatnosti TV na účet. </w:t>
      </w:r>
    </w:p>
    <w:p w:rsidR="00232F15" w:rsidRPr="00DC079D" w:rsidRDefault="00232F15" w:rsidP="00232F15">
      <w:pPr>
        <w:pStyle w:val="Odstavecseseznamem"/>
        <w:keepLines/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left="284" w:hanging="426"/>
        <w:jc w:val="both"/>
        <w:rPr>
          <w:rFonts w:ascii="SabonCE" w:hAnsi="SabonCE"/>
          <w:sz w:val="20"/>
          <w:szCs w:val="20"/>
        </w:rPr>
      </w:pPr>
      <w:r w:rsidRPr="00DC079D">
        <w:rPr>
          <w:rFonts w:ascii="SabonCE" w:hAnsi="SabonCE"/>
          <w:sz w:val="20"/>
          <w:szCs w:val="20"/>
        </w:rPr>
        <w:t xml:space="preserve">Banka informuje Klienta o provedení sjednaného TV písemnými konfirmacemi TV. </w:t>
      </w:r>
    </w:p>
    <w:p w:rsidR="003A1AFD" w:rsidRPr="00DC079D" w:rsidRDefault="003A1AFD" w:rsidP="006C47B1">
      <w:pPr>
        <w:pStyle w:val="Odstavecseseznamem"/>
        <w:keepLines/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left="284" w:hanging="426"/>
        <w:jc w:val="both"/>
        <w:rPr>
          <w:rFonts w:ascii="SabonCE" w:hAnsi="SabonCE"/>
          <w:sz w:val="20"/>
          <w:szCs w:val="20"/>
        </w:rPr>
      </w:pPr>
      <w:r w:rsidRPr="00DC079D">
        <w:rPr>
          <w:rFonts w:ascii="SabonCE" w:hAnsi="SabonCE"/>
          <w:sz w:val="20"/>
          <w:szCs w:val="20"/>
        </w:rPr>
        <w:t>Tento TV podléhá ochraně, kterou poskytuje systém pojištění pohledávek z vkladů. Podrobnější přehled o systému pojištění pohledávek z vkladů je k dispozici na webových stránkách banky na adrese http:\\www.ppfbanka.cz</w:t>
      </w:r>
    </w:p>
    <w:p w:rsidR="00232F15" w:rsidRPr="00DC079D" w:rsidRDefault="00232F15" w:rsidP="00232F15">
      <w:pPr>
        <w:pStyle w:val="Odstavecseseznamem"/>
        <w:keepLines/>
        <w:numPr>
          <w:ilvl w:val="0"/>
          <w:numId w:val="2"/>
        </w:numPr>
        <w:autoSpaceDE w:val="0"/>
        <w:autoSpaceDN w:val="0"/>
        <w:adjustRightInd w:val="0"/>
        <w:spacing w:after="240" w:line="240" w:lineRule="atLeast"/>
        <w:ind w:left="284" w:hanging="426"/>
        <w:jc w:val="both"/>
        <w:rPr>
          <w:rFonts w:ascii="SabonCE" w:hAnsi="SabonCE"/>
          <w:sz w:val="20"/>
          <w:szCs w:val="20"/>
        </w:rPr>
      </w:pPr>
      <w:r w:rsidRPr="00DC079D">
        <w:rPr>
          <w:rFonts w:ascii="SabonCE" w:hAnsi="SabonCE"/>
          <w:sz w:val="20"/>
          <w:szCs w:val="20"/>
        </w:rPr>
        <w:t>Zvláštní ustanovení:</w:t>
      </w:r>
      <w:r w:rsidRPr="00DC079D">
        <w:rPr>
          <w:rFonts w:ascii="SabonCE" w:hAnsi="SabonCE"/>
          <w:b/>
          <w:sz w:val="20"/>
          <w:szCs w:val="20"/>
        </w:rPr>
        <w:t xml:space="preserve"> nesjednáno. </w:t>
      </w:r>
    </w:p>
    <w:p w:rsidR="00B27144" w:rsidRPr="00B27144" w:rsidRDefault="00B27144" w:rsidP="002B25CB">
      <w:pPr>
        <w:autoSpaceDE w:val="0"/>
        <w:autoSpaceDN w:val="0"/>
        <w:adjustRightInd w:val="0"/>
        <w:spacing w:after="240" w:line="240" w:lineRule="atLeast"/>
        <w:ind w:left="284" w:hanging="426"/>
        <w:rPr>
          <w:rFonts w:ascii="SabonCE" w:hAnsi="SabonCE"/>
          <w:sz w:val="20"/>
          <w:szCs w:val="20"/>
        </w:rPr>
      </w:pPr>
      <w:r w:rsidRPr="00B27144">
        <w:rPr>
          <w:rFonts w:ascii="SabonCE" w:hAnsi="SabonCE"/>
          <w:sz w:val="20"/>
          <w:szCs w:val="20"/>
        </w:rPr>
        <w:t>Tato příloha nabývá platnosti a účinnosti dnem zřízení TV</w:t>
      </w:r>
    </w:p>
    <w:p w:rsidR="001B2F0C" w:rsidRPr="00B27144" w:rsidRDefault="001B2F0C" w:rsidP="002B25CB">
      <w:pPr>
        <w:autoSpaceDE w:val="0"/>
        <w:autoSpaceDN w:val="0"/>
        <w:adjustRightInd w:val="0"/>
        <w:spacing w:after="240" w:line="240" w:lineRule="atLeast"/>
        <w:ind w:left="284" w:hanging="426"/>
        <w:rPr>
          <w:rFonts w:ascii="SabonCE" w:hAnsi="SabonCE"/>
          <w:sz w:val="20"/>
          <w:szCs w:val="20"/>
        </w:rPr>
      </w:pP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84"/>
        <w:gridCol w:w="4569"/>
      </w:tblGrid>
      <w:tr w:rsidR="00A95189" w:rsidRPr="00A95189" w:rsidTr="00AE1BEC">
        <w:tc>
          <w:tcPr>
            <w:tcW w:w="4219" w:type="dxa"/>
          </w:tcPr>
          <w:p w:rsidR="00A95189" w:rsidRPr="00A95189" w:rsidRDefault="00A95189" w:rsidP="00DC079D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  <w:r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>Datum</w:t>
            </w:r>
            <w:r w:rsidRPr="00A95189"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</w:tcPr>
          <w:p w:rsidR="00A95189" w:rsidRPr="00A95189" w:rsidRDefault="00A95189" w:rsidP="00AE1BEC">
            <w:pPr>
              <w:keepLines/>
              <w:adjustRightInd w:val="0"/>
              <w:rPr>
                <w:rFonts w:ascii="SabonCE" w:hAnsi="SabonCE"/>
                <w:sz w:val="20"/>
                <w:szCs w:val="20"/>
              </w:rPr>
            </w:pPr>
          </w:p>
        </w:tc>
        <w:tc>
          <w:tcPr>
            <w:tcW w:w="4569" w:type="dxa"/>
          </w:tcPr>
          <w:p w:rsidR="00A95189" w:rsidRPr="00A95189" w:rsidRDefault="00A95189" w:rsidP="00DC079D">
            <w:pPr>
              <w:tabs>
                <w:tab w:val="left" w:pos="1184"/>
              </w:tabs>
              <w:ind w:left="175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  <w:r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>Datum</w:t>
            </w:r>
            <w:r w:rsidRPr="00A95189"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A95189" w:rsidRPr="00A95189" w:rsidTr="00AE1BEC">
        <w:tc>
          <w:tcPr>
            <w:tcW w:w="4219" w:type="dxa"/>
          </w:tcPr>
          <w:p w:rsidR="00A95189" w:rsidRPr="00A95189" w:rsidRDefault="00A95189" w:rsidP="00AE1BEC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A95189" w:rsidRPr="00A95189" w:rsidRDefault="00A95189" w:rsidP="00AE1BEC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569" w:type="dxa"/>
          </w:tcPr>
          <w:p w:rsidR="00A95189" w:rsidRPr="00A95189" w:rsidRDefault="00A95189" w:rsidP="00AE1BEC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</w:tr>
      <w:tr w:rsidR="00A95189" w:rsidRPr="00A95189" w:rsidTr="00AE1BEC">
        <w:tc>
          <w:tcPr>
            <w:tcW w:w="4219" w:type="dxa"/>
          </w:tcPr>
          <w:p w:rsidR="00A95189" w:rsidRPr="00A95189" w:rsidRDefault="00A95189" w:rsidP="00AE1BEC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A95189" w:rsidRPr="00A95189" w:rsidRDefault="00A95189" w:rsidP="00AE1BEC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569" w:type="dxa"/>
          </w:tcPr>
          <w:p w:rsidR="00A95189" w:rsidRPr="00A95189" w:rsidRDefault="00A95189" w:rsidP="00AE1BEC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</w:tr>
      <w:tr w:rsidR="00A95189" w:rsidRPr="00A95189" w:rsidTr="00AE1BEC">
        <w:tc>
          <w:tcPr>
            <w:tcW w:w="4219" w:type="dxa"/>
          </w:tcPr>
          <w:p w:rsidR="00A95189" w:rsidRPr="00A95189" w:rsidRDefault="00A95189" w:rsidP="00AE1BEC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A95189" w:rsidRPr="00A95189" w:rsidRDefault="00A95189" w:rsidP="00AE1BEC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569" w:type="dxa"/>
          </w:tcPr>
          <w:p w:rsidR="00A95189" w:rsidRPr="00A95189" w:rsidRDefault="00A95189" w:rsidP="00AE1BEC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</w:tr>
      <w:tr w:rsidR="00A95189" w:rsidRPr="00A95189" w:rsidTr="00AE1BEC">
        <w:tc>
          <w:tcPr>
            <w:tcW w:w="4219" w:type="dxa"/>
          </w:tcPr>
          <w:p w:rsidR="00A95189" w:rsidRPr="00A95189" w:rsidRDefault="00A95189" w:rsidP="00AE1BEC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A95189" w:rsidRPr="00A95189" w:rsidRDefault="00A95189" w:rsidP="00AE1BEC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569" w:type="dxa"/>
          </w:tcPr>
          <w:p w:rsidR="00A95189" w:rsidRPr="00A95189" w:rsidRDefault="00A95189" w:rsidP="00AE1BEC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</w:tr>
      <w:tr w:rsidR="00A95189" w:rsidRPr="00A95189" w:rsidTr="00AE1BEC">
        <w:tc>
          <w:tcPr>
            <w:tcW w:w="4219" w:type="dxa"/>
          </w:tcPr>
          <w:p w:rsidR="00A95189" w:rsidRPr="00A95189" w:rsidRDefault="00A95189" w:rsidP="00AE1BEC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</w:tcPr>
          <w:p w:rsidR="00A95189" w:rsidRPr="00A95189" w:rsidRDefault="00A95189" w:rsidP="00AE1BEC">
            <w:pPr>
              <w:tabs>
                <w:tab w:val="left" w:pos="1184"/>
              </w:tabs>
              <w:ind w:left="142"/>
              <w:rPr>
                <w:rFonts w:ascii="SabonCE" w:hAnsi="SabonCE"/>
                <w:sz w:val="20"/>
                <w:szCs w:val="20"/>
              </w:rPr>
            </w:pPr>
          </w:p>
        </w:tc>
        <w:tc>
          <w:tcPr>
            <w:tcW w:w="4569" w:type="dxa"/>
          </w:tcPr>
          <w:p w:rsidR="00A95189" w:rsidRPr="00A95189" w:rsidRDefault="00A95189" w:rsidP="00AE1BEC">
            <w:pPr>
              <w:tabs>
                <w:tab w:val="left" w:pos="1184"/>
              </w:tabs>
              <w:ind w:left="142"/>
              <w:rPr>
                <w:rFonts w:ascii="SabonCE" w:hAnsi="SabonCE"/>
                <w:sz w:val="20"/>
                <w:szCs w:val="20"/>
              </w:rPr>
            </w:pPr>
          </w:p>
        </w:tc>
      </w:tr>
      <w:tr w:rsidR="00A95189" w:rsidRPr="00A95189" w:rsidTr="00AE1BEC">
        <w:tc>
          <w:tcPr>
            <w:tcW w:w="4219" w:type="dxa"/>
          </w:tcPr>
          <w:p w:rsidR="00A95189" w:rsidRPr="00A95189" w:rsidRDefault="00A95189" w:rsidP="00AE1BEC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</w:tcPr>
          <w:p w:rsidR="00A95189" w:rsidRPr="00A95189" w:rsidRDefault="00A95189" w:rsidP="00AE1BEC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  <w:tc>
          <w:tcPr>
            <w:tcW w:w="4569" w:type="dxa"/>
          </w:tcPr>
          <w:p w:rsidR="00A95189" w:rsidRPr="00A95189" w:rsidRDefault="00A95189" w:rsidP="00AE1BEC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</w:tr>
      <w:tr w:rsidR="00DC079D" w:rsidRPr="00A95189" w:rsidTr="00AE1BEC">
        <w:tc>
          <w:tcPr>
            <w:tcW w:w="4219" w:type="dxa"/>
          </w:tcPr>
          <w:p w:rsidR="00DC079D" w:rsidRPr="00A95189" w:rsidRDefault="00DC079D" w:rsidP="00DC079D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</w:tcPr>
          <w:p w:rsidR="00DC079D" w:rsidRPr="00A95189" w:rsidRDefault="00DC079D" w:rsidP="00AE1BEC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  <w:tc>
          <w:tcPr>
            <w:tcW w:w="4569" w:type="dxa"/>
          </w:tcPr>
          <w:p w:rsidR="00DC079D" w:rsidRPr="00A95189" w:rsidRDefault="00DC079D" w:rsidP="00AE1BEC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</w:tr>
      <w:tr w:rsidR="00DC079D" w:rsidRPr="00A95189" w:rsidTr="00AE1BEC">
        <w:tc>
          <w:tcPr>
            <w:tcW w:w="4219" w:type="dxa"/>
          </w:tcPr>
          <w:p w:rsidR="00DC079D" w:rsidRPr="00A95189" w:rsidRDefault="00DC079D" w:rsidP="00DC079D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</w:tcPr>
          <w:p w:rsidR="00DC079D" w:rsidRPr="00A95189" w:rsidRDefault="00DC079D" w:rsidP="00AE1BEC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  <w:tc>
          <w:tcPr>
            <w:tcW w:w="4569" w:type="dxa"/>
          </w:tcPr>
          <w:p w:rsidR="00DC079D" w:rsidRPr="00A95189" w:rsidRDefault="00DC079D" w:rsidP="00AE1BEC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</w:tr>
      <w:tr w:rsidR="00DC079D" w:rsidRPr="00A95189" w:rsidTr="00AE1BEC">
        <w:tc>
          <w:tcPr>
            <w:tcW w:w="4219" w:type="dxa"/>
          </w:tcPr>
          <w:p w:rsidR="00DC079D" w:rsidRPr="004B15CE" w:rsidRDefault="00DC079D" w:rsidP="00DC079D">
            <w:pPr>
              <w:tabs>
                <w:tab w:val="left" w:pos="1184"/>
              </w:tabs>
              <w:ind w:left="142"/>
              <w:rPr>
                <w:rFonts w:ascii="SabonCE" w:hAnsi="SabonCE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DC079D" w:rsidRPr="00A95189" w:rsidRDefault="00DC079D" w:rsidP="00AE1BEC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  <w:tc>
          <w:tcPr>
            <w:tcW w:w="4569" w:type="dxa"/>
          </w:tcPr>
          <w:p w:rsidR="00DC079D" w:rsidRPr="00A95189" w:rsidRDefault="00DC079D" w:rsidP="00AE1BEC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</w:tr>
      <w:tr w:rsidR="00DC079D" w:rsidRPr="00A95189" w:rsidTr="00AE1BEC">
        <w:tc>
          <w:tcPr>
            <w:tcW w:w="4219" w:type="dxa"/>
            <w:tcBorders>
              <w:bottom w:val="single" w:sz="4" w:space="0" w:color="auto"/>
            </w:tcBorders>
          </w:tcPr>
          <w:p w:rsidR="00DC079D" w:rsidRPr="00A95189" w:rsidRDefault="00DC079D" w:rsidP="00DC079D">
            <w:pPr>
              <w:tabs>
                <w:tab w:val="left" w:pos="1184"/>
              </w:tabs>
              <w:ind w:left="142"/>
              <w:rPr>
                <w:rFonts w:ascii="SabonCE" w:hAnsi="SabonCE"/>
                <w:b/>
                <w:snapToGrid w:val="0"/>
                <w:color w:val="000000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284" w:type="dxa"/>
          </w:tcPr>
          <w:p w:rsidR="00DC079D" w:rsidRPr="00A95189" w:rsidRDefault="00DC079D" w:rsidP="00AE1BEC">
            <w:pPr>
              <w:tabs>
                <w:tab w:val="left" w:pos="1184"/>
              </w:tabs>
              <w:ind w:left="142"/>
              <w:rPr>
                <w:rFonts w:ascii="SabonCE" w:hAnsi="SabonCE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569" w:type="dxa"/>
            <w:tcBorders>
              <w:bottom w:val="single" w:sz="4" w:space="0" w:color="auto"/>
            </w:tcBorders>
          </w:tcPr>
          <w:p w:rsidR="00DC079D" w:rsidRPr="00A95189" w:rsidRDefault="00DC079D" w:rsidP="00AE1BEC">
            <w:pPr>
              <w:tabs>
                <w:tab w:val="left" w:pos="1184"/>
              </w:tabs>
              <w:ind w:left="142"/>
              <w:rPr>
                <w:rFonts w:ascii="SabonCE" w:hAnsi="SabonCE"/>
                <w:b/>
                <w:snapToGrid w:val="0"/>
                <w:color w:val="000000"/>
                <w:sz w:val="20"/>
                <w:szCs w:val="20"/>
              </w:rPr>
            </w:pPr>
            <w:r w:rsidRPr="00A95189">
              <w:rPr>
                <w:rFonts w:ascii="SabonCE" w:hAnsi="SabonCE"/>
                <w:b/>
                <w:snapToGrid w:val="0"/>
                <w:color w:val="000000"/>
                <w:sz w:val="20"/>
                <w:szCs w:val="20"/>
              </w:rPr>
              <w:t>PPF banka a.s.</w:t>
            </w:r>
          </w:p>
        </w:tc>
      </w:tr>
      <w:tr w:rsidR="00DC079D" w:rsidRPr="00A95189" w:rsidTr="00AE1BEC">
        <w:tc>
          <w:tcPr>
            <w:tcW w:w="4219" w:type="dxa"/>
            <w:tcBorders>
              <w:top w:val="single" w:sz="4" w:space="0" w:color="auto"/>
            </w:tcBorders>
          </w:tcPr>
          <w:p w:rsidR="00DC079D" w:rsidRPr="00A95189" w:rsidRDefault="00DC079D" w:rsidP="00AE1BEC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  <w:r w:rsidRPr="00A95189"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>za Klienta</w:t>
            </w:r>
          </w:p>
        </w:tc>
        <w:tc>
          <w:tcPr>
            <w:tcW w:w="284" w:type="dxa"/>
          </w:tcPr>
          <w:p w:rsidR="00DC079D" w:rsidRPr="00A95189" w:rsidRDefault="00DC079D" w:rsidP="00AE1BEC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</w:tcBorders>
          </w:tcPr>
          <w:p w:rsidR="00DC079D" w:rsidRPr="00A95189" w:rsidRDefault="00DC079D" w:rsidP="00AE1BEC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  <w:r w:rsidRPr="00A95189"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 xml:space="preserve">za Banku </w:t>
            </w:r>
          </w:p>
        </w:tc>
      </w:tr>
    </w:tbl>
    <w:p w:rsidR="00CF0373" w:rsidRPr="00A95189" w:rsidRDefault="00CF0373" w:rsidP="00CF0373">
      <w:pPr>
        <w:autoSpaceDE w:val="0"/>
        <w:autoSpaceDN w:val="0"/>
        <w:adjustRightInd w:val="0"/>
        <w:spacing w:line="240" w:lineRule="atLeast"/>
        <w:ind w:left="-567"/>
        <w:rPr>
          <w:rFonts w:ascii="SabonCE" w:hAnsi="SabonCE"/>
          <w:sz w:val="20"/>
          <w:szCs w:val="20"/>
        </w:rPr>
      </w:pPr>
    </w:p>
    <w:sectPr w:rsidR="00CF0373" w:rsidRPr="00A95189" w:rsidSect="00DB7F4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267" w:rsidRDefault="00506267" w:rsidP="00721943">
      <w:r>
        <w:separator/>
      </w:r>
    </w:p>
  </w:endnote>
  <w:endnote w:type="continuationSeparator" w:id="0">
    <w:p w:rsidR="00506267" w:rsidRDefault="00506267" w:rsidP="0072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bonCE">
    <w:panose1 w:val="02000603020000020003"/>
    <w:charset w:val="EE"/>
    <w:family w:val="auto"/>
    <w:pitch w:val="variable"/>
    <w:sig w:usb0="80000027" w:usb1="00000008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943" w:rsidRDefault="00721943" w:rsidP="00721943">
    <w:pPr>
      <w:pStyle w:val="Zpat"/>
      <w:ind w:right="360"/>
      <w:jc w:val="right"/>
      <w:rPr>
        <w:rFonts w:ascii="SabonCE" w:hAnsi="SabonCE"/>
        <w:sz w:val="12"/>
        <w:szCs w:val="12"/>
      </w:rPr>
    </w:pPr>
  </w:p>
  <w:p w:rsidR="00721943" w:rsidRDefault="00721943" w:rsidP="00721943">
    <w:pPr>
      <w:pStyle w:val="Zpat"/>
      <w:ind w:right="360"/>
      <w:jc w:val="right"/>
      <w:rPr>
        <w:rFonts w:ascii="SabonCE" w:hAnsi="SabonCE"/>
        <w:sz w:val="12"/>
        <w:szCs w:val="12"/>
      </w:rPr>
    </w:pPr>
  </w:p>
  <w:p w:rsidR="00721943" w:rsidRPr="00721943" w:rsidRDefault="00A95189" w:rsidP="00721943">
    <w:pPr>
      <w:pStyle w:val="Zpat"/>
      <w:spacing w:line="240" w:lineRule="atLeast"/>
      <w:ind w:left="283" w:right="360" w:hanging="425"/>
      <w:jc w:val="right"/>
      <w:rPr>
        <w:rFonts w:ascii="SabonCE" w:hAnsi="SabonCE"/>
        <w:sz w:val="16"/>
        <w:szCs w:val="16"/>
      </w:rPr>
    </w:pPr>
    <w:r>
      <w:rPr>
        <w:rFonts w:ascii="SabonCE" w:hAnsi="SabonCE"/>
        <w:sz w:val="12"/>
        <w:szCs w:val="12"/>
      </w:rPr>
      <w:t>STV_</w:t>
    </w:r>
    <w:r w:rsidR="002E31A1">
      <w:rPr>
        <w:rFonts w:ascii="SabonCE" w:hAnsi="SabonCE"/>
        <w:sz w:val="12"/>
        <w:szCs w:val="12"/>
      </w:rPr>
      <w:t>V</w:t>
    </w:r>
    <w:r>
      <w:rPr>
        <w:rFonts w:ascii="SabonCE" w:hAnsi="SabonCE"/>
        <w:sz w:val="12"/>
        <w:szCs w:val="12"/>
      </w:rPr>
      <w:t>U_CJ_</w:t>
    </w:r>
    <w:r w:rsidR="00EB09C4">
      <w:rPr>
        <w:rFonts w:ascii="SabonCE" w:hAnsi="SabonCE"/>
        <w:sz w:val="12"/>
        <w:szCs w:val="12"/>
      </w:rPr>
      <w:t>20160301</w:t>
    </w:r>
    <w:r w:rsidR="00721943" w:rsidRPr="00721943">
      <w:rPr>
        <w:rFonts w:ascii="SabonCE" w:hAnsi="SabonCE"/>
        <w:sz w:val="12"/>
        <w:szCs w:val="12"/>
      </w:rPr>
      <w:tab/>
    </w:r>
    <w:r w:rsidR="00721943" w:rsidRPr="00721943">
      <w:rPr>
        <w:rFonts w:ascii="SabonCE" w:hAnsi="SabonCE"/>
        <w:sz w:val="12"/>
        <w:szCs w:val="12"/>
      </w:rPr>
      <w:tab/>
    </w:r>
    <w:r w:rsidR="00721943" w:rsidRPr="00721943">
      <w:rPr>
        <w:rFonts w:ascii="SabonCE" w:hAnsi="SabonCE"/>
        <w:sz w:val="16"/>
        <w:szCs w:val="16"/>
      </w:rPr>
      <w:t xml:space="preserve">Strana </w:t>
    </w:r>
    <w:r w:rsidR="00CE3674" w:rsidRPr="00721943">
      <w:rPr>
        <w:rFonts w:ascii="SabonCE" w:hAnsi="SabonCE"/>
        <w:sz w:val="16"/>
        <w:szCs w:val="16"/>
      </w:rPr>
      <w:fldChar w:fldCharType="begin"/>
    </w:r>
    <w:r w:rsidR="00721943" w:rsidRPr="00721943">
      <w:rPr>
        <w:rFonts w:ascii="SabonCE" w:hAnsi="SabonCE"/>
        <w:sz w:val="16"/>
        <w:szCs w:val="16"/>
      </w:rPr>
      <w:instrText xml:space="preserve"> PAGE </w:instrText>
    </w:r>
    <w:r w:rsidR="00CE3674" w:rsidRPr="00721943">
      <w:rPr>
        <w:rFonts w:ascii="SabonCE" w:hAnsi="SabonCE"/>
        <w:sz w:val="16"/>
        <w:szCs w:val="16"/>
      </w:rPr>
      <w:fldChar w:fldCharType="separate"/>
    </w:r>
    <w:r w:rsidR="00426EC8">
      <w:rPr>
        <w:rFonts w:ascii="SabonCE" w:hAnsi="SabonCE"/>
        <w:noProof/>
        <w:sz w:val="16"/>
        <w:szCs w:val="16"/>
      </w:rPr>
      <w:t>1</w:t>
    </w:r>
    <w:r w:rsidR="00CE3674" w:rsidRPr="00721943">
      <w:rPr>
        <w:rFonts w:ascii="SabonCE" w:hAnsi="SabonCE"/>
        <w:sz w:val="16"/>
        <w:szCs w:val="16"/>
      </w:rPr>
      <w:fldChar w:fldCharType="end"/>
    </w:r>
    <w:r w:rsidR="00721943" w:rsidRPr="00721943">
      <w:rPr>
        <w:rFonts w:ascii="SabonCE" w:hAnsi="SabonCE"/>
        <w:sz w:val="16"/>
        <w:szCs w:val="16"/>
      </w:rPr>
      <w:t xml:space="preserve"> (celkem </w:t>
    </w:r>
    <w:r w:rsidR="00CE3674" w:rsidRPr="00721943">
      <w:rPr>
        <w:rFonts w:ascii="SabonCE" w:hAnsi="SabonCE"/>
        <w:sz w:val="16"/>
        <w:szCs w:val="16"/>
      </w:rPr>
      <w:fldChar w:fldCharType="begin"/>
    </w:r>
    <w:r w:rsidR="00721943" w:rsidRPr="00721943">
      <w:rPr>
        <w:rFonts w:ascii="SabonCE" w:hAnsi="SabonCE"/>
        <w:sz w:val="16"/>
        <w:szCs w:val="16"/>
      </w:rPr>
      <w:instrText xml:space="preserve"> NUMPAGES </w:instrText>
    </w:r>
    <w:r w:rsidR="00CE3674" w:rsidRPr="00721943">
      <w:rPr>
        <w:rFonts w:ascii="SabonCE" w:hAnsi="SabonCE"/>
        <w:sz w:val="16"/>
        <w:szCs w:val="16"/>
      </w:rPr>
      <w:fldChar w:fldCharType="separate"/>
    </w:r>
    <w:r w:rsidR="00426EC8">
      <w:rPr>
        <w:rFonts w:ascii="SabonCE" w:hAnsi="SabonCE"/>
        <w:noProof/>
        <w:sz w:val="16"/>
        <w:szCs w:val="16"/>
      </w:rPr>
      <w:t>1</w:t>
    </w:r>
    <w:r w:rsidR="00CE3674" w:rsidRPr="00721943">
      <w:rPr>
        <w:rFonts w:ascii="SabonCE" w:hAnsi="SabonCE"/>
        <w:sz w:val="16"/>
        <w:szCs w:val="16"/>
      </w:rPr>
      <w:fldChar w:fldCharType="end"/>
    </w:r>
    <w:r w:rsidR="00721943" w:rsidRPr="00721943">
      <w:rPr>
        <w:rFonts w:ascii="SabonCE" w:hAnsi="SabonCE"/>
        <w:sz w:val="16"/>
        <w:szCs w:val="16"/>
      </w:rPr>
      <w:t>)</w:t>
    </w:r>
  </w:p>
  <w:p w:rsidR="00721943" w:rsidRDefault="007219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267" w:rsidRDefault="00506267" w:rsidP="00721943">
      <w:r>
        <w:separator/>
      </w:r>
    </w:p>
  </w:footnote>
  <w:footnote w:type="continuationSeparator" w:id="0">
    <w:p w:rsidR="00506267" w:rsidRDefault="00506267" w:rsidP="00721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A4393"/>
    <w:multiLevelType w:val="hybridMultilevel"/>
    <w:tmpl w:val="5CA0F74C"/>
    <w:lvl w:ilvl="0" w:tplc="59660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16DA5"/>
    <w:multiLevelType w:val="hybridMultilevel"/>
    <w:tmpl w:val="391063BA"/>
    <w:lvl w:ilvl="0" w:tplc="289A2190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53"/>
    <w:rsid w:val="00043E61"/>
    <w:rsid w:val="00077040"/>
    <w:rsid w:val="000C3092"/>
    <w:rsid w:val="000D4021"/>
    <w:rsid w:val="001B21BA"/>
    <w:rsid w:val="001B2F0C"/>
    <w:rsid w:val="001C25EC"/>
    <w:rsid w:val="002268A1"/>
    <w:rsid w:val="00232F15"/>
    <w:rsid w:val="00280A33"/>
    <w:rsid w:val="002B25CB"/>
    <w:rsid w:val="002E31A1"/>
    <w:rsid w:val="003607A5"/>
    <w:rsid w:val="003653A6"/>
    <w:rsid w:val="00370AC8"/>
    <w:rsid w:val="00394BE7"/>
    <w:rsid w:val="003A1AFD"/>
    <w:rsid w:val="003A382C"/>
    <w:rsid w:val="003A4F45"/>
    <w:rsid w:val="00400F35"/>
    <w:rsid w:val="00426EC8"/>
    <w:rsid w:val="0047720C"/>
    <w:rsid w:val="00497C78"/>
    <w:rsid w:val="004E288C"/>
    <w:rsid w:val="004E792F"/>
    <w:rsid w:val="00506267"/>
    <w:rsid w:val="00557EFB"/>
    <w:rsid w:val="00572A29"/>
    <w:rsid w:val="00645A02"/>
    <w:rsid w:val="00646E00"/>
    <w:rsid w:val="006C47B1"/>
    <w:rsid w:val="00712E7B"/>
    <w:rsid w:val="00721943"/>
    <w:rsid w:val="00725A72"/>
    <w:rsid w:val="00747947"/>
    <w:rsid w:val="007706E3"/>
    <w:rsid w:val="007D3B34"/>
    <w:rsid w:val="007E2208"/>
    <w:rsid w:val="0089262F"/>
    <w:rsid w:val="008F0C70"/>
    <w:rsid w:val="008F483C"/>
    <w:rsid w:val="009158EA"/>
    <w:rsid w:val="00964253"/>
    <w:rsid w:val="0097337F"/>
    <w:rsid w:val="009A7BFE"/>
    <w:rsid w:val="009B2C96"/>
    <w:rsid w:val="009F5299"/>
    <w:rsid w:val="00A95189"/>
    <w:rsid w:val="00B03F8E"/>
    <w:rsid w:val="00B27144"/>
    <w:rsid w:val="00B4383E"/>
    <w:rsid w:val="00B8364E"/>
    <w:rsid w:val="00B86D78"/>
    <w:rsid w:val="00B9199D"/>
    <w:rsid w:val="00BA4A2E"/>
    <w:rsid w:val="00BD17C3"/>
    <w:rsid w:val="00C13AAE"/>
    <w:rsid w:val="00C9503C"/>
    <w:rsid w:val="00CE3674"/>
    <w:rsid w:val="00CF0373"/>
    <w:rsid w:val="00DB7F4B"/>
    <w:rsid w:val="00DC079D"/>
    <w:rsid w:val="00DC5008"/>
    <w:rsid w:val="00DC53A6"/>
    <w:rsid w:val="00DD0AFC"/>
    <w:rsid w:val="00E3032A"/>
    <w:rsid w:val="00E56B53"/>
    <w:rsid w:val="00E7792D"/>
    <w:rsid w:val="00EB09C4"/>
    <w:rsid w:val="00F0211B"/>
    <w:rsid w:val="00F42733"/>
    <w:rsid w:val="00F73378"/>
    <w:rsid w:val="00F87745"/>
    <w:rsid w:val="00FA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B53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56B53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56B5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B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B5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19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19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19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194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semiHidden/>
    <w:unhideWhenUsed/>
    <w:rsid w:val="00400F3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00F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0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0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0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46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B53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56B53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56B5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B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B5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19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19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19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194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semiHidden/>
    <w:unhideWhenUsed/>
    <w:rsid w:val="00400F3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00F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0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0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0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46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A8A7F820614C44B7951A09FBB318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7818DD-9771-4EAD-8658-552CB47319FB}"/>
      </w:docPartPr>
      <w:docPartBody>
        <w:p w:rsidR="00207AE6" w:rsidRDefault="00034BCC" w:rsidP="00034BCC">
          <w:pPr>
            <w:pStyle w:val="44A8A7F820614C44B7951A09FBB318A4"/>
          </w:pPr>
          <w:r w:rsidRPr="00AF2EFA">
            <w:rPr>
              <w:rFonts w:ascii="SabonCE" w:hAnsi="SabonCE"/>
              <w:b/>
              <w:color w:val="FF0000"/>
            </w:rPr>
            <w:t>vyber/</w:t>
          </w:r>
          <w:r w:rsidRPr="00AF2EFA">
            <w:rPr>
              <w:rStyle w:val="Zstupntext"/>
              <w:b/>
              <w:color w:val="FF0000"/>
            </w:rPr>
            <w:t>přepiš</w:t>
          </w:r>
        </w:p>
      </w:docPartBody>
    </w:docPart>
    <w:docPart>
      <w:docPartPr>
        <w:name w:val="C5574FA798504CB19EB0854F068A7F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A0AB10-7D26-4963-81B7-41D5FDD125BE}"/>
      </w:docPartPr>
      <w:docPartBody>
        <w:p w:rsidR="00622038" w:rsidRDefault="00EC631A" w:rsidP="00EC631A">
          <w:pPr>
            <w:pStyle w:val="C5574FA798504CB19EB0854F068A7FAB"/>
          </w:pPr>
          <w:r>
            <w:rPr>
              <w:rFonts w:ascii="SabonCE" w:hAnsi="SabonCE"/>
              <w:b/>
              <w:color w:val="FF0000"/>
              <w:sz w:val="20"/>
              <w:szCs w:val="20"/>
            </w:rPr>
            <w:t>vyber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bonCE">
    <w:panose1 w:val="02000603020000020003"/>
    <w:charset w:val="EE"/>
    <w:family w:val="auto"/>
    <w:pitch w:val="variable"/>
    <w:sig w:usb0="80000027" w:usb1="00000008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2E3E"/>
    <w:rsid w:val="00034BCC"/>
    <w:rsid w:val="00052E3E"/>
    <w:rsid w:val="000D3558"/>
    <w:rsid w:val="000E1916"/>
    <w:rsid w:val="00207AE6"/>
    <w:rsid w:val="00214BCD"/>
    <w:rsid w:val="002926E3"/>
    <w:rsid w:val="00312E64"/>
    <w:rsid w:val="003F6126"/>
    <w:rsid w:val="00521FD3"/>
    <w:rsid w:val="00532E3F"/>
    <w:rsid w:val="00622038"/>
    <w:rsid w:val="00652247"/>
    <w:rsid w:val="00662790"/>
    <w:rsid w:val="00762ED2"/>
    <w:rsid w:val="00AE7A32"/>
    <w:rsid w:val="00B01318"/>
    <w:rsid w:val="00B1409B"/>
    <w:rsid w:val="00B418B3"/>
    <w:rsid w:val="00B42821"/>
    <w:rsid w:val="00C56DC3"/>
    <w:rsid w:val="00DB161F"/>
    <w:rsid w:val="00DC69FA"/>
    <w:rsid w:val="00EC631A"/>
    <w:rsid w:val="00F5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6D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926E3"/>
    <w:rPr>
      <w:color w:val="808080"/>
    </w:rPr>
  </w:style>
  <w:style w:type="paragraph" w:customStyle="1" w:styleId="6078B93CAC98438A99974620DA45FDBC">
    <w:name w:val="6078B93CAC98438A99974620DA45FDBC"/>
    <w:rsid w:val="00052E3E"/>
  </w:style>
  <w:style w:type="paragraph" w:customStyle="1" w:styleId="5BB01F6A923445B7B0A66D67411EFEBF">
    <w:name w:val="5BB01F6A923445B7B0A66D67411EFEBF"/>
    <w:rsid w:val="00652247"/>
  </w:style>
  <w:style w:type="paragraph" w:customStyle="1" w:styleId="64BB506AB5024809833E483F4B825B65">
    <w:name w:val="64BB506AB5024809833E483F4B825B65"/>
    <w:rsid w:val="00652247"/>
  </w:style>
  <w:style w:type="paragraph" w:customStyle="1" w:styleId="2B08EE04028A41329D192642CF90D59F">
    <w:name w:val="2B08EE04028A41329D192642CF90D59F"/>
    <w:rsid w:val="00652247"/>
  </w:style>
  <w:style w:type="paragraph" w:customStyle="1" w:styleId="EC4320ABEF3D48FB9A990A0A1391D847">
    <w:name w:val="EC4320ABEF3D48FB9A990A0A1391D847"/>
    <w:rsid w:val="00652247"/>
  </w:style>
  <w:style w:type="paragraph" w:customStyle="1" w:styleId="6078B93CAC98438A99974620DA45FDBC1">
    <w:name w:val="6078B93CAC98438A99974620DA45FDBC1"/>
    <w:rsid w:val="00652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320ABEF3D48FB9A990A0A1391D8471">
    <w:name w:val="EC4320ABEF3D48FB9A990A0A1391D8471"/>
    <w:rsid w:val="00652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8EE04028A41329D192642CF90D59F1">
    <w:name w:val="2B08EE04028A41329D192642CF90D59F1"/>
    <w:rsid w:val="00652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3CAFC6E9F49AEA41B603F141533A6">
    <w:name w:val="3EE3CAFC6E9F49AEA41B603F141533A6"/>
    <w:rsid w:val="00652247"/>
  </w:style>
  <w:style w:type="paragraph" w:customStyle="1" w:styleId="C5D8730AFAC44FF7BCBF128BC3CB9060">
    <w:name w:val="C5D8730AFAC44FF7BCBF128BC3CB9060"/>
    <w:rsid w:val="00214BCD"/>
  </w:style>
  <w:style w:type="paragraph" w:customStyle="1" w:styleId="9BC84F62298143B486A451445F49EEF6">
    <w:name w:val="9BC84F62298143B486A451445F49EEF6"/>
    <w:rsid w:val="00214BCD"/>
  </w:style>
  <w:style w:type="paragraph" w:customStyle="1" w:styleId="88CAA8CE8DCA48B9A33A9BDC2F44709B">
    <w:name w:val="88CAA8CE8DCA48B9A33A9BDC2F44709B"/>
    <w:rsid w:val="00312E64"/>
  </w:style>
  <w:style w:type="paragraph" w:customStyle="1" w:styleId="A5B527930BD74671A1A13E36561598AD">
    <w:name w:val="A5B527930BD74671A1A13E36561598AD"/>
    <w:rsid w:val="00312E64"/>
  </w:style>
  <w:style w:type="paragraph" w:customStyle="1" w:styleId="44B4248D7A8347908CB10AD26DAAFD9F">
    <w:name w:val="44B4248D7A8347908CB10AD26DAAFD9F"/>
    <w:rsid w:val="00312E64"/>
  </w:style>
  <w:style w:type="paragraph" w:customStyle="1" w:styleId="629662F1D13A406A88D9B397CED777ED">
    <w:name w:val="629662F1D13A406A88D9B397CED777ED"/>
    <w:rsid w:val="00312E64"/>
  </w:style>
  <w:style w:type="paragraph" w:customStyle="1" w:styleId="7882785BD38E46658FC40CB8EB4D874A">
    <w:name w:val="7882785BD38E46658FC40CB8EB4D874A"/>
    <w:rsid w:val="00312E64"/>
  </w:style>
  <w:style w:type="paragraph" w:customStyle="1" w:styleId="F4B231EAA599437A9890E2C5F7670F70">
    <w:name w:val="F4B231EAA599437A9890E2C5F7670F70"/>
    <w:rsid w:val="00B418B3"/>
  </w:style>
  <w:style w:type="paragraph" w:customStyle="1" w:styleId="C89DE9EEAFCF414B8AE73B19982AE25A">
    <w:name w:val="C89DE9EEAFCF414B8AE73B19982AE25A"/>
    <w:rsid w:val="00B418B3"/>
  </w:style>
  <w:style w:type="paragraph" w:customStyle="1" w:styleId="1B7E6AB5F264440DBE4B570858CF7AE4">
    <w:name w:val="1B7E6AB5F264440DBE4B570858CF7AE4"/>
    <w:rsid w:val="00B418B3"/>
  </w:style>
  <w:style w:type="paragraph" w:customStyle="1" w:styleId="83952BF9277441818570D21E4054C645">
    <w:name w:val="83952BF9277441818570D21E4054C645"/>
    <w:rsid w:val="00B418B3"/>
  </w:style>
  <w:style w:type="paragraph" w:customStyle="1" w:styleId="5BF8CF546B5044A5A1752BCFCF29EFCD">
    <w:name w:val="5BF8CF546B5044A5A1752BCFCF29EFCD"/>
    <w:rsid w:val="00F53659"/>
  </w:style>
  <w:style w:type="paragraph" w:customStyle="1" w:styleId="FF6315C4056A4740B1DD4D34F4DEA05A">
    <w:name w:val="FF6315C4056A4740B1DD4D34F4DEA05A"/>
    <w:rsid w:val="00F53659"/>
  </w:style>
  <w:style w:type="paragraph" w:customStyle="1" w:styleId="8B00D077ED524A278EEDAD48A6A9FBC1">
    <w:name w:val="8B00D077ED524A278EEDAD48A6A9FBC1"/>
    <w:rsid w:val="00F53659"/>
  </w:style>
  <w:style w:type="paragraph" w:customStyle="1" w:styleId="DE9257D6CF614BA5B903586DC4CA0297">
    <w:name w:val="DE9257D6CF614BA5B903586DC4CA0297"/>
    <w:rsid w:val="00521FD3"/>
  </w:style>
  <w:style w:type="paragraph" w:customStyle="1" w:styleId="70E7C72F50CE4ADBBB9486CDC6652354">
    <w:name w:val="70E7C72F50CE4ADBBB9486CDC6652354"/>
    <w:rsid w:val="00521FD3"/>
  </w:style>
  <w:style w:type="paragraph" w:customStyle="1" w:styleId="723B4A9B96A5426A847E54C942EE376F">
    <w:name w:val="723B4A9B96A5426A847E54C942EE376F"/>
    <w:rsid w:val="00521FD3"/>
  </w:style>
  <w:style w:type="paragraph" w:customStyle="1" w:styleId="2C0EBA7F59AE40E5AA903231DECB7C53">
    <w:name w:val="2C0EBA7F59AE40E5AA903231DECB7C53"/>
    <w:rsid w:val="00521FD3"/>
  </w:style>
  <w:style w:type="paragraph" w:customStyle="1" w:styleId="098F6136A12D42B0A7B7D74DCE098FA9">
    <w:name w:val="098F6136A12D42B0A7B7D74DCE098FA9"/>
    <w:rsid w:val="00521FD3"/>
  </w:style>
  <w:style w:type="paragraph" w:customStyle="1" w:styleId="888DAC06720341FDA9E90E31661A5A49">
    <w:name w:val="888DAC06720341FDA9E90E31661A5A49"/>
    <w:rsid w:val="00521FD3"/>
  </w:style>
  <w:style w:type="paragraph" w:customStyle="1" w:styleId="9103F6242E5648EB90205D051D1EBA43">
    <w:name w:val="9103F6242E5648EB90205D051D1EBA43"/>
    <w:rsid w:val="00521FD3"/>
  </w:style>
  <w:style w:type="paragraph" w:customStyle="1" w:styleId="412CDB48CA024A16B89035D84ED8DB2B">
    <w:name w:val="412CDB48CA024A16B89035D84ED8DB2B"/>
    <w:rsid w:val="00521FD3"/>
  </w:style>
  <w:style w:type="paragraph" w:customStyle="1" w:styleId="760C39684DD24689BF52F452D5F52060">
    <w:name w:val="760C39684DD24689BF52F452D5F52060"/>
    <w:rsid w:val="00521FD3"/>
  </w:style>
  <w:style w:type="paragraph" w:customStyle="1" w:styleId="11F9FF4EC9AF4D79BAFE5ABC4615EF66">
    <w:name w:val="11F9FF4EC9AF4D79BAFE5ABC4615EF66"/>
    <w:rsid w:val="00DB161F"/>
  </w:style>
  <w:style w:type="paragraph" w:customStyle="1" w:styleId="ED1204BD301E4405AD631C151CCB2A1A">
    <w:name w:val="ED1204BD301E4405AD631C151CCB2A1A"/>
    <w:rsid w:val="00DB161F"/>
  </w:style>
  <w:style w:type="paragraph" w:customStyle="1" w:styleId="44262E23FFEA4FC68D6029DBEC7C2D79">
    <w:name w:val="44262E23FFEA4FC68D6029DBEC7C2D79"/>
    <w:rsid w:val="00DB161F"/>
  </w:style>
  <w:style w:type="paragraph" w:customStyle="1" w:styleId="7B0E47F11DFB404DA9E69924B7DEBFF2">
    <w:name w:val="7B0E47F11DFB404DA9E69924B7DEBFF2"/>
    <w:rsid w:val="00DB161F"/>
  </w:style>
  <w:style w:type="paragraph" w:customStyle="1" w:styleId="D96BD5C14B0441739B58037FB3D7903E">
    <w:name w:val="D96BD5C14B0441739B58037FB3D7903E"/>
    <w:rsid w:val="00DB161F"/>
  </w:style>
  <w:style w:type="paragraph" w:customStyle="1" w:styleId="691228099AE247C79F9C836169BD9364">
    <w:name w:val="691228099AE247C79F9C836169BD9364"/>
    <w:rsid w:val="00DB161F"/>
  </w:style>
  <w:style w:type="paragraph" w:customStyle="1" w:styleId="BB7616B27ACE4869988079C6AD792F43">
    <w:name w:val="BB7616B27ACE4869988079C6AD792F43"/>
    <w:rsid w:val="00DB161F"/>
  </w:style>
  <w:style w:type="paragraph" w:customStyle="1" w:styleId="998585B61D27414CA2C9064F1BBF6534">
    <w:name w:val="998585B61D27414CA2C9064F1BBF6534"/>
    <w:rsid w:val="00DB161F"/>
  </w:style>
  <w:style w:type="paragraph" w:customStyle="1" w:styleId="6CBDE212FCF744D8BD6768B4A0441168">
    <w:name w:val="6CBDE212FCF744D8BD6768B4A0441168"/>
    <w:rsid w:val="00DB161F"/>
  </w:style>
  <w:style w:type="paragraph" w:customStyle="1" w:styleId="44A8A7F820614C44B7951A09FBB318A4">
    <w:name w:val="44A8A7F820614C44B7951A09FBB318A4"/>
    <w:rsid w:val="00034BCC"/>
  </w:style>
  <w:style w:type="paragraph" w:customStyle="1" w:styleId="026C999DC07047659041EAF12BA50FFB">
    <w:name w:val="026C999DC07047659041EAF12BA50FFB"/>
    <w:rsid w:val="00034BCC"/>
  </w:style>
  <w:style w:type="paragraph" w:customStyle="1" w:styleId="0C4C63ECF0CB4146ADAB632B5F44C516">
    <w:name w:val="0C4C63ECF0CB4146ADAB632B5F44C516"/>
    <w:rsid w:val="00B01318"/>
  </w:style>
  <w:style w:type="paragraph" w:customStyle="1" w:styleId="C5574FA798504CB19EB0854F068A7FAB">
    <w:name w:val="C5574FA798504CB19EB0854F068A7FAB"/>
    <w:rsid w:val="00EC631A"/>
  </w:style>
  <w:style w:type="paragraph" w:customStyle="1" w:styleId="4C4FFBAABAD04D69B8F5C09C654B6A7A">
    <w:name w:val="4C4FFBAABAD04D69B8F5C09C654B6A7A"/>
    <w:rsid w:val="002926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PPF Banka, a.s.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eplucnarova</dc:creator>
  <cp:lastModifiedBy>Stiegerová Lenka W7</cp:lastModifiedBy>
  <cp:revision>2</cp:revision>
  <cp:lastPrinted>2017-11-13T12:57:00Z</cp:lastPrinted>
  <dcterms:created xsi:type="dcterms:W3CDTF">2018-05-18T13:27:00Z</dcterms:created>
  <dcterms:modified xsi:type="dcterms:W3CDTF">2018-05-18T13:27:00Z</dcterms:modified>
</cp:coreProperties>
</file>