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-655320</wp:posOffset>
            </wp:positionV>
            <wp:extent cx="7604125" cy="1126490"/>
            <wp:effectExtent l="19050" t="0" r="0" b="0"/>
            <wp:wrapThrough wrapText="bothSides">
              <wp:wrapPolygon edited="0">
                <wp:start x="-54" y="0"/>
                <wp:lineTo x="-54" y="21186"/>
                <wp:lineTo x="21591" y="21186"/>
                <wp:lineTo x="21591" y="0"/>
                <wp:lineTo x="-54" y="0"/>
              </wp:wrapPolygon>
            </wp:wrapThrough>
            <wp:docPr id="1" name="obrázek 1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Outdoor Aliance s.r.o.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Žďárský Potok 64, 795 01 Stará Ves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IČ: 28594207, DIČ: CZ28594207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Společnost je zapsána v obchodním rejstříku vedeném u Krajského soudu v Ostravě v oddílu C, vložce 33545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Zastoupena: Ing. Ludmilou Doležalovou, MBA, výkonnou ředitelkou 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Vážení pedagogové,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dovolujeme si Vám zaslat smlouvu o zajištění školní akce pořádané pod značkou 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STAN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naší společností Outdoor Aliance s.r.o., o kterou jste se svoji třídou projevili zájem.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Veškerá komunikace bude probíhat výhradně elektronicky, proto věnujte těmto informacím náležitou pozornost.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Smlouva, kterou Vám zasíláme je již opatřena řádným podpisem a razítkem naší společnosti. Smlouva obsahuje tři přílohy, a to Specifikační kartu Vašeho pobytu, organizační pokyny a provozní řád RS Březová.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Všechny přílohy jsou nedílnou součástí smlouvy.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Nyní prosím, čtěte velmi pozorně. Pro závazné potvrzení Vašeho pobytu je nutné udělat následující kroky.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Do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14-ti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dnů od data přijetí smlouvy do Vaší emailové schránky nám smlouvu zaslat potvrzenou zpět, a to buď naskenovanou na email </w:t>
      </w:r>
      <w:hyperlink r:id="rId7" w:history="1">
        <w:r w:rsidRPr="003F03E3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cs-CZ"/>
          </w:rPr>
          <w:t>brezova@istan.cz</w:t>
        </w:r>
      </w:hyperlink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či poštou na adresu RS Březová, Rokytnice n. Rokytnou 675 25.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 měsíce před začátkem pobytu Vám přijde upozornění na email, abyste v on-line kartě upřesnili počty studentů.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 týdny před začátkem pobytu Vám opět na email přijde upozornění, abyste vyplnili zbývající údaje ve Vaší online kartě.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Důležité!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Veškerá komunikace bude nyní probíhat výhradně elektronicky.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Zde najdete odkaz na on-line kartu Vaší rezervace č. 28690:</w:t>
      </w:r>
    </w:p>
    <w:p w:rsidR="003F03E3" w:rsidRPr="003F03E3" w:rsidRDefault="00ED17DF" w:rsidP="003F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hyperlink r:id="rId8" w:history="1">
        <w:r w:rsidR="003F03E3" w:rsidRPr="003F03E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cs-CZ"/>
          </w:rPr>
          <w:t>http://www.is.istan.cz/rezervace/295eeb054102b1f2901d2c42e0d51120</w:t>
        </w:r>
      </w:hyperlink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V této kartě máte možnost editovat Vaše přání, požadavky a zároveň také upřesnit 3 měsíce před začátkem Vašeho pobytu počet studentů a 3 týdny před </w:t>
      </w: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lastRenderedPageBreak/>
        <w:t>začátkem pobytu doplnit zbývající údaje.</w:t>
      </w: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br/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Věnujte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tomuto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prosíme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mimořádnou pozornost a ihned si vstup do Vaší karty vyzkoušejte.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Budete-li mít od této chvíle jakékoliv přání, dotaz,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obraťte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se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prosíme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výhradně na e-mail: </w:t>
      </w:r>
      <w:hyperlink r:id="rId9" w:history="1">
        <w:r w:rsidRPr="003F03E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cs-CZ"/>
          </w:rPr>
          <w:t>brezova@istan.cz</w:t>
        </w:r>
      </w:hyperlink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, kde se Vám bude pověřený pracovník RS Březová věnovat, nebo využijte okénko „poslat dotaz či požádat o změnu“ ve Vaší on-line kartě.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Zbylé přílohy smlouvy – tj. Specifikační kartu Vašeho pobytu, organizační pokyny a provozní řád RS Březová nám nezasílejte, ale ponechejte si pro Vaši potřebu.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Chceme Vám poděkovat, že jste si pro realizaci Vaší školní akce vybrali značku STAN. Ujišťujeme Vás, že uděláme vše proto, abyste Vy i Vaši žáci byli maximálně spokojeni.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 srdečným pozdravem</w:t>
      </w: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Ing. Ludmila Doležalová, MBA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Výkonná ředitelka Outdoor Aliance s.r.o</w:t>
      </w: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P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-634365</wp:posOffset>
            </wp:positionV>
            <wp:extent cx="7604125" cy="1126490"/>
            <wp:effectExtent l="19050" t="0" r="0" b="0"/>
            <wp:wrapThrough wrapText="bothSides">
              <wp:wrapPolygon edited="0">
                <wp:start x="-54" y="0"/>
                <wp:lineTo x="-54" y="21186"/>
                <wp:lineTo x="21591" y="21186"/>
                <wp:lineTo x="21591" y="0"/>
                <wp:lineTo x="-54" y="0"/>
              </wp:wrapPolygon>
            </wp:wrapThrough>
            <wp:docPr id="3" name="obrázek 1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Smlouva o zajištění školní akce dle rezervace ID 28944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5"/>
          <w:lang w:eastAsia="cs-CZ"/>
        </w:rPr>
        <w:t>Outdoor Aliance s.r.o. (dále poskytovatel)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Žďárský Potok 64, 795 01 Stará Ves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IČ: 28594207, DIČ: CZ28594207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Společnost je zapsána v obchodním rejstříku vedeném u Krajského soudu v Ostravě v oddílu C, vložce 33545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Zastoupena: Ing. Ludmilou Doležalovou, MBA, jednatelkou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a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5"/>
          <w:lang w:eastAsia="cs-CZ"/>
        </w:rPr>
        <w:t xml:space="preserve">2. ZŠ Rudolfa </w:t>
      </w:r>
      <w:proofErr w:type="spellStart"/>
      <w:r w:rsidRPr="00854B2F">
        <w:rPr>
          <w:rFonts w:ascii="Times New Roman" w:eastAsia="Times New Roman" w:hAnsi="Times New Roman" w:cs="Times New Roman"/>
          <w:b/>
          <w:bCs/>
          <w:color w:val="000000"/>
          <w:sz w:val="25"/>
          <w:lang w:eastAsia="cs-CZ"/>
        </w:rPr>
        <w:t>Koblice</w:t>
      </w:r>
      <w:proofErr w:type="spellEnd"/>
      <w:r w:rsidRPr="00854B2F">
        <w:rPr>
          <w:rFonts w:ascii="Times New Roman" w:eastAsia="Times New Roman" w:hAnsi="Times New Roman" w:cs="Times New Roman"/>
          <w:b/>
          <w:bCs/>
          <w:color w:val="000000"/>
          <w:sz w:val="25"/>
          <w:lang w:eastAsia="cs-CZ"/>
        </w:rPr>
        <w:t>, Kadaň (dále odběratel)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,</w:t>
      </w: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I. Předmět smlouvy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Předmětem smlouvy je zajištění školní akce v RS Březová, v termínu 7. května 2018 - 11. května 2018.</w:t>
      </w: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II. Práva a povinnosti poskytovatele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Zajištění ubytování </w:t>
      </w:r>
      <w:proofErr w:type="spellStart"/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vč.lůžkovin</w:t>
      </w:r>
      <w:proofErr w:type="spellEnd"/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Zajištění programu dle specifikační karty.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Ubytování v RS Březová je zajištěno v pevné budově nebo v chatkách.</w:t>
      </w:r>
    </w:p>
    <w:p w:rsidR="00854B2F" w:rsidRPr="00854B2F" w:rsidRDefault="00854B2F" w:rsidP="00854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poučí děti o bezpečnostních pravidlech. Instruktor je oprávněn kdykoliv vyloučit zcela z programu jedince pro nevhodné chování či nerespektování bezpečnostních pravidel.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 xml:space="preserve">Poskytovatel má řádně uzavřené pojištění na pojištění odpovědnosti z činnosti, 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lastRenderedPageBreak/>
        <w:t xml:space="preserve">které se vztahuje na povinnost poskytovatele k náhradě újmy ( na zdraví či majetku), která vznikla poškozenému v souvislosti s výkonem pojištěné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činnosti a poskytovatel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zároveň porušil právní povinnost. Pokud poskytovatel právní povinnost neporušil, za vzniklé škody na majetku a zdraví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neodpovídá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 xml:space="preserve">Tento výklad se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řídí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Doporučujeme tak rodičům dětí, v případě že úrazové pojištění běžně dítě nemá, aby dětem na danou akci uzavřeli úrazové pojištění včetně připojištění rizikových sportů.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Příklad: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Dítě během programu v lese či na jiném místě běží, zakopne a podvrtne si kotník – poskytovatel není odpovědný.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Dítě v rámci programu zraní jiné dítě – poskytovatel není odpovědný.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Z dětského hřiště na jedné z překážek na středisku vyčnívá závitová tyč, dítě se při průlezu překážkou zraní. – poskytovatel za škodu odpovídá.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Dítě skáče na trampolíně jištěné instruktorem, dítě se pokusí o salto a špatně dopadne a má zhmožděný krk – poskytovatel není odpovědný. </w:t>
      </w: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III. Práva a povinnosti odběratele</w:t>
      </w:r>
    </w:p>
    <w:p w:rsidR="00854B2F" w:rsidRPr="00854B2F" w:rsidRDefault="00854B2F" w:rsidP="00854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Užívat ubytovací prostory řádným způsobem v souladu s jejich charakterem a dbát provozního řádu RS Březová, který je nedílnou součástí smlouvy a je pro odběratele závazný. V případě škody zaviněné osobou z řady odběratele, si poskytovatel účtuje náhradu dle podmínek uvedených v provozním řádu RS Březová.</w:t>
      </w:r>
    </w:p>
    <w:p w:rsidR="00854B2F" w:rsidRPr="00854B2F" w:rsidRDefault="00854B2F" w:rsidP="00854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Odběratel nese plnou odpovědnost za všechny své účastníky po celou dobu pobytu v RS Březová. Odběratel nese odpovědnost za vhodné chování a jednání žáků ve středisku, a to i v programu zajišťovaném programovými instruktory STAN.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Odběratel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bere na vědomí, že poskytovatel může vyloučit z programu žáky,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kteří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se chovají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nevhodně či neuposlechnou bezpečnostních pokynů a pravidel programového instruktora.</w:t>
      </w:r>
    </w:p>
    <w:p w:rsidR="00854B2F" w:rsidRPr="00854B2F" w:rsidRDefault="00854B2F" w:rsidP="00854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Při případné reklamaci služeb je následující postup. Reklamace musí být podána písemně, bezodkladně ještě v průběhu pobytu, a výhradně u ředitele střediska. Na pozdější reklamace nebude brán zřetel.</w:t>
      </w:r>
    </w:p>
    <w:p w:rsidR="00854B2F" w:rsidRPr="00854B2F" w:rsidRDefault="00854B2F" w:rsidP="00854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Koupání v rybníku je povoleno pouze se souhlasem pedagoga a plně na jeho odpovědnost. Skákání do rybníku je zakázáno.</w:t>
      </w:r>
    </w:p>
    <w:p w:rsid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:rsid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lastRenderedPageBreak/>
        <w:t>IV. Platební podmínky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10-ti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ab/>
      </w: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V. Stornovací podmínky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V případě zrušení školní akce má poskytovatel právo vyúčtovat stornopoplatek ve výši 10.000,-Kč. Tři měsíce před začátkem pobytu je povinen odběratel upřesnit počet žáků v online kartě. V případě, že skutečný počet žáků, který se pobytu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zúčastní bude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nižší o více jak 10% z počtu žáků upřesněného odběratelem tři měsíce před začátkem pobytu, má poskytovatel právo vyúčtovat za každého chybějícího žáka nad tuto 10% toleranci úbytku žáků, storno ve výši 30% z ceny pobytu za žáka.</w:t>
      </w:r>
    </w:p>
    <w:p w:rsidR="00854B2F" w:rsidRPr="00854B2F" w:rsidRDefault="00854B2F" w:rsidP="00854B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854B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VI. Závěrečná ustanovení</w:t>
      </w:r>
    </w:p>
    <w:p w:rsidR="00854B2F" w:rsidRPr="00854B2F" w:rsidRDefault="00854B2F" w:rsidP="0085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</w:pPr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Tato smlouva nabývá platnosti dnem podpisu oběma smluvními stranami. Nedílnou součástí této smlouvy jsou její přílohy. Podepsanou smlouvu vrátí odběratel poskytovateli do </w:t>
      </w:r>
      <w:proofErr w:type="gramStart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>14-ti</w:t>
      </w:r>
      <w:proofErr w:type="gramEnd"/>
      <w:r w:rsidRPr="00854B2F">
        <w:rPr>
          <w:rFonts w:ascii="Times New Roman" w:eastAsia="Times New Roman" w:hAnsi="Times New Roman" w:cs="Times New Roman"/>
          <w:color w:val="000000"/>
          <w:sz w:val="25"/>
          <w:szCs w:val="25"/>
          <w:lang w:eastAsia="cs-CZ"/>
        </w:rPr>
        <w:t xml:space="preserve"> dnů od jejího přijetí na email odběratele. Pokud podepsaná smlouva nebude odběratelem do výše uvedené lhůty vrácena, má dodavatel právo rezervaci stornovat.</w:t>
      </w:r>
    </w:p>
    <w:p w:rsidR="00854B2F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Odběratel: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gramStart"/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V .......................</w:t>
      </w:r>
      <w:r w:rsidR="00ED17DF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 xml:space="preserve">...................... </w:t>
      </w:r>
      <w:proofErr w:type="gramEnd"/>
      <w:r w:rsidR="00ED17DF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dne ....</w:t>
      </w:r>
      <w:bookmarkStart w:id="0" w:name="_GoBack"/>
      <w:bookmarkEnd w:id="0"/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...............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............................................................................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Poskytovatel: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Ve Staré Vsi 4. května 2018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Ing. Ludmila Doležalová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Výkonná ředitelka</w:t>
      </w:r>
    </w:p>
    <w:p w:rsidR="003F03E3" w:rsidRPr="003F03E3" w:rsidRDefault="003F03E3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68447F" w:rsidRDefault="0068447F"/>
    <w:sectPr w:rsidR="0068447F" w:rsidSect="0068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5A3"/>
    <w:multiLevelType w:val="multilevel"/>
    <w:tmpl w:val="3F644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B115C"/>
    <w:multiLevelType w:val="multilevel"/>
    <w:tmpl w:val="5CDCB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105E1"/>
    <w:multiLevelType w:val="multilevel"/>
    <w:tmpl w:val="6A5A8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D5EF1"/>
    <w:multiLevelType w:val="multilevel"/>
    <w:tmpl w:val="2190F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459CC"/>
    <w:multiLevelType w:val="multilevel"/>
    <w:tmpl w:val="604E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3E3"/>
    <w:rsid w:val="003E4E31"/>
    <w:rsid w:val="003F03E3"/>
    <w:rsid w:val="0068447F"/>
    <w:rsid w:val="00854B2F"/>
    <w:rsid w:val="00E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47F"/>
  </w:style>
  <w:style w:type="paragraph" w:styleId="Nadpis1">
    <w:name w:val="heading 1"/>
    <w:basedOn w:val="Normln"/>
    <w:link w:val="Nadpis1Char"/>
    <w:uiPriority w:val="9"/>
    <w:qFormat/>
    <w:rsid w:val="003F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F0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3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F03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03E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F03E3"/>
    <w:rPr>
      <w:color w:val="0000FF"/>
      <w:u w:val="single"/>
    </w:rPr>
  </w:style>
  <w:style w:type="paragraph" w:customStyle="1" w:styleId="alignright">
    <w:name w:val="align_right"/>
    <w:basedOn w:val="Normln"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F03E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537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151866811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.istan.cz/rezervace/295eeb054102b1f2901d2c42e0d511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rezova@ist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ezova@ista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1354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Miroslava Birosova</cp:lastModifiedBy>
  <cp:revision>4</cp:revision>
  <dcterms:created xsi:type="dcterms:W3CDTF">2018-05-04T07:14:00Z</dcterms:created>
  <dcterms:modified xsi:type="dcterms:W3CDTF">2018-05-18T12:00:00Z</dcterms:modified>
</cp:coreProperties>
</file>