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74D91"/>
          <w:sz w:val="26"/>
          <w:szCs w:val="26"/>
        </w:rPr>
      </w:pPr>
      <w:bookmarkStart w:id="0" w:name="_GoBack"/>
      <w:bookmarkEnd w:id="0"/>
      <w:r>
        <w:rPr>
          <w:rFonts w:ascii="CIDFont+F2" w:hAnsi="CIDFont+F2" w:cs="CIDFont+F2"/>
          <w:color w:val="074D91"/>
          <w:sz w:val="26"/>
          <w:szCs w:val="26"/>
        </w:rPr>
        <w:t>DODATEK K SERVISNÍ SMLOUVĚ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č. 18-SML-LIC-006797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uzavřená dle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ust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>. § 2586 a násl. zák. č. 89/2012 Sb., občanského zákoníku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74D91"/>
        </w:rPr>
      </w:pPr>
      <w:r>
        <w:rPr>
          <w:rFonts w:ascii="CIDFont+F2" w:hAnsi="CIDFont+F2" w:cs="CIDFont+F2"/>
          <w:color w:val="074D91"/>
        </w:rPr>
        <w:t>Článek 1.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74D91"/>
        </w:rPr>
      </w:pPr>
      <w:r>
        <w:rPr>
          <w:rFonts w:ascii="CIDFont+F3" w:hAnsi="CIDFont+F3" w:cs="CIDFont+F3"/>
          <w:color w:val="074D91"/>
        </w:rPr>
        <w:t>Smluvní strany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Název: </w:t>
      </w:r>
      <w:r>
        <w:rPr>
          <w:rFonts w:ascii="CIDFont+F2" w:hAnsi="CIDFont+F2" w:cs="CIDFont+F2"/>
          <w:color w:val="000000"/>
          <w:sz w:val="18"/>
          <w:szCs w:val="18"/>
        </w:rPr>
        <w:t xml:space="preserve">RON Software spol. s r.o. </w:t>
      </w:r>
      <w:r>
        <w:rPr>
          <w:rFonts w:ascii="CIDFont+F1" w:hAnsi="CIDFont+F1" w:cs="CIDFont+F1"/>
          <w:color w:val="000000"/>
          <w:sz w:val="18"/>
          <w:szCs w:val="18"/>
        </w:rPr>
        <w:t xml:space="preserve">Název: </w:t>
      </w:r>
      <w:r>
        <w:rPr>
          <w:rFonts w:ascii="CIDFont+F2" w:hAnsi="CIDFont+F2" w:cs="CIDFont+F2"/>
          <w:color w:val="000000"/>
          <w:sz w:val="18"/>
          <w:szCs w:val="18"/>
        </w:rPr>
        <w:t>Slezská nemocnice v Opavě,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příspěvková organizace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Ulice: Rudé armády 2001/30 Ulice: Olomoucká 470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Město: Karviná – Hranice Město: Opava – Předměstí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PSČ: 733 01 PSČ: 746 01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Stát: Česká republika Stát: Česká republika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Jímž jménem jedná: Ing. Martin Král - jednatel </w:t>
      </w:r>
      <w:proofErr w:type="gramStart"/>
      <w:r>
        <w:rPr>
          <w:rFonts w:ascii="CIDFont+F1" w:hAnsi="CIDFont+F1" w:cs="CIDFont+F1"/>
          <w:color w:val="000000"/>
          <w:sz w:val="18"/>
          <w:szCs w:val="18"/>
        </w:rPr>
        <w:t>společnosti Jímž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jménem jedná: MUDr. Ladislav Václavec, MBA, ředitel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Registrace: KS Ostrava, oddíl C, složka 4233 Registrace: Krajským soudem v </w:t>
      </w:r>
      <w:proofErr w:type="gramStart"/>
      <w:r>
        <w:rPr>
          <w:rFonts w:ascii="CIDFont+F1" w:hAnsi="CIDFont+F1" w:cs="CIDFont+F1"/>
          <w:color w:val="000000"/>
          <w:sz w:val="18"/>
          <w:szCs w:val="18"/>
        </w:rPr>
        <w:t>Ostravě , oddíl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Pr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>., vložka 924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Peněžní ústav: Komerční banka, Karviná Peněžní ústav: Komerční Banka, a.s., Opava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Číslo účtu: </w:t>
      </w:r>
      <w:r w:rsidR="003959A5">
        <w:rPr>
          <w:rFonts w:ascii="CIDFont+F1" w:hAnsi="CIDFont+F1" w:cs="CIDFont+F1"/>
          <w:color w:val="000000"/>
          <w:sz w:val="18"/>
          <w:szCs w:val="18"/>
        </w:rPr>
        <w:t>XXXX</w:t>
      </w:r>
      <w:r>
        <w:rPr>
          <w:rFonts w:ascii="CIDFont+F1" w:hAnsi="CIDFont+F1" w:cs="CIDFont+F1"/>
          <w:color w:val="000000"/>
          <w:sz w:val="18"/>
          <w:szCs w:val="18"/>
        </w:rPr>
        <w:t xml:space="preserve"> Číslo účtu: </w:t>
      </w:r>
      <w:r w:rsidR="003959A5">
        <w:rPr>
          <w:rFonts w:ascii="CIDFont+F1" w:hAnsi="CIDFont+F1" w:cs="CIDFont+F1"/>
          <w:color w:val="000000"/>
          <w:sz w:val="18"/>
          <w:szCs w:val="18"/>
        </w:rPr>
        <w:t>XXXX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IČO: 47678526 IČO: 47813750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DIČ: CZ47678526 DIČ: CZ47813750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Telefon: +420 595 538 200 Telefon: +420 553 766 101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FF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E-mail: </w:t>
      </w:r>
      <w:r>
        <w:rPr>
          <w:rFonts w:ascii="CIDFont+F1" w:hAnsi="CIDFont+F1" w:cs="CIDFont+F1"/>
          <w:color w:val="0000FF"/>
          <w:sz w:val="18"/>
          <w:szCs w:val="18"/>
        </w:rPr>
        <w:t xml:space="preserve">software@ron.cz </w:t>
      </w:r>
      <w:r>
        <w:rPr>
          <w:rFonts w:ascii="CIDFont+F1" w:hAnsi="CIDFont+F1" w:cs="CIDFont+F1"/>
          <w:color w:val="000000"/>
          <w:sz w:val="18"/>
          <w:szCs w:val="18"/>
        </w:rPr>
        <w:t xml:space="preserve">E-mail: </w:t>
      </w:r>
      <w:r>
        <w:rPr>
          <w:rFonts w:ascii="CIDFont+F1" w:hAnsi="CIDFont+F1" w:cs="CIDFont+F1"/>
          <w:color w:val="0000FF"/>
          <w:sz w:val="18"/>
          <w:szCs w:val="18"/>
        </w:rPr>
        <w:t>sekretariat@snopava.cz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FF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Web: </w:t>
      </w:r>
      <w:proofErr w:type="gramStart"/>
      <w:r>
        <w:rPr>
          <w:rFonts w:ascii="CIDFont+F1" w:hAnsi="CIDFont+F1" w:cs="CIDFont+F1"/>
          <w:color w:val="0000FF"/>
          <w:sz w:val="18"/>
          <w:szCs w:val="18"/>
        </w:rPr>
        <w:t>www</w:t>
      </w:r>
      <w:proofErr w:type="gramEnd"/>
      <w:r>
        <w:rPr>
          <w:rFonts w:ascii="CIDFont+F1" w:hAnsi="CIDFont+F1" w:cs="CIDFont+F1"/>
          <w:color w:val="0000FF"/>
          <w:sz w:val="18"/>
          <w:szCs w:val="18"/>
        </w:rPr>
        <w:t>.</w:t>
      </w:r>
      <w:proofErr w:type="gramStart"/>
      <w:r>
        <w:rPr>
          <w:rFonts w:ascii="CIDFont+F1" w:hAnsi="CIDFont+F1" w:cs="CIDFont+F1"/>
          <w:color w:val="0000FF"/>
          <w:sz w:val="18"/>
          <w:szCs w:val="18"/>
        </w:rPr>
        <w:t>ron</w:t>
      </w:r>
      <w:proofErr w:type="gramEnd"/>
      <w:r>
        <w:rPr>
          <w:rFonts w:ascii="CIDFont+F1" w:hAnsi="CIDFont+F1" w:cs="CIDFont+F1"/>
          <w:color w:val="0000FF"/>
          <w:sz w:val="18"/>
          <w:szCs w:val="18"/>
        </w:rPr>
        <w:t xml:space="preserve">.cz </w:t>
      </w:r>
      <w:r>
        <w:rPr>
          <w:rFonts w:ascii="CIDFont+F1" w:hAnsi="CIDFont+F1" w:cs="CIDFont+F1"/>
          <w:color w:val="000000"/>
          <w:sz w:val="18"/>
          <w:szCs w:val="18"/>
        </w:rPr>
        <w:t xml:space="preserve">Web: </w:t>
      </w:r>
      <w:r>
        <w:rPr>
          <w:rFonts w:ascii="CIDFont+F1" w:hAnsi="CIDFont+F1" w:cs="CIDFont+F1"/>
          <w:color w:val="0000FF"/>
          <w:sz w:val="18"/>
          <w:szCs w:val="18"/>
        </w:rPr>
        <w:t>www.snopova.cz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(dodavatel) (objednatel)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74D91"/>
        </w:rPr>
      </w:pPr>
      <w:r>
        <w:rPr>
          <w:rFonts w:ascii="CIDFont+F2" w:hAnsi="CIDFont+F2" w:cs="CIDFont+F2"/>
          <w:color w:val="074D91"/>
        </w:rPr>
        <w:t>Článek 2.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74D91"/>
        </w:rPr>
      </w:pPr>
      <w:r>
        <w:rPr>
          <w:rFonts w:ascii="CIDFont+F3" w:hAnsi="CIDFont+F3" w:cs="CIDFont+F3"/>
          <w:color w:val="074D91"/>
        </w:rPr>
        <w:t>Předmět dodatku smlouvy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Smluvní strany se dohodly na uzavření tohoto dodatku v souvislosti s novým Nařízením Evropského parlamentu a Rady (EU)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2016/679 o ochraně dat fyzických osob v souvislosti se zpracováním osobních údajů (GDPR).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74D91"/>
        </w:rPr>
      </w:pPr>
      <w:r>
        <w:rPr>
          <w:rFonts w:ascii="CIDFont+F2" w:hAnsi="CIDFont+F2" w:cs="CIDFont+F2"/>
          <w:color w:val="074D91"/>
        </w:rPr>
        <w:t>Článek 3.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74D91"/>
        </w:rPr>
      </w:pPr>
      <w:r>
        <w:rPr>
          <w:rFonts w:ascii="CIDFont+F3" w:hAnsi="CIDFont+F3" w:cs="CIDFont+F3"/>
          <w:color w:val="074D91"/>
        </w:rPr>
        <w:t>Specifikace dodatku smlouvy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Dodavatel prohlašuje, že: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1. Software, který využívá objednatel bude od 25. května 2018 umožňovat dodržování pravidel pro zpracování osobních údajů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stanovených Nařízením Evropského parlamentu a Rady (EÚ) 2016/679 o ochraně fyzických osob v souvislosti se zpracováním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osobních údajů (GDPR).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2. Poskytnutý software bude obsahovat tyto nové funkce: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5" w:eastAsia="CIDFont+F5" w:hAnsi="CIDFont+F2" w:cs="CIDFont+F5" w:hint="eastAsia"/>
          <w:color w:val="000000"/>
          <w:sz w:val="18"/>
          <w:szCs w:val="18"/>
        </w:rPr>
        <w:t></w:t>
      </w:r>
      <w:r>
        <w:rPr>
          <w:rFonts w:ascii="CIDFont+F5" w:eastAsia="CIDFont+F5" w:hAnsi="CIDFont+F2" w:cs="CIDFont+F5"/>
          <w:color w:val="000000"/>
          <w:sz w:val="18"/>
          <w:szCs w:val="1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možnost získat informace o tom, který uživatel, v jaký čas a na jakém počítači byl přihlášen do systému,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5" w:eastAsia="CIDFont+F5" w:hAnsi="CIDFont+F2" w:cs="CIDFont+F5" w:hint="eastAsia"/>
          <w:color w:val="000000"/>
          <w:sz w:val="18"/>
          <w:szCs w:val="18"/>
        </w:rPr>
        <w:t></w:t>
      </w:r>
      <w:r>
        <w:rPr>
          <w:rFonts w:ascii="CIDFont+F5" w:eastAsia="CIDFont+F5" w:hAnsi="CIDFont+F2" w:cs="CIDFont+F5"/>
          <w:color w:val="000000"/>
          <w:sz w:val="18"/>
          <w:szCs w:val="1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možnost nahradit původní rodné číslo v systému za ID osoby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5" w:eastAsia="CIDFont+F5" w:hAnsi="CIDFont+F2" w:cs="CIDFont+F5" w:hint="eastAsia"/>
          <w:color w:val="000000"/>
          <w:sz w:val="18"/>
          <w:szCs w:val="18"/>
        </w:rPr>
        <w:t></w:t>
      </w:r>
      <w:r>
        <w:rPr>
          <w:rFonts w:ascii="CIDFont+F5" w:eastAsia="CIDFont+F5" w:hAnsi="CIDFont+F2" w:cs="CIDFont+F5"/>
          <w:color w:val="000000"/>
          <w:sz w:val="18"/>
          <w:szCs w:val="1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možnost anonymizovat vzorek databáze při zaslání dat dodavateli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5" w:eastAsia="CIDFont+F5" w:hAnsi="CIDFont+F2" w:cs="CIDFont+F5" w:hint="eastAsia"/>
          <w:color w:val="000000"/>
          <w:sz w:val="18"/>
          <w:szCs w:val="18"/>
        </w:rPr>
        <w:t></w:t>
      </w:r>
      <w:r>
        <w:rPr>
          <w:rFonts w:ascii="CIDFont+F5" w:eastAsia="CIDFont+F5" w:hAnsi="CIDFont+F2" w:cs="CIDFont+F5"/>
          <w:color w:val="000000"/>
          <w:sz w:val="18"/>
          <w:szCs w:val="1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možnost anonymizovat celou databázi v případě potřeby zaslat zálohu databáze dodavateli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5" w:eastAsia="CIDFont+F5" w:hAnsi="CIDFont+F2" w:cs="CIDFont+F5" w:hint="eastAsia"/>
          <w:color w:val="000000"/>
          <w:sz w:val="18"/>
          <w:szCs w:val="18"/>
        </w:rPr>
        <w:t></w:t>
      </w:r>
      <w:r>
        <w:rPr>
          <w:rFonts w:ascii="CIDFont+F5" w:eastAsia="CIDFont+F5" w:hAnsi="CIDFont+F2" w:cs="CIDFont+F5"/>
          <w:color w:val="000000"/>
          <w:sz w:val="18"/>
          <w:szCs w:val="1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možnost skrýt identifikátory zaměstnance při poskytování vzdálené podpory pracovníkem dodavatele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5" w:eastAsia="CIDFont+F5" w:hAnsi="CIDFont+F2" w:cs="CIDFont+F5" w:hint="eastAsia"/>
          <w:color w:val="000000"/>
          <w:sz w:val="18"/>
          <w:szCs w:val="18"/>
        </w:rPr>
        <w:t></w:t>
      </w:r>
      <w:r>
        <w:rPr>
          <w:rFonts w:ascii="CIDFont+F5" w:eastAsia="CIDFont+F5" w:hAnsi="CIDFont+F2" w:cs="CIDFont+F5"/>
          <w:color w:val="000000"/>
          <w:sz w:val="18"/>
          <w:szCs w:val="1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evidenci změn (kdo a kdy povedl změnu osobního údaje, hodnota před změnou a hodnota po změně),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5" w:eastAsia="CIDFont+F5" w:hAnsi="CIDFont+F2" w:cs="CIDFont+F5" w:hint="eastAsia"/>
          <w:color w:val="000000"/>
          <w:sz w:val="18"/>
          <w:szCs w:val="18"/>
        </w:rPr>
        <w:t></w:t>
      </w:r>
      <w:r>
        <w:rPr>
          <w:rFonts w:ascii="CIDFont+F5" w:eastAsia="CIDFont+F5" w:hAnsi="CIDFont+F2" w:cs="CIDFont+F5"/>
          <w:color w:val="000000"/>
          <w:sz w:val="18"/>
          <w:szCs w:val="1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provedení výpisu evidovaných dat zaměstnanců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5" w:eastAsia="CIDFont+F5" w:hAnsi="CIDFont+F2" w:cs="CIDFont+F5" w:hint="eastAsia"/>
          <w:color w:val="000000"/>
          <w:sz w:val="18"/>
          <w:szCs w:val="18"/>
        </w:rPr>
        <w:t></w:t>
      </w:r>
      <w:r>
        <w:rPr>
          <w:rFonts w:ascii="CIDFont+F5" w:eastAsia="CIDFont+F5" w:hAnsi="CIDFont+F2" w:cs="CIDFont+F5"/>
          <w:color w:val="000000"/>
          <w:sz w:val="18"/>
          <w:szCs w:val="1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 xml:space="preserve">provedení výmazu, případně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pseudonymizace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nebo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anonymizace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osobních údajů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5" w:eastAsia="CIDFont+F5" w:hAnsi="CIDFont+F2" w:cs="CIDFont+F5" w:hint="eastAsia"/>
          <w:color w:val="000000"/>
          <w:sz w:val="18"/>
          <w:szCs w:val="18"/>
        </w:rPr>
        <w:t></w:t>
      </w:r>
      <w:r>
        <w:rPr>
          <w:rFonts w:ascii="CIDFont+F5" w:eastAsia="CIDFont+F5" w:hAnsi="CIDFont+F2" w:cs="CIDFont+F5"/>
          <w:color w:val="000000"/>
          <w:sz w:val="18"/>
          <w:szCs w:val="1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evidenci výstupů ze systémů s informací který uživatel a v jakém čase připravil tiskovou sestavu nebo soubor.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45498"/>
          <w:sz w:val="12"/>
          <w:szCs w:val="12"/>
        </w:rPr>
      </w:pPr>
      <w:r>
        <w:rPr>
          <w:rFonts w:ascii="CIDFont+F2" w:hAnsi="CIDFont+F2" w:cs="CIDFont+F2"/>
          <w:color w:val="245498"/>
          <w:sz w:val="12"/>
          <w:szCs w:val="12"/>
        </w:rPr>
        <w:t>Strana 2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45498"/>
          <w:sz w:val="20"/>
          <w:szCs w:val="20"/>
        </w:rPr>
      </w:pPr>
      <w:r>
        <w:rPr>
          <w:rFonts w:ascii="CIDFont+F2" w:hAnsi="CIDFont+F2" w:cs="CIDFont+F2"/>
          <w:color w:val="245498"/>
          <w:sz w:val="20"/>
          <w:szCs w:val="20"/>
        </w:rPr>
        <w:t>WWW.RON.CZ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3. Dodavatel má nastaveny interní procesy a zabezpečení na straně IT ve společnosti tak, aby bylo zabráněno úniku dat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zákazníků.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4. Servery pro poskytováním cloudových služeb jsou umístěny v datacentru, které garantuje fyzickou dostupnost serverů pouze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vyjmenovaným zaměstnancům dodavatele.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Objednatel bere na vědomí, že: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5. Dodavatel udržuje ve své databázi kontaktní údaje na pracovníky objednatele a údaje vzdáleného připojení, které objednatel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poskytnul. Tyto údaje jsou evidovány za účelem plnění smluvních závazků vyplývajících ze servisní smlouvy. Evidovanými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údaji jsou jméno, příjmení, telefon a emailová adresa. Účelem plnění se rozumí kontaktování zákazníka za účelem servisu,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informování o nových verzích a informování o nových produktech dodavatele. Údaje jsou chráněny dle bodu 3 tohoto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článku.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6. Program umožňuje nastavení přístupových práv jednotlivým uživatelům tak, aby měli k dispozici jen údaje potřebné pro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lastRenderedPageBreak/>
        <w:t>práci. Osobní a citlivé údaje zadané do programu je možno pomocí nastavení přístupových práv chránit a zobrazit jen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vybraným uživatelům. Zodpovědnost za správné nastavení přístupových práv je na straně administrátora programu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(pracovník objednatele s právy správce pro přístup do programu).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7. Ochrana a zabezpečení databázového serveru a databáze je pod správou pracovníka objednatele, kromě případů využití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cloudových služeb dodavatele kdy je pod správou dodavatele.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8. Používaný systém obsahuje nástroje, které dodavateli umožňují poskytovat služby dle servisní smlouvy, tak aby pracovníci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dodavatele neměli přístup k citlivým a osobním datům zaměstnanců, respektive lze pracovat tak, aby pracovník podpory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dodavatele nebyl schopen podle zobrazených údajů identifikovat konkrétní osobu v datech objednatele. Dodavatel se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v případě těchto nástrojů nestává zpracovatelem dat ve smyslu Nařízení (EU) 2016/679.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Dodavatel se zavazuje, že: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9. V případě získání dat objednatele za účelem provedení servisních prací je po splnění účelu vymaže nebo provede jejich kompletní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anonymizaci.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10. V případě získání dat objednatele budou po dobu, kdy je bude mít dodavatel k dispozici dostatečně chráněna a neopustí území EU.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11. V případě kdy se stane zpracovatelem dat objednatele, nezapojí do zpracování žádného dalšího zpracovatele bez předchozího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konkrétního nebo obecného písemného povolení správce. V případě obecného písemného povolení zpracovatel správce informuje o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veškerých zamýšlených změnách týkajících se přijetí dalších zpracovatelů nebo jejich nahrazení, a poskytne tak správci příležitost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vyslovit vůči těmto změnám námitky.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12. Osoby oprávněné zpracovávat osobní údaje se zavázaly k mlčenlivosti.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13. V případě, že se dochází ke zpracování dat na zařízení dodavatele příjme všechna opatření požadovaná podle článku 32 Nařízení (EU)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2016/679.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14. Zohledňuje povahu zpracování, je správci nápomocen prostřednictvím vhodných technických a organizačních opatření, pokud je to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možné, pro splnění správcovy povinnosti reagovat na žádosti o výkon práv subjektu údajů stanovených v kapitole III Nařízení (EU)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2016/679.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45498"/>
          <w:sz w:val="12"/>
          <w:szCs w:val="12"/>
        </w:rPr>
      </w:pPr>
      <w:r>
        <w:rPr>
          <w:rFonts w:ascii="CIDFont+F2" w:hAnsi="CIDFont+F2" w:cs="CIDFont+F2"/>
          <w:color w:val="245498"/>
          <w:sz w:val="12"/>
          <w:szCs w:val="12"/>
        </w:rPr>
        <w:t>Strana 3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45498"/>
          <w:sz w:val="20"/>
          <w:szCs w:val="20"/>
        </w:rPr>
      </w:pPr>
      <w:r>
        <w:rPr>
          <w:rFonts w:ascii="CIDFont+F2" w:hAnsi="CIDFont+F2" w:cs="CIDFont+F2"/>
          <w:color w:val="245498"/>
          <w:sz w:val="20"/>
          <w:szCs w:val="20"/>
        </w:rPr>
        <w:t>WWW.RON.CZ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15. V případě kdy se </w:t>
      </w:r>
      <w:proofErr w:type="gramStart"/>
      <w:r>
        <w:rPr>
          <w:rFonts w:ascii="CIDFont+F1" w:hAnsi="CIDFont+F1" w:cs="CIDFont+F1"/>
          <w:color w:val="000000"/>
          <w:sz w:val="18"/>
          <w:szCs w:val="18"/>
        </w:rPr>
        <w:t>stane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zpracovatelem dat objednatele </w:t>
      </w:r>
      <w:proofErr w:type="gramStart"/>
      <w:r>
        <w:rPr>
          <w:rFonts w:ascii="CIDFont+F1" w:hAnsi="CIDFont+F1" w:cs="CIDFont+F1"/>
          <w:color w:val="000000"/>
          <w:sz w:val="18"/>
          <w:szCs w:val="18"/>
        </w:rPr>
        <w:t>umožní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audity prováděné správcem nebo jiným auditorem, kterého správce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pověřil. Náklady auditu jdou k tíži správce dat.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74D91"/>
        </w:rPr>
      </w:pPr>
      <w:r>
        <w:rPr>
          <w:rFonts w:ascii="CIDFont+F2" w:hAnsi="CIDFont+F2" w:cs="CIDFont+F2"/>
          <w:color w:val="074D91"/>
        </w:rPr>
        <w:t>Článek 4.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74D91"/>
        </w:rPr>
      </w:pPr>
      <w:r>
        <w:rPr>
          <w:rFonts w:ascii="CIDFont+F3" w:hAnsi="CIDFont+F3" w:cs="CIDFont+F3"/>
          <w:color w:val="074D91"/>
        </w:rPr>
        <w:t>Závěrečná ustanovení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1. Smluvní strany uzavírají tento dodatek smlouvy na základě vlastní, svobodné a dobrovolné vůle a považují její obsah za ujednání v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souladu s dobrými mravy a zásadami poctivé hospodářské soutěže.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2. Ke vzniku dodatku smlouvy je třeba dohody o celém jejím obsahu. Změnit dodatek smlouvy je možné jen písemnými vzájemně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podepsanými dodatky. Předloží-li některá ze stran návrh dodatku smlouvy, zavazuje se druhá vyjádřit se k němu do 15 dnů od jeho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doručení.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3. Dodatek smlouva se vyhotovuje ve dvou rovnocenných vyhotoveních, z nichž každá smluvní strana obdrží po jednom vyhotovení.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Smluvní strany tímto potvrzují, že se seznámily s úplným zněním dodatku smlouvy, že je jim její obsah znám, a na důkaz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toho připojují své podpisy.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V Karviné dne: 3.5.2018</w:t>
      </w:r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V …………………………………… dne: …………………</w:t>
      </w:r>
      <w:proofErr w:type="gramStart"/>
      <w:r>
        <w:rPr>
          <w:rFonts w:ascii="CIDFont+F1" w:hAnsi="CIDFont+F1" w:cs="CIDFont+F1"/>
          <w:color w:val="000000"/>
          <w:sz w:val="18"/>
          <w:szCs w:val="18"/>
        </w:rPr>
        <w:t>…..</w:t>
      </w:r>
      <w:proofErr w:type="gramEnd"/>
    </w:p>
    <w:p w:rsidR="00792FD5" w:rsidRDefault="00792FD5" w:rsidP="00792F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.................................................. ..................................................</w:t>
      </w:r>
    </w:p>
    <w:p w:rsidR="00185981" w:rsidRDefault="00792FD5" w:rsidP="00792FD5">
      <w:r>
        <w:rPr>
          <w:rFonts w:ascii="CIDFont+F1" w:hAnsi="CIDFont+F1" w:cs="CIDFont+F1"/>
          <w:color w:val="000000"/>
          <w:sz w:val="18"/>
          <w:szCs w:val="18"/>
        </w:rPr>
        <w:t>za dodavatele za objednatele</w:t>
      </w:r>
    </w:p>
    <w:sectPr w:rsidR="00185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D5"/>
    <w:rsid w:val="00185981"/>
    <w:rsid w:val="003959A5"/>
    <w:rsid w:val="00792FD5"/>
    <w:rsid w:val="009A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951</Words>
  <Characters>5613</Characters>
  <Application>Microsoft Office Word</Application>
  <DocSecurity>4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Renáta Mrkvová</cp:lastModifiedBy>
  <cp:revision>2</cp:revision>
  <dcterms:created xsi:type="dcterms:W3CDTF">2018-05-18T08:50:00Z</dcterms:created>
  <dcterms:modified xsi:type="dcterms:W3CDTF">2018-05-18T08:50:00Z</dcterms:modified>
</cp:coreProperties>
</file>