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AF" w:rsidRDefault="009F58AF">
      <w:pPr>
        <w:spacing w:line="174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</w:p>
    <w:p w:rsidR="009F58AF" w:rsidRDefault="009E52A1">
      <w:pPr>
        <w:ind w:left="4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Požadavky na záruku za jakost</w:t>
      </w:r>
    </w:p>
    <w:p w:rsidR="009F58AF" w:rsidRDefault="009F58AF">
      <w:pPr>
        <w:spacing w:line="103" w:lineRule="exact"/>
        <w:rPr>
          <w:sz w:val="24"/>
          <w:szCs w:val="24"/>
        </w:rPr>
      </w:pPr>
    </w:p>
    <w:p w:rsidR="009F58AF" w:rsidRDefault="009E52A1">
      <w:pPr>
        <w:numPr>
          <w:ilvl w:val="0"/>
          <w:numId w:val="1"/>
        </w:numPr>
        <w:tabs>
          <w:tab w:val="left" w:pos="424"/>
        </w:tabs>
        <w:spacing w:line="213" w:lineRule="auto"/>
        <w:ind w:left="424" w:right="20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Zadavatel požaduje originální a nová zařízení, licencovaná ve jménu zákazníka tak, aby bylo možné eskalovat případné závady na technickou podporu výrobce.</w:t>
      </w:r>
    </w:p>
    <w:p w:rsidR="009F58AF" w:rsidRDefault="009F58AF">
      <w:pPr>
        <w:spacing w:line="60" w:lineRule="exact"/>
        <w:rPr>
          <w:rFonts w:ascii="Symbol" w:eastAsia="Symbol" w:hAnsi="Symbol" w:cs="Symbol"/>
        </w:rPr>
      </w:pPr>
    </w:p>
    <w:p w:rsidR="009F58AF" w:rsidRDefault="009E52A1">
      <w:pPr>
        <w:numPr>
          <w:ilvl w:val="0"/>
          <w:numId w:val="1"/>
        </w:numPr>
        <w:tabs>
          <w:tab w:val="left" w:pos="424"/>
        </w:tabs>
        <w:spacing w:line="222" w:lineRule="auto"/>
        <w:ind w:left="424" w:right="20" w:hanging="42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 xml:space="preserve">Uchazeč je povinen s dodávkou doložit oficiální potvrzení </w:t>
      </w:r>
      <w:r>
        <w:rPr>
          <w:rFonts w:ascii="Calibri" w:eastAsia="Calibri" w:hAnsi="Calibri" w:cs="Calibri"/>
        </w:rPr>
        <w:t>zastoupení výrobce o určení dodávaných dílů a zařízení (seznamu výrobních čísel) pro koncového zákazníka ZČU, pokud o to zadavatel požádá.</w:t>
      </w:r>
    </w:p>
    <w:p w:rsidR="009F58AF" w:rsidRDefault="009F58AF">
      <w:pPr>
        <w:spacing w:line="62" w:lineRule="exact"/>
        <w:rPr>
          <w:rFonts w:ascii="Symbol" w:eastAsia="Symbol" w:hAnsi="Symbol" w:cs="Symbol"/>
        </w:rPr>
      </w:pPr>
    </w:p>
    <w:p w:rsidR="009F58AF" w:rsidRDefault="009E52A1">
      <w:pPr>
        <w:numPr>
          <w:ilvl w:val="0"/>
          <w:numId w:val="1"/>
        </w:numPr>
        <w:tabs>
          <w:tab w:val="left" w:pos="424"/>
        </w:tabs>
        <w:spacing w:line="222" w:lineRule="auto"/>
        <w:ind w:left="424" w:hanging="42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Všechna dodaná síťová zařízení musí být 100% kompatibilní se zařízeními používanými v současné době, spolupracovat s</w:t>
      </w:r>
      <w:r>
        <w:rPr>
          <w:rFonts w:ascii="Calibri" w:eastAsia="Calibri" w:hAnsi="Calibri" w:cs="Calibri"/>
        </w:rPr>
        <w:t xml:space="preserve"> jejich konfigurací a nastavením a musí zajistit kontinuální provoz stávající počítačové sítě bez vynaložení dodatečných nákladů.</w:t>
      </w:r>
    </w:p>
    <w:p w:rsidR="009F58AF" w:rsidRDefault="009F58AF">
      <w:pPr>
        <w:spacing w:line="62" w:lineRule="exact"/>
        <w:rPr>
          <w:rFonts w:ascii="Symbol" w:eastAsia="Symbol" w:hAnsi="Symbol" w:cs="Symbol"/>
        </w:rPr>
      </w:pPr>
    </w:p>
    <w:p w:rsidR="009F58AF" w:rsidRDefault="009E52A1">
      <w:pPr>
        <w:numPr>
          <w:ilvl w:val="0"/>
          <w:numId w:val="1"/>
        </w:numPr>
        <w:tabs>
          <w:tab w:val="left" w:pos="424"/>
        </w:tabs>
        <w:spacing w:line="221" w:lineRule="auto"/>
        <w:ind w:left="424" w:right="20" w:hanging="42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Uchazeč poskytne zadavateli po dobu trvání servisní podpory autorizovaný přístup pro stahování nových verzí programového vyba</w:t>
      </w:r>
      <w:r>
        <w:rPr>
          <w:rFonts w:ascii="Calibri" w:eastAsia="Calibri" w:hAnsi="Calibri" w:cs="Calibri"/>
        </w:rPr>
        <w:t>vení (SW releases) a autorizovaný přístup do servisního a asistenčního centra výrobce pro řešení vzniklých problémů.</w:t>
      </w:r>
    </w:p>
    <w:p w:rsidR="009F58AF" w:rsidRDefault="009F58AF">
      <w:pPr>
        <w:spacing w:line="63" w:lineRule="exact"/>
        <w:rPr>
          <w:rFonts w:ascii="Symbol" w:eastAsia="Symbol" w:hAnsi="Symbol" w:cs="Symbol"/>
        </w:rPr>
      </w:pPr>
    </w:p>
    <w:p w:rsidR="009F58AF" w:rsidRDefault="009E52A1">
      <w:pPr>
        <w:numPr>
          <w:ilvl w:val="0"/>
          <w:numId w:val="1"/>
        </w:numPr>
        <w:tabs>
          <w:tab w:val="left" w:pos="424"/>
        </w:tabs>
        <w:spacing w:line="213" w:lineRule="auto"/>
        <w:ind w:left="424" w:right="20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Uchazeč se dále zavazuje získat potřebné SW produkty legálním způsobem za podmínek stanovených výrobcem zařízení.</w:t>
      </w:r>
    </w:p>
    <w:p w:rsidR="009F58AF" w:rsidRDefault="009F58AF">
      <w:pPr>
        <w:spacing w:line="63" w:lineRule="exact"/>
        <w:rPr>
          <w:rFonts w:ascii="Symbol" w:eastAsia="Symbol" w:hAnsi="Symbol" w:cs="Symbol"/>
        </w:rPr>
      </w:pPr>
    </w:p>
    <w:p w:rsidR="009F58AF" w:rsidRDefault="009E52A1">
      <w:pPr>
        <w:numPr>
          <w:ilvl w:val="0"/>
          <w:numId w:val="1"/>
        </w:numPr>
        <w:tabs>
          <w:tab w:val="left" w:pos="424"/>
        </w:tabs>
        <w:spacing w:line="213" w:lineRule="auto"/>
        <w:ind w:left="424" w:right="20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 xml:space="preserve">Nabídka bude zahrnovat </w:t>
      </w:r>
      <w:r>
        <w:rPr>
          <w:rFonts w:ascii="Calibri" w:eastAsia="Calibri" w:hAnsi="Calibri" w:cs="Calibri"/>
        </w:rPr>
        <w:t>záruku za jakost po dobu 24 měsíců od podpisu dodacích listů oběma smluvními stranami.</w:t>
      </w:r>
    </w:p>
    <w:p w:rsidR="009F58AF" w:rsidRDefault="009F58AF">
      <w:pPr>
        <w:spacing w:line="1" w:lineRule="exact"/>
        <w:rPr>
          <w:rFonts w:ascii="Symbol" w:eastAsia="Symbol" w:hAnsi="Symbol" w:cs="Symbol"/>
        </w:rPr>
      </w:pPr>
    </w:p>
    <w:p w:rsidR="009F58AF" w:rsidRDefault="009E52A1">
      <w:pPr>
        <w:numPr>
          <w:ilvl w:val="0"/>
          <w:numId w:val="1"/>
        </w:numPr>
        <w:tabs>
          <w:tab w:val="left" w:pos="424"/>
        </w:tabs>
        <w:ind w:left="424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Záruka na jakost bude zahrnovat:</w:t>
      </w:r>
    </w:p>
    <w:p w:rsidR="009F58AF" w:rsidRDefault="009E52A1">
      <w:pPr>
        <w:numPr>
          <w:ilvl w:val="1"/>
          <w:numId w:val="1"/>
        </w:numPr>
        <w:tabs>
          <w:tab w:val="left" w:pos="704"/>
        </w:tabs>
        <w:spacing w:line="238" w:lineRule="auto"/>
        <w:ind w:left="704" w:hanging="272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výměnu vadného dílu nebo zařízení do 10 pracovních dnů,</w:t>
      </w:r>
    </w:p>
    <w:p w:rsidR="009F58AF" w:rsidRDefault="009F58AF">
      <w:pPr>
        <w:spacing w:line="1" w:lineRule="exact"/>
        <w:rPr>
          <w:rFonts w:ascii="Symbol" w:eastAsia="Symbol" w:hAnsi="Symbol" w:cs="Symbol"/>
        </w:rPr>
      </w:pPr>
    </w:p>
    <w:p w:rsidR="009F58AF" w:rsidRDefault="009E52A1">
      <w:pPr>
        <w:numPr>
          <w:ilvl w:val="1"/>
          <w:numId w:val="1"/>
        </w:numPr>
        <w:tabs>
          <w:tab w:val="left" w:pos="704"/>
        </w:tabs>
        <w:ind w:left="704" w:hanging="272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 xml:space="preserve">nárok na bezplatnou instalaci všech nových verzí firmware v rozsahu dodané </w:t>
      </w:r>
      <w:r>
        <w:rPr>
          <w:rFonts w:ascii="Calibri" w:eastAsia="Calibri" w:hAnsi="Calibri" w:cs="Calibri"/>
        </w:rPr>
        <w:t>licence.</w:t>
      </w:r>
    </w:p>
    <w:p w:rsidR="009F58AF" w:rsidRDefault="009E52A1">
      <w:pPr>
        <w:numPr>
          <w:ilvl w:val="0"/>
          <w:numId w:val="1"/>
        </w:numPr>
        <w:tabs>
          <w:tab w:val="left" w:pos="424"/>
        </w:tabs>
        <w:ind w:left="424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Veškeré podmínky a kritéria poptávky musí být splněny.</w:t>
      </w:r>
    </w:p>
    <w:sectPr w:rsidR="009F58AF">
      <w:pgSz w:w="11900" w:h="16838"/>
      <w:pgMar w:top="1440" w:right="1406" w:bottom="1440" w:left="1416" w:header="0" w:footer="0" w:gutter="0"/>
      <w:cols w:space="708" w:equalWidth="0">
        <w:col w:w="9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3B2A4A1C"/>
    <w:lvl w:ilvl="0" w:tplc="72602788">
      <w:start w:val="1"/>
      <w:numFmt w:val="bullet"/>
      <w:lvlText w:val=""/>
      <w:lvlJc w:val="left"/>
    </w:lvl>
    <w:lvl w:ilvl="1" w:tplc="0622C238">
      <w:start w:val="1"/>
      <w:numFmt w:val="bullet"/>
      <w:lvlText w:val=""/>
      <w:lvlJc w:val="left"/>
    </w:lvl>
    <w:lvl w:ilvl="2" w:tplc="70BA0A9E">
      <w:numFmt w:val="decimal"/>
      <w:lvlText w:val=""/>
      <w:lvlJc w:val="left"/>
    </w:lvl>
    <w:lvl w:ilvl="3" w:tplc="C468592E">
      <w:numFmt w:val="decimal"/>
      <w:lvlText w:val=""/>
      <w:lvlJc w:val="left"/>
    </w:lvl>
    <w:lvl w:ilvl="4" w:tplc="B41078D0">
      <w:numFmt w:val="decimal"/>
      <w:lvlText w:val=""/>
      <w:lvlJc w:val="left"/>
    </w:lvl>
    <w:lvl w:ilvl="5" w:tplc="6114B62C">
      <w:numFmt w:val="decimal"/>
      <w:lvlText w:val=""/>
      <w:lvlJc w:val="left"/>
    </w:lvl>
    <w:lvl w:ilvl="6" w:tplc="65DE7EFA">
      <w:numFmt w:val="decimal"/>
      <w:lvlText w:val=""/>
      <w:lvlJc w:val="left"/>
    </w:lvl>
    <w:lvl w:ilvl="7" w:tplc="CD1A0254">
      <w:numFmt w:val="decimal"/>
      <w:lvlText w:val=""/>
      <w:lvlJc w:val="left"/>
    </w:lvl>
    <w:lvl w:ilvl="8" w:tplc="D1BEDE3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AF"/>
    <w:rsid w:val="009E52A1"/>
    <w:rsid w:val="009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Blanka GREBEŇOVÁ</cp:lastModifiedBy>
  <cp:revision>2</cp:revision>
  <dcterms:created xsi:type="dcterms:W3CDTF">2018-05-18T06:05:00Z</dcterms:created>
  <dcterms:modified xsi:type="dcterms:W3CDTF">2018-05-18T06:05:00Z</dcterms:modified>
</cp:coreProperties>
</file>