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215F9F">
      <w:pPr>
        <w:jc w:val="cente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B14899">
        <w:rPr>
          <w:rFonts w:ascii="Arial CE" w:hAnsi="Arial CE" w:cs="Arial"/>
          <w:b/>
          <w:sz w:val="22"/>
          <w:szCs w:val="22"/>
        </w:rPr>
        <w:tab/>
      </w:r>
      <w:r w:rsidR="00B14899" w:rsidRPr="00B14899">
        <w:rPr>
          <w:rFonts w:ascii="Arial CE" w:hAnsi="Arial CE" w:cs="Arial"/>
          <w:b/>
          <w:sz w:val="22"/>
          <w:szCs w:val="22"/>
        </w:rPr>
        <w:t>18110242000-01</w:t>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0E35F2">
        <w:rPr>
          <w:rFonts w:ascii="Arial CE" w:hAnsi="Arial CE" w:cs="Arial"/>
          <w:b/>
          <w:sz w:val="22"/>
          <w:szCs w:val="22"/>
        </w:rPr>
        <w:tab/>
        <w:t>509/2018</w:t>
      </w:r>
    </w:p>
    <w:p w:rsidR="00242636" w:rsidRPr="001D7A19" w:rsidRDefault="00242636" w:rsidP="000A6DEF">
      <w:pPr>
        <w:rPr>
          <w:rFonts w:ascii="Arial CE" w:hAnsi="Arial CE" w:cs="Arial"/>
          <w:b/>
          <w:sz w:val="22"/>
          <w:szCs w:val="22"/>
        </w:rPr>
      </w:pPr>
    </w:p>
    <w:p w:rsidR="00E25F42" w:rsidRPr="0083347B"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r w:rsidR="0083347B" w:rsidRPr="008B0400">
        <w:rPr>
          <w:rFonts w:ascii="Arial" w:hAnsi="Arial" w:cs="Arial"/>
          <w:b/>
          <w:sz w:val="22"/>
          <w:szCs w:val="22"/>
        </w:rPr>
        <w:t>“</w:t>
      </w:r>
      <w:proofErr w:type="spellStart"/>
      <w:r w:rsidR="008B0400" w:rsidRPr="008B0400">
        <w:rPr>
          <w:rFonts w:ascii="Arial" w:hAnsi="Arial" w:cs="Arial"/>
          <w:b/>
          <w:sz w:val="22"/>
          <w:szCs w:val="22"/>
        </w:rPr>
        <w:t>Oprava</w:t>
      </w:r>
      <w:proofErr w:type="spellEnd"/>
      <w:r w:rsidR="008B0400" w:rsidRPr="008B0400">
        <w:rPr>
          <w:rFonts w:ascii="Arial" w:hAnsi="Arial" w:cs="Arial"/>
          <w:b/>
          <w:sz w:val="22"/>
          <w:szCs w:val="22"/>
        </w:rPr>
        <w:t xml:space="preserve"> </w:t>
      </w:r>
      <w:proofErr w:type="spellStart"/>
      <w:r w:rsidR="008B0400" w:rsidRPr="008B0400">
        <w:rPr>
          <w:rFonts w:ascii="Arial" w:hAnsi="Arial" w:cs="Arial"/>
          <w:b/>
          <w:sz w:val="22"/>
          <w:szCs w:val="22"/>
        </w:rPr>
        <w:t>Bystré</w:t>
      </w:r>
      <w:proofErr w:type="spellEnd"/>
      <w:r w:rsidR="008B0400" w:rsidRPr="008B0400">
        <w:rPr>
          <w:rFonts w:ascii="Arial" w:hAnsi="Arial" w:cs="Arial"/>
          <w:b/>
          <w:sz w:val="22"/>
          <w:szCs w:val="22"/>
        </w:rPr>
        <w:t xml:space="preserve"> v </w:t>
      </w:r>
      <w:proofErr w:type="spellStart"/>
      <w:r w:rsidR="008B0400" w:rsidRPr="008B0400">
        <w:rPr>
          <w:rFonts w:ascii="Arial" w:hAnsi="Arial" w:cs="Arial"/>
          <w:b/>
          <w:sz w:val="22"/>
          <w:szCs w:val="22"/>
        </w:rPr>
        <w:t>Benešově</w:t>
      </w:r>
      <w:proofErr w:type="spellEnd"/>
      <w:r w:rsidR="008B0400" w:rsidRPr="008B0400">
        <w:rPr>
          <w:rFonts w:ascii="Arial" w:hAnsi="Arial" w:cs="Arial"/>
          <w:b/>
          <w:sz w:val="22"/>
          <w:szCs w:val="22"/>
        </w:rPr>
        <w:t xml:space="preserve"> </w:t>
      </w:r>
      <w:proofErr w:type="spellStart"/>
      <w:proofErr w:type="gramStart"/>
      <w:r w:rsidR="008B0400" w:rsidRPr="008B0400">
        <w:rPr>
          <w:rFonts w:ascii="Arial" w:hAnsi="Arial" w:cs="Arial"/>
          <w:b/>
          <w:sz w:val="22"/>
          <w:szCs w:val="22"/>
        </w:rPr>
        <w:t>nad</w:t>
      </w:r>
      <w:proofErr w:type="spellEnd"/>
      <w:proofErr w:type="gramEnd"/>
      <w:r w:rsidR="008B0400" w:rsidRPr="008B0400">
        <w:rPr>
          <w:rFonts w:ascii="Arial" w:hAnsi="Arial" w:cs="Arial"/>
          <w:b/>
          <w:sz w:val="22"/>
          <w:szCs w:val="22"/>
        </w:rPr>
        <w:t xml:space="preserve"> </w:t>
      </w:r>
      <w:proofErr w:type="spellStart"/>
      <w:r w:rsidR="008B0400" w:rsidRPr="008B0400">
        <w:rPr>
          <w:rFonts w:ascii="Arial" w:hAnsi="Arial" w:cs="Arial"/>
          <w:b/>
          <w:sz w:val="22"/>
          <w:szCs w:val="22"/>
        </w:rPr>
        <w:t>Ploučnicí</w:t>
      </w:r>
      <w:proofErr w:type="spellEnd"/>
      <w:r w:rsidR="008B0400" w:rsidRPr="008B0400">
        <w:rPr>
          <w:rFonts w:ascii="Arial" w:hAnsi="Arial" w:cs="Arial"/>
          <w:b/>
          <w:sz w:val="22"/>
          <w:szCs w:val="22"/>
        </w:rPr>
        <w:t xml:space="preserve"> </w:t>
      </w:r>
      <w:proofErr w:type="spellStart"/>
      <w:r w:rsidR="008B0400" w:rsidRPr="008B0400">
        <w:rPr>
          <w:rFonts w:ascii="Arial" w:hAnsi="Arial" w:cs="Arial"/>
          <w:b/>
          <w:sz w:val="22"/>
          <w:szCs w:val="22"/>
        </w:rPr>
        <w:t>nad</w:t>
      </w:r>
      <w:proofErr w:type="spellEnd"/>
      <w:r w:rsidR="008B0400" w:rsidRPr="008B0400">
        <w:rPr>
          <w:rFonts w:ascii="Arial" w:hAnsi="Arial" w:cs="Arial"/>
          <w:b/>
          <w:sz w:val="22"/>
          <w:szCs w:val="22"/>
        </w:rPr>
        <w:t xml:space="preserve"> </w:t>
      </w:r>
      <w:proofErr w:type="spellStart"/>
      <w:r w:rsidR="008B0400" w:rsidRPr="008B0400">
        <w:rPr>
          <w:rFonts w:ascii="Arial" w:hAnsi="Arial" w:cs="Arial"/>
          <w:b/>
          <w:sz w:val="22"/>
          <w:szCs w:val="22"/>
        </w:rPr>
        <w:t>jídelnou</w:t>
      </w:r>
      <w:proofErr w:type="spellEnd"/>
      <w:r w:rsidR="008B0400">
        <w:rPr>
          <w:rFonts w:ascii="Arial" w:hAnsi="Arial" w:cs="Arial"/>
          <w:b/>
          <w:sz w:val="22"/>
          <w:szCs w:val="22"/>
        </w:rPr>
        <w:t>”</w:t>
      </w:r>
      <w:r w:rsidR="00FD66BD" w:rsidRPr="008B0400">
        <w:rPr>
          <w:rFonts w:ascii="Arial" w:hAnsi="Arial" w:cs="Arial"/>
          <w:b/>
          <w:sz w:val="22"/>
          <w:szCs w:val="22"/>
        </w:rPr>
        <w:t xml:space="preserve"> </w:t>
      </w:r>
      <w:r w:rsidR="008B0400">
        <w:rPr>
          <w:rFonts w:ascii="Arial" w:hAnsi="Arial" w:cs="Arial"/>
          <w:b/>
          <w:sz w:val="22"/>
          <w:szCs w:val="22"/>
        </w:rPr>
        <w:t>–</w:t>
      </w:r>
      <w:r w:rsidR="0083347B" w:rsidRPr="008B0400">
        <w:rPr>
          <w:rFonts w:ascii="Arial" w:hAnsi="Arial" w:cs="Arial"/>
          <w:b/>
          <w:sz w:val="22"/>
          <w:szCs w:val="22"/>
        </w:rPr>
        <w:t xml:space="preserve"> </w:t>
      </w:r>
      <w:proofErr w:type="spellStart"/>
      <w:r w:rsidR="008B0400">
        <w:rPr>
          <w:rFonts w:ascii="Arial" w:hAnsi="Arial" w:cs="Arial"/>
          <w:b/>
          <w:sz w:val="22"/>
          <w:szCs w:val="22"/>
        </w:rPr>
        <w:t>průzkumné</w:t>
      </w:r>
      <w:proofErr w:type="spellEnd"/>
      <w:r w:rsidR="008B0400">
        <w:rPr>
          <w:rFonts w:ascii="Arial" w:hAnsi="Arial" w:cs="Arial"/>
          <w:b/>
          <w:sz w:val="22"/>
          <w:szCs w:val="22"/>
        </w:rPr>
        <w:t xml:space="preserve"> </w:t>
      </w:r>
      <w:proofErr w:type="spellStart"/>
      <w:r w:rsidR="008B0400">
        <w:rPr>
          <w:rFonts w:ascii="Arial" w:hAnsi="Arial" w:cs="Arial"/>
          <w:b/>
          <w:sz w:val="22"/>
          <w:szCs w:val="22"/>
        </w:rPr>
        <w:t>práce</w:t>
      </w:r>
      <w:proofErr w:type="spellEnd"/>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Ing. Jiří Nedom</w:t>
      </w:r>
      <w:r w:rsidRPr="0083347B">
        <w:rPr>
          <w:rFonts w:ascii="Arial CE" w:hAnsi="Arial CE" w:cs="Arial"/>
          <w:sz w:val="22"/>
          <w:szCs w:val="22"/>
        </w:rPr>
        <w:t>a</w:t>
      </w:r>
      <w:r w:rsidR="00242636" w:rsidRPr="001D7A19">
        <w:rPr>
          <w:rFonts w:ascii="Arial CE" w:hAnsi="Arial CE" w:cs="Arial"/>
          <w:sz w:val="22"/>
          <w:szCs w:val="22"/>
        </w:rPr>
        <w:t xml:space="preserve">, generálním ředitelem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r w:rsidRPr="0083347B">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8B0400" w:rsidRDefault="000C5921" w:rsidP="00687485">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687485" w:rsidRDefault="00687485" w:rsidP="00687485">
      <w:pPr>
        <w:tabs>
          <w:tab w:val="left" w:pos="3969"/>
          <w:tab w:val="left" w:pos="4962"/>
        </w:tabs>
        <w:autoSpaceDE w:val="0"/>
        <w:autoSpaceDN w:val="0"/>
        <w:adjustRightInd w:val="0"/>
        <w:spacing w:line="300" w:lineRule="atLeast"/>
        <w:rPr>
          <w:rFonts w:ascii="Arial" w:hAnsi="Arial" w:cs="Arial"/>
          <w:color w:val="000000"/>
          <w:sz w:val="22"/>
          <w:szCs w:val="22"/>
        </w:rPr>
      </w:pPr>
    </w:p>
    <w:p w:rsidR="008B0400" w:rsidRDefault="008B0400" w:rsidP="008B0400">
      <w:pPr>
        <w:tabs>
          <w:tab w:val="left" w:pos="3969"/>
          <w:tab w:val="left" w:pos="4962"/>
        </w:tabs>
        <w:autoSpaceDE w:val="0"/>
        <w:autoSpaceDN w:val="0"/>
        <w:adjustRightInd w:val="0"/>
        <w:spacing w:line="300" w:lineRule="atLeast"/>
        <w:rPr>
          <w:rFonts w:ascii="Arial" w:hAnsi="Arial" w:cs="Arial"/>
          <w:color w:val="000000"/>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687485" w:rsidRDefault="00242636" w:rsidP="000A6DEF">
      <w:pPr>
        <w:tabs>
          <w:tab w:val="left" w:pos="3960"/>
        </w:tabs>
        <w:jc w:val="both"/>
        <w:rPr>
          <w:rFonts w:ascii="Arial CE" w:hAnsi="Arial CE" w:cs="Arial"/>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687485" w:rsidRDefault="00242636" w:rsidP="0083347B">
      <w:pPr>
        <w:tabs>
          <w:tab w:val="left" w:pos="3960"/>
        </w:tabs>
        <w:jc w:val="both"/>
        <w:rPr>
          <w:rFonts w:ascii="Arial CE" w:hAnsi="Arial CE" w:cs="Arial"/>
          <w:sz w:val="22"/>
          <w:szCs w:val="22"/>
        </w:rPr>
      </w:pPr>
      <w:r w:rsidRPr="0083347B">
        <w:rPr>
          <w:rFonts w:ascii="Arial CE" w:hAnsi="Arial CE" w:cs="Arial"/>
          <w:sz w:val="22"/>
          <w:szCs w:val="22"/>
        </w:rPr>
        <w:t>číslo účtu:</w:t>
      </w:r>
      <w:r w:rsidRPr="001D7A19">
        <w:rPr>
          <w:rFonts w:ascii="Arial CE" w:hAnsi="Arial CE" w:cs="Arial"/>
          <w:b/>
          <w:sz w:val="22"/>
          <w:szCs w:val="22"/>
        </w:rPr>
        <w:tab/>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D559DB" w:rsidRPr="008C1198" w:rsidRDefault="00D559DB" w:rsidP="00D559DB">
      <w:pPr>
        <w:tabs>
          <w:tab w:val="left" w:pos="3960"/>
        </w:tabs>
        <w:autoSpaceDE w:val="0"/>
        <w:autoSpaceDN w:val="0"/>
        <w:adjustRightInd w:val="0"/>
        <w:spacing w:line="300" w:lineRule="atLeast"/>
        <w:jc w:val="both"/>
        <w:rPr>
          <w:rFonts w:ascii="Arial" w:hAnsi="Arial" w:cs="Arial"/>
          <w:b/>
          <w:sz w:val="22"/>
          <w:szCs w:val="22"/>
        </w:rPr>
      </w:pPr>
      <w:r w:rsidRPr="008C1198">
        <w:rPr>
          <w:rFonts w:ascii="Arial CE" w:hAnsi="Arial CE" w:cs="Arial"/>
          <w:b/>
          <w:sz w:val="22"/>
          <w:szCs w:val="22"/>
        </w:rPr>
        <w:t>Zhotovitel:</w:t>
      </w:r>
      <w:r w:rsidRPr="008C1198">
        <w:rPr>
          <w:rFonts w:ascii="Arial" w:hAnsi="Arial" w:cs="Arial"/>
          <w:b/>
          <w:bCs/>
          <w:sz w:val="22"/>
          <w:szCs w:val="22"/>
        </w:rPr>
        <w:tab/>
        <w:t>INSET</w:t>
      </w:r>
      <w:r w:rsidR="007206C4">
        <w:rPr>
          <w:rFonts w:ascii="Arial" w:hAnsi="Arial" w:cs="Arial"/>
          <w:b/>
          <w:bCs/>
          <w:sz w:val="22"/>
          <w:szCs w:val="22"/>
        </w:rPr>
        <w:t xml:space="preserve">, spol. s </w:t>
      </w:r>
      <w:r w:rsidRPr="008C1198">
        <w:rPr>
          <w:rFonts w:ascii="Arial" w:hAnsi="Arial" w:cs="Arial"/>
          <w:b/>
          <w:bCs/>
          <w:sz w:val="22"/>
          <w:szCs w:val="22"/>
        </w:rPr>
        <w:t>r.</w:t>
      </w:r>
      <w:r w:rsidR="007206C4">
        <w:rPr>
          <w:rFonts w:ascii="Arial" w:hAnsi="Arial" w:cs="Arial"/>
          <w:b/>
          <w:bCs/>
          <w:sz w:val="22"/>
          <w:szCs w:val="22"/>
        </w:rPr>
        <w:t xml:space="preserve"> </w:t>
      </w:r>
      <w:r w:rsidRPr="008C1198">
        <w:rPr>
          <w:rFonts w:ascii="Arial" w:hAnsi="Arial" w:cs="Arial"/>
          <w:b/>
          <w:bCs/>
          <w:sz w:val="22"/>
          <w:szCs w:val="22"/>
        </w:rPr>
        <w:t>o.</w:t>
      </w:r>
      <w:r w:rsidRPr="008C1198">
        <w:rPr>
          <w:rFonts w:ascii="Arial" w:hAnsi="Arial" w:cs="Arial"/>
          <w:b/>
          <w:sz w:val="22"/>
          <w:szCs w:val="22"/>
        </w:rPr>
        <w:t xml:space="preserve"> </w:t>
      </w:r>
    </w:p>
    <w:p w:rsidR="00D559DB" w:rsidRPr="008C1198" w:rsidRDefault="00D559DB" w:rsidP="00D559DB">
      <w:pPr>
        <w:tabs>
          <w:tab w:val="left" w:pos="3960"/>
        </w:tabs>
        <w:autoSpaceDE w:val="0"/>
        <w:autoSpaceDN w:val="0"/>
        <w:adjustRightInd w:val="0"/>
        <w:spacing w:line="300" w:lineRule="atLeast"/>
        <w:jc w:val="both"/>
        <w:rPr>
          <w:rFonts w:ascii="Arial" w:hAnsi="Arial" w:cs="Arial"/>
          <w:b/>
          <w:bCs/>
          <w:sz w:val="22"/>
          <w:szCs w:val="22"/>
        </w:rPr>
      </w:pPr>
      <w:r w:rsidRPr="008C1198">
        <w:rPr>
          <w:rFonts w:ascii="Arial" w:hAnsi="Arial" w:cs="Arial"/>
          <w:b/>
          <w:bCs/>
          <w:sz w:val="22"/>
          <w:szCs w:val="22"/>
        </w:rPr>
        <w:t>Sídlo</w:t>
      </w:r>
      <w:r w:rsidRPr="008C1198">
        <w:rPr>
          <w:rFonts w:ascii="Arial" w:hAnsi="Arial" w:cs="Arial"/>
          <w:b/>
          <w:bCs/>
          <w:sz w:val="22"/>
          <w:szCs w:val="22"/>
        </w:rPr>
        <w:tab/>
        <w:t>Lucemburská 1170/7, Vinohrady,</w:t>
      </w:r>
    </w:p>
    <w:p w:rsidR="00D559DB" w:rsidRPr="008C1198" w:rsidRDefault="00D559DB" w:rsidP="00D559DB">
      <w:pPr>
        <w:tabs>
          <w:tab w:val="left" w:pos="3960"/>
        </w:tabs>
        <w:autoSpaceDE w:val="0"/>
        <w:autoSpaceDN w:val="0"/>
        <w:adjustRightInd w:val="0"/>
        <w:spacing w:line="300" w:lineRule="atLeast"/>
        <w:jc w:val="both"/>
        <w:rPr>
          <w:rFonts w:ascii="Arial" w:hAnsi="Arial" w:cs="Arial"/>
          <w:b/>
          <w:bCs/>
          <w:sz w:val="22"/>
          <w:szCs w:val="22"/>
        </w:rPr>
      </w:pPr>
      <w:r w:rsidRPr="008C1198">
        <w:rPr>
          <w:rFonts w:ascii="Arial" w:hAnsi="Arial" w:cs="Arial"/>
          <w:b/>
          <w:bCs/>
          <w:sz w:val="22"/>
          <w:szCs w:val="22"/>
        </w:rPr>
        <w:tab/>
        <w:t>130 00 Praha 3</w:t>
      </w:r>
    </w:p>
    <w:p w:rsidR="00D559DB" w:rsidRPr="008C1198" w:rsidRDefault="00D559DB" w:rsidP="00D559DB">
      <w:pPr>
        <w:tabs>
          <w:tab w:val="left" w:pos="3960"/>
        </w:tabs>
        <w:autoSpaceDE w:val="0"/>
        <w:autoSpaceDN w:val="0"/>
        <w:adjustRightInd w:val="0"/>
        <w:spacing w:line="300" w:lineRule="atLeast"/>
        <w:jc w:val="both"/>
        <w:rPr>
          <w:rFonts w:ascii="Arial" w:hAnsi="Arial" w:cs="Arial"/>
          <w:sz w:val="22"/>
          <w:szCs w:val="22"/>
        </w:rPr>
      </w:pPr>
      <w:r w:rsidRPr="008C1198">
        <w:rPr>
          <w:rFonts w:ascii="Arial CE" w:hAnsi="Arial CE" w:cs="Arial"/>
          <w:b/>
          <w:sz w:val="22"/>
          <w:szCs w:val="22"/>
        </w:rPr>
        <w:t>IČO:</w:t>
      </w:r>
      <w:r w:rsidRPr="008C1198">
        <w:rPr>
          <w:rFonts w:ascii="Arial" w:hAnsi="Arial" w:cs="Arial"/>
          <w:sz w:val="22"/>
          <w:szCs w:val="22"/>
        </w:rPr>
        <w:tab/>
        <w:t>03579727</w:t>
      </w:r>
      <w:r w:rsidRPr="008C1198">
        <w:rPr>
          <w:rFonts w:ascii="Arial" w:hAnsi="Arial" w:cs="Arial"/>
          <w:sz w:val="22"/>
          <w:szCs w:val="22"/>
        </w:rPr>
        <w:tab/>
      </w:r>
    </w:p>
    <w:p w:rsidR="00D559DB" w:rsidRPr="008C1198" w:rsidRDefault="00D559DB" w:rsidP="00D559DB">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DIČ:</w:t>
      </w:r>
      <w:r w:rsidRPr="008C1198">
        <w:rPr>
          <w:rFonts w:ascii="Arial" w:hAnsi="Arial" w:cs="Arial"/>
          <w:sz w:val="22"/>
          <w:szCs w:val="22"/>
        </w:rPr>
        <w:tab/>
        <w:t>CZ03579727</w:t>
      </w:r>
      <w:r w:rsidRPr="008C1198">
        <w:rPr>
          <w:rFonts w:ascii="Arial" w:hAnsi="Arial" w:cs="Arial"/>
          <w:sz w:val="22"/>
          <w:szCs w:val="22"/>
        </w:rPr>
        <w:tab/>
      </w:r>
    </w:p>
    <w:p w:rsidR="00D559DB" w:rsidRPr="008C1198" w:rsidRDefault="00D559DB" w:rsidP="00D559DB">
      <w:pPr>
        <w:tabs>
          <w:tab w:val="left" w:pos="3960"/>
        </w:tabs>
        <w:autoSpaceDE w:val="0"/>
        <w:autoSpaceDN w:val="0"/>
        <w:adjustRightInd w:val="0"/>
        <w:spacing w:line="300" w:lineRule="atLeast"/>
        <w:jc w:val="both"/>
        <w:rPr>
          <w:rFonts w:ascii="Arial" w:hAnsi="Arial" w:cs="Arial"/>
          <w:sz w:val="22"/>
          <w:szCs w:val="22"/>
        </w:rPr>
      </w:pPr>
    </w:p>
    <w:p w:rsidR="00D559DB" w:rsidRPr="008C1198" w:rsidRDefault="00D559DB" w:rsidP="00D559DB">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zastoupená:</w:t>
      </w:r>
      <w:r w:rsidRPr="008C1198">
        <w:rPr>
          <w:rFonts w:ascii="Arial" w:hAnsi="Arial" w:cs="Arial"/>
          <w:sz w:val="22"/>
          <w:szCs w:val="22"/>
        </w:rPr>
        <w:tab/>
        <w:t>Ludvík Herglík, jednatel společnosti</w:t>
      </w:r>
    </w:p>
    <w:p w:rsidR="00D559DB" w:rsidRPr="008C1198" w:rsidRDefault="00D559DB" w:rsidP="00D559DB">
      <w:pPr>
        <w:tabs>
          <w:tab w:val="left" w:pos="3960"/>
        </w:tabs>
        <w:jc w:val="both"/>
        <w:rPr>
          <w:rFonts w:ascii="Arial" w:hAnsi="Arial" w:cs="Arial"/>
          <w:sz w:val="22"/>
          <w:szCs w:val="22"/>
        </w:rPr>
      </w:pPr>
      <w:r w:rsidRPr="008C1198">
        <w:rPr>
          <w:rFonts w:ascii="Arial" w:hAnsi="Arial" w:cs="Arial"/>
          <w:sz w:val="22"/>
          <w:szCs w:val="22"/>
        </w:rPr>
        <w:tab/>
        <w:t>tel.: 221 489 111</w:t>
      </w:r>
    </w:p>
    <w:p w:rsidR="00D559DB" w:rsidRPr="008C1198" w:rsidRDefault="00D559DB" w:rsidP="00D559DB">
      <w:pPr>
        <w:tabs>
          <w:tab w:val="left" w:pos="3960"/>
        </w:tabs>
        <w:jc w:val="both"/>
        <w:rPr>
          <w:rFonts w:ascii="Arial" w:hAnsi="Arial" w:cs="Arial"/>
          <w:sz w:val="22"/>
          <w:szCs w:val="22"/>
        </w:rPr>
      </w:pPr>
      <w:r w:rsidRPr="008C1198">
        <w:rPr>
          <w:rFonts w:ascii="Arial" w:hAnsi="Arial" w:cs="Arial"/>
          <w:sz w:val="22"/>
          <w:szCs w:val="22"/>
        </w:rPr>
        <w:tab/>
        <w:t>email: inset@inset.com</w:t>
      </w:r>
    </w:p>
    <w:p w:rsidR="00687485" w:rsidRDefault="00D559DB" w:rsidP="00687485">
      <w:pPr>
        <w:tabs>
          <w:tab w:val="left" w:pos="3960"/>
        </w:tabs>
        <w:jc w:val="both"/>
        <w:rPr>
          <w:rFonts w:ascii="Arial" w:hAnsi="Arial" w:cs="Arial"/>
          <w:sz w:val="22"/>
          <w:szCs w:val="22"/>
        </w:rPr>
      </w:pPr>
      <w:r w:rsidRPr="008C1198">
        <w:rPr>
          <w:rFonts w:ascii="Arial" w:hAnsi="Arial" w:cs="Arial"/>
          <w:sz w:val="22"/>
          <w:szCs w:val="22"/>
        </w:rPr>
        <w:t>zástupce ve věcech smluvních:</w:t>
      </w:r>
      <w:r w:rsidRPr="008C1198">
        <w:rPr>
          <w:rFonts w:ascii="Arial" w:hAnsi="Arial" w:cs="Arial"/>
          <w:sz w:val="22"/>
          <w:szCs w:val="22"/>
        </w:rPr>
        <w:tab/>
      </w:r>
    </w:p>
    <w:p w:rsidR="00687485" w:rsidRDefault="00687485" w:rsidP="00687485">
      <w:pPr>
        <w:tabs>
          <w:tab w:val="left" w:pos="3960"/>
        </w:tabs>
        <w:jc w:val="both"/>
        <w:rPr>
          <w:rFonts w:ascii="Arial" w:hAnsi="Arial" w:cs="Arial"/>
          <w:sz w:val="22"/>
          <w:szCs w:val="22"/>
        </w:rPr>
      </w:pPr>
    </w:p>
    <w:p w:rsidR="00687485" w:rsidRDefault="00687485" w:rsidP="00687485">
      <w:pPr>
        <w:tabs>
          <w:tab w:val="left" w:pos="3960"/>
        </w:tabs>
        <w:jc w:val="both"/>
        <w:rPr>
          <w:rFonts w:ascii="Arial" w:hAnsi="Arial" w:cs="Arial"/>
          <w:sz w:val="22"/>
          <w:szCs w:val="22"/>
        </w:rPr>
      </w:pPr>
    </w:p>
    <w:p w:rsidR="00687485" w:rsidRDefault="00687485" w:rsidP="00687485">
      <w:pPr>
        <w:tabs>
          <w:tab w:val="left" w:pos="3960"/>
        </w:tabs>
        <w:jc w:val="both"/>
        <w:rPr>
          <w:rFonts w:ascii="Arial" w:hAnsi="Arial" w:cs="Arial"/>
          <w:sz w:val="22"/>
          <w:szCs w:val="22"/>
        </w:rPr>
      </w:pPr>
    </w:p>
    <w:p w:rsidR="00687485" w:rsidRDefault="00D559DB" w:rsidP="00687485">
      <w:pPr>
        <w:tabs>
          <w:tab w:val="left" w:pos="3960"/>
        </w:tabs>
        <w:jc w:val="both"/>
        <w:rPr>
          <w:rFonts w:ascii="Arial" w:hAnsi="Arial" w:cs="Arial"/>
          <w:sz w:val="22"/>
          <w:szCs w:val="22"/>
        </w:rPr>
      </w:pPr>
      <w:r w:rsidRPr="008C1198">
        <w:rPr>
          <w:rFonts w:ascii="Arial" w:hAnsi="Arial" w:cs="Arial"/>
          <w:sz w:val="22"/>
          <w:szCs w:val="22"/>
        </w:rPr>
        <w:t>Bankovní spojení:</w:t>
      </w:r>
      <w:r w:rsidRPr="008C1198">
        <w:rPr>
          <w:rFonts w:ascii="Arial" w:hAnsi="Arial" w:cs="Arial"/>
          <w:sz w:val="22"/>
          <w:szCs w:val="22"/>
        </w:rPr>
        <w:tab/>
      </w:r>
    </w:p>
    <w:p w:rsidR="00D559DB" w:rsidRDefault="00D559DB" w:rsidP="00687485">
      <w:pPr>
        <w:tabs>
          <w:tab w:val="left" w:pos="3960"/>
        </w:tabs>
        <w:jc w:val="both"/>
        <w:rPr>
          <w:rFonts w:ascii="Arial" w:hAnsi="Arial" w:cs="Arial"/>
          <w:sz w:val="22"/>
          <w:szCs w:val="22"/>
        </w:rPr>
      </w:pPr>
      <w:r w:rsidRPr="008C1198">
        <w:rPr>
          <w:rFonts w:ascii="Arial" w:hAnsi="Arial" w:cs="Arial"/>
          <w:sz w:val="22"/>
          <w:szCs w:val="22"/>
        </w:rPr>
        <w:t>číslo účtu:</w:t>
      </w:r>
      <w:r w:rsidRPr="008C1198">
        <w:rPr>
          <w:rFonts w:ascii="Arial" w:hAnsi="Arial" w:cs="Arial"/>
          <w:sz w:val="22"/>
          <w:szCs w:val="22"/>
        </w:rPr>
        <w:tab/>
      </w:r>
    </w:p>
    <w:p w:rsidR="00687485" w:rsidRPr="008C1198" w:rsidRDefault="00687485" w:rsidP="00687485">
      <w:pPr>
        <w:tabs>
          <w:tab w:val="left" w:pos="3960"/>
        </w:tabs>
        <w:jc w:val="both"/>
        <w:rPr>
          <w:rFonts w:ascii="Arial" w:hAnsi="Arial" w:cs="Arial"/>
          <w:sz w:val="22"/>
          <w:szCs w:val="22"/>
        </w:rPr>
      </w:pPr>
    </w:p>
    <w:p w:rsidR="00D559DB" w:rsidRPr="008C1198" w:rsidRDefault="00D559DB" w:rsidP="00D559DB">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ab/>
      </w:r>
    </w:p>
    <w:p w:rsidR="00D559DB" w:rsidRPr="001D7A19" w:rsidRDefault="00D559DB" w:rsidP="00D559DB">
      <w:pPr>
        <w:jc w:val="both"/>
        <w:rPr>
          <w:rFonts w:ascii="Arial CE" w:hAnsi="Arial CE" w:cs="Arial"/>
          <w:sz w:val="22"/>
          <w:szCs w:val="22"/>
        </w:rPr>
      </w:pPr>
      <w:r w:rsidRPr="008C1198">
        <w:rPr>
          <w:rFonts w:ascii="Arial CE" w:hAnsi="Arial CE" w:cs="Arial"/>
          <w:sz w:val="22"/>
          <w:szCs w:val="22"/>
        </w:rPr>
        <w:lastRenderedPageBreak/>
        <w:t>Zhotovitel je zapsán v Obchodním rejstříku vedeném Městským soudem v Praze, v oddílu C, vložce č. 234236</w:t>
      </w:r>
    </w:p>
    <w:p w:rsidR="008B0400" w:rsidRDefault="008B0400" w:rsidP="008B0400">
      <w:pPr>
        <w:spacing w:after="200" w:line="276" w:lineRule="auto"/>
        <w:rPr>
          <w:rFonts w:ascii="Arial" w:hAnsi="Arial" w:cs="Arial"/>
          <w:sz w:val="22"/>
          <w:szCs w:val="22"/>
        </w:rPr>
      </w:pP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 w:val="22"/>
          <w:szCs w:val="22"/>
        </w:rPr>
      </w:pP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proofErr w:type="spellStart"/>
      <w:r w:rsidRPr="002F5E17">
        <w:rPr>
          <w:rFonts w:ascii="Arial" w:eastAsia="Arial CE" w:hAnsi="Arial" w:cs="Arial"/>
          <w:sz w:val="22"/>
          <w:szCs w:val="22"/>
        </w:rPr>
        <w:t>Předmětem</w:t>
      </w:r>
      <w:proofErr w:type="spellEnd"/>
      <w:r w:rsidRPr="002F5E17">
        <w:rPr>
          <w:rFonts w:ascii="Arial" w:eastAsia="Arial CE" w:hAnsi="Arial" w:cs="Arial"/>
          <w:sz w:val="22"/>
          <w:szCs w:val="22"/>
        </w:rPr>
        <w:t xml:space="preserve"> </w:t>
      </w:r>
      <w:proofErr w:type="spellStart"/>
      <w:r w:rsidRPr="002F5E17">
        <w:rPr>
          <w:rFonts w:ascii="Arial" w:eastAsia="Arial CE" w:hAnsi="Arial" w:cs="Arial"/>
          <w:sz w:val="22"/>
          <w:szCs w:val="22"/>
        </w:rPr>
        <w:t>smlouvy</w:t>
      </w:r>
      <w:proofErr w:type="spellEnd"/>
      <w:r w:rsidRPr="002F5E17">
        <w:rPr>
          <w:rFonts w:ascii="Arial" w:eastAsia="Arial CE" w:hAnsi="Arial" w:cs="Arial"/>
          <w:sz w:val="22"/>
          <w:szCs w:val="22"/>
        </w:rPr>
        <w:t xml:space="preserve"> je </w:t>
      </w:r>
      <w:proofErr w:type="spellStart"/>
      <w:r w:rsidRPr="002F5E17">
        <w:rPr>
          <w:rFonts w:ascii="Arial" w:eastAsia="Arial CE" w:hAnsi="Arial" w:cs="Arial"/>
          <w:sz w:val="22"/>
          <w:szCs w:val="22"/>
        </w:rPr>
        <w:t>zpracování</w:t>
      </w:r>
      <w:proofErr w:type="spellEnd"/>
      <w:r w:rsidRPr="002F5E17">
        <w:rPr>
          <w:rFonts w:ascii="Arial" w:eastAsia="Arial CE" w:hAnsi="Arial" w:cs="Arial"/>
          <w:sz w:val="22"/>
          <w:szCs w:val="22"/>
        </w:rPr>
        <w:t xml:space="preserve"> a </w:t>
      </w:r>
      <w:proofErr w:type="spellStart"/>
      <w:r w:rsidRPr="002F5E17">
        <w:rPr>
          <w:rFonts w:ascii="Arial" w:eastAsia="Arial CE" w:hAnsi="Arial" w:cs="Arial"/>
          <w:sz w:val="22"/>
          <w:szCs w:val="22"/>
        </w:rPr>
        <w:t>zajištění</w:t>
      </w:r>
      <w:proofErr w:type="spellEnd"/>
      <w:r w:rsidRPr="002F5E17">
        <w:rPr>
          <w:rFonts w:ascii="Arial" w:eastAsia="Arial CE" w:hAnsi="Arial" w:cs="Arial"/>
          <w:sz w:val="22"/>
          <w:szCs w:val="22"/>
        </w:rPr>
        <w:t>:</w:t>
      </w:r>
    </w:p>
    <w:p w:rsidR="0048473A" w:rsidRDefault="0048473A" w:rsidP="00BC099A">
      <w:pPr>
        <w:pStyle w:val="Export0"/>
        <w:outlineLvl w:val="0"/>
        <w:rPr>
          <w:rFonts w:ascii="Arial" w:eastAsia="Arial CE" w:hAnsi="Arial" w:cs="Arial"/>
          <w:sz w:val="22"/>
          <w:szCs w:val="22"/>
          <w:highlight w:val="yellow"/>
        </w:rPr>
      </w:pPr>
    </w:p>
    <w:p w:rsidR="008B0400" w:rsidRPr="00047E05" w:rsidRDefault="007206C4" w:rsidP="00BC099A">
      <w:pPr>
        <w:pStyle w:val="Export0"/>
        <w:outlineLvl w:val="0"/>
        <w:rPr>
          <w:rFonts w:ascii="Arial" w:eastAsia="Arial CE" w:hAnsi="Arial" w:cs="Arial"/>
          <w:b/>
          <w:sz w:val="22"/>
          <w:szCs w:val="22"/>
        </w:rPr>
      </w:pPr>
      <w:proofErr w:type="spellStart"/>
      <w:proofErr w:type="gramStart"/>
      <w:r>
        <w:rPr>
          <w:rFonts w:ascii="Arial" w:eastAsia="Arial CE" w:hAnsi="Arial" w:cs="Arial"/>
          <w:b/>
          <w:sz w:val="22"/>
          <w:szCs w:val="22"/>
        </w:rPr>
        <w:t>Inženýrsko-geologického</w:t>
      </w:r>
      <w:proofErr w:type="spellEnd"/>
      <w:r>
        <w:rPr>
          <w:rFonts w:ascii="Arial" w:eastAsia="Arial CE" w:hAnsi="Arial" w:cs="Arial"/>
          <w:b/>
          <w:sz w:val="22"/>
          <w:szCs w:val="22"/>
        </w:rPr>
        <w:t xml:space="preserve"> </w:t>
      </w:r>
      <w:proofErr w:type="spellStart"/>
      <w:r w:rsidR="00047E05" w:rsidRPr="00047E05">
        <w:rPr>
          <w:rFonts w:ascii="Arial" w:eastAsia="Arial CE" w:hAnsi="Arial" w:cs="Arial"/>
          <w:b/>
          <w:sz w:val="22"/>
          <w:szCs w:val="22"/>
        </w:rPr>
        <w:t>průzkum</w:t>
      </w:r>
      <w:r>
        <w:rPr>
          <w:rFonts w:ascii="Arial" w:eastAsia="Arial CE" w:hAnsi="Arial" w:cs="Arial"/>
          <w:b/>
          <w:sz w:val="22"/>
          <w:szCs w:val="22"/>
        </w:rPr>
        <w:t>u</w:t>
      </w:r>
      <w:proofErr w:type="spellEnd"/>
      <w:r>
        <w:rPr>
          <w:rFonts w:ascii="Arial" w:eastAsia="Arial CE" w:hAnsi="Arial" w:cs="Arial"/>
          <w:b/>
          <w:sz w:val="22"/>
          <w:szCs w:val="22"/>
        </w:rPr>
        <w:t>.</w:t>
      </w:r>
      <w:proofErr w:type="gramEnd"/>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48473A" w:rsidRPr="007206C4" w:rsidRDefault="007206C4" w:rsidP="0048473A">
      <w:pPr>
        <w:pStyle w:val="Export0"/>
        <w:outlineLvl w:val="0"/>
        <w:rPr>
          <w:rFonts w:ascii="Arial" w:hAnsi="Arial" w:cs="Arial"/>
          <w:sz w:val="22"/>
          <w:szCs w:val="22"/>
          <w:lang w:val="cs-CZ"/>
        </w:rPr>
      </w:pPr>
      <w:r>
        <w:rPr>
          <w:rFonts w:ascii="Arial" w:hAnsi="Arial" w:cs="Arial"/>
          <w:sz w:val="22"/>
          <w:szCs w:val="22"/>
          <w:lang w:val="cs-CZ"/>
        </w:rPr>
        <w:t xml:space="preserve">Průzkum bude zahrnovat </w:t>
      </w:r>
      <w:r w:rsidR="00047E05">
        <w:rPr>
          <w:rFonts w:ascii="Arial" w:hAnsi="Arial" w:cs="Arial"/>
          <w:sz w:val="22"/>
          <w:szCs w:val="22"/>
          <w:lang w:val="cs-CZ"/>
        </w:rPr>
        <w:t xml:space="preserve">provedení šesti jádrových vrtů v  místech </w:t>
      </w:r>
      <w:r>
        <w:rPr>
          <w:rFonts w:ascii="Arial" w:hAnsi="Arial" w:cs="Arial"/>
          <w:sz w:val="22"/>
          <w:szCs w:val="22"/>
          <w:lang w:val="cs-CZ"/>
        </w:rPr>
        <w:t xml:space="preserve">určených objednatelem </w:t>
      </w:r>
      <w:r w:rsidR="00047E05">
        <w:rPr>
          <w:rFonts w:ascii="Arial" w:hAnsi="Arial" w:cs="Arial"/>
          <w:sz w:val="22"/>
          <w:szCs w:val="22"/>
          <w:lang w:val="cs-CZ"/>
        </w:rPr>
        <w:t xml:space="preserve">přes celou hloubku </w:t>
      </w:r>
      <w:r>
        <w:rPr>
          <w:rFonts w:ascii="Arial" w:hAnsi="Arial" w:cs="Arial"/>
          <w:sz w:val="22"/>
          <w:szCs w:val="22"/>
          <w:lang w:val="cs-CZ"/>
        </w:rPr>
        <w:t xml:space="preserve">stávající </w:t>
      </w:r>
      <w:r w:rsidR="00047E05">
        <w:rPr>
          <w:rFonts w:ascii="Arial" w:hAnsi="Arial" w:cs="Arial"/>
          <w:sz w:val="22"/>
          <w:szCs w:val="22"/>
          <w:lang w:val="cs-CZ"/>
        </w:rPr>
        <w:t>konstrukce, provedení dvou kopaných sond u paty zdi a provedení zkráceného profilu seismické tomografie</w:t>
      </w:r>
      <w:r>
        <w:rPr>
          <w:rFonts w:ascii="Arial" w:hAnsi="Arial" w:cs="Arial"/>
          <w:sz w:val="22"/>
          <w:szCs w:val="22"/>
          <w:lang w:val="cs-CZ"/>
        </w:rPr>
        <w:t xml:space="preserve"> v délce 23 m</w:t>
      </w:r>
      <w:r w:rsidR="00047E05">
        <w:rPr>
          <w:rFonts w:ascii="Arial" w:hAnsi="Arial" w:cs="Arial"/>
          <w:sz w:val="22"/>
          <w:szCs w:val="22"/>
          <w:lang w:val="cs-CZ"/>
        </w:rPr>
        <w:t>.</w:t>
      </w:r>
    </w:p>
    <w:p w:rsidR="0048473A" w:rsidRPr="002F5E17" w:rsidRDefault="0048473A" w:rsidP="0048473A">
      <w:pPr>
        <w:pStyle w:val="Export0"/>
        <w:outlineLvl w:val="0"/>
        <w:rPr>
          <w:rFonts w:ascii="Arial" w:hAnsi="Arial" w:cs="Arial"/>
          <w:b/>
          <w:sz w:val="22"/>
          <w:szCs w:val="22"/>
        </w:rPr>
      </w:pPr>
    </w:p>
    <w:p w:rsidR="007206C4" w:rsidRPr="00533313" w:rsidRDefault="007206C4" w:rsidP="007206C4">
      <w:pPr>
        <w:autoSpaceDE w:val="0"/>
        <w:autoSpaceDN w:val="0"/>
        <w:adjustRightInd w:val="0"/>
        <w:jc w:val="both"/>
        <w:rPr>
          <w:rFonts w:ascii="Arial CE" w:hAnsi="Arial CE" w:cs="Arial"/>
          <w:sz w:val="22"/>
          <w:szCs w:val="22"/>
          <w:u w:val="single"/>
        </w:rPr>
      </w:pPr>
      <w:r>
        <w:rPr>
          <w:rFonts w:ascii="Arial CE" w:hAnsi="Arial CE" w:cs="Arial"/>
          <w:sz w:val="22"/>
          <w:szCs w:val="22"/>
          <w:u w:val="single"/>
        </w:rPr>
        <w:t xml:space="preserve">Specifikace </w:t>
      </w:r>
      <w:r w:rsidRPr="00533313">
        <w:rPr>
          <w:rFonts w:ascii="Arial CE" w:hAnsi="Arial CE" w:cs="Arial"/>
          <w:sz w:val="22"/>
          <w:szCs w:val="22"/>
          <w:u w:val="single"/>
        </w:rPr>
        <w:t>požadovan</w:t>
      </w:r>
      <w:r>
        <w:rPr>
          <w:rFonts w:ascii="Arial CE" w:hAnsi="Arial CE" w:cs="Arial"/>
          <w:sz w:val="22"/>
          <w:szCs w:val="22"/>
          <w:u w:val="single"/>
        </w:rPr>
        <w:t>ých průzkumných prací</w:t>
      </w:r>
      <w:r w:rsidRPr="00533313">
        <w:rPr>
          <w:rFonts w:ascii="Arial CE" w:hAnsi="Arial CE" w:cs="Arial"/>
          <w:sz w:val="22"/>
          <w:szCs w:val="22"/>
          <w:u w:val="single"/>
        </w:rPr>
        <w:t xml:space="preserve">: </w:t>
      </w:r>
    </w:p>
    <w:p w:rsidR="007206C4" w:rsidRDefault="007206C4" w:rsidP="007206C4">
      <w:pPr>
        <w:tabs>
          <w:tab w:val="left" w:pos="5387"/>
        </w:tabs>
        <w:jc w:val="both"/>
        <w:rPr>
          <w:color w:val="000000"/>
        </w:rPr>
      </w:pPr>
      <w:r>
        <w:rPr>
          <w:rFonts w:ascii="Arial" w:hAnsi="Arial" w:cs="Arial"/>
          <w:color w:val="000000"/>
        </w:rPr>
        <w:br/>
        <w:t xml:space="preserve">- jádrové vrty skrz konstrukci </w:t>
      </w:r>
      <w:r w:rsidR="004E72FE">
        <w:rPr>
          <w:rFonts w:ascii="Arial" w:hAnsi="Arial" w:cs="Arial"/>
          <w:color w:val="000000"/>
        </w:rPr>
        <w:t>průměru 70 mm</w:t>
      </w:r>
      <w:r>
        <w:rPr>
          <w:rFonts w:ascii="Arial" w:hAnsi="Arial" w:cs="Arial"/>
          <w:color w:val="000000"/>
        </w:rPr>
        <w:tab/>
      </w:r>
      <w:r w:rsidR="00F23BD1">
        <w:rPr>
          <w:rFonts w:ascii="Arial" w:hAnsi="Arial" w:cs="Arial"/>
          <w:color w:val="000000"/>
        </w:rPr>
        <w:tab/>
      </w:r>
      <w:r>
        <w:rPr>
          <w:rFonts w:ascii="Arial" w:hAnsi="Arial" w:cs="Arial"/>
          <w:color w:val="000000"/>
        </w:rPr>
        <w:t>6 x</w:t>
      </w:r>
      <w:r>
        <w:rPr>
          <w:color w:val="000000"/>
        </w:rPr>
        <w:t xml:space="preserve"> </w:t>
      </w:r>
    </w:p>
    <w:p w:rsidR="007206C4" w:rsidRDefault="004E72FE" w:rsidP="007206C4">
      <w:pPr>
        <w:tabs>
          <w:tab w:val="left" w:pos="5387"/>
        </w:tabs>
        <w:jc w:val="both"/>
        <w:rPr>
          <w:color w:val="000000"/>
        </w:rPr>
      </w:pPr>
      <w:r>
        <w:rPr>
          <w:rFonts w:ascii="Arial" w:hAnsi="Arial" w:cs="Arial"/>
          <w:color w:val="000000"/>
        </w:rPr>
        <w:t xml:space="preserve">- kopané sondy u paty </w:t>
      </w:r>
      <w:r w:rsidR="007206C4">
        <w:rPr>
          <w:rFonts w:ascii="Arial" w:hAnsi="Arial" w:cs="Arial"/>
          <w:color w:val="000000"/>
        </w:rPr>
        <w:t xml:space="preserve">konstrukcí </w:t>
      </w:r>
      <w:r w:rsidR="007206C4">
        <w:rPr>
          <w:rFonts w:ascii="Arial" w:hAnsi="Arial" w:cs="Arial"/>
          <w:color w:val="000000"/>
        </w:rPr>
        <w:tab/>
      </w:r>
      <w:r w:rsidR="00F23BD1">
        <w:rPr>
          <w:rFonts w:ascii="Arial" w:hAnsi="Arial" w:cs="Arial"/>
          <w:color w:val="000000"/>
        </w:rPr>
        <w:tab/>
      </w:r>
      <w:r w:rsidR="007206C4">
        <w:rPr>
          <w:rFonts w:ascii="Arial" w:hAnsi="Arial" w:cs="Arial"/>
          <w:color w:val="000000"/>
        </w:rPr>
        <w:t>2 x</w:t>
      </w:r>
      <w:r w:rsidR="007206C4">
        <w:rPr>
          <w:color w:val="000000"/>
        </w:rPr>
        <w:t xml:space="preserve"> </w:t>
      </w:r>
    </w:p>
    <w:p w:rsidR="007206C4" w:rsidRPr="0066443D" w:rsidRDefault="007206C4" w:rsidP="007206C4">
      <w:pPr>
        <w:tabs>
          <w:tab w:val="left" w:pos="5387"/>
        </w:tabs>
        <w:jc w:val="both"/>
        <w:rPr>
          <w:rFonts w:ascii="Arial" w:hAnsi="Arial" w:cs="Arial"/>
          <w:color w:val="000000"/>
        </w:rPr>
      </w:pPr>
      <w:r>
        <w:rPr>
          <w:rFonts w:ascii="Arial" w:hAnsi="Arial" w:cs="Arial"/>
          <w:color w:val="000000"/>
        </w:rPr>
        <w:t xml:space="preserve">- prohlídka a dokumentace sond </w:t>
      </w:r>
      <w:r>
        <w:rPr>
          <w:rFonts w:ascii="Arial" w:hAnsi="Arial" w:cs="Arial"/>
          <w:color w:val="000000"/>
        </w:rPr>
        <w:tab/>
      </w:r>
      <w:r w:rsidR="00F23BD1">
        <w:rPr>
          <w:rFonts w:ascii="Arial" w:hAnsi="Arial" w:cs="Arial"/>
          <w:color w:val="000000"/>
        </w:rPr>
        <w:tab/>
      </w:r>
      <w:r>
        <w:rPr>
          <w:rFonts w:ascii="Arial" w:hAnsi="Arial" w:cs="Arial"/>
          <w:color w:val="000000"/>
        </w:rPr>
        <w:t>8 x</w:t>
      </w:r>
      <w:r w:rsidRPr="0066443D">
        <w:rPr>
          <w:rFonts w:ascii="Arial" w:hAnsi="Arial" w:cs="Arial"/>
          <w:color w:val="000000"/>
        </w:rPr>
        <w:t xml:space="preserve"> </w:t>
      </w:r>
    </w:p>
    <w:p w:rsidR="00F23BD1" w:rsidRDefault="007206C4" w:rsidP="007206C4">
      <w:pPr>
        <w:jc w:val="both"/>
        <w:rPr>
          <w:rFonts w:ascii="Arial" w:hAnsi="Arial" w:cs="Arial"/>
          <w:color w:val="000000"/>
        </w:rPr>
      </w:pPr>
      <w:r>
        <w:rPr>
          <w:rFonts w:ascii="Arial" w:hAnsi="Arial" w:cs="Arial"/>
          <w:color w:val="000000"/>
        </w:rPr>
        <w:t>-</w:t>
      </w:r>
      <w:r w:rsidR="00F23BD1">
        <w:rPr>
          <w:rFonts w:ascii="Arial" w:hAnsi="Arial" w:cs="Arial"/>
          <w:color w:val="000000"/>
        </w:rPr>
        <w:t xml:space="preserve"> seismický průzkum s krokem 1 m</w:t>
      </w:r>
      <w:r w:rsidR="00F23BD1">
        <w:rPr>
          <w:rFonts w:ascii="Arial" w:hAnsi="Arial" w:cs="Arial"/>
          <w:color w:val="000000"/>
        </w:rPr>
        <w:tab/>
      </w:r>
      <w:r w:rsidR="00F23BD1">
        <w:rPr>
          <w:rFonts w:ascii="Arial" w:hAnsi="Arial" w:cs="Arial"/>
          <w:color w:val="000000"/>
        </w:rPr>
        <w:tab/>
        <w:t>cca 23</w:t>
      </w:r>
      <w:r>
        <w:rPr>
          <w:rFonts w:ascii="Arial" w:hAnsi="Arial" w:cs="Arial"/>
          <w:color w:val="000000"/>
        </w:rPr>
        <w:t xml:space="preserve"> m </w:t>
      </w:r>
    </w:p>
    <w:p w:rsidR="007206C4" w:rsidRDefault="007206C4" w:rsidP="00F23BD1">
      <w:pPr>
        <w:ind w:left="4956"/>
        <w:jc w:val="both"/>
        <w:rPr>
          <w:color w:val="000000"/>
        </w:rPr>
      </w:pPr>
      <w:r>
        <w:rPr>
          <w:rFonts w:ascii="Arial" w:hAnsi="Arial" w:cs="Arial"/>
          <w:color w:val="000000"/>
        </w:rPr>
        <w:t>(pro podrobnější popis geologického profilu)</w:t>
      </w:r>
      <w:r>
        <w:rPr>
          <w:color w:val="000000"/>
        </w:rPr>
        <w:t xml:space="preserve"> </w:t>
      </w:r>
    </w:p>
    <w:p w:rsidR="007206C4" w:rsidRDefault="007206C4" w:rsidP="007206C4">
      <w:pPr>
        <w:jc w:val="both"/>
        <w:rPr>
          <w:rFonts w:ascii="Arial" w:hAnsi="Arial" w:cs="Arial"/>
          <w:color w:val="000000"/>
        </w:rPr>
      </w:pPr>
      <w:r>
        <w:rPr>
          <w:rFonts w:ascii="Arial" w:hAnsi="Arial" w:cs="Arial"/>
          <w:color w:val="000000"/>
        </w:rPr>
        <w:t xml:space="preserve">- </w:t>
      </w:r>
      <w:r w:rsidR="00F23BD1">
        <w:rPr>
          <w:rFonts w:ascii="Arial" w:hAnsi="Arial" w:cs="Arial"/>
          <w:color w:val="000000"/>
        </w:rPr>
        <w:t xml:space="preserve">geodetické </w:t>
      </w:r>
      <w:r>
        <w:rPr>
          <w:rFonts w:ascii="Arial" w:hAnsi="Arial" w:cs="Arial"/>
          <w:color w:val="000000"/>
        </w:rPr>
        <w:t xml:space="preserve">zaměření sond a profilů </w:t>
      </w:r>
    </w:p>
    <w:p w:rsidR="00F23BD1" w:rsidRDefault="00F23BD1" w:rsidP="007206C4">
      <w:pPr>
        <w:jc w:val="both"/>
        <w:rPr>
          <w:rFonts w:ascii="Arial" w:eastAsia="Arial CE" w:hAnsi="Arial" w:cs="Arial"/>
          <w:sz w:val="22"/>
          <w:szCs w:val="22"/>
        </w:rPr>
      </w:pPr>
      <w:r>
        <w:rPr>
          <w:rFonts w:ascii="Arial" w:hAnsi="Arial" w:cs="Arial"/>
          <w:color w:val="000000"/>
        </w:rPr>
        <w:t>- vypracování závěrečné zprávy</w:t>
      </w:r>
    </w:p>
    <w:p w:rsidR="007206C4" w:rsidRDefault="007206C4" w:rsidP="00B3162A">
      <w:pPr>
        <w:rPr>
          <w:rFonts w:ascii="Arial" w:hAnsi="Arial" w:cs="Helv"/>
          <w:color w:val="000000"/>
          <w:sz w:val="22"/>
          <w:szCs w:val="20"/>
        </w:rPr>
      </w:pPr>
    </w:p>
    <w:p w:rsidR="000E66E5" w:rsidRPr="00DC23F4" w:rsidRDefault="000E66E5" w:rsidP="00B3162A">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103FC8" w:rsidRPr="004D6F3D" w:rsidRDefault="00103FC8" w:rsidP="00103FC8">
      <w:pPr>
        <w:autoSpaceDE w:val="0"/>
        <w:autoSpaceDN w:val="0"/>
        <w:adjustRightInd w:val="0"/>
        <w:jc w:val="both"/>
        <w:rPr>
          <w:rFonts w:ascii="Arial CE" w:hAnsi="Arial CE" w:cs="Arial"/>
          <w:sz w:val="22"/>
          <w:szCs w:val="22"/>
        </w:rPr>
      </w:pPr>
      <w:r>
        <w:rPr>
          <w:rFonts w:ascii="Arial CE" w:hAnsi="Arial CE" w:cs="Arial"/>
          <w:sz w:val="22"/>
          <w:szCs w:val="22"/>
        </w:rPr>
        <w:t xml:space="preserve">Zhotovitel zajistí provedení </w:t>
      </w:r>
      <w:r w:rsidRPr="00644A23">
        <w:rPr>
          <w:rFonts w:ascii="Arial CE" w:hAnsi="Arial CE" w:cs="Arial"/>
          <w:sz w:val="22"/>
          <w:szCs w:val="22"/>
        </w:rPr>
        <w:t xml:space="preserve">průzkumných prací </w:t>
      </w:r>
      <w:r w:rsidR="007206C4">
        <w:rPr>
          <w:rFonts w:ascii="Arial CE" w:hAnsi="Arial CE" w:cs="Arial"/>
          <w:sz w:val="22"/>
          <w:szCs w:val="22"/>
        </w:rPr>
        <w:t xml:space="preserve">k </w:t>
      </w:r>
      <w:r>
        <w:rPr>
          <w:rFonts w:ascii="Arial CE" w:hAnsi="Arial CE" w:cs="Arial"/>
          <w:sz w:val="22"/>
          <w:szCs w:val="22"/>
        </w:rPr>
        <w:t xml:space="preserve">ověření stávajících konstrukcí </w:t>
      </w:r>
      <w:r w:rsidRPr="00644A23">
        <w:rPr>
          <w:rFonts w:ascii="Arial CE" w:hAnsi="Arial CE" w:cs="Arial"/>
          <w:sz w:val="22"/>
          <w:szCs w:val="22"/>
        </w:rPr>
        <w:t>jako podklad</w:t>
      </w:r>
      <w:r w:rsidR="007206C4">
        <w:rPr>
          <w:rFonts w:ascii="Arial CE" w:hAnsi="Arial CE" w:cs="Arial"/>
          <w:sz w:val="22"/>
          <w:szCs w:val="22"/>
        </w:rPr>
        <w:t>u</w:t>
      </w:r>
      <w:r w:rsidRPr="00644A23">
        <w:rPr>
          <w:rFonts w:ascii="Arial CE" w:hAnsi="Arial CE" w:cs="Arial"/>
          <w:sz w:val="22"/>
          <w:szCs w:val="22"/>
        </w:rPr>
        <w:t xml:space="preserve"> pro zhotovení projektové</w:t>
      </w:r>
      <w:r>
        <w:rPr>
          <w:rFonts w:ascii="Arial CE" w:hAnsi="Arial CE" w:cs="Arial"/>
          <w:sz w:val="22"/>
          <w:szCs w:val="22"/>
        </w:rPr>
        <w:t xml:space="preserve"> </w:t>
      </w:r>
      <w:r w:rsidRPr="00644A23">
        <w:rPr>
          <w:rFonts w:ascii="Arial CE" w:hAnsi="Arial CE" w:cs="Arial"/>
          <w:sz w:val="22"/>
          <w:szCs w:val="22"/>
        </w:rPr>
        <w:t xml:space="preserve">dokumentace. </w:t>
      </w:r>
    </w:p>
    <w:p w:rsidR="00103FC8" w:rsidRDefault="00103FC8" w:rsidP="00103FC8">
      <w:pPr>
        <w:autoSpaceDE w:val="0"/>
        <w:autoSpaceDN w:val="0"/>
        <w:adjustRightInd w:val="0"/>
        <w:jc w:val="both"/>
        <w:rPr>
          <w:rFonts w:ascii="Arial CE" w:hAnsi="Arial CE" w:cs="Arial"/>
          <w:sz w:val="22"/>
          <w:szCs w:val="22"/>
        </w:rPr>
      </w:pPr>
    </w:p>
    <w:p w:rsidR="007206C4" w:rsidRDefault="007206C4" w:rsidP="007206C4">
      <w:pPr>
        <w:autoSpaceDE w:val="0"/>
        <w:autoSpaceDN w:val="0"/>
        <w:adjustRightInd w:val="0"/>
        <w:jc w:val="both"/>
        <w:rPr>
          <w:rFonts w:ascii="Arial" w:eastAsia="Arial CE" w:hAnsi="Arial" w:cs="Arial"/>
          <w:sz w:val="22"/>
          <w:szCs w:val="22"/>
        </w:rPr>
      </w:pPr>
      <w:r>
        <w:rPr>
          <w:rFonts w:ascii="Arial" w:eastAsia="Arial CE" w:hAnsi="Arial" w:cs="Arial"/>
          <w:sz w:val="22"/>
          <w:szCs w:val="22"/>
        </w:rPr>
        <w:t xml:space="preserve">Zástupce objednatele (MPR) bude přizván </w:t>
      </w:r>
      <w:r w:rsidRPr="00A87606">
        <w:rPr>
          <w:rFonts w:ascii="Arial" w:eastAsia="Arial CE" w:hAnsi="Arial" w:cs="Arial"/>
          <w:sz w:val="22"/>
          <w:szCs w:val="22"/>
        </w:rPr>
        <w:t>v pr</w:t>
      </w:r>
      <w:r>
        <w:rPr>
          <w:rFonts w:ascii="Arial" w:eastAsia="Arial CE" w:hAnsi="Arial" w:cs="Arial"/>
          <w:sz w:val="22"/>
          <w:szCs w:val="22"/>
        </w:rPr>
        <w:t>ůběhu plnění díla (zejména u provádění kopaných sond pře</w:t>
      </w:r>
      <w:r w:rsidR="00C74206">
        <w:rPr>
          <w:rFonts w:ascii="Arial" w:eastAsia="Arial CE" w:hAnsi="Arial" w:cs="Arial"/>
          <w:sz w:val="22"/>
          <w:szCs w:val="22"/>
        </w:rPr>
        <w:t>d</w:t>
      </w:r>
      <w:r>
        <w:rPr>
          <w:rFonts w:ascii="Arial" w:eastAsia="Arial CE" w:hAnsi="Arial" w:cs="Arial"/>
          <w:sz w:val="22"/>
          <w:szCs w:val="22"/>
        </w:rPr>
        <w:t xml:space="preserve"> konstrukcí) zhotovitelem na místní šetření, ze kterých bude </w:t>
      </w:r>
      <w:r w:rsidRPr="00A87606">
        <w:rPr>
          <w:rFonts w:ascii="Arial" w:eastAsia="Arial CE" w:hAnsi="Arial" w:cs="Arial"/>
          <w:sz w:val="22"/>
          <w:szCs w:val="22"/>
        </w:rPr>
        <w:t>zhoto</w:t>
      </w:r>
      <w:r>
        <w:rPr>
          <w:rFonts w:ascii="Arial" w:eastAsia="Arial CE" w:hAnsi="Arial" w:cs="Arial"/>
          <w:sz w:val="22"/>
          <w:szCs w:val="22"/>
        </w:rPr>
        <w:t xml:space="preserve">vovat písemný zápis, který bude </w:t>
      </w:r>
      <w:r w:rsidRPr="00A87606">
        <w:rPr>
          <w:rFonts w:ascii="Arial" w:eastAsia="Arial CE" w:hAnsi="Arial" w:cs="Arial"/>
          <w:sz w:val="22"/>
          <w:szCs w:val="22"/>
        </w:rPr>
        <w:t xml:space="preserve">odsouhlasen účastníky </w:t>
      </w:r>
      <w:r>
        <w:rPr>
          <w:rFonts w:ascii="Arial" w:eastAsia="Arial CE" w:hAnsi="Arial" w:cs="Arial"/>
          <w:sz w:val="22"/>
          <w:szCs w:val="22"/>
        </w:rPr>
        <w:t>místního šetření.</w:t>
      </w:r>
    </w:p>
    <w:p w:rsidR="007206C4" w:rsidRDefault="007206C4" w:rsidP="007206C4">
      <w:pPr>
        <w:autoSpaceDE w:val="0"/>
        <w:autoSpaceDN w:val="0"/>
        <w:adjustRightInd w:val="0"/>
        <w:jc w:val="both"/>
        <w:rPr>
          <w:rFonts w:ascii="Arial" w:eastAsia="Arial CE" w:hAnsi="Arial" w:cs="Arial"/>
          <w:sz w:val="22"/>
          <w:szCs w:val="22"/>
        </w:rPr>
      </w:pPr>
    </w:p>
    <w:p w:rsidR="00103FC8" w:rsidRDefault="00103FC8" w:rsidP="00103FC8">
      <w:pPr>
        <w:autoSpaceDE w:val="0"/>
        <w:autoSpaceDN w:val="0"/>
        <w:adjustRightInd w:val="0"/>
        <w:jc w:val="both"/>
        <w:rPr>
          <w:rFonts w:ascii="Arial CE" w:hAnsi="Arial CE" w:cs="Arial"/>
          <w:sz w:val="22"/>
          <w:szCs w:val="22"/>
        </w:rPr>
      </w:pPr>
      <w:r>
        <w:rPr>
          <w:rFonts w:ascii="Arial CE" w:hAnsi="Arial CE" w:cs="Arial"/>
          <w:sz w:val="22"/>
          <w:szCs w:val="22"/>
        </w:rPr>
        <w:t xml:space="preserve">Výsledná zpráva </w:t>
      </w:r>
      <w:r w:rsidRPr="00644A23">
        <w:rPr>
          <w:rFonts w:ascii="Arial CE" w:hAnsi="Arial CE" w:cs="Arial"/>
          <w:sz w:val="22"/>
          <w:szCs w:val="22"/>
        </w:rPr>
        <w:t>bude předán</w:t>
      </w:r>
      <w:r>
        <w:rPr>
          <w:rFonts w:ascii="Arial CE" w:hAnsi="Arial CE" w:cs="Arial"/>
          <w:sz w:val="22"/>
          <w:szCs w:val="22"/>
        </w:rPr>
        <w:t xml:space="preserve">a </w:t>
      </w:r>
      <w:r w:rsidRPr="004D6F3D">
        <w:rPr>
          <w:rFonts w:ascii="Arial CE" w:hAnsi="Arial CE" w:cs="Arial"/>
          <w:sz w:val="22"/>
          <w:szCs w:val="22"/>
        </w:rPr>
        <w:t xml:space="preserve">MPR </w:t>
      </w:r>
      <w:r>
        <w:rPr>
          <w:rFonts w:ascii="Arial CE" w:hAnsi="Arial CE" w:cs="Arial"/>
          <w:sz w:val="22"/>
          <w:szCs w:val="22"/>
        </w:rPr>
        <w:t>v počtu 2</w:t>
      </w:r>
      <w:r w:rsidRPr="00644A23">
        <w:rPr>
          <w:rFonts w:ascii="Arial CE" w:hAnsi="Arial CE" w:cs="Arial"/>
          <w:sz w:val="22"/>
          <w:szCs w:val="22"/>
        </w:rPr>
        <w:t xml:space="preserve"> paré tištěné + 1x na elektronickém nosiči dat.</w:t>
      </w:r>
    </w:p>
    <w:p w:rsidR="00103FC8" w:rsidRPr="00F770AD" w:rsidRDefault="00103FC8" w:rsidP="007E6E13">
      <w:pPr>
        <w:ind w:left="360"/>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w:t>
      </w:r>
      <w:r w:rsidR="007206C4">
        <w:rPr>
          <w:rFonts w:ascii="Arial" w:eastAsia="Arial CE" w:hAnsi="Arial" w:cs="Arial"/>
          <w:sz w:val="22"/>
          <w:szCs w:val="22"/>
        </w:rPr>
        <w:t xml:space="preserve"> předpisy a technickými normami</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lastRenderedPageBreak/>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Default="00A87606" w:rsidP="00A87606">
      <w:pPr>
        <w:autoSpaceDE w:val="0"/>
        <w:autoSpaceDN w:val="0"/>
        <w:adjustRightInd w:val="0"/>
        <w:jc w:val="both"/>
        <w:rPr>
          <w:rFonts w:ascii="Arial" w:hAnsi="Arial" w:cs="Arial"/>
          <w:sz w:val="22"/>
          <w:szCs w:val="22"/>
          <w:u w:val="single"/>
        </w:rPr>
      </w:pPr>
    </w:p>
    <w:p w:rsidR="002F06CE" w:rsidRPr="002F06CE" w:rsidRDefault="002F06CE" w:rsidP="00A87606">
      <w:pPr>
        <w:autoSpaceDE w:val="0"/>
        <w:autoSpaceDN w:val="0"/>
        <w:adjustRightInd w:val="0"/>
        <w:jc w:val="both"/>
        <w:rPr>
          <w:rFonts w:ascii="Arial" w:eastAsia="Arial CE"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8F1A46" w:rsidRPr="005623EC" w:rsidRDefault="008F1A46" w:rsidP="00FA40A9">
      <w:pPr>
        <w:autoSpaceDE w:val="0"/>
        <w:autoSpaceDN w:val="0"/>
        <w:adjustRightInd w:val="0"/>
        <w:rPr>
          <w:rFonts w:ascii="Arial CE" w:hAnsi="Arial CE" w:cs="Arial"/>
          <w:sz w:val="22"/>
          <w:szCs w:val="22"/>
          <w:highlight w:val="yellow"/>
        </w:rPr>
      </w:pPr>
    </w:p>
    <w:p w:rsidR="000F6FBC" w:rsidRPr="006731EF" w:rsidRDefault="007206C4" w:rsidP="006B2A53">
      <w:pPr>
        <w:autoSpaceDE w:val="0"/>
        <w:autoSpaceDN w:val="0"/>
        <w:adjustRightInd w:val="0"/>
        <w:rPr>
          <w:rFonts w:ascii="Arial CE" w:hAnsi="Arial CE" w:cs="Arial"/>
          <w:sz w:val="22"/>
          <w:szCs w:val="22"/>
        </w:rPr>
      </w:pPr>
      <w:r w:rsidRPr="007206C4">
        <w:rPr>
          <w:rFonts w:ascii="Arial CE" w:eastAsia="Arial CE" w:hAnsi="Arial CE" w:cs="Arial CE"/>
          <w:sz w:val="22"/>
          <w:szCs w:val="22"/>
        </w:rPr>
        <w:t>Ukončení díla</w:t>
      </w:r>
      <w:r w:rsidRPr="007206C4">
        <w:rPr>
          <w:rFonts w:ascii="Arial CE" w:eastAsia="Arial CE" w:hAnsi="Arial CE" w:cs="Arial CE"/>
          <w:sz w:val="22"/>
          <w:szCs w:val="22"/>
        </w:rPr>
        <w:tab/>
      </w:r>
      <w:r w:rsidRPr="007206C4">
        <w:rPr>
          <w:rFonts w:ascii="Arial CE" w:eastAsia="Arial CE" w:hAnsi="Arial CE" w:cs="Arial CE"/>
          <w:sz w:val="22"/>
          <w:szCs w:val="22"/>
        </w:rPr>
        <w:tab/>
      </w:r>
      <w:r w:rsidRPr="007206C4">
        <w:rPr>
          <w:rFonts w:ascii="Arial CE" w:eastAsia="Arial CE" w:hAnsi="Arial CE" w:cs="Arial CE"/>
          <w:sz w:val="22"/>
          <w:szCs w:val="22"/>
        </w:rPr>
        <w:tab/>
      </w:r>
      <w:r w:rsidRPr="007206C4">
        <w:rPr>
          <w:rFonts w:ascii="Arial CE" w:eastAsia="Arial CE" w:hAnsi="Arial CE" w:cs="Arial CE"/>
          <w:sz w:val="22"/>
          <w:szCs w:val="22"/>
        </w:rPr>
        <w:tab/>
      </w:r>
      <w:r w:rsidRPr="007206C4">
        <w:rPr>
          <w:rFonts w:ascii="Arial CE" w:eastAsia="Arial CE" w:hAnsi="Arial CE" w:cs="Arial CE"/>
          <w:sz w:val="22"/>
          <w:szCs w:val="22"/>
        </w:rPr>
        <w:tab/>
      </w:r>
      <w:r w:rsidRPr="007206C4">
        <w:rPr>
          <w:rFonts w:ascii="Arial CE" w:eastAsia="Arial CE" w:hAnsi="Arial CE" w:cs="Arial CE"/>
          <w:sz w:val="22"/>
          <w:szCs w:val="22"/>
        </w:rPr>
        <w:tab/>
      </w:r>
      <w:r w:rsidRPr="007206C4">
        <w:rPr>
          <w:rFonts w:ascii="Arial CE" w:eastAsia="Arial CE" w:hAnsi="Arial CE" w:cs="Arial CE"/>
          <w:sz w:val="22"/>
          <w:szCs w:val="22"/>
        </w:rPr>
        <w:tab/>
      </w:r>
      <w:r w:rsidR="000F6FBC" w:rsidRPr="007206C4">
        <w:rPr>
          <w:rFonts w:ascii="Arial CE" w:hAnsi="Arial CE" w:cs="Arial"/>
          <w:sz w:val="22"/>
          <w:szCs w:val="22"/>
        </w:rPr>
        <w:tab/>
      </w:r>
      <w:r w:rsidR="006B2A53" w:rsidRPr="007206C4">
        <w:rPr>
          <w:rFonts w:ascii="Arial CE" w:hAnsi="Arial CE" w:cs="Arial"/>
          <w:sz w:val="22"/>
          <w:szCs w:val="22"/>
        </w:rPr>
        <w:tab/>
      </w:r>
      <w:r w:rsidR="000C3883" w:rsidRPr="007206C4">
        <w:rPr>
          <w:rFonts w:ascii="Arial CE" w:hAnsi="Arial CE" w:cs="Arial"/>
          <w:sz w:val="22"/>
          <w:szCs w:val="22"/>
        </w:rPr>
        <w:t xml:space="preserve"> do </w:t>
      </w:r>
      <w:proofErr w:type="gramStart"/>
      <w:r w:rsidR="00C74206" w:rsidRPr="00C74206">
        <w:rPr>
          <w:rFonts w:ascii="Arial CE" w:hAnsi="Arial CE" w:cs="Arial"/>
          <w:b/>
          <w:sz w:val="22"/>
          <w:szCs w:val="22"/>
        </w:rPr>
        <w:t>20</w:t>
      </w:r>
      <w:r w:rsidR="00725BC5" w:rsidRPr="00C74206">
        <w:rPr>
          <w:rFonts w:ascii="Arial CE" w:hAnsi="Arial CE" w:cs="Arial"/>
          <w:b/>
          <w:sz w:val="22"/>
          <w:szCs w:val="22"/>
        </w:rPr>
        <w:t>.</w:t>
      </w:r>
      <w:r w:rsidR="00C93DB5" w:rsidRPr="00C74206">
        <w:rPr>
          <w:rFonts w:ascii="Arial CE" w:hAnsi="Arial CE" w:cs="Arial"/>
          <w:b/>
          <w:sz w:val="22"/>
          <w:szCs w:val="22"/>
        </w:rPr>
        <w:t>0</w:t>
      </w:r>
      <w:r w:rsidR="00C74206" w:rsidRPr="00C74206">
        <w:rPr>
          <w:rFonts w:ascii="Arial CE" w:hAnsi="Arial CE" w:cs="Arial"/>
          <w:b/>
          <w:sz w:val="22"/>
          <w:szCs w:val="22"/>
        </w:rPr>
        <w:t>6</w:t>
      </w:r>
      <w:r w:rsidR="006B2A53" w:rsidRPr="00C74206">
        <w:rPr>
          <w:rFonts w:ascii="Arial CE" w:hAnsi="Arial CE" w:cs="Arial"/>
          <w:b/>
          <w:sz w:val="22"/>
          <w:szCs w:val="22"/>
        </w:rPr>
        <w:t>.2018</w:t>
      </w:r>
      <w:proofErr w:type="gramEnd"/>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3DB5">
        <w:rPr>
          <w:rFonts w:ascii="Arial CE" w:hAnsi="Arial CE" w:cs="Arial"/>
          <w:b/>
          <w:sz w:val="22"/>
          <w:szCs w:val="22"/>
        </w:rPr>
        <w:t>58 200</w:t>
      </w:r>
      <w:r w:rsidR="00F026FC">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7206C4" w:rsidRDefault="0033147B" w:rsidP="007206C4">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7206C4" w:rsidRDefault="00C93DB5" w:rsidP="007206C4">
      <w:pPr>
        <w:autoSpaceDE w:val="0"/>
        <w:autoSpaceDN w:val="0"/>
        <w:adjustRightInd w:val="0"/>
        <w:ind w:left="426" w:hanging="66"/>
        <w:jc w:val="both"/>
        <w:rPr>
          <w:rFonts w:ascii="Arial CE" w:hAnsi="Arial CE" w:cs="Arial"/>
          <w:sz w:val="22"/>
          <w:szCs w:val="22"/>
        </w:rPr>
      </w:pPr>
      <w:r w:rsidRPr="007206C4">
        <w:rPr>
          <w:rFonts w:ascii="Arial CE" w:hAnsi="Arial CE" w:cs="Arial"/>
          <w:sz w:val="22"/>
          <w:szCs w:val="22"/>
        </w:rPr>
        <w:t>P</w:t>
      </w:r>
      <w:r w:rsidR="00862710" w:rsidRPr="007206C4">
        <w:rPr>
          <w:rFonts w:ascii="Arial CE" w:hAnsi="Arial CE" w:cs="Arial"/>
          <w:sz w:val="22"/>
          <w:szCs w:val="22"/>
        </w:rPr>
        <w:t>ředání</w:t>
      </w:r>
      <w:r w:rsidR="007206C4">
        <w:rPr>
          <w:rFonts w:ascii="Arial CE" w:hAnsi="Arial CE" w:cs="Arial"/>
          <w:sz w:val="22"/>
          <w:szCs w:val="22"/>
        </w:rPr>
        <w:t xml:space="preserve"> a převzetí </w:t>
      </w:r>
      <w:r w:rsidRPr="007206C4">
        <w:rPr>
          <w:rFonts w:ascii="Arial CE" w:hAnsi="Arial CE" w:cs="Arial"/>
          <w:sz w:val="22"/>
          <w:szCs w:val="22"/>
        </w:rPr>
        <w:t xml:space="preserve">průzkumu </w:t>
      </w:r>
      <w:r w:rsidR="00862710" w:rsidRPr="007206C4">
        <w:rPr>
          <w:rFonts w:ascii="Arial CE" w:hAnsi="Arial CE" w:cs="Arial"/>
          <w:sz w:val="22"/>
          <w:szCs w:val="22"/>
        </w:rPr>
        <w:t xml:space="preserve">– ve výši </w:t>
      </w:r>
      <w:r w:rsidR="00862710" w:rsidRPr="007206C4">
        <w:rPr>
          <w:rFonts w:ascii="Arial CE" w:hAnsi="Arial CE" w:cs="Arial"/>
          <w:b/>
          <w:sz w:val="22"/>
          <w:szCs w:val="22"/>
        </w:rPr>
        <w:t>100% ceny</w:t>
      </w:r>
      <w:r w:rsidR="00436973" w:rsidRPr="007206C4">
        <w:rPr>
          <w:rFonts w:ascii="Arial CE" w:hAnsi="Arial CE" w:cs="Arial"/>
          <w:b/>
          <w:sz w:val="22"/>
          <w:szCs w:val="22"/>
        </w:rPr>
        <w:t>.</w:t>
      </w:r>
    </w:p>
    <w:p w:rsidR="00C93DB5" w:rsidRPr="00C93DB5" w:rsidRDefault="00C93DB5" w:rsidP="00C93DB5">
      <w:pPr>
        <w:rPr>
          <w:rFonts w:ascii="Arial CE" w:hAnsi="Arial CE" w:cs="Arial"/>
          <w:sz w:val="22"/>
          <w:szCs w:val="22"/>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lastRenderedPageBreak/>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7206C4" w:rsidRPr="007206C4" w:rsidRDefault="007206C4" w:rsidP="007206C4">
      <w:pPr>
        <w:pStyle w:val="Odstavecseseznamem"/>
        <w:rPr>
          <w:rFonts w:ascii="Arial CE" w:hAnsi="Arial CE" w:cs="Arial"/>
          <w:sz w:val="22"/>
          <w:szCs w:val="22"/>
        </w:rPr>
      </w:pPr>
    </w:p>
    <w:p w:rsidR="007206C4" w:rsidRPr="007206C4" w:rsidRDefault="007206C4" w:rsidP="007206C4">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206C4" w:rsidRDefault="007206C4" w:rsidP="007206C4">
      <w:pPr>
        <w:pStyle w:val="Odstavecseseznamem"/>
        <w:rPr>
          <w:rFonts w:ascii="Arial CE" w:hAnsi="Arial CE"/>
        </w:rPr>
      </w:pPr>
    </w:p>
    <w:p w:rsidR="007206C4" w:rsidRDefault="007206C4" w:rsidP="007206C4">
      <w:pPr>
        <w:pStyle w:val="A-odstavecodsazensodrkami"/>
        <w:numPr>
          <w:ilvl w:val="0"/>
          <w:numId w:val="0"/>
        </w:numPr>
        <w:ind w:left="1287" w:hanging="567"/>
        <w:rPr>
          <w:rFonts w:ascii="Arial CE" w:hAnsi="Arial CE"/>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lastRenderedPageBreak/>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EB7EEF" w:rsidRDefault="00EB7EEF" w:rsidP="000C5921">
      <w:pPr>
        <w:jc w:val="both"/>
        <w:rPr>
          <w:rFonts w:ascii="Arial" w:eastAsia="Arial" w:hAnsi="Arial" w:cs="Arial"/>
          <w:b/>
          <w:sz w:val="22"/>
          <w:szCs w:val="22"/>
        </w:rPr>
      </w:pPr>
    </w:p>
    <w:p w:rsidR="00EB7EEF" w:rsidRPr="001D42DD" w:rsidRDefault="00EB7EEF" w:rsidP="001D42DD">
      <w:pPr>
        <w:ind w:left="567" w:hanging="567"/>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0"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2F06CE" w:rsidRDefault="002F06C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2F06CE" w:rsidRDefault="002F06C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2F06CE" w:rsidRDefault="002F06C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lastRenderedPageBreak/>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2F06CE" w:rsidRDefault="002F06CE" w:rsidP="000D101E">
      <w:pPr>
        <w:autoSpaceDE w:val="0"/>
        <w:autoSpaceDN w:val="0"/>
        <w:adjustRightInd w:val="0"/>
        <w:jc w:val="both"/>
        <w:rPr>
          <w:rFonts w:ascii="Arial" w:hAnsi="Arial" w:cs="Arial"/>
          <w:bCs/>
          <w:sz w:val="22"/>
          <w:szCs w:val="22"/>
        </w:rPr>
      </w:pPr>
    </w:p>
    <w:p w:rsidR="002F06CE" w:rsidRDefault="002F06CE" w:rsidP="000D101E">
      <w:pPr>
        <w:autoSpaceDE w:val="0"/>
        <w:autoSpaceDN w:val="0"/>
        <w:adjustRightInd w:val="0"/>
        <w:jc w:val="both"/>
        <w:rPr>
          <w:rFonts w:ascii="Arial" w:hAnsi="Arial" w:cs="Arial"/>
          <w:bCs/>
          <w:sz w:val="22"/>
          <w:szCs w:val="22"/>
        </w:rPr>
      </w:pPr>
    </w:p>
    <w:p w:rsidR="002F06CE" w:rsidRDefault="002F06C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B3162A">
        <w:rPr>
          <w:rFonts w:ascii="Arial" w:hAnsi="Arial"/>
          <w:sz w:val="22"/>
          <w:szCs w:val="22"/>
        </w:rPr>
        <w:t>V </w:t>
      </w:r>
      <w:r w:rsidR="002F06CE">
        <w:rPr>
          <w:rFonts w:ascii="Arial" w:hAnsi="Arial"/>
          <w:sz w:val="22"/>
          <w:szCs w:val="22"/>
        </w:rPr>
        <w:tab/>
      </w:r>
      <w:r w:rsidR="002F06CE">
        <w:rPr>
          <w:rFonts w:ascii="Arial" w:hAnsi="Arial"/>
          <w:sz w:val="22"/>
          <w:szCs w:val="22"/>
        </w:rPr>
        <w:tab/>
      </w:r>
      <w:r w:rsidR="002F06CE">
        <w:rPr>
          <w:rFonts w:ascii="Arial" w:hAnsi="Arial"/>
          <w:sz w:val="22"/>
          <w:szCs w:val="22"/>
        </w:rPr>
        <w:tab/>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2F06CE" w:rsidRDefault="002F06CE" w:rsidP="00C90751">
      <w:pPr>
        <w:autoSpaceDE w:val="0"/>
        <w:autoSpaceDN w:val="0"/>
        <w:adjustRightInd w:val="0"/>
        <w:jc w:val="both"/>
        <w:rPr>
          <w:rFonts w:ascii="Arial" w:hAnsi="Arial"/>
          <w:sz w:val="22"/>
          <w:szCs w:val="22"/>
        </w:rPr>
      </w:pPr>
    </w:p>
    <w:p w:rsidR="002F06CE" w:rsidRDefault="002F06CE" w:rsidP="00C90751">
      <w:pPr>
        <w:autoSpaceDE w:val="0"/>
        <w:autoSpaceDN w:val="0"/>
        <w:adjustRightInd w:val="0"/>
        <w:jc w:val="both"/>
        <w:rPr>
          <w:rFonts w:ascii="Arial" w:hAnsi="Arial"/>
          <w:sz w:val="22"/>
          <w:szCs w:val="22"/>
        </w:rPr>
      </w:pPr>
    </w:p>
    <w:p w:rsidR="002F06CE" w:rsidRDefault="002F06CE" w:rsidP="00C90751">
      <w:pPr>
        <w:autoSpaceDE w:val="0"/>
        <w:autoSpaceDN w:val="0"/>
        <w:adjustRightInd w:val="0"/>
        <w:jc w:val="both"/>
        <w:rPr>
          <w:rFonts w:ascii="Arial" w:hAnsi="Arial"/>
          <w:sz w:val="22"/>
          <w:szCs w:val="22"/>
        </w:rPr>
      </w:pPr>
    </w:p>
    <w:p w:rsidR="002F06CE" w:rsidRDefault="002F06CE" w:rsidP="00C90751">
      <w:pPr>
        <w:autoSpaceDE w:val="0"/>
        <w:autoSpaceDN w:val="0"/>
        <w:adjustRightInd w:val="0"/>
        <w:jc w:val="both"/>
        <w:rPr>
          <w:rFonts w:ascii="Arial" w:hAnsi="Arial"/>
          <w:sz w:val="22"/>
          <w:szCs w:val="22"/>
        </w:rPr>
      </w:pPr>
    </w:p>
    <w:p w:rsidR="002F06CE" w:rsidRDefault="002F06CE"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B14899" w:rsidRPr="00241C08" w:rsidRDefault="00B14899" w:rsidP="00B14899">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B14899" w:rsidRPr="00B14899" w:rsidRDefault="00B14899" w:rsidP="00B14899">
      <w:pPr>
        <w:autoSpaceDE w:val="0"/>
        <w:autoSpaceDN w:val="0"/>
        <w:adjustRightInd w:val="0"/>
        <w:jc w:val="both"/>
        <w:rPr>
          <w:rFonts w:ascii="Arial" w:hAnsi="Arial"/>
          <w:sz w:val="22"/>
          <w:szCs w:val="22"/>
        </w:rPr>
      </w:pPr>
      <w:r w:rsidRPr="00241C08">
        <w:rPr>
          <w:rFonts w:ascii="Arial" w:hAnsi="Arial"/>
          <w:sz w:val="22"/>
          <w:szCs w:val="22"/>
        </w:rPr>
        <w:t xml:space="preserve">Ing. Vlastimil </w:t>
      </w:r>
      <w:proofErr w:type="spellStart"/>
      <w:r w:rsidRPr="00241C08">
        <w:rPr>
          <w:rFonts w:ascii="Arial" w:hAnsi="Arial"/>
          <w:sz w:val="22"/>
          <w:szCs w:val="22"/>
        </w:rPr>
        <w:t>Hasík</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B14899" w:rsidRPr="00B14899" w:rsidRDefault="00B14899" w:rsidP="00B14899">
      <w:pPr>
        <w:autoSpaceDE w:val="0"/>
        <w:autoSpaceDN w:val="0"/>
        <w:adjustRightInd w:val="0"/>
        <w:jc w:val="both"/>
        <w:rPr>
          <w:rFonts w:ascii="Arial" w:hAnsi="Arial"/>
          <w:sz w:val="22"/>
          <w:szCs w:val="22"/>
        </w:rPr>
      </w:pPr>
      <w:r w:rsidRPr="00B14899">
        <w:rPr>
          <w:rFonts w:ascii="Arial" w:hAnsi="Arial"/>
          <w:sz w:val="22"/>
          <w:szCs w:val="22"/>
        </w:rPr>
        <w:t>investiční ředitel</w:t>
      </w:r>
      <w:r w:rsidRPr="00B14899">
        <w:rPr>
          <w:rFonts w:ascii="Arial" w:hAnsi="Arial"/>
          <w:sz w:val="22"/>
          <w:szCs w:val="22"/>
        </w:rPr>
        <w:tab/>
      </w:r>
      <w:r w:rsidRPr="00B14899">
        <w:rPr>
          <w:rFonts w:ascii="Arial" w:hAnsi="Arial"/>
          <w:sz w:val="22"/>
          <w:szCs w:val="22"/>
        </w:rPr>
        <w:tab/>
      </w:r>
      <w:r w:rsidRPr="00B14899">
        <w:rPr>
          <w:rFonts w:ascii="Arial" w:hAnsi="Arial"/>
          <w:sz w:val="22"/>
          <w:szCs w:val="22"/>
        </w:rPr>
        <w:tab/>
      </w:r>
      <w:r w:rsidRPr="00B14899">
        <w:rPr>
          <w:rFonts w:ascii="Arial" w:hAnsi="Arial"/>
          <w:sz w:val="22"/>
          <w:szCs w:val="22"/>
        </w:rPr>
        <w:tab/>
      </w:r>
      <w:r w:rsidRPr="00B14899">
        <w:rPr>
          <w:rFonts w:ascii="Arial" w:hAnsi="Arial"/>
          <w:sz w:val="22"/>
          <w:szCs w:val="22"/>
        </w:rPr>
        <w:tab/>
      </w:r>
      <w:bookmarkStart w:id="0" w:name="_GoBack"/>
      <w:bookmarkEnd w:id="0"/>
    </w:p>
    <w:p w:rsidR="00B14899" w:rsidRPr="00B14899" w:rsidRDefault="00B14899" w:rsidP="00B14899">
      <w:pPr>
        <w:autoSpaceDE w:val="0"/>
        <w:autoSpaceDN w:val="0"/>
        <w:adjustRightInd w:val="0"/>
        <w:jc w:val="both"/>
        <w:rPr>
          <w:rFonts w:ascii="Arial" w:hAnsi="Arial"/>
          <w:sz w:val="22"/>
          <w:szCs w:val="22"/>
        </w:rPr>
      </w:pPr>
      <w:r w:rsidRPr="00B14899">
        <w:rPr>
          <w:rFonts w:ascii="Arial" w:hAnsi="Arial"/>
          <w:sz w:val="22"/>
          <w:szCs w:val="22"/>
        </w:rPr>
        <w:t>Povodí Ohře, státní podnik</w:t>
      </w:r>
      <w:r w:rsidRPr="00B14899">
        <w:rPr>
          <w:rFonts w:ascii="Arial" w:hAnsi="Arial"/>
          <w:sz w:val="22"/>
          <w:szCs w:val="22"/>
        </w:rPr>
        <w:tab/>
        <w:t xml:space="preserve"> </w:t>
      </w:r>
      <w:r w:rsidRPr="00B14899">
        <w:rPr>
          <w:rFonts w:ascii="Arial" w:hAnsi="Arial"/>
          <w:sz w:val="22"/>
          <w:szCs w:val="22"/>
        </w:rPr>
        <w:tab/>
      </w:r>
      <w:r w:rsidRPr="00B14899">
        <w:rPr>
          <w:rFonts w:ascii="Arial" w:hAnsi="Arial"/>
          <w:sz w:val="22"/>
          <w:szCs w:val="22"/>
        </w:rPr>
        <w:tab/>
      </w:r>
      <w:r w:rsidRPr="00B14899">
        <w:rPr>
          <w:rFonts w:ascii="Arial" w:hAnsi="Arial"/>
          <w:sz w:val="22"/>
          <w:szCs w:val="22"/>
        </w:rPr>
        <w:tab/>
      </w:r>
      <w:r w:rsidRPr="00B14899">
        <w:rPr>
          <w:rFonts w:ascii="Arial" w:hAnsi="Arial" w:cs="Arial"/>
          <w:sz w:val="22"/>
          <w:szCs w:val="22"/>
        </w:rPr>
        <w:t>INSET s.r.o.</w:t>
      </w:r>
    </w:p>
    <w:p w:rsidR="00B14899" w:rsidRPr="00DD4362" w:rsidRDefault="00B14899" w:rsidP="00B14899">
      <w:pPr>
        <w:autoSpaceDE w:val="0"/>
        <w:autoSpaceDN w:val="0"/>
        <w:adjustRightInd w:val="0"/>
        <w:jc w:val="both"/>
        <w:rPr>
          <w:rFonts w:ascii="Arial" w:hAnsi="Arial" w:cs="Arial"/>
          <w:b/>
          <w:sz w:val="22"/>
          <w:szCs w:val="22"/>
        </w:rPr>
      </w:pPr>
      <w:r w:rsidRPr="00B14899">
        <w:rPr>
          <w:rFonts w:ascii="Arial" w:hAnsi="Arial"/>
          <w:sz w:val="22"/>
          <w:szCs w:val="22"/>
        </w:rPr>
        <w:t xml:space="preserve">objednatel (podpis, razítko) </w:t>
      </w:r>
      <w:r w:rsidRPr="00B14899">
        <w:rPr>
          <w:rFonts w:ascii="Arial" w:hAnsi="Arial"/>
          <w:sz w:val="22"/>
          <w:szCs w:val="22"/>
        </w:rPr>
        <w:tab/>
      </w:r>
      <w:r w:rsidRPr="00B14899">
        <w:rPr>
          <w:rFonts w:ascii="Arial" w:hAnsi="Arial"/>
          <w:sz w:val="22"/>
          <w:szCs w:val="22"/>
        </w:rPr>
        <w:tab/>
      </w:r>
      <w:r w:rsidRPr="00B14899">
        <w:rPr>
          <w:rFonts w:ascii="Arial" w:hAnsi="Arial"/>
          <w:sz w:val="22"/>
          <w:szCs w:val="22"/>
        </w:rPr>
        <w:tab/>
      </w:r>
      <w:r w:rsidRPr="00B14899">
        <w:rPr>
          <w:rFonts w:ascii="Arial" w:hAnsi="Arial"/>
          <w:sz w:val="22"/>
          <w:szCs w:val="22"/>
        </w:rPr>
        <w:tab/>
        <w:t>zhotovitel (podpis</w:t>
      </w:r>
      <w:r w:rsidRPr="00AF4DE3">
        <w:rPr>
          <w:rFonts w:ascii="Arial" w:hAnsi="Arial"/>
          <w:sz w:val="22"/>
          <w:szCs w:val="22"/>
        </w:rPr>
        <w:t>, razítko)</w:t>
      </w:r>
    </w:p>
    <w:p w:rsidR="00C90751" w:rsidRPr="00DD4362" w:rsidRDefault="00C90751" w:rsidP="00B14899">
      <w:pPr>
        <w:autoSpaceDE w:val="0"/>
        <w:autoSpaceDN w:val="0"/>
        <w:adjustRightInd w:val="0"/>
        <w:jc w:val="both"/>
        <w:rPr>
          <w:rFonts w:ascii="Arial" w:hAnsi="Arial" w:cs="Arial"/>
          <w:b/>
          <w:sz w:val="22"/>
          <w:szCs w:val="22"/>
        </w:rPr>
      </w:pP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6F" w:rsidRDefault="0046086F">
      <w:r>
        <w:separator/>
      </w:r>
    </w:p>
  </w:endnote>
  <w:endnote w:type="continuationSeparator" w:id="0">
    <w:p w:rsidR="0046086F" w:rsidRDefault="0046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87485">
              <w:rPr>
                <w:rFonts w:ascii="Arial" w:hAnsi="Arial" w:cs="Arial"/>
                <w:b/>
                <w:bCs/>
                <w:noProof/>
                <w:sz w:val="18"/>
                <w:szCs w:val="18"/>
              </w:rPr>
              <w:t>8</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87485">
              <w:rPr>
                <w:rFonts w:ascii="Arial" w:hAnsi="Arial" w:cs="Arial"/>
                <w:b/>
                <w:bCs/>
                <w:noProof/>
                <w:sz w:val="18"/>
                <w:szCs w:val="18"/>
              </w:rPr>
              <w:t>8</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87485">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87485">
              <w:rPr>
                <w:rFonts w:ascii="Arial" w:hAnsi="Arial" w:cs="Arial"/>
                <w:b/>
                <w:bCs/>
                <w:noProof/>
                <w:sz w:val="18"/>
                <w:szCs w:val="18"/>
              </w:rPr>
              <w:t>8</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6F" w:rsidRDefault="0046086F">
      <w:r>
        <w:separator/>
      </w:r>
    </w:p>
  </w:footnote>
  <w:footnote w:type="continuationSeparator" w:id="0">
    <w:p w:rsidR="0046086F" w:rsidRDefault="00460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E0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35F2"/>
    <w:rsid w:val="000E3712"/>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3FC8"/>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5747"/>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6CE"/>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4A6C"/>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086F"/>
    <w:rsid w:val="0046116F"/>
    <w:rsid w:val="0046220D"/>
    <w:rsid w:val="00462C11"/>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E72FE"/>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88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443D"/>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87485"/>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06C4"/>
    <w:rsid w:val="007222F5"/>
    <w:rsid w:val="007227ED"/>
    <w:rsid w:val="00722B3F"/>
    <w:rsid w:val="0072345D"/>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87914"/>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09C1"/>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0400"/>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235"/>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899"/>
    <w:rsid w:val="00B14FB5"/>
    <w:rsid w:val="00B15BBF"/>
    <w:rsid w:val="00B17A23"/>
    <w:rsid w:val="00B25F86"/>
    <w:rsid w:val="00B275D2"/>
    <w:rsid w:val="00B27C1F"/>
    <w:rsid w:val="00B30600"/>
    <w:rsid w:val="00B30D84"/>
    <w:rsid w:val="00B3162A"/>
    <w:rsid w:val="00B33D58"/>
    <w:rsid w:val="00B34666"/>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4206"/>
    <w:rsid w:val="00C7652E"/>
    <w:rsid w:val="00C7761F"/>
    <w:rsid w:val="00C810AB"/>
    <w:rsid w:val="00C81FB3"/>
    <w:rsid w:val="00C8206B"/>
    <w:rsid w:val="00C8329E"/>
    <w:rsid w:val="00C858F8"/>
    <w:rsid w:val="00C86B2B"/>
    <w:rsid w:val="00C90751"/>
    <w:rsid w:val="00C91B99"/>
    <w:rsid w:val="00C93DB5"/>
    <w:rsid w:val="00C9603F"/>
    <w:rsid w:val="00C9666C"/>
    <w:rsid w:val="00CA0C14"/>
    <w:rsid w:val="00CA18D5"/>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2F92"/>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59DB"/>
    <w:rsid w:val="00D57311"/>
    <w:rsid w:val="00D61C2C"/>
    <w:rsid w:val="00D64796"/>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46FD"/>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BD1"/>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5D0"/>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8D4B-CE1E-417A-9930-95F566BA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2458</Words>
  <Characters>14507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16932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2018-05-17T09:59:00Z</dcterms:created>
  <dcterms:modified xsi:type="dcterms:W3CDTF">2018-05-17T09:59:00Z</dcterms:modified>
</cp:coreProperties>
</file>