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7D" w:rsidRPr="00B47E68" w:rsidRDefault="00B4397D" w:rsidP="00B4397D">
      <w:pPr>
        <w:spacing w:before="120" w:after="120"/>
        <w:jc w:val="center"/>
        <w:rPr>
          <w:rFonts w:ascii="Executive Regular" w:hAnsi="Executive Regular"/>
          <w:b/>
          <w:sz w:val="22"/>
          <w:szCs w:val="22"/>
        </w:rPr>
      </w:pPr>
      <w:bookmarkStart w:id="0" w:name="_GoBack"/>
      <w:bookmarkEnd w:id="0"/>
      <w:r w:rsidRPr="00B47E68">
        <w:rPr>
          <w:rFonts w:ascii="Executive Regular" w:hAnsi="Executive Regular"/>
          <w:b/>
          <w:sz w:val="22"/>
          <w:szCs w:val="22"/>
        </w:rPr>
        <w:t>PODLICENČNÍ SMLOUVA</w:t>
      </w: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I.</w:t>
      </w: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Smluvní strany</w:t>
      </w:r>
    </w:p>
    <w:p w:rsidR="00B4397D" w:rsidRPr="00B47E68" w:rsidRDefault="00B4397D" w:rsidP="00B4397D">
      <w:pPr>
        <w:pStyle w:val="Prosttext1"/>
        <w:jc w:val="center"/>
        <w:rPr>
          <w:rFonts w:ascii="Executive Regular" w:hAnsi="Executive Regular"/>
          <w:b/>
          <w:sz w:val="22"/>
          <w:szCs w:val="22"/>
        </w:rPr>
      </w:pPr>
    </w:p>
    <w:p w:rsidR="00B4397D" w:rsidRPr="00B47E68" w:rsidRDefault="00B4397D" w:rsidP="00B4397D">
      <w:pPr>
        <w:ind w:left="284" w:hanging="284"/>
        <w:jc w:val="both"/>
        <w:rPr>
          <w:rStyle w:val="platne1"/>
          <w:rFonts w:ascii="Executive Regular" w:hAnsi="Executive Regular"/>
          <w:sz w:val="22"/>
          <w:szCs w:val="22"/>
        </w:rPr>
      </w:pPr>
      <w:r w:rsidRPr="00B47E68">
        <w:rPr>
          <w:rFonts w:ascii="Executive Regular" w:hAnsi="Executive Regular"/>
          <w:b/>
          <w:bCs/>
          <w:sz w:val="22"/>
          <w:szCs w:val="22"/>
        </w:rPr>
        <w:t>Národní filmový archiv</w:t>
      </w:r>
      <w:r w:rsidRPr="00B47E68">
        <w:rPr>
          <w:rFonts w:ascii="Executive Regular" w:hAnsi="Executive Regular"/>
          <w:bCs/>
          <w:sz w:val="22"/>
          <w:szCs w:val="22"/>
        </w:rPr>
        <w:t>, příspěvková organizace</w:t>
      </w:r>
    </w:p>
    <w:p w:rsidR="00B4397D" w:rsidRPr="00B47E68" w:rsidRDefault="00B4397D" w:rsidP="00B4397D">
      <w:pPr>
        <w:keepNext/>
        <w:rPr>
          <w:rFonts w:ascii="Executive Regular" w:hAnsi="Executive Regular"/>
          <w:sz w:val="22"/>
          <w:szCs w:val="22"/>
        </w:rPr>
      </w:pPr>
      <w:r w:rsidRPr="00B47E68">
        <w:rPr>
          <w:rFonts w:ascii="Executive Regular" w:hAnsi="Executive Regular"/>
          <w:sz w:val="22"/>
          <w:szCs w:val="22"/>
        </w:rPr>
        <w:t>se sídlem Praha 3, Malešická 12, 130 00</w:t>
      </w:r>
    </w:p>
    <w:p w:rsidR="00B4397D" w:rsidRPr="00B47E68" w:rsidRDefault="00675875" w:rsidP="00B4397D">
      <w:pPr>
        <w:rPr>
          <w:rFonts w:ascii="Executive Regular" w:hAnsi="Executive Regular"/>
          <w:sz w:val="22"/>
          <w:szCs w:val="22"/>
        </w:rPr>
      </w:pPr>
      <w:r w:rsidRPr="00B47E68">
        <w:rPr>
          <w:rFonts w:ascii="Executive Regular" w:hAnsi="Executive Regular"/>
          <w:sz w:val="22"/>
          <w:szCs w:val="22"/>
        </w:rPr>
        <w:t>IČ: 000 57 266</w:t>
      </w:r>
    </w:p>
    <w:p w:rsidR="00B4397D" w:rsidRPr="00B47E68" w:rsidRDefault="00B4397D" w:rsidP="00B4397D">
      <w:pPr>
        <w:rPr>
          <w:rFonts w:ascii="Executive Regular" w:hAnsi="Executive Regular"/>
          <w:sz w:val="22"/>
          <w:szCs w:val="22"/>
        </w:rPr>
      </w:pPr>
      <w:r w:rsidRPr="00B47E68">
        <w:rPr>
          <w:rFonts w:ascii="Executive Regular" w:hAnsi="Executive Regular"/>
          <w:sz w:val="22"/>
          <w:szCs w:val="22"/>
        </w:rPr>
        <w:t>DIČ: CZ 000 57 266</w:t>
      </w:r>
    </w:p>
    <w:p w:rsidR="007625F8" w:rsidRPr="00B47E68" w:rsidRDefault="007625F8" w:rsidP="007625F8">
      <w:pPr>
        <w:rPr>
          <w:rFonts w:ascii="Executive Regular" w:hAnsi="Executive Regular"/>
          <w:sz w:val="22"/>
          <w:szCs w:val="22"/>
        </w:rPr>
      </w:pPr>
      <w:r w:rsidRPr="00B47E68">
        <w:rPr>
          <w:rFonts w:ascii="Executive Regular" w:hAnsi="Executive Regular"/>
          <w:sz w:val="22"/>
          <w:szCs w:val="22"/>
        </w:rPr>
        <w:t>Bankovní spojení: Česká národní banka, Na Příkopě 28, 115 03 Praha1</w:t>
      </w:r>
    </w:p>
    <w:p w:rsidR="007625F8" w:rsidRPr="00B47E68" w:rsidRDefault="007625F8" w:rsidP="007625F8">
      <w:pPr>
        <w:rPr>
          <w:rFonts w:ascii="Executive Regular" w:hAnsi="Executive Regular"/>
          <w:sz w:val="22"/>
          <w:szCs w:val="22"/>
        </w:rPr>
      </w:pPr>
      <w:proofErr w:type="spellStart"/>
      <w:proofErr w:type="gramStart"/>
      <w:r w:rsidRPr="00B47E68">
        <w:rPr>
          <w:rFonts w:ascii="Executive Regular" w:hAnsi="Executive Regular"/>
          <w:sz w:val="22"/>
          <w:szCs w:val="22"/>
        </w:rPr>
        <w:t>Č.ú</w:t>
      </w:r>
      <w:proofErr w:type="spellEnd"/>
      <w:r w:rsidRPr="00B47E68">
        <w:rPr>
          <w:rFonts w:ascii="Executive Regular" w:hAnsi="Executive Regular"/>
          <w:sz w:val="22"/>
          <w:szCs w:val="22"/>
        </w:rPr>
        <w:t>.: 10006</w:t>
      </w:r>
      <w:proofErr w:type="gramEnd"/>
      <w:r w:rsidRPr="00B47E68">
        <w:rPr>
          <w:rFonts w:ascii="Executive Regular" w:hAnsi="Executive Regular"/>
          <w:sz w:val="22"/>
          <w:szCs w:val="22"/>
        </w:rPr>
        <w:t>-83337011/0710</w:t>
      </w:r>
    </w:p>
    <w:p w:rsidR="00B4397D" w:rsidRPr="00B47E68" w:rsidRDefault="00B4397D" w:rsidP="00DB1F6C">
      <w:pPr>
        <w:rPr>
          <w:rFonts w:ascii="Executive Regular" w:hAnsi="Executive Regular"/>
          <w:sz w:val="22"/>
          <w:szCs w:val="22"/>
        </w:rPr>
      </w:pPr>
      <w:r w:rsidRPr="00B47E68">
        <w:rPr>
          <w:rFonts w:ascii="Executive Regular" w:hAnsi="Executive Regular"/>
          <w:sz w:val="22"/>
          <w:szCs w:val="22"/>
        </w:rPr>
        <w:t xml:space="preserve">zastoupený </w:t>
      </w:r>
      <w:r w:rsidR="00B47E68" w:rsidRPr="00B47E68">
        <w:rPr>
          <w:rFonts w:ascii="Executive Regular" w:hAnsi="Executive Regular"/>
          <w:sz w:val="22"/>
          <w:szCs w:val="22"/>
        </w:rPr>
        <w:t>XXX</w:t>
      </w:r>
    </w:p>
    <w:p w:rsidR="00B4397D" w:rsidRPr="00B47E68" w:rsidRDefault="00B4397D" w:rsidP="00B4397D">
      <w:pPr>
        <w:pStyle w:val="Prosttext"/>
        <w:ind w:right="261"/>
        <w:jc w:val="both"/>
        <w:rPr>
          <w:rFonts w:ascii="Executive Regular" w:hAnsi="Executive Regular"/>
          <w:sz w:val="22"/>
          <w:szCs w:val="22"/>
        </w:rPr>
      </w:pPr>
      <w:r w:rsidRPr="00B47E68">
        <w:rPr>
          <w:rFonts w:ascii="Executive Regular" w:hAnsi="Executive Regular"/>
          <w:sz w:val="22"/>
          <w:szCs w:val="22"/>
        </w:rPr>
        <w:t xml:space="preserve"> (dále jen „</w:t>
      </w:r>
      <w:r w:rsidRPr="00B47E68">
        <w:rPr>
          <w:rFonts w:ascii="Executive Regular" w:hAnsi="Executive Regular"/>
          <w:b/>
          <w:sz w:val="22"/>
          <w:szCs w:val="22"/>
        </w:rPr>
        <w:t>NFA</w:t>
      </w:r>
      <w:r w:rsidRPr="00B47E68">
        <w:rPr>
          <w:rFonts w:ascii="Executive Regular" w:hAnsi="Executive Regular"/>
          <w:sz w:val="22"/>
          <w:szCs w:val="22"/>
        </w:rPr>
        <w:t>“)</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rPr>
          <w:rFonts w:ascii="Executive Regular" w:hAnsi="Executive Regular"/>
          <w:b/>
          <w:bCs/>
          <w:sz w:val="22"/>
          <w:szCs w:val="22"/>
        </w:rPr>
      </w:pPr>
      <w:r w:rsidRPr="00B47E68">
        <w:rPr>
          <w:rFonts w:ascii="Executive Regular" w:hAnsi="Executive Regular"/>
          <w:b/>
          <w:bCs/>
          <w:sz w:val="22"/>
          <w:szCs w:val="22"/>
        </w:rPr>
        <w:t>a</w:t>
      </w:r>
    </w:p>
    <w:p w:rsidR="00B4397D" w:rsidRPr="00B47E68" w:rsidRDefault="00B4397D" w:rsidP="00B4397D">
      <w:pPr>
        <w:pStyle w:val="Zkladntext"/>
        <w:rPr>
          <w:rFonts w:ascii="Executive Regular" w:hAnsi="Executive Regular"/>
          <w:b/>
          <w:bCs/>
          <w:sz w:val="22"/>
          <w:szCs w:val="22"/>
        </w:rPr>
      </w:pPr>
    </w:p>
    <w:p w:rsidR="00B4397D" w:rsidRPr="00B47E68" w:rsidRDefault="00B4397D" w:rsidP="00B4397D">
      <w:pPr>
        <w:pStyle w:val="Zkladntext"/>
        <w:rPr>
          <w:rFonts w:ascii="Executive Regular" w:hAnsi="Executive Regular"/>
          <w:color w:val="000000"/>
          <w:sz w:val="22"/>
          <w:szCs w:val="22"/>
          <w:shd w:val="clear" w:color="auto" w:fill="FFFFFF"/>
        </w:rPr>
      </w:pPr>
      <w:r w:rsidRPr="00B47E68">
        <w:rPr>
          <w:rStyle w:val="Siln"/>
          <w:rFonts w:ascii="Executive Regular" w:hAnsi="Executive Regular"/>
          <w:color w:val="000000"/>
          <w:sz w:val="22"/>
          <w:szCs w:val="22"/>
          <w:bdr w:val="none" w:sz="0" w:space="0" w:color="auto" w:frame="1"/>
          <w:shd w:val="clear" w:color="auto" w:fill="FFFFFF"/>
        </w:rPr>
        <w:t>FTV Prima, spol. s r. o.</w:t>
      </w:r>
      <w:r w:rsidRPr="00B47E68">
        <w:rPr>
          <w:rFonts w:ascii="Executive Regular" w:hAnsi="Executive Regular"/>
          <w:color w:val="000000"/>
          <w:sz w:val="22"/>
          <w:szCs w:val="22"/>
        </w:rPr>
        <w:br/>
      </w:r>
      <w:r w:rsidRPr="00B47E68">
        <w:rPr>
          <w:rFonts w:ascii="Executive Regular" w:hAnsi="Executive Regular"/>
          <w:color w:val="000000"/>
          <w:sz w:val="22"/>
          <w:szCs w:val="22"/>
          <w:shd w:val="clear" w:color="auto" w:fill="FFFFFF"/>
        </w:rPr>
        <w:t>se sídlem Na Žertvách 24/132, Praha 8 - Libeň</w:t>
      </w:r>
      <w:r w:rsidRPr="00B47E68">
        <w:rPr>
          <w:rFonts w:ascii="Executive Regular" w:hAnsi="Executive Regular"/>
          <w:color w:val="000000"/>
          <w:sz w:val="22"/>
          <w:szCs w:val="22"/>
        </w:rPr>
        <w:br/>
      </w:r>
      <w:r w:rsidRPr="00B47E68">
        <w:rPr>
          <w:rFonts w:ascii="Executive Regular" w:hAnsi="Executive Regular"/>
          <w:color w:val="000000"/>
          <w:sz w:val="22"/>
          <w:szCs w:val="22"/>
          <w:shd w:val="clear" w:color="auto" w:fill="FFFFFF"/>
        </w:rPr>
        <w:t>IČ: 48115908</w:t>
      </w:r>
    </w:p>
    <w:p w:rsidR="00B4397D" w:rsidRPr="00B47E68" w:rsidRDefault="00B4397D" w:rsidP="00B4397D">
      <w:pPr>
        <w:pStyle w:val="Zkladntext"/>
        <w:rPr>
          <w:rFonts w:ascii="Executive Regular" w:hAnsi="Executive Regular"/>
          <w:color w:val="000000"/>
          <w:sz w:val="22"/>
          <w:szCs w:val="22"/>
          <w:shd w:val="clear" w:color="auto" w:fill="FFFFFF"/>
        </w:rPr>
      </w:pPr>
      <w:r w:rsidRPr="00B47E68">
        <w:rPr>
          <w:rFonts w:ascii="Executive Regular" w:hAnsi="Executive Regular"/>
          <w:color w:val="000000"/>
          <w:sz w:val="22"/>
          <w:szCs w:val="22"/>
          <w:shd w:val="clear" w:color="auto" w:fill="FFFFFF"/>
        </w:rPr>
        <w:t>DIČ: CZ48115908</w:t>
      </w:r>
      <w:r w:rsidRPr="00B47E68">
        <w:rPr>
          <w:rFonts w:ascii="Executive Regular" w:hAnsi="Executive Regular"/>
          <w:color w:val="000000"/>
          <w:sz w:val="22"/>
          <w:szCs w:val="22"/>
        </w:rPr>
        <w:br/>
      </w:r>
      <w:r w:rsidRPr="00B47E68">
        <w:rPr>
          <w:rFonts w:ascii="Executive Regular" w:hAnsi="Executive Regular"/>
          <w:color w:val="000000"/>
          <w:sz w:val="22"/>
          <w:szCs w:val="22"/>
          <w:shd w:val="clear" w:color="auto" w:fill="FFFFFF"/>
        </w:rPr>
        <w:t>zapsaná v obchodním rejstříku u Městského soudu v Praze, oddíl C, vložka 16778</w:t>
      </w:r>
    </w:p>
    <w:p w:rsidR="00B4397D" w:rsidRPr="00B47E68" w:rsidRDefault="00B4397D" w:rsidP="00B4397D">
      <w:pPr>
        <w:jc w:val="both"/>
        <w:rPr>
          <w:rStyle w:val="platne1"/>
          <w:rFonts w:ascii="Executive Regular" w:hAnsi="Executive Regular"/>
          <w:sz w:val="22"/>
          <w:szCs w:val="22"/>
        </w:rPr>
      </w:pPr>
      <w:r w:rsidRPr="00B47E68">
        <w:rPr>
          <w:rFonts w:ascii="Executive Regular" w:hAnsi="Executive Regular"/>
          <w:sz w:val="22"/>
          <w:szCs w:val="22"/>
        </w:rPr>
        <w:t xml:space="preserve">jíž zastupují </w:t>
      </w:r>
      <w:r w:rsidR="00B47E68" w:rsidRPr="00B47E68">
        <w:rPr>
          <w:rFonts w:ascii="Executive Regular" w:hAnsi="Executive Regular"/>
          <w:sz w:val="22"/>
          <w:szCs w:val="22"/>
        </w:rPr>
        <w:t>XXX</w:t>
      </w:r>
    </w:p>
    <w:p w:rsidR="00B4397D" w:rsidRPr="00B47E68" w:rsidRDefault="00B4397D" w:rsidP="00B4397D">
      <w:pPr>
        <w:pStyle w:val="Zkladntext"/>
        <w:rPr>
          <w:rFonts w:ascii="Executive Regular" w:hAnsi="Executive Regular"/>
          <w:sz w:val="22"/>
          <w:szCs w:val="22"/>
        </w:rPr>
      </w:pPr>
      <w:r w:rsidRPr="00B47E68">
        <w:rPr>
          <w:rFonts w:ascii="Executive Regular" w:hAnsi="Executive Regular"/>
          <w:sz w:val="22"/>
          <w:szCs w:val="22"/>
        </w:rPr>
        <w:t xml:space="preserve"> (dále jen </w:t>
      </w:r>
      <w:r w:rsidRPr="00B47E68">
        <w:rPr>
          <w:rFonts w:ascii="Executive Regular" w:hAnsi="Executive Regular"/>
          <w:b/>
          <w:bCs/>
          <w:sz w:val="22"/>
          <w:szCs w:val="22"/>
        </w:rPr>
        <w:t>„Nabyvatel“</w:t>
      </w:r>
      <w:r w:rsidRPr="00B47E68">
        <w:rPr>
          <w:rFonts w:ascii="Executive Regular" w:hAnsi="Executive Regular"/>
          <w:sz w:val="22"/>
          <w:szCs w:val="22"/>
        </w:rPr>
        <w:t>)</w:t>
      </w:r>
    </w:p>
    <w:p w:rsidR="00B4397D" w:rsidRPr="00B47E68" w:rsidRDefault="00B4397D" w:rsidP="00B4397D">
      <w:pPr>
        <w:rPr>
          <w:rFonts w:ascii="Executive Regular" w:hAnsi="Executive Regular"/>
          <w:sz w:val="22"/>
          <w:szCs w:val="22"/>
        </w:rPr>
      </w:pP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B4397D" w:rsidRPr="00B47E68" w:rsidRDefault="00B4397D" w:rsidP="00B4397D">
      <w:pPr>
        <w:rPr>
          <w:rFonts w:ascii="Executive Regular" w:hAnsi="Executive Regular"/>
          <w:sz w:val="22"/>
          <w:szCs w:val="22"/>
        </w:rPr>
      </w:pPr>
    </w:p>
    <w:p w:rsidR="00B4397D" w:rsidRPr="00B47E68" w:rsidRDefault="00B4397D" w:rsidP="00B4397D">
      <w:pPr>
        <w:jc w:val="center"/>
        <w:rPr>
          <w:rFonts w:ascii="Executive Regular" w:hAnsi="Executive Regular"/>
          <w:b/>
          <w:sz w:val="22"/>
          <w:szCs w:val="22"/>
        </w:rPr>
      </w:pPr>
      <w:r w:rsidRPr="00B47E68">
        <w:rPr>
          <w:rFonts w:ascii="Executive Regular" w:hAnsi="Executive Regular"/>
          <w:b/>
          <w:sz w:val="22"/>
          <w:szCs w:val="22"/>
        </w:rPr>
        <w:t>Podlicenční smlouvu</w:t>
      </w:r>
    </w:p>
    <w:p w:rsidR="00B4397D" w:rsidRPr="00B47E68" w:rsidRDefault="00B4397D" w:rsidP="00B4397D">
      <w:pPr>
        <w:jc w:val="center"/>
        <w:rPr>
          <w:rFonts w:ascii="Executive Regular" w:hAnsi="Executive Regular"/>
          <w:b/>
          <w:sz w:val="22"/>
          <w:szCs w:val="22"/>
        </w:rPr>
      </w:pPr>
    </w:p>
    <w:p w:rsidR="00B4397D" w:rsidRPr="00B47E68" w:rsidRDefault="00B4397D" w:rsidP="00B4397D">
      <w:pPr>
        <w:pStyle w:val="Prosttext1"/>
        <w:numPr>
          <w:ilvl w:val="12"/>
          <w:numId w:val="0"/>
        </w:numPr>
        <w:jc w:val="center"/>
        <w:rPr>
          <w:rFonts w:ascii="Executive Regular" w:hAnsi="Executive Regular"/>
          <w:b/>
          <w:sz w:val="22"/>
          <w:szCs w:val="22"/>
        </w:rPr>
      </w:pPr>
      <w:r w:rsidRPr="00B47E68">
        <w:rPr>
          <w:rFonts w:ascii="Executive Regular" w:hAnsi="Executive Regular"/>
          <w:b/>
          <w:sz w:val="22"/>
          <w:szCs w:val="22"/>
        </w:rPr>
        <w:t>II.</w:t>
      </w:r>
    </w:p>
    <w:p w:rsidR="00B4397D" w:rsidRPr="00B47E68" w:rsidRDefault="00B4397D" w:rsidP="00B4397D">
      <w:pPr>
        <w:pStyle w:val="Prosttext1"/>
        <w:numPr>
          <w:ilvl w:val="12"/>
          <w:numId w:val="0"/>
        </w:numPr>
        <w:jc w:val="center"/>
        <w:rPr>
          <w:rFonts w:ascii="Executive Regular" w:hAnsi="Executive Regular"/>
          <w:b/>
          <w:sz w:val="22"/>
          <w:szCs w:val="22"/>
        </w:rPr>
      </w:pPr>
      <w:r w:rsidRPr="00B47E68">
        <w:rPr>
          <w:rFonts w:ascii="Executive Regular" w:hAnsi="Executive Regular"/>
          <w:b/>
          <w:sz w:val="22"/>
          <w:szCs w:val="22"/>
        </w:rPr>
        <w:t>Smluvní strany; Předmět smlouvy; Filmy</w:t>
      </w:r>
    </w:p>
    <w:p w:rsidR="00B4397D" w:rsidRPr="00B47E68" w:rsidRDefault="00B4397D" w:rsidP="00B4397D">
      <w:pPr>
        <w:pStyle w:val="Prosttext1"/>
        <w:numPr>
          <w:ilvl w:val="12"/>
          <w:numId w:val="0"/>
        </w:numPr>
        <w:jc w:val="center"/>
        <w:rPr>
          <w:rFonts w:ascii="Executive Regular" w:hAnsi="Executive Regular"/>
          <w:b/>
          <w:sz w:val="22"/>
          <w:szCs w:val="22"/>
        </w:rPr>
      </w:pPr>
    </w:p>
    <w:p w:rsidR="00B4397D" w:rsidRPr="00B47E68" w:rsidRDefault="00B4397D" w:rsidP="00B4397D">
      <w:pPr>
        <w:pStyle w:val="Prosttext1"/>
        <w:numPr>
          <w:ilvl w:val="0"/>
          <w:numId w:val="9"/>
        </w:numPr>
        <w:jc w:val="both"/>
        <w:rPr>
          <w:rFonts w:ascii="Executive Regular" w:hAnsi="Executive Regular"/>
          <w:sz w:val="22"/>
          <w:szCs w:val="22"/>
        </w:rPr>
      </w:pPr>
      <w:r w:rsidRPr="00B47E68">
        <w:rPr>
          <w:rFonts w:ascii="Executive Regular" w:hAnsi="Executive Regular"/>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B47E68">
        <w:rPr>
          <w:rFonts w:ascii="Executive Regular" w:hAnsi="Executive Regular"/>
          <w:b/>
          <w:sz w:val="22"/>
          <w:szCs w:val="22"/>
        </w:rPr>
        <w:t>Licenční smlouva</w:t>
      </w:r>
      <w:r w:rsidRPr="00B47E68">
        <w:rPr>
          <w:rFonts w:ascii="Executive Regular" w:hAnsi="Executive Regular"/>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9"/>
        </w:numPr>
        <w:jc w:val="both"/>
        <w:rPr>
          <w:rFonts w:ascii="Executive Regular" w:hAnsi="Executive Regular"/>
          <w:sz w:val="22"/>
          <w:szCs w:val="22"/>
        </w:rPr>
      </w:pPr>
      <w:r w:rsidRPr="00B47E68">
        <w:rPr>
          <w:rFonts w:ascii="Executive Regular" w:hAnsi="Executive Regular"/>
          <w:sz w:val="22"/>
          <w:szCs w:val="22"/>
        </w:rPr>
        <w:t>Nabyvatel má zájem získat touto smlouvou za dále uvedených podmínek od NFA souhlas s užitím Filmů touto smlouvou vymezených.</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9"/>
        </w:numPr>
        <w:jc w:val="both"/>
        <w:rPr>
          <w:rFonts w:ascii="Executive Regular" w:hAnsi="Executive Regular"/>
          <w:sz w:val="22"/>
          <w:szCs w:val="22"/>
        </w:rPr>
      </w:pPr>
      <w:r w:rsidRPr="00B47E68">
        <w:rPr>
          <w:rFonts w:ascii="Executive Regular" w:hAnsi="Executive Regular"/>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9"/>
        </w:numPr>
        <w:jc w:val="both"/>
        <w:rPr>
          <w:rFonts w:ascii="Executive Regular" w:hAnsi="Executive Regular"/>
          <w:sz w:val="22"/>
          <w:szCs w:val="22"/>
        </w:rPr>
      </w:pPr>
      <w:r w:rsidRPr="00B47E68">
        <w:rPr>
          <w:rFonts w:ascii="Executive Regular" w:hAnsi="Executive Regular"/>
          <w:sz w:val="22"/>
          <w:szCs w:val="22"/>
        </w:rPr>
        <w:t>Filmy se pro účely této smlouvy rozumí audiovizuální díla uvedená v </w:t>
      </w:r>
      <w:r w:rsidRPr="00B47E68">
        <w:rPr>
          <w:rFonts w:ascii="Executive Regular" w:hAnsi="Executive Regular"/>
          <w:sz w:val="22"/>
          <w:szCs w:val="22"/>
          <w:u w:val="single"/>
        </w:rPr>
        <w:t>Příloze č.</w:t>
      </w:r>
      <w:r w:rsidR="00DA2EB4" w:rsidRPr="00B47E68">
        <w:rPr>
          <w:rFonts w:ascii="Executive Regular" w:hAnsi="Executive Regular"/>
          <w:sz w:val="22"/>
          <w:szCs w:val="22"/>
          <w:u w:val="single"/>
        </w:rPr>
        <w:t xml:space="preserve"> </w:t>
      </w:r>
      <w:r w:rsidRPr="00B47E68">
        <w:rPr>
          <w:rFonts w:ascii="Executive Regular" w:hAnsi="Executive Regular"/>
          <w:sz w:val="22"/>
          <w:szCs w:val="22"/>
          <w:u w:val="single"/>
        </w:rPr>
        <w:t>1</w:t>
      </w:r>
      <w:r w:rsidRPr="00B47E68">
        <w:rPr>
          <w:rFonts w:ascii="Executive Regular" w:hAnsi="Executive Regular"/>
          <w:sz w:val="22"/>
          <w:szCs w:val="22"/>
        </w:rPr>
        <w:t>.</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ind w:left="426"/>
        <w:jc w:val="both"/>
        <w:rPr>
          <w:rFonts w:ascii="Executive Regular" w:hAnsi="Executive Regular"/>
          <w:sz w:val="22"/>
          <w:szCs w:val="22"/>
        </w:rPr>
      </w:pPr>
    </w:p>
    <w:p w:rsidR="00B4397D" w:rsidRPr="00B47E68" w:rsidRDefault="00B4397D" w:rsidP="00B4397D">
      <w:pPr>
        <w:pStyle w:val="Prosttext1"/>
        <w:ind w:left="426"/>
        <w:jc w:val="both"/>
        <w:rPr>
          <w:rFonts w:ascii="Executive Regular" w:hAnsi="Executive Regular"/>
          <w:sz w:val="22"/>
          <w:szCs w:val="22"/>
        </w:rPr>
      </w:pPr>
      <w:r w:rsidRPr="00B47E68">
        <w:rPr>
          <w:rFonts w:ascii="Executive Regular" w:hAnsi="Executive Regular"/>
          <w:sz w:val="22"/>
          <w:szCs w:val="22"/>
        </w:rPr>
        <w:t xml:space="preserve"> (výše a dále jen společně jako „</w:t>
      </w:r>
      <w:r w:rsidRPr="00B47E68">
        <w:rPr>
          <w:rFonts w:ascii="Executive Regular" w:hAnsi="Executive Regular"/>
          <w:b/>
          <w:sz w:val="22"/>
          <w:szCs w:val="22"/>
        </w:rPr>
        <w:t>Filmy</w:t>
      </w:r>
      <w:r w:rsidRPr="00B47E68">
        <w:rPr>
          <w:rFonts w:ascii="Executive Regular" w:hAnsi="Executive Regular"/>
          <w:sz w:val="22"/>
          <w:szCs w:val="22"/>
        </w:rPr>
        <w:t>“).</w:t>
      </w:r>
    </w:p>
    <w:p w:rsidR="00B4397D" w:rsidRPr="00B47E68" w:rsidRDefault="00B4397D" w:rsidP="00B4397D">
      <w:pPr>
        <w:pStyle w:val="Prosttext1"/>
        <w:ind w:left="426"/>
        <w:jc w:val="both"/>
        <w:rPr>
          <w:rFonts w:ascii="Executive Regular" w:hAnsi="Executive Regular"/>
          <w:sz w:val="22"/>
          <w:szCs w:val="22"/>
        </w:rPr>
      </w:pPr>
    </w:p>
    <w:p w:rsidR="00B4397D" w:rsidRPr="00B47E68" w:rsidRDefault="00B4397D" w:rsidP="00B4397D">
      <w:pPr>
        <w:pStyle w:val="Prosttext1"/>
        <w:numPr>
          <w:ilvl w:val="0"/>
          <w:numId w:val="9"/>
        </w:numPr>
        <w:jc w:val="both"/>
        <w:rPr>
          <w:rFonts w:ascii="Executive Regular" w:hAnsi="Executive Regular"/>
          <w:sz w:val="22"/>
          <w:szCs w:val="22"/>
        </w:rPr>
      </w:pPr>
      <w:r w:rsidRPr="00B47E68">
        <w:rPr>
          <w:rFonts w:ascii="Executive Regular" w:hAnsi="Executive Regular"/>
          <w:sz w:val="22"/>
          <w:szCs w:val="22"/>
        </w:rPr>
        <w:t>Souhlas s užitím Filmů, který je poskytován touto smlouvou, zahrnuje následující druhy souhlasů:</w:t>
      </w:r>
    </w:p>
    <w:p w:rsidR="00B47E68" w:rsidRPr="00B47E68" w:rsidRDefault="00B47E68" w:rsidP="00B47E68">
      <w:pPr>
        <w:pStyle w:val="Prosttext1"/>
        <w:ind w:left="360"/>
        <w:jc w:val="both"/>
        <w:rPr>
          <w:rFonts w:ascii="Executive Regular" w:hAnsi="Executive Regular"/>
          <w:sz w:val="22"/>
          <w:szCs w:val="22"/>
        </w:rPr>
      </w:pPr>
    </w:p>
    <w:p w:rsidR="00B4397D" w:rsidRPr="00B47E68" w:rsidRDefault="00B47E68" w:rsidP="00B4397D">
      <w:pPr>
        <w:pStyle w:val="Prosttext1"/>
        <w:numPr>
          <w:ilvl w:val="1"/>
          <w:numId w:val="9"/>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7E68" w:rsidP="00B4397D">
      <w:pPr>
        <w:pStyle w:val="Prosttext1"/>
        <w:numPr>
          <w:ilvl w:val="1"/>
          <w:numId w:val="9"/>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7E68" w:rsidP="00B4397D">
      <w:pPr>
        <w:pStyle w:val="Prosttext1"/>
        <w:numPr>
          <w:ilvl w:val="1"/>
          <w:numId w:val="9"/>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ind w:left="360"/>
        <w:jc w:val="both"/>
        <w:rPr>
          <w:rFonts w:ascii="Executive Regular" w:hAnsi="Executive Regular"/>
          <w:sz w:val="22"/>
          <w:szCs w:val="22"/>
        </w:rPr>
      </w:pPr>
      <w:r w:rsidRPr="00B47E68">
        <w:rPr>
          <w:rFonts w:ascii="Executive Regular" w:hAnsi="Executive Regular"/>
          <w:sz w:val="22"/>
          <w:szCs w:val="22"/>
        </w:rPr>
        <w:t>(všechny druhy souhlasů dle tohoto ustanovení dále pro účely této smlouvy jednotně a společně nazývány jako „</w:t>
      </w:r>
      <w:r w:rsidRPr="00B47E68">
        <w:rPr>
          <w:rFonts w:ascii="Executive Regular" w:hAnsi="Executive Regular"/>
          <w:b/>
          <w:sz w:val="22"/>
          <w:szCs w:val="22"/>
        </w:rPr>
        <w:t>licence</w:t>
      </w:r>
      <w:r w:rsidRPr="00B47E68">
        <w:rPr>
          <w:rFonts w:ascii="Executive Regular" w:hAnsi="Executive Regular"/>
          <w:sz w:val="22"/>
          <w:szCs w:val="22"/>
        </w:rPr>
        <w:t>“).</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12"/>
          <w:numId w:val="0"/>
        </w:numPr>
        <w:jc w:val="both"/>
        <w:rPr>
          <w:rFonts w:ascii="Executive Regular" w:hAnsi="Executive Regular"/>
          <w:b/>
          <w:sz w:val="22"/>
          <w:szCs w:val="22"/>
        </w:rPr>
      </w:pPr>
      <w:r w:rsidRPr="00B47E68">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w:t>
      </w:r>
      <w:r w:rsidR="009B450D" w:rsidRPr="00B47E68">
        <w:rPr>
          <w:rFonts w:ascii="Executive Regular" w:hAnsi="Executive Regular"/>
          <w:sz w:val="22"/>
          <w:szCs w:val="22"/>
        </w:rPr>
        <w:t xml:space="preserve">OSA – Ochranný svaz autorský pro práva k dílům </w:t>
      </w:r>
      <w:proofErr w:type="gramStart"/>
      <w:r w:rsidR="009B450D" w:rsidRPr="00B47E68">
        <w:rPr>
          <w:rFonts w:ascii="Executive Regular" w:hAnsi="Executive Regular"/>
          <w:sz w:val="22"/>
          <w:szCs w:val="22"/>
        </w:rPr>
        <w:t>hudebním, z.s.</w:t>
      </w:r>
      <w:proofErr w:type="gramEnd"/>
      <w:r w:rsidR="009B450D" w:rsidRPr="00B47E68">
        <w:rPr>
          <w:rFonts w:ascii="Executive Regular" w:hAnsi="Executive Regular"/>
          <w:sz w:val="22"/>
          <w:szCs w:val="22"/>
        </w:rPr>
        <w:t xml:space="preserve"> </w:t>
      </w:r>
      <w:r w:rsidRPr="00B47E68">
        <w:rPr>
          <w:rFonts w:ascii="Executive Regular" w:hAnsi="Executive Regular"/>
          <w:sz w:val="22"/>
          <w:szCs w:val="22"/>
        </w:rPr>
        <w:t>(dále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B47E68" w:rsidDel="00AD4C27">
        <w:rPr>
          <w:rFonts w:ascii="Executive Regular" w:hAnsi="Executive Regular"/>
          <w:b/>
          <w:sz w:val="22"/>
          <w:szCs w:val="22"/>
        </w:rPr>
        <w:t xml:space="preserve"> </w:t>
      </w:r>
    </w:p>
    <w:p w:rsidR="00B4397D" w:rsidRPr="00B47E68" w:rsidRDefault="00B4397D" w:rsidP="00B4397D">
      <w:pPr>
        <w:pStyle w:val="Prosttext1"/>
        <w:numPr>
          <w:ilvl w:val="12"/>
          <w:numId w:val="0"/>
        </w:numPr>
        <w:jc w:val="center"/>
        <w:rPr>
          <w:rFonts w:ascii="Executive Regular" w:hAnsi="Executive Regular"/>
          <w:b/>
          <w:sz w:val="22"/>
          <w:szCs w:val="22"/>
        </w:rPr>
      </w:pPr>
    </w:p>
    <w:p w:rsidR="00B4397D" w:rsidRPr="00B47E68" w:rsidRDefault="00B4397D" w:rsidP="00B4397D">
      <w:pPr>
        <w:pStyle w:val="Prosttext1"/>
        <w:numPr>
          <w:ilvl w:val="12"/>
          <w:numId w:val="0"/>
        </w:numPr>
        <w:jc w:val="center"/>
        <w:rPr>
          <w:rFonts w:ascii="Executive Regular" w:hAnsi="Executive Regular"/>
          <w:b/>
          <w:sz w:val="22"/>
          <w:szCs w:val="22"/>
        </w:rPr>
      </w:pPr>
      <w:r w:rsidRPr="00B47E68">
        <w:rPr>
          <w:rFonts w:ascii="Executive Regular" w:hAnsi="Executive Regular"/>
          <w:b/>
          <w:sz w:val="22"/>
          <w:szCs w:val="22"/>
        </w:rPr>
        <w:t xml:space="preserve">III. </w:t>
      </w:r>
    </w:p>
    <w:p w:rsidR="00B4397D" w:rsidRPr="00B47E68" w:rsidRDefault="00B4397D" w:rsidP="00B4397D">
      <w:pPr>
        <w:pStyle w:val="Prosttext1"/>
        <w:numPr>
          <w:ilvl w:val="12"/>
          <w:numId w:val="0"/>
        </w:numPr>
        <w:jc w:val="center"/>
        <w:rPr>
          <w:rFonts w:ascii="Executive Regular" w:hAnsi="Executive Regular"/>
          <w:b/>
          <w:sz w:val="22"/>
          <w:szCs w:val="22"/>
        </w:rPr>
      </w:pPr>
      <w:r w:rsidRPr="00B47E68">
        <w:rPr>
          <w:rFonts w:ascii="Executive Regular" w:hAnsi="Executive Regular"/>
          <w:b/>
          <w:sz w:val="22"/>
          <w:szCs w:val="22"/>
        </w:rPr>
        <w:t>Licence</w:t>
      </w:r>
    </w:p>
    <w:p w:rsidR="00B4397D" w:rsidRPr="00B47E68" w:rsidRDefault="00B4397D" w:rsidP="00B4397D">
      <w:pPr>
        <w:pStyle w:val="Prosttext1"/>
        <w:numPr>
          <w:ilvl w:val="12"/>
          <w:numId w:val="0"/>
        </w:numPr>
        <w:rPr>
          <w:rFonts w:ascii="Executive Regular" w:hAnsi="Executive Regular"/>
          <w:i/>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 xml:space="preserve">NFA touto smlouvou poskytuje Nabyvateli oprávnění k užití Filmů – licenci v níže uvedeném rozsahu: </w:t>
      </w:r>
    </w:p>
    <w:p w:rsidR="00B4397D" w:rsidRPr="00B47E68" w:rsidRDefault="00B4397D" w:rsidP="00B4397D">
      <w:pPr>
        <w:numPr>
          <w:ilvl w:val="0"/>
          <w:numId w:val="5"/>
        </w:numPr>
        <w:jc w:val="both"/>
        <w:rPr>
          <w:rFonts w:ascii="Executive Regular" w:hAnsi="Executive Regular"/>
          <w:sz w:val="22"/>
          <w:szCs w:val="22"/>
        </w:rPr>
      </w:pPr>
      <w:r w:rsidRPr="00B47E68">
        <w:rPr>
          <w:rFonts w:ascii="Executive Regular" w:hAnsi="Executive Regular"/>
          <w:sz w:val="22"/>
          <w:szCs w:val="22"/>
        </w:rPr>
        <w:t>k těmto způsobům užití:</w:t>
      </w:r>
    </w:p>
    <w:p w:rsidR="00B4397D" w:rsidRPr="00B47E68" w:rsidRDefault="00B4397D" w:rsidP="00B4397D">
      <w:pPr>
        <w:numPr>
          <w:ilvl w:val="1"/>
          <w:numId w:val="5"/>
        </w:numPr>
        <w:tabs>
          <w:tab w:val="clear" w:pos="1440"/>
          <w:tab w:val="num" w:pos="1134"/>
        </w:tabs>
        <w:ind w:left="1276" w:hanging="425"/>
        <w:jc w:val="both"/>
        <w:rPr>
          <w:rFonts w:ascii="Executive Regular" w:hAnsi="Executive Regular"/>
          <w:sz w:val="22"/>
          <w:szCs w:val="22"/>
        </w:rPr>
      </w:pPr>
      <w:r w:rsidRPr="00B47E68">
        <w:rPr>
          <w:rFonts w:ascii="Executive Regular" w:hAnsi="Executive Regular"/>
          <w:sz w:val="22"/>
          <w:szCs w:val="22"/>
        </w:rPr>
        <w:t xml:space="preserve">sdělování Filmů v nehmotné podobě veřejnosti, a to těmito způsoby: </w:t>
      </w:r>
    </w:p>
    <w:p w:rsidR="00DA2EB4" w:rsidRPr="00B47E68" w:rsidRDefault="00B47E68" w:rsidP="00B4397D">
      <w:pPr>
        <w:numPr>
          <w:ilvl w:val="1"/>
          <w:numId w:val="5"/>
        </w:numPr>
        <w:jc w:val="both"/>
        <w:rPr>
          <w:rFonts w:ascii="Executive Regular" w:hAnsi="Executive Regular"/>
          <w:sz w:val="22"/>
          <w:szCs w:val="22"/>
        </w:rPr>
      </w:pPr>
      <w:r w:rsidRPr="00B47E68">
        <w:rPr>
          <w:rFonts w:ascii="Executive Regular" w:hAnsi="Executive Regular"/>
          <w:b/>
          <w:sz w:val="22"/>
          <w:szCs w:val="22"/>
        </w:rPr>
        <w:t>XXX</w:t>
      </w:r>
      <w:r w:rsidR="00B4397D" w:rsidRPr="00B47E68">
        <w:rPr>
          <w:rFonts w:ascii="Executive Regular" w:hAnsi="Executive Regular"/>
          <w:sz w:val="22"/>
          <w:szCs w:val="22"/>
        </w:rPr>
        <w:t xml:space="preserve">: </w:t>
      </w:r>
    </w:p>
    <w:p w:rsidR="00B4397D" w:rsidRPr="00B47E68" w:rsidRDefault="00B47E68" w:rsidP="00DA2EB4">
      <w:pPr>
        <w:pStyle w:val="Odstavecseseznamem"/>
        <w:numPr>
          <w:ilvl w:val="0"/>
          <w:numId w:val="18"/>
        </w:numPr>
        <w:jc w:val="both"/>
        <w:rPr>
          <w:rFonts w:ascii="Executive Regular" w:hAnsi="Executive Regular"/>
          <w:sz w:val="22"/>
          <w:szCs w:val="22"/>
        </w:rPr>
      </w:pPr>
      <w:r w:rsidRPr="00B47E68">
        <w:rPr>
          <w:rFonts w:ascii="Executive Regular" w:hAnsi="Executive Regular"/>
          <w:sz w:val="22"/>
          <w:szCs w:val="22"/>
        </w:rPr>
        <w:t>XXX</w:t>
      </w:r>
    </w:p>
    <w:p w:rsidR="00DA2EB4" w:rsidRPr="00B47E68" w:rsidRDefault="00B47E68" w:rsidP="00DA2EB4">
      <w:pPr>
        <w:pStyle w:val="Odstavecseseznamem"/>
        <w:numPr>
          <w:ilvl w:val="0"/>
          <w:numId w:val="18"/>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7E68" w:rsidP="00DA2EB4">
      <w:pPr>
        <w:pStyle w:val="Odstavecseseznamem"/>
        <w:numPr>
          <w:ilvl w:val="0"/>
          <w:numId w:val="18"/>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7E68" w:rsidP="00B4397D">
      <w:pPr>
        <w:numPr>
          <w:ilvl w:val="1"/>
          <w:numId w:val="5"/>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397D" w:rsidP="00B4397D">
      <w:pPr>
        <w:numPr>
          <w:ilvl w:val="0"/>
          <w:numId w:val="5"/>
        </w:numPr>
        <w:jc w:val="both"/>
        <w:rPr>
          <w:rFonts w:ascii="Executive Regular" w:hAnsi="Executive Regular"/>
          <w:sz w:val="22"/>
          <w:szCs w:val="22"/>
        </w:rPr>
      </w:pPr>
      <w:r w:rsidRPr="00B47E68">
        <w:rPr>
          <w:rFonts w:ascii="Executive Regular" w:hAnsi="Executive Regular"/>
          <w:sz w:val="22"/>
          <w:szCs w:val="22"/>
        </w:rPr>
        <w:t xml:space="preserve">v tomto časovém rozsahu: </w:t>
      </w:r>
      <w:r w:rsidRPr="00B47E68">
        <w:rPr>
          <w:rFonts w:ascii="Executive Regular" w:hAnsi="Executive Regular"/>
          <w:b/>
          <w:sz w:val="22"/>
          <w:szCs w:val="22"/>
          <w:shd w:val="clear" w:color="auto" w:fill="FFFFFF"/>
        </w:rPr>
        <w:t xml:space="preserve">Příloha č. 1 </w:t>
      </w:r>
      <w:r w:rsidRPr="00B47E68">
        <w:rPr>
          <w:rFonts w:ascii="Executive Regular" w:hAnsi="Executive Regular"/>
          <w:sz w:val="22"/>
          <w:szCs w:val="22"/>
          <w:shd w:val="clear" w:color="auto" w:fill="FFFFFF"/>
        </w:rPr>
        <w:t>(licenční doba)</w:t>
      </w:r>
      <w:r w:rsidRPr="00B47E68">
        <w:rPr>
          <w:rFonts w:ascii="Executive Regular" w:hAnsi="Executive Regular"/>
          <w:sz w:val="22"/>
          <w:szCs w:val="22"/>
        </w:rPr>
        <w:t xml:space="preserve">; </w:t>
      </w:r>
    </w:p>
    <w:p w:rsidR="00B4397D" w:rsidRPr="00B47E68" w:rsidRDefault="00B4397D" w:rsidP="00B4397D">
      <w:pPr>
        <w:numPr>
          <w:ilvl w:val="0"/>
          <w:numId w:val="5"/>
        </w:numPr>
        <w:jc w:val="both"/>
        <w:rPr>
          <w:rFonts w:ascii="Executive Regular" w:hAnsi="Executive Regular"/>
          <w:sz w:val="22"/>
          <w:szCs w:val="22"/>
        </w:rPr>
      </w:pPr>
      <w:r w:rsidRPr="00B47E68">
        <w:rPr>
          <w:rFonts w:ascii="Executive Regular" w:hAnsi="Executive Regular"/>
          <w:sz w:val="22"/>
          <w:szCs w:val="22"/>
        </w:rPr>
        <w:t xml:space="preserve">na tomto území: </w:t>
      </w:r>
      <w:r w:rsidR="00B47E68" w:rsidRPr="00B47E68">
        <w:rPr>
          <w:rFonts w:ascii="Executive Regular" w:hAnsi="Executive Regular"/>
          <w:b/>
          <w:sz w:val="22"/>
          <w:szCs w:val="22"/>
        </w:rPr>
        <w:t>XXX</w:t>
      </w:r>
    </w:p>
    <w:p w:rsidR="00B4397D" w:rsidRPr="00B47E68" w:rsidRDefault="00B4397D" w:rsidP="00B4397D">
      <w:pPr>
        <w:numPr>
          <w:ilvl w:val="0"/>
          <w:numId w:val="5"/>
        </w:numPr>
        <w:jc w:val="both"/>
        <w:rPr>
          <w:rFonts w:ascii="Executive Regular" w:hAnsi="Executive Regular"/>
          <w:sz w:val="22"/>
          <w:szCs w:val="22"/>
        </w:rPr>
      </w:pPr>
      <w:r w:rsidRPr="00B47E68">
        <w:rPr>
          <w:rFonts w:ascii="Executive Regular" w:hAnsi="Executive Regular"/>
          <w:sz w:val="22"/>
          <w:szCs w:val="22"/>
        </w:rPr>
        <w:t xml:space="preserve">v tomto množství: </w:t>
      </w:r>
      <w:r w:rsidR="00B47E68" w:rsidRPr="00B47E68">
        <w:rPr>
          <w:rFonts w:ascii="Executive Regular" w:hAnsi="Executive Regular"/>
          <w:sz w:val="22"/>
          <w:szCs w:val="22"/>
        </w:rPr>
        <w:t>XXX</w:t>
      </w:r>
    </w:p>
    <w:p w:rsidR="00B4397D" w:rsidRPr="00B47E68" w:rsidRDefault="00B47E68" w:rsidP="00B4397D">
      <w:pPr>
        <w:numPr>
          <w:ilvl w:val="0"/>
          <w:numId w:val="5"/>
        </w:numPr>
        <w:jc w:val="both"/>
        <w:rPr>
          <w:rFonts w:ascii="Executive Regular" w:hAnsi="Executive Regular"/>
          <w:sz w:val="22"/>
          <w:szCs w:val="22"/>
        </w:rPr>
      </w:pPr>
      <w:r w:rsidRPr="00B47E68">
        <w:rPr>
          <w:rFonts w:ascii="Executive Regular" w:hAnsi="Executive Regular"/>
          <w:b/>
          <w:sz w:val="22"/>
          <w:szCs w:val="22"/>
        </w:rPr>
        <w:t>XXX</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DA2EB4">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 xml:space="preserve">Nabyvatel je oprávněn </w:t>
      </w:r>
      <w:r w:rsidR="00DA2EB4" w:rsidRPr="00B47E68">
        <w:rPr>
          <w:rFonts w:ascii="Executive Regular" w:hAnsi="Executive Regular"/>
          <w:sz w:val="22"/>
          <w:szCs w:val="22"/>
        </w:rPr>
        <w:t xml:space="preserve">propagovat vysílání Filmu, a to i před začátkem licenční doby, ve všech dostupných médiích, včetně médií provozovaných třetími osobami. Nabyvatel je oprávněn </w:t>
      </w:r>
      <w:r w:rsidRPr="00B47E68">
        <w:rPr>
          <w:rFonts w:ascii="Executive Regular" w:hAnsi="Executive Regular"/>
          <w:sz w:val="22"/>
          <w:szCs w:val="22"/>
        </w:rPr>
        <w:t xml:space="preserve">části Filmů zařadit do jiných audiovizuálních děl a v jejich rámci je užít ve shora specifikovaném rozsahu. Nabyvatel však bere na vědomí, že užití Filmů se nesmí </w:t>
      </w:r>
      <w:r w:rsidRPr="00B47E68">
        <w:rPr>
          <w:rFonts w:ascii="Executive Regular" w:hAnsi="Executive Regular"/>
          <w:sz w:val="22"/>
          <w:szCs w:val="22"/>
        </w:rPr>
        <w:lastRenderedPageBreak/>
        <w:t xml:space="preserve">reálně ani potenciálně dotýkat hodnoty Filmů. Filmy tak Nabyvatelem nemohou zejména být užity jako tzv. příbaly k jinému zboží, ukázky z Filmů v jiných audiovizuálních dílech nesmějí přesáhnout celkový rozsah </w:t>
      </w:r>
      <w:r w:rsidR="00B47E68" w:rsidRPr="00B47E68">
        <w:rPr>
          <w:rFonts w:ascii="Executive Regular" w:hAnsi="Executive Regular"/>
          <w:sz w:val="22"/>
          <w:szCs w:val="22"/>
        </w:rPr>
        <w:t>XXX</w:t>
      </w:r>
      <w:r w:rsidRPr="00B47E68">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w:t>
      </w:r>
      <w:r w:rsidR="00307529" w:rsidRPr="00B47E68">
        <w:rPr>
          <w:rFonts w:ascii="Executive Regular" w:hAnsi="Executive Regular"/>
          <w:sz w:val="22"/>
          <w:szCs w:val="22"/>
        </w:rPr>
        <w:t xml:space="preserve"> na produkt odlišný od Filmu</w:t>
      </w:r>
      <w:r w:rsidRPr="00B47E68">
        <w:rPr>
          <w:rFonts w:ascii="Executive Regular" w:hAnsi="Executive Regular"/>
          <w:sz w:val="22"/>
          <w:szCs w:val="22"/>
        </w:rPr>
        <w:t xml:space="preserve">, ve videoklipech apod. </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B4397D" w:rsidRPr="00B47E68" w:rsidRDefault="00B4397D" w:rsidP="00B4397D">
      <w:pPr>
        <w:pStyle w:val="Odstavecseseznamem"/>
        <w:rPr>
          <w:rFonts w:ascii="Executive Regular" w:hAnsi="Executive Regular"/>
          <w:sz w:val="22"/>
          <w:szCs w:val="22"/>
        </w:rPr>
      </w:pPr>
    </w:p>
    <w:p w:rsidR="00C55318" w:rsidRPr="00B47E68" w:rsidRDefault="00B47E68" w:rsidP="00C55318">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XXX</w:t>
      </w:r>
    </w:p>
    <w:p w:rsidR="00B4397D" w:rsidRPr="00B47E68" w:rsidRDefault="00B4397D" w:rsidP="00B4397D">
      <w:pPr>
        <w:pStyle w:val="Odstavecseseznamem"/>
        <w:ind w:left="0"/>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Nabyvatel je povinen bezodkladně oznámit NFA jakékoliv porušení práva NFA nebo Státního fondu kinematografie k Filmům, o kterém se dozví.</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numPr>
          <w:ilvl w:val="0"/>
          <w:numId w:val="4"/>
        </w:numPr>
        <w:jc w:val="both"/>
        <w:rPr>
          <w:rFonts w:ascii="Executive Regular" w:hAnsi="Executive Regular"/>
          <w:sz w:val="22"/>
          <w:szCs w:val="22"/>
        </w:rPr>
      </w:pPr>
      <w:r w:rsidRPr="00B47E68">
        <w:rPr>
          <w:rFonts w:ascii="Executive Regular" w:hAnsi="Executive Regular"/>
          <w:sz w:val="22"/>
          <w:szCs w:val="22"/>
        </w:rPr>
        <w:t>Nabyvatel je zásadně při užití Filmů povinen dbát dobrého jména a pověsti NFA a Státního fondu kinematografie a přispívat k jejich ochraně.</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IV.</w:t>
      </w: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Předání Materiálů</w:t>
      </w:r>
    </w:p>
    <w:p w:rsidR="00B4397D" w:rsidRPr="00B47E68" w:rsidRDefault="00B4397D" w:rsidP="00B4397D">
      <w:pPr>
        <w:pStyle w:val="Prosttext1"/>
        <w:jc w:val="center"/>
        <w:rPr>
          <w:rFonts w:ascii="Executive Regular" w:hAnsi="Executive Regular"/>
          <w:sz w:val="22"/>
          <w:szCs w:val="22"/>
        </w:rPr>
      </w:pPr>
    </w:p>
    <w:p w:rsidR="00B4397D" w:rsidRPr="00B47E68" w:rsidRDefault="00B4397D" w:rsidP="00B4397D">
      <w:pPr>
        <w:pStyle w:val="Prosttext1"/>
        <w:numPr>
          <w:ilvl w:val="0"/>
          <w:numId w:val="12"/>
        </w:numPr>
        <w:jc w:val="both"/>
        <w:rPr>
          <w:rFonts w:ascii="Executive Regular" w:hAnsi="Executive Regular"/>
          <w:sz w:val="22"/>
          <w:szCs w:val="22"/>
        </w:rPr>
      </w:pPr>
      <w:r w:rsidRPr="00B47E68">
        <w:rPr>
          <w:rFonts w:ascii="Executive Regular" w:hAnsi="Executive Regular"/>
          <w:sz w:val="22"/>
          <w:szCs w:val="22"/>
        </w:rPr>
        <w:t>NFA Nabyvateli předá následující materiály (dále jen „Materiály“):</w:t>
      </w:r>
    </w:p>
    <w:p w:rsidR="00B4397D" w:rsidRPr="00B47E68" w:rsidRDefault="00B4397D" w:rsidP="00B4397D">
      <w:pPr>
        <w:numPr>
          <w:ilvl w:val="1"/>
          <w:numId w:val="11"/>
        </w:numPr>
        <w:suppressAutoHyphens/>
        <w:jc w:val="both"/>
        <w:rPr>
          <w:rFonts w:ascii="Executive Regular" w:hAnsi="Executive Regular"/>
          <w:sz w:val="22"/>
          <w:szCs w:val="22"/>
        </w:rPr>
      </w:pPr>
      <w:r w:rsidRPr="00B47E68">
        <w:rPr>
          <w:rFonts w:ascii="Executive Regular" w:hAnsi="Executive Regular"/>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B4397D" w:rsidRPr="00B47E68" w:rsidRDefault="00B4397D" w:rsidP="00B4397D">
      <w:pPr>
        <w:numPr>
          <w:ilvl w:val="1"/>
          <w:numId w:val="11"/>
        </w:numPr>
        <w:suppressAutoHyphens/>
        <w:jc w:val="both"/>
        <w:rPr>
          <w:rFonts w:ascii="Executive Regular" w:hAnsi="Executive Regular"/>
          <w:sz w:val="22"/>
          <w:szCs w:val="22"/>
        </w:rPr>
      </w:pPr>
      <w:r w:rsidRPr="00B47E68">
        <w:rPr>
          <w:rFonts w:ascii="Executive Regular" w:hAnsi="Executive Regular"/>
          <w:sz w:val="22"/>
          <w:szCs w:val="22"/>
        </w:rPr>
        <w:t>hlášení hudebních sestav pro hudbu obsaženou ve Filmu v rozsahu požadovaném kolektivními správci OSA a Intergram,</w:t>
      </w:r>
    </w:p>
    <w:p w:rsidR="00B4397D" w:rsidRPr="00B47E68" w:rsidRDefault="00B4397D" w:rsidP="00B4397D">
      <w:pPr>
        <w:numPr>
          <w:ilvl w:val="1"/>
          <w:numId w:val="11"/>
        </w:numPr>
        <w:suppressAutoHyphens/>
        <w:jc w:val="both"/>
        <w:rPr>
          <w:rFonts w:ascii="Executive Regular" w:hAnsi="Executive Regular"/>
          <w:sz w:val="22"/>
          <w:szCs w:val="22"/>
        </w:rPr>
      </w:pPr>
      <w:r w:rsidRPr="00B47E68">
        <w:rPr>
          <w:rFonts w:ascii="Executive Regular" w:hAnsi="Executive Regular"/>
          <w:sz w:val="22"/>
          <w:szCs w:val="22"/>
        </w:rPr>
        <w:lastRenderedPageBreak/>
        <w:t>pakliže jimi NFA disponuje, předá ke každému Filmu též sadu propagačních, reklamních a podobných materiálů, která může obsahovat např. fotografie a plakáty.</w:t>
      </w:r>
    </w:p>
    <w:p w:rsidR="00B4397D" w:rsidRPr="00B47E68" w:rsidRDefault="00B4397D" w:rsidP="00B4397D">
      <w:pPr>
        <w:pStyle w:val="Prosttext1"/>
        <w:numPr>
          <w:ilvl w:val="0"/>
          <w:numId w:val="12"/>
        </w:numPr>
        <w:jc w:val="both"/>
        <w:rPr>
          <w:rFonts w:ascii="Executive Regular" w:hAnsi="Executive Regular"/>
          <w:sz w:val="22"/>
          <w:szCs w:val="22"/>
        </w:rPr>
      </w:pPr>
      <w:r w:rsidRPr="00B47E68">
        <w:rPr>
          <w:rFonts w:ascii="Executive Regular" w:hAnsi="Executive Regular"/>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B4397D" w:rsidRPr="00B47E68" w:rsidRDefault="00B4397D" w:rsidP="00B4397D">
      <w:pPr>
        <w:pStyle w:val="Prosttext1"/>
        <w:numPr>
          <w:ilvl w:val="0"/>
          <w:numId w:val="12"/>
        </w:numPr>
        <w:jc w:val="both"/>
        <w:rPr>
          <w:rFonts w:ascii="Executive Regular" w:hAnsi="Executive Regular"/>
          <w:sz w:val="22"/>
          <w:szCs w:val="22"/>
        </w:rPr>
      </w:pPr>
      <w:r w:rsidRPr="00B47E68">
        <w:rPr>
          <w:rFonts w:ascii="Executive Regular" w:hAnsi="Executive Regular"/>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B4397D" w:rsidRPr="00B47E68" w:rsidRDefault="00B4397D" w:rsidP="00B4397D">
      <w:pPr>
        <w:pStyle w:val="Prosttext1"/>
        <w:numPr>
          <w:ilvl w:val="0"/>
          <w:numId w:val="12"/>
        </w:numPr>
        <w:jc w:val="both"/>
        <w:rPr>
          <w:rFonts w:ascii="Executive Regular" w:hAnsi="Executive Regular"/>
          <w:sz w:val="22"/>
          <w:szCs w:val="22"/>
        </w:rPr>
      </w:pPr>
      <w:r w:rsidRPr="00B47E68">
        <w:rPr>
          <w:rFonts w:ascii="Executive Regular" w:hAnsi="Executive Regular"/>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B4397D" w:rsidRPr="00B47E68" w:rsidRDefault="00B4397D" w:rsidP="00B4397D">
      <w:pPr>
        <w:pStyle w:val="Prosttext1"/>
        <w:numPr>
          <w:ilvl w:val="0"/>
          <w:numId w:val="12"/>
        </w:numPr>
        <w:jc w:val="both"/>
        <w:rPr>
          <w:rFonts w:ascii="Executive Regular" w:hAnsi="Executive Regular"/>
          <w:sz w:val="22"/>
          <w:szCs w:val="22"/>
        </w:rPr>
      </w:pPr>
      <w:r w:rsidRPr="00B47E68">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V.</w:t>
      </w: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Odměna</w:t>
      </w:r>
    </w:p>
    <w:p w:rsidR="00B4397D" w:rsidRPr="00B47E68" w:rsidRDefault="00B4397D" w:rsidP="00B4397D">
      <w:pPr>
        <w:pStyle w:val="Prosttext1"/>
        <w:jc w:val="center"/>
        <w:rPr>
          <w:rFonts w:ascii="Executive Regular" w:hAnsi="Executive Regular"/>
          <w:sz w:val="22"/>
          <w:szCs w:val="22"/>
        </w:rPr>
      </w:pPr>
    </w:p>
    <w:p w:rsidR="00976E21" w:rsidRPr="00B47E68" w:rsidRDefault="00B4397D" w:rsidP="00976E21">
      <w:pPr>
        <w:pStyle w:val="Prosttext1"/>
        <w:numPr>
          <w:ilvl w:val="0"/>
          <w:numId w:val="1"/>
        </w:numPr>
        <w:jc w:val="both"/>
        <w:rPr>
          <w:rFonts w:ascii="Executive Regular" w:hAnsi="Executive Regular"/>
          <w:b/>
          <w:sz w:val="22"/>
          <w:szCs w:val="22"/>
        </w:rPr>
      </w:pPr>
      <w:r w:rsidRPr="00B47E68">
        <w:rPr>
          <w:rFonts w:ascii="Executive Regular" w:hAnsi="Executive Regular"/>
          <w:sz w:val="22"/>
          <w:szCs w:val="22"/>
        </w:rPr>
        <w:t xml:space="preserve">Nabyvatel se zavazuje zaplatit NFA za užití Filmů dle podmínek této smlouvy celkovou odměnu ve výši </w:t>
      </w:r>
      <w:r w:rsidR="00B47E68" w:rsidRPr="00B47E68">
        <w:rPr>
          <w:rFonts w:ascii="Executive Regular" w:hAnsi="Executive Regular"/>
          <w:b/>
          <w:sz w:val="22"/>
          <w:szCs w:val="22"/>
        </w:rPr>
        <w:t>XXX</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numPr>
          <w:ilvl w:val="0"/>
          <w:numId w:val="1"/>
        </w:numPr>
        <w:jc w:val="both"/>
        <w:rPr>
          <w:rFonts w:ascii="Executive Regular" w:hAnsi="Executive Regular"/>
          <w:sz w:val="22"/>
          <w:szCs w:val="22"/>
        </w:rPr>
      </w:pPr>
      <w:r w:rsidRPr="00B47E68">
        <w:rPr>
          <w:rFonts w:ascii="Executive Regular" w:hAnsi="Executive Regular"/>
          <w:sz w:val="22"/>
          <w:szCs w:val="22"/>
        </w:rPr>
        <w:t xml:space="preserve">Odměna stanovená v odst. 1 tohoto článku bude Nabyvatelem NFA uhrazena na </w:t>
      </w:r>
      <w:proofErr w:type="spellStart"/>
      <w:proofErr w:type="gramStart"/>
      <w:r w:rsidRPr="00B47E68">
        <w:rPr>
          <w:rFonts w:ascii="Executive Regular" w:hAnsi="Executive Regular"/>
          <w:sz w:val="22"/>
          <w:szCs w:val="22"/>
        </w:rPr>
        <w:t>č.ú</w:t>
      </w:r>
      <w:proofErr w:type="spellEnd"/>
      <w:r w:rsidRPr="00B47E68">
        <w:rPr>
          <w:rFonts w:ascii="Executive Regular" w:hAnsi="Executive Regular"/>
          <w:sz w:val="22"/>
          <w:szCs w:val="22"/>
        </w:rPr>
        <w:t>. uvedené</w:t>
      </w:r>
      <w:proofErr w:type="gramEnd"/>
      <w:r w:rsidRPr="00B47E68">
        <w:rPr>
          <w:rFonts w:ascii="Executive Regular" w:hAnsi="Executive Regular"/>
          <w:sz w:val="22"/>
          <w:szCs w:val="22"/>
        </w:rPr>
        <w:t xml:space="preserve"> v záhlaví smlouvy na základě běžné faktury se všemi zákonnými náležitostmi daňového dokladu v následujících splátkách:</w:t>
      </w:r>
    </w:p>
    <w:p w:rsidR="00B4397D" w:rsidRPr="00B47E68" w:rsidRDefault="00B4397D" w:rsidP="00B4397D">
      <w:pPr>
        <w:pStyle w:val="Prosttext1"/>
        <w:ind w:left="360"/>
        <w:jc w:val="both"/>
        <w:rPr>
          <w:rFonts w:ascii="Executive Regular" w:hAnsi="Executive Regular"/>
          <w:sz w:val="22"/>
          <w:szCs w:val="22"/>
        </w:rPr>
      </w:pPr>
    </w:p>
    <w:p w:rsidR="00976E21" w:rsidRPr="00B47E68" w:rsidRDefault="00976E21" w:rsidP="00976E21">
      <w:pPr>
        <w:pStyle w:val="Odstavecseseznamem"/>
        <w:rPr>
          <w:rFonts w:ascii="Executive Regular" w:hAnsi="Executive Regular"/>
          <w:sz w:val="22"/>
          <w:szCs w:val="22"/>
        </w:rPr>
      </w:pPr>
      <w:r w:rsidRPr="00B47E68">
        <w:rPr>
          <w:rFonts w:ascii="Executive Regular" w:hAnsi="Executive Regular"/>
          <w:sz w:val="22"/>
          <w:szCs w:val="22"/>
        </w:rPr>
        <w:t xml:space="preserve">- </w:t>
      </w:r>
      <w:r w:rsidR="00B47E68" w:rsidRPr="00B47E68">
        <w:rPr>
          <w:rFonts w:ascii="Executive Regular" w:hAnsi="Executive Regular"/>
          <w:b/>
          <w:sz w:val="22"/>
          <w:szCs w:val="22"/>
        </w:rPr>
        <w:t>XXX</w:t>
      </w:r>
    </w:p>
    <w:p w:rsidR="00976E21" w:rsidRPr="00B47E68" w:rsidRDefault="00976E21" w:rsidP="00976E21">
      <w:pPr>
        <w:pStyle w:val="Odstavecseseznamem"/>
        <w:rPr>
          <w:rFonts w:ascii="Executive Regular" w:hAnsi="Executive Regular"/>
          <w:sz w:val="22"/>
          <w:szCs w:val="22"/>
        </w:rPr>
      </w:pPr>
      <w:r w:rsidRPr="00B47E68">
        <w:rPr>
          <w:rFonts w:ascii="Executive Regular" w:hAnsi="Executive Regular"/>
          <w:sz w:val="22"/>
          <w:szCs w:val="22"/>
        </w:rPr>
        <w:t xml:space="preserve">- </w:t>
      </w:r>
      <w:r w:rsidR="00B47E68" w:rsidRPr="00B47E68">
        <w:rPr>
          <w:rFonts w:ascii="Executive Regular" w:hAnsi="Executive Regular"/>
          <w:b/>
          <w:sz w:val="22"/>
          <w:szCs w:val="22"/>
        </w:rPr>
        <w:t>XXX</w:t>
      </w:r>
    </w:p>
    <w:p w:rsidR="00B4397D" w:rsidRPr="00B47E68" w:rsidRDefault="00B4397D" w:rsidP="00B4397D">
      <w:pPr>
        <w:pStyle w:val="Prosttext1"/>
        <w:numPr>
          <w:ilvl w:val="12"/>
          <w:numId w:val="0"/>
        </w:numPr>
        <w:jc w:val="both"/>
        <w:rPr>
          <w:rFonts w:ascii="Executive Regular" w:hAnsi="Executive Regular"/>
          <w:sz w:val="22"/>
          <w:szCs w:val="22"/>
        </w:rPr>
      </w:pPr>
    </w:p>
    <w:p w:rsidR="00B4397D" w:rsidRPr="00B47E68" w:rsidRDefault="00B4397D" w:rsidP="00B4397D">
      <w:pPr>
        <w:pStyle w:val="Prosttext1"/>
        <w:numPr>
          <w:ilvl w:val="0"/>
          <w:numId w:val="2"/>
        </w:numPr>
        <w:jc w:val="both"/>
        <w:rPr>
          <w:rFonts w:ascii="Executive Regular" w:hAnsi="Executive Regular"/>
          <w:sz w:val="22"/>
          <w:szCs w:val="22"/>
        </w:rPr>
      </w:pPr>
      <w:r w:rsidRPr="00B47E68">
        <w:rPr>
          <w:rFonts w:ascii="Executive Regular" w:hAnsi="Executive Regular"/>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2"/>
        </w:numPr>
        <w:jc w:val="both"/>
        <w:rPr>
          <w:rFonts w:ascii="Executive Regular" w:hAnsi="Executive Regular"/>
          <w:sz w:val="22"/>
          <w:szCs w:val="22"/>
        </w:rPr>
      </w:pPr>
      <w:r w:rsidRPr="00B47E68">
        <w:rPr>
          <w:rFonts w:ascii="Executive Regular" w:hAnsi="Executive Regular"/>
          <w:sz w:val="22"/>
          <w:szCs w:val="22"/>
        </w:rPr>
        <w:t xml:space="preserve">V případě prodlení Nabyvatele s úhradou kterékoliv části odměny ve lhůtě splatnosti, je NFA oprávněn s okamžitým účinkem (ex nunc) odstoupit od této smlouvy (v části </w:t>
      </w:r>
      <w:r w:rsidRPr="00B47E68">
        <w:rPr>
          <w:rFonts w:ascii="Executive Regular" w:hAnsi="Executive Regular"/>
          <w:sz w:val="22"/>
          <w:szCs w:val="22"/>
        </w:rPr>
        <w:lastRenderedPageBreak/>
        <w:t xml:space="preserve">týkajících se do té doby </w:t>
      </w:r>
      <w:r w:rsidR="000F7DAD" w:rsidRPr="00B47E68">
        <w:rPr>
          <w:rFonts w:ascii="Executive Regular" w:hAnsi="Executive Regular"/>
          <w:sz w:val="22"/>
          <w:szCs w:val="22"/>
        </w:rPr>
        <w:t xml:space="preserve">Nabyvatelem </w:t>
      </w:r>
      <w:r w:rsidRPr="00B47E68">
        <w:rPr>
          <w:rFonts w:ascii="Executive Regular" w:hAnsi="Executive Regular"/>
          <w:sz w:val="22"/>
          <w:szCs w:val="22"/>
        </w:rPr>
        <w:t>nevyužitých podlicenčních práv), pokud Nabyvatel neuhradí dlužnou část odměny ani v náhradní 14 denní lhůtě, kterou NFA za tímto účelem Nabyvateli výslovně poskytne.</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VI.</w:t>
      </w:r>
    </w:p>
    <w:p w:rsidR="00B4397D" w:rsidRPr="00B47E68" w:rsidRDefault="00B4397D" w:rsidP="00B4397D">
      <w:pPr>
        <w:jc w:val="center"/>
        <w:rPr>
          <w:rFonts w:ascii="Executive Regular" w:hAnsi="Executive Regular"/>
          <w:b/>
          <w:sz w:val="22"/>
          <w:szCs w:val="22"/>
        </w:rPr>
      </w:pPr>
      <w:r w:rsidRPr="00B47E68">
        <w:rPr>
          <w:rFonts w:ascii="Executive Regular" w:hAnsi="Executive Regular"/>
          <w:b/>
          <w:sz w:val="22"/>
          <w:szCs w:val="22"/>
        </w:rPr>
        <w:t>Mlčenlivost</w:t>
      </w:r>
    </w:p>
    <w:p w:rsidR="00B4397D" w:rsidRPr="00B47E68" w:rsidRDefault="00B4397D" w:rsidP="00B4397D">
      <w:pPr>
        <w:jc w:val="center"/>
        <w:rPr>
          <w:rFonts w:ascii="Executive Regular" w:hAnsi="Executive Regular"/>
          <w:b/>
          <w:sz w:val="22"/>
          <w:szCs w:val="22"/>
        </w:rPr>
      </w:pPr>
    </w:p>
    <w:p w:rsidR="00B4397D" w:rsidRPr="00B47E68" w:rsidRDefault="00B4397D" w:rsidP="00B4397D">
      <w:pPr>
        <w:numPr>
          <w:ilvl w:val="0"/>
          <w:numId w:val="8"/>
        </w:numPr>
        <w:ind w:left="426" w:hanging="426"/>
        <w:jc w:val="both"/>
        <w:rPr>
          <w:rFonts w:ascii="Executive Regular" w:hAnsi="Executive Regular"/>
          <w:sz w:val="22"/>
          <w:szCs w:val="22"/>
        </w:rPr>
      </w:pPr>
      <w:r w:rsidRPr="00B47E68">
        <w:rPr>
          <w:rFonts w:ascii="Executive Regular" w:hAnsi="Executive Regular"/>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B4397D" w:rsidRPr="00B47E68" w:rsidRDefault="00B4397D" w:rsidP="00B4397D">
      <w:pPr>
        <w:numPr>
          <w:ilvl w:val="0"/>
          <w:numId w:val="7"/>
        </w:numPr>
        <w:jc w:val="both"/>
        <w:rPr>
          <w:rFonts w:ascii="Executive Regular" w:hAnsi="Executive Regular"/>
          <w:snapToGrid w:val="0"/>
          <w:sz w:val="22"/>
          <w:szCs w:val="22"/>
        </w:rPr>
      </w:pPr>
      <w:r w:rsidRPr="00B47E68">
        <w:rPr>
          <w:rFonts w:ascii="Executive Regular" w:hAnsi="Executive Regular"/>
          <w:sz w:val="22"/>
          <w:szCs w:val="22"/>
        </w:rPr>
        <w:t>informace týkající se současné pozice NFA</w:t>
      </w:r>
      <w:r w:rsidRPr="00B47E68">
        <w:rPr>
          <w:rFonts w:ascii="Executive Regular" w:hAnsi="Executive Regular"/>
          <w:snapToGrid w:val="0"/>
          <w:sz w:val="22"/>
          <w:szCs w:val="22"/>
        </w:rPr>
        <w:t xml:space="preserve"> na trhu + vnitřního uspořádání NFA, </w:t>
      </w:r>
    </w:p>
    <w:p w:rsidR="00B4397D" w:rsidRPr="00B47E68" w:rsidRDefault="00B4397D" w:rsidP="00B4397D">
      <w:pPr>
        <w:numPr>
          <w:ilvl w:val="0"/>
          <w:numId w:val="7"/>
        </w:numPr>
        <w:jc w:val="both"/>
        <w:rPr>
          <w:rFonts w:ascii="Executive Regular" w:hAnsi="Executive Regular"/>
          <w:snapToGrid w:val="0"/>
          <w:sz w:val="22"/>
          <w:szCs w:val="22"/>
        </w:rPr>
      </w:pPr>
      <w:r w:rsidRPr="00B47E68">
        <w:rPr>
          <w:rFonts w:ascii="Executive Regular" w:hAnsi="Executive Regular"/>
          <w:snapToGrid w:val="0"/>
          <w:sz w:val="22"/>
          <w:szCs w:val="22"/>
        </w:rPr>
        <w:t>informace o edičním plánu, marketingových plánech a připravovaných kampaních NFA,</w:t>
      </w:r>
    </w:p>
    <w:p w:rsidR="00B4397D" w:rsidRPr="00B47E68" w:rsidRDefault="00B4397D" w:rsidP="00B4397D">
      <w:pPr>
        <w:numPr>
          <w:ilvl w:val="0"/>
          <w:numId w:val="7"/>
        </w:numPr>
        <w:jc w:val="both"/>
        <w:rPr>
          <w:rFonts w:ascii="Executive Regular" w:hAnsi="Executive Regular"/>
          <w:snapToGrid w:val="0"/>
          <w:sz w:val="22"/>
          <w:szCs w:val="22"/>
        </w:rPr>
      </w:pPr>
      <w:r w:rsidRPr="00B47E68">
        <w:rPr>
          <w:rFonts w:ascii="Executive Regular" w:hAnsi="Executive Regular"/>
          <w:snapToGrid w:val="0"/>
          <w:sz w:val="22"/>
          <w:szCs w:val="22"/>
        </w:rPr>
        <w:t xml:space="preserve">informace o nových produktech a službách NFA. </w:t>
      </w:r>
    </w:p>
    <w:p w:rsidR="00B4397D" w:rsidRPr="00B47E68" w:rsidRDefault="00B4397D" w:rsidP="00B4397D">
      <w:pPr>
        <w:pStyle w:val="Prosttext"/>
        <w:jc w:val="both"/>
        <w:rPr>
          <w:rFonts w:ascii="Executive Regular" w:hAnsi="Executive Regular"/>
          <w:sz w:val="22"/>
          <w:szCs w:val="22"/>
        </w:rPr>
      </w:pPr>
    </w:p>
    <w:p w:rsidR="00B4397D" w:rsidRPr="00B47E68" w:rsidRDefault="00B4397D" w:rsidP="00B4397D">
      <w:pPr>
        <w:numPr>
          <w:ilvl w:val="0"/>
          <w:numId w:val="6"/>
        </w:numPr>
        <w:jc w:val="both"/>
        <w:rPr>
          <w:rFonts w:ascii="Executive Regular" w:hAnsi="Executive Regular"/>
          <w:sz w:val="22"/>
          <w:szCs w:val="22"/>
        </w:rPr>
      </w:pPr>
      <w:r w:rsidRPr="00B47E68">
        <w:rPr>
          <w:rFonts w:ascii="Executive Regular" w:hAnsi="Executive Regular"/>
          <w:sz w:val="22"/>
          <w:szCs w:val="22"/>
        </w:rPr>
        <w:t>Smluvní strany se rovněž dohodly zachovávat mlčenlivost o obsahu této smlouvy.</w:t>
      </w:r>
    </w:p>
    <w:p w:rsidR="00B4397D" w:rsidRPr="00B47E68" w:rsidRDefault="00B4397D" w:rsidP="00B4397D">
      <w:pPr>
        <w:pStyle w:val="Prosttext"/>
        <w:ind w:left="540"/>
        <w:jc w:val="both"/>
        <w:rPr>
          <w:rFonts w:ascii="Executive Regular" w:hAnsi="Executive Regular"/>
          <w:sz w:val="22"/>
          <w:szCs w:val="22"/>
        </w:rPr>
      </w:pPr>
    </w:p>
    <w:p w:rsidR="00B4397D" w:rsidRPr="00B47E68" w:rsidRDefault="00B4397D" w:rsidP="00B4397D">
      <w:pPr>
        <w:pStyle w:val="Prosttext"/>
        <w:numPr>
          <w:ilvl w:val="0"/>
          <w:numId w:val="6"/>
        </w:numPr>
        <w:jc w:val="both"/>
        <w:rPr>
          <w:rFonts w:ascii="Executive Regular" w:hAnsi="Executive Regular"/>
          <w:sz w:val="22"/>
          <w:szCs w:val="22"/>
        </w:rPr>
      </w:pPr>
      <w:r w:rsidRPr="00B47E68">
        <w:rPr>
          <w:rFonts w:ascii="Executive Regular" w:hAnsi="Executive Regular"/>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B4397D" w:rsidRPr="00B47E68" w:rsidRDefault="00B4397D" w:rsidP="00B4397D">
      <w:pPr>
        <w:pStyle w:val="Prosttext"/>
        <w:ind w:left="540"/>
        <w:jc w:val="both"/>
        <w:rPr>
          <w:rFonts w:ascii="Executive Regular" w:hAnsi="Executive Regular"/>
          <w:sz w:val="22"/>
          <w:szCs w:val="22"/>
        </w:rPr>
      </w:pPr>
    </w:p>
    <w:p w:rsidR="00B4397D" w:rsidRPr="00B47E68" w:rsidRDefault="00B4397D" w:rsidP="00B4397D">
      <w:pPr>
        <w:pStyle w:val="Prosttext"/>
        <w:numPr>
          <w:ilvl w:val="0"/>
          <w:numId w:val="6"/>
        </w:numPr>
        <w:jc w:val="both"/>
        <w:rPr>
          <w:rFonts w:ascii="Executive Regular" w:hAnsi="Executive Regular"/>
          <w:sz w:val="22"/>
          <w:szCs w:val="22"/>
        </w:rPr>
      </w:pPr>
      <w:r w:rsidRPr="00B47E68">
        <w:rPr>
          <w:rFonts w:ascii="Executive Regular" w:hAnsi="Executive Regular"/>
          <w:sz w:val="22"/>
          <w:szCs w:val="22"/>
        </w:rPr>
        <w:t>Nabyvatel se zavazuje tyto důvěrné informace nikdy nevyužít žádným způsobem, přímo ani nepřímo, ve svůj prospěch či jinak, než v zájmu NFA a v souladu s jeho instrukcemi a pokyny.</w:t>
      </w:r>
    </w:p>
    <w:p w:rsidR="00B4397D" w:rsidRPr="00B47E68" w:rsidRDefault="00B4397D" w:rsidP="00B4397D">
      <w:pPr>
        <w:pStyle w:val="Prosttext"/>
        <w:jc w:val="both"/>
        <w:rPr>
          <w:rFonts w:ascii="Executive Regular" w:hAnsi="Executive Regular"/>
          <w:sz w:val="22"/>
          <w:szCs w:val="22"/>
        </w:rPr>
      </w:pPr>
    </w:p>
    <w:p w:rsidR="00B4397D" w:rsidRPr="00B47E68" w:rsidRDefault="00B4397D" w:rsidP="00B4397D">
      <w:pPr>
        <w:pStyle w:val="Prosttext"/>
        <w:numPr>
          <w:ilvl w:val="0"/>
          <w:numId w:val="6"/>
        </w:numPr>
        <w:jc w:val="both"/>
        <w:rPr>
          <w:rFonts w:ascii="Executive Regular" w:hAnsi="Executive Regular"/>
          <w:sz w:val="22"/>
          <w:szCs w:val="22"/>
        </w:rPr>
      </w:pPr>
      <w:r w:rsidRPr="00B47E68">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
        <w:numPr>
          <w:ilvl w:val="0"/>
          <w:numId w:val="6"/>
        </w:numPr>
        <w:jc w:val="both"/>
        <w:rPr>
          <w:rFonts w:ascii="Executive Regular" w:hAnsi="Executive Regular"/>
          <w:sz w:val="22"/>
          <w:szCs w:val="22"/>
        </w:rPr>
      </w:pPr>
      <w:r w:rsidRPr="00B47E68">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6716F5" w:rsidRPr="00B47E68">
        <w:rPr>
          <w:rFonts w:ascii="Executive Regular" w:hAnsi="Executive Regular"/>
          <w:sz w:val="22"/>
          <w:szCs w:val="22"/>
        </w:rPr>
        <w:t xml:space="preserve">(i) </w:t>
      </w:r>
      <w:r w:rsidRPr="00B47E68">
        <w:rPr>
          <w:rFonts w:ascii="Executive Regular" w:hAnsi="Executive Regular"/>
          <w:sz w:val="22"/>
          <w:szCs w:val="22"/>
        </w:rPr>
        <w:t>poskytování informací společnostem personálně a kapitálově přímo propojených se společností FTV Prima Holding, a.s., IČ: 267 06 539, za předpokladu, že Nabyvatel zajistí mlčenlivost těchto třetích osob ve stejném rozsahu, v jakém je jí sám dle této smlouvy vázán; Nabyvatel plně odpovídá NFA za splnění této povinnosti</w:t>
      </w:r>
      <w:r w:rsidR="000F7DAD" w:rsidRPr="00B47E68">
        <w:rPr>
          <w:rFonts w:ascii="Executive Regular" w:hAnsi="Executive Regular"/>
          <w:sz w:val="22"/>
          <w:szCs w:val="22"/>
        </w:rPr>
        <w:t xml:space="preserve"> a </w:t>
      </w:r>
      <w:r w:rsidR="006716F5" w:rsidRPr="00B47E68">
        <w:rPr>
          <w:rFonts w:ascii="Executive Regular" w:hAnsi="Executive Regular"/>
          <w:sz w:val="22"/>
          <w:szCs w:val="22"/>
        </w:rPr>
        <w:t>(</w:t>
      </w:r>
      <w:proofErr w:type="spellStart"/>
      <w:r w:rsidR="006716F5" w:rsidRPr="00B47E68">
        <w:rPr>
          <w:rFonts w:ascii="Executive Regular" w:hAnsi="Executive Regular"/>
          <w:sz w:val="22"/>
          <w:szCs w:val="22"/>
        </w:rPr>
        <w:t>ii</w:t>
      </w:r>
      <w:proofErr w:type="spellEnd"/>
      <w:r w:rsidR="006716F5" w:rsidRPr="00B47E68">
        <w:rPr>
          <w:rFonts w:ascii="Executive Regular" w:hAnsi="Executive Regular"/>
          <w:sz w:val="22"/>
          <w:szCs w:val="22"/>
        </w:rPr>
        <w:t>)</w:t>
      </w:r>
      <w:r w:rsidR="000F7DAD" w:rsidRPr="00B47E68">
        <w:rPr>
          <w:rFonts w:ascii="Executive Regular" w:hAnsi="Executive Regular"/>
          <w:sz w:val="22"/>
          <w:szCs w:val="22"/>
        </w:rPr>
        <w:t xml:space="preserve"> </w:t>
      </w:r>
      <w:r w:rsidR="000F7DAD" w:rsidRPr="00B47E68">
        <w:rPr>
          <w:rFonts w:ascii="Executive Regular" w:hAnsi="Executive Regular"/>
          <w:color w:val="000000"/>
          <w:sz w:val="22"/>
          <w:szCs w:val="22"/>
        </w:rPr>
        <w:t xml:space="preserve">sdělování informací </w:t>
      </w:r>
      <w:r w:rsidR="006716F5" w:rsidRPr="00B47E68">
        <w:rPr>
          <w:rFonts w:ascii="Executive Regular" w:hAnsi="Executive Regular"/>
          <w:color w:val="000000"/>
          <w:sz w:val="22"/>
          <w:szCs w:val="22"/>
        </w:rPr>
        <w:t xml:space="preserve">Nabyvatelem v obvyklém rozsahu </w:t>
      </w:r>
      <w:r w:rsidR="000F7DAD" w:rsidRPr="00B47E68">
        <w:rPr>
          <w:rFonts w:ascii="Executive Regular" w:hAnsi="Executive Regular"/>
          <w:color w:val="000000"/>
          <w:sz w:val="22"/>
          <w:szCs w:val="22"/>
        </w:rPr>
        <w:t>třetím osobám v souvislosti s přípravou, výrobou, distribucí a/nebo propagací programového obsahu Nabyvatele, k němuž se vztahuje tato smlouva, a/nebo v souvislosti s propagací Nabyvatele</w:t>
      </w:r>
      <w:r w:rsidR="001B61F8" w:rsidRPr="00B47E68">
        <w:rPr>
          <w:rFonts w:ascii="Executive Regular" w:hAnsi="Executive Regular"/>
          <w:color w:val="000000"/>
          <w:sz w:val="22"/>
          <w:szCs w:val="22"/>
        </w:rPr>
        <w:t xml:space="preserve">, </w:t>
      </w:r>
      <w:r w:rsidR="001B61F8" w:rsidRPr="00B47E68">
        <w:rPr>
          <w:rFonts w:ascii="Executive Regular" w:hAnsi="Executive Regular"/>
          <w:sz w:val="22"/>
          <w:szCs w:val="22"/>
        </w:rPr>
        <w:t>za předpokladu, že Nabyvatel zajistí mlčenlivost těchto třetích osob ve stejném rozsahu, v jakém je jí sám dle této smlouvy vázán</w:t>
      </w:r>
      <w:r w:rsidR="009B0D60" w:rsidRPr="00B47E68">
        <w:rPr>
          <w:rFonts w:ascii="Executive Regular" w:hAnsi="Executive Regular"/>
          <w:sz w:val="22"/>
          <w:szCs w:val="22"/>
        </w:rPr>
        <w:t>, je-li to z povahy věci potřebné</w:t>
      </w:r>
      <w:r w:rsidR="001B61F8" w:rsidRPr="00B47E68">
        <w:rPr>
          <w:rFonts w:ascii="Executive Regular" w:hAnsi="Executive Regular"/>
          <w:sz w:val="22"/>
          <w:szCs w:val="22"/>
        </w:rPr>
        <w:t>; Nabyvatel plně odpovídá NFA za splnění této povinnosti</w:t>
      </w:r>
      <w:r w:rsidRPr="00B47E68">
        <w:rPr>
          <w:rFonts w:ascii="Executive Regular" w:hAnsi="Executive Regular"/>
          <w:sz w:val="22"/>
          <w:szCs w:val="22"/>
        </w:rPr>
        <w:t>.</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Prosttext"/>
        <w:jc w:val="both"/>
        <w:rPr>
          <w:rFonts w:ascii="Executive Regular" w:hAnsi="Executive Regular"/>
          <w:sz w:val="22"/>
          <w:szCs w:val="22"/>
        </w:rPr>
      </w:pPr>
    </w:p>
    <w:p w:rsidR="00B4397D" w:rsidRPr="00B47E68" w:rsidRDefault="00B4397D" w:rsidP="00B4397D">
      <w:pPr>
        <w:pStyle w:val="Prosttext2"/>
        <w:jc w:val="center"/>
        <w:rPr>
          <w:rFonts w:ascii="Executive Regular" w:hAnsi="Executive Regular"/>
          <w:b/>
          <w:sz w:val="22"/>
          <w:szCs w:val="22"/>
        </w:rPr>
      </w:pPr>
      <w:r w:rsidRPr="00B47E68">
        <w:rPr>
          <w:rFonts w:ascii="Executive Regular" w:hAnsi="Executive Regular"/>
          <w:b/>
          <w:sz w:val="22"/>
          <w:szCs w:val="22"/>
        </w:rPr>
        <w:t>VII.</w:t>
      </w:r>
    </w:p>
    <w:p w:rsidR="00B4397D" w:rsidRPr="00B47E68" w:rsidRDefault="00B4397D" w:rsidP="00B4397D">
      <w:pPr>
        <w:pStyle w:val="Prosttext2"/>
        <w:jc w:val="center"/>
        <w:rPr>
          <w:rFonts w:ascii="Executive Regular" w:hAnsi="Executive Regular"/>
          <w:b/>
          <w:sz w:val="22"/>
          <w:szCs w:val="22"/>
        </w:rPr>
      </w:pPr>
      <w:r w:rsidRPr="00B47E68">
        <w:rPr>
          <w:rFonts w:ascii="Executive Regular" w:hAnsi="Executive Regular"/>
          <w:b/>
          <w:sz w:val="22"/>
          <w:szCs w:val="22"/>
        </w:rPr>
        <w:t>Smluvní pokuta</w:t>
      </w:r>
    </w:p>
    <w:p w:rsidR="00B4397D" w:rsidRPr="00B47E68" w:rsidRDefault="00B4397D" w:rsidP="00B4397D">
      <w:pPr>
        <w:pStyle w:val="Prosttext2"/>
        <w:jc w:val="center"/>
        <w:rPr>
          <w:rFonts w:ascii="Executive Regular" w:hAnsi="Executive Regular"/>
          <w:b/>
          <w:sz w:val="22"/>
          <w:szCs w:val="22"/>
        </w:rPr>
      </w:pPr>
    </w:p>
    <w:p w:rsidR="00B4397D" w:rsidRPr="00B47E68" w:rsidRDefault="00B4397D" w:rsidP="00B4397D">
      <w:pPr>
        <w:pStyle w:val="Prosttext2"/>
        <w:jc w:val="center"/>
        <w:rPr>
          <w:rFonts w:ascii="Executive Regular" w:hAnsi="Executive Regular"/>
          <w:b/>
          <w:sz w:val="22"/>
          <w:szCs w:val="22"/>
        </w:rPr>
      </w:pPr>
    </w:p>
    <w:p w:rsidR="003E7998" w:rsidRPr="00B47E68" w:rsidRDefault="003E7998" w:rsidP="003E7998">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 xml:space="preserve">Nabyvatel se zavazuje uhradit NFA smluvní pokutu ve výši </w:t>
      </w:r>
      <w:r w:rsidR="00B47E68" w:rsidRPr="00B47E68">
        <w:rPr>
          <w:rFonts w:ascii="Executive Regular" w:hAnsi="Executive Regular"/>
          <w:b/>
          <w:sz w:val="22"/>
          <w:szCs w:val="22"/>
        </w:rPr>
        <w:t>XXX</w:t>
      </w:r>
      <w:r w:rsidRPr="00B47E68">
        <w:rPr>
          <w:rFonts w:ascii="Executive Regular" w:hAnsi="Executive Regular"/>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3E7998" w:rsidRPr="00B47E68" w:rsidRDefault="003E7998" w:rsidP="003E7998">
      <w:pPr>
        <w:ind w:left="567"/>
        <w:jc w:val="both"/>
        <w:rPr>
          <w:rFonts w:ascii="Executive Regular" w:hAnsi="Executive Regular"/>
          <w:sz w:val="22"/>
          <w:szCs w:val="22"/>
        </w:rPr>
      </w:pPr>
    </w:p>
    <w:p w:rsidR="003D0956" w:rsidRPr="00B47E68" w:rsidRDefault="003D0956" w:rsidP="003D0956">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 xml:space="preserve">Nabyvatel se zavazuje uhradit </w:t>
      </w:r>
      <w:r w:rsidR="00B47E68" w:rsidRPr="00B47E68">
        <w:rPr>
          <w:rFonts w:ascii="Executive Regular" w:hAnsi="Executive Regular"/>
          <w:sz w:val="22"/>
          <w:szCs w:val="22"/>
        </w:rPr>
        <w:t>XXX</w:t>
      </w:r>
      <w:r w:rsidRPr="00B47E68">
        <w:rPr>
          <w:rFonts w:ascii="Executive Regular" w:hAnsi="Executive Regular"/>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B47E68" w:rsidRPr="00B47E68">
        <w:rPr>
          <w:rFonts w:ascii="Executive Regular" w:hAnsi="Executive Regular"/>
          <w:sz w:val="22"/>
          <w:szCs w:val="22"/>
        </w:rPr>
        <w:t>XXX</w:t>
      </w:r>
      <w:r w:rsidRPr="00B47E68">
        <w:rPr>
          <w:rFonts w:ascii="Executive Regular" w:hAnsi="Executive Regular"/>
          <w:sz w:val="22"/>
          <w:szCs w:val="22"/>
        </w:rPr>
        <w:t>. Toto ustanovení platí obdobně pro zásah do Filmů jiným typem obchodního sdělení, než je reklama.</w:t>
      </w:r>
    </w:p>
    <w:p w:rsidR="00B4397D" w:rsidRPr="00B47E68" w:rsidRDefault="00B4397D" w:rsidP="00B4397D">
      <w:pPr>
        <w:ind w:left="567"/>
        <w:jc w:val="both"/>
        <w:rPr>
          <w:rFonts w:ascii="Executive Regular" w:hAnsi="Executive Regular"/>
          <w:sz w:val="22"/>
          <w:szCs w:val="22"/>
        </w:rPr>
      </w:pPr>
    </w:p>
    <w:p w:rsidR="00B4397D" w:rsidRPr="00B47E68" w:rsidRDefault="00B4397D" w:rsidP="00B4397D">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 xml:space="preserve">V případě porušení jiných povinností Nabyvatele, než uvedených v předchozím odstavci 1 a 2, se Nabyvatel zavazuje uhradit NFA smluvní pokutu ve výši </w:t>
      </w:r>
      <w:r w:rsidR="00B47E68" w:rsidRPr="00B47E68">
        <w:rPr>
          <w:rFonts w:ascii="Executive Regular" w:hAnsi="Executive Regular"/>
          <w:sz w:val="22"/>
          <w:szCs w:val="22"/>
        </w:rPr>
        <w:t>XXX</w:t>
      </w:r>
      <w:r w:rsidRPr="00B47E68">
        <w:rPr>
          <w:rFonts w:ascii="Executive Regular" w:hAnsi="Executive Regular"/>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B4397D" w:rsidRPr="00B47E68" w:rsidRDefault="00B4397D" w:rsidP="00B4397D">
      <w:pPr>
        <w:ind w:left="567"/>
        <w:jc w:val="both"/>
        <w:rPr>
          <w:rFonts w:ascii="Executive Regular" w:hAnsi="Executive Regular"/>
          <w:sz w:val="22"/>
          <w:szCs w:val="22"/>
        </w:rPr>
      </w:pPr>
    </w:p>
    <w:p w:rsidR="00675875" w:rsidRPr="00B47E68" w:rsidRDefault="00B4397D" w:rsidP="00976E21">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 xml:space="preserve">NFA se zavazuje uhradit Nabyvateli smluvní pokutu ve výši </w:t>
      </w:r>
      <w:r w:rsidR="00B47E68" w:rsidRPr="00B47E68">
        <w:rPr>
          <w:rFonts w:ascii="Executive Regular" w:hAnsi="Executive Regular"/>
          <w:b/>
          <w:sz w:val="22"/>
          <w:szCs w:val="22"/>
        </w:rPr>
        <w:t>XXX</w:t>
      </w:r>
      <w:r w:rsidRPr="00B47E68">
        <w:rPr>
          <w:rFonts w:ascii="Executive Regular" w:hAnsi="Executive Regular"/>
          <w:sz w:val="22"/>
          <w:szCs w:val="22"/>
        </w:rPr>
        <w:t xml:space="preserve"> za hrubé porušení této smlouvy z jeho strany, když za hrubé porušení této smlouvy ze strany NFA se považuje</w:t>
      </w:r>
      <w:r w:rsidR="00675875" w:rsidRPr="00B47E68">
        <w:rPr>
          <w:rFonts w:ascii="Executive Regular" w:hAnsi="Executive Regular"/>
          <w:sz w:val="22"/>
          <w:szCs w:val="22"/>
        </w:rPr>
        <w:t xml:space="preserve"> </w:t>
      </w:r>
      <w:r w:rsidRPr="00B47E68">
        <w:rPr>
          <w:rFonts w:ascii="Executive Regular" w:hAnsi="Executive Regular"/>
          <w:sz w:val="22"/>
          <w:szCs w:val="22"/>
        </w:rPr>
        <w:t>každé jednotlivé porušení povinnosti NFA neudělit podlicenci k užití Filmu třetí osobě ani sám Film neužít po dobu trvání podlicence dle této smlouvy dle čl. III. odst. 1. odrážka 5</w:t>
      </w:r>
      <w:r w:rsidR="009B0D60" w:rsidRPr="00B47E68">
        <w:rPr>
          <w:rFonts w:ascii="Executive Regular" w:hAnsi="Executive Regular"/>
          <w:sz w:val="22"/>
          <w:szCs w:val="22"/>
        </w:rPr>
        <w:t xml:space="preserve">. </w:t>
      </w:r>
      <w:r w:rsidR="00675875" w:rsidRPr="00B47E68">
        <w:rPr>
          <w:rFonts w:ascii="Executive Regular" w:hAnsi="Executive Regular"/>
          <w:sz w:val="22"/>
          <w:szCs w:val="22"/>
        </w:rPr>
        <w:t xml:space="preserve"> </w:t>
      </w:r>
      <w:r w:rsidR="00846BFE" w:rsidRPr="00B47E68">
        <w:rPr>
          <w:rFonts w:ascii="Executive Regular" w:hAnsi="Executive Regular"/>
          <w:sz w:val="22"/>
          <w:szCs w:val="22"/>
        </w:rPr>
        <w:t xml:space="preserve"> </w:t>
      </w:r>
    </w:p>
    <w:p w:rsidR="00B4397D" w:rsidRPr="00B47E68" w:rsidRDefault="00B4397D" w:rsidP="00675875">
      <w:pPr>
        <w:ind w:left="567"/>
        <w:jc w:val="both"/>
        <w:rPr>
          <w:rFonts w:ascii="Executive Regular" w:hAnsi="Executive Regular"/>
          <w:sz w:val="22"/>
          <w:szCs w:val="22"/>
        </w:rPr>
      </w:pP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 xml:space="preserve">V případě porušení jiných povinností NFA, než uvedených v předchozím odstavci </w:t>
      </w:r>
      <w:r w:rsidR="002A5169" w:rsidRPr="00B47E68">
        <w:rPr>
          <w:rFonts w:ascii="Executive Regular" w:hAnsi="Executive Regular"/>
          <w:sz w:val="22"/>
          <w:szCs w:val="22"/>
        </w:rPr>
        <w:t>3</w:t>
      </w:r>
      <w:r w:rsidRPr="00B47E68">
        <w:rPr>
          <w:rFonts w:ascii="Executive Regular" w:hAnsi="Executive Regular"/>
          <w:sz w:val="22"/>
          <w:szCs w:val="22"/>
        </w:rPr>
        <w:t>,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B4397D" w:rsidRPr="00B47E68" w:rsidRDefault="00B4397D" w:rsidP="00B4397D">
      <w:pPr>
        <w:ind w:left="567"/>
        <w:jc w:val="both"/>
        <w:rPr>
          <w:rFonts w:ascii="Executive Regular" w:hAnsi="Executive Regular"/>
          <w:sz w:val="22"/>
          <w:szCs w:val="22"/>
        </w:rPr>
      </w:pPr>
    </w:p>
    <w:p w:rsidR="00B4397D" w:rsidRPr="00B47E68" w:rsidRDefault="00B4397D" w:rsidP="00B4397D">
      <w:pPr>
        <w:numPr>
          <w:ilvl w:val="0"/>
          <w:numId w:val="10"/>
        </w:numPr>
        <w:ind w:left="567" w:hanging="567"/>
        <w:jc w:val="both"/>
        <w:rPr>
          <w:rFonts w:ascii="Executive Regular" w:hAnsi="Executive Regular"/>
          <w:sz w:val="22"/>
          <w:szCs w:val="22"/>
        </w:rPr>
      </w:pPr>
      <w:r w:rsidRPr="00B47E68">
        <w:rPr>
          <w:rFonts w:ascii="Executive Regular" w:hAnsi="Executive Regular"/>
          <w:sz w:val="22"/>
          <w:szCs w:val="22"/>
        </w:rPr>
        <w:t>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w:t>
      </w:r>
      <w:r w:rsidR="0038426A" w:rsidRPr="00B47E68">
        <w:rPr>
          <w:rFonts w:ascii="Executive Regular" w:hAnsi="Executive Regular"/>
          <w:sz w:val="22"/>
          <w:szCs w:val="22"/>
        </w:rPr>
        <w:t>,</w:t>
      </w:r>
      <w:r w:rsidRPr="00B47E68">
        <w:rPr>
          <w:rFonts w:ascii="Executive Regular" w:hAnsi="Executive Regular"/>
          <w:sz w:val="22"/>
          <w:szCs w:val="22"/>
        </w:rPr>
        <w:t xml:space="preserve"> a to bez jakéhokoliv dalšího omezení</w:t>
      </w:r>
      <w:r w:rsidR="002A5169" w:rsidRPr="00B47E68">
        <w:rPr>
          <w:rFonts w:ascii="Executive Regular" w:hAnsi="Executive Regular"/>
          <w:sz w:val="22"/>
          <w:szCs w:val="22"/>
        </w:rPr>
        <w:t xml:space="preserve">. </w:t>
      </w:r>
    </w:p>
    <w:p w:rsidR="00B4397D" w:rsidRPr="00B47E68" w:rsidRDefault="00B4397D" w:rsidP="00B4397D">
      <w:pPr>
        <w:pStyle w:val="Prosttext"/>
        <w:jc w:val="both"/>
        <w:rPr>
          <w:rFonts w:ascii="Executive Regular" w:hAnsi="Executive Regular"/>
          <w:sz w:val="22"/>
          <w:szCs w:val="22"/>
        </w:rPr>
      </w:pPr>
    </w:p>
    <w:p w:rsidR="00B4397D" w:rsidRPr="00B47E68" w:rsidRDefault="00B4397D" w:rsidP="00B4397D">
      <w:pPr>
        <w:pStyle w:val="PlainText2"/>
        <w:jc w:val="center"/>
        <w:rPr>
          <w:rFonts w:ascii="Executive Regular" w:hAnsi="Executive Regular"/>
          <w:b/>
          <w:sz w:val="22"/>
          <w:szCs w:val="22"/>
        </w:rPr>
      </w:pPr>
      <w:r w:rsidRPr="00B47E68">
        <w:rPr>
          <w:rFonts w:ascii="Executive Regular" w:hAnsi="Executive Regular"/>
          <w:b/>
          <w:sz w:val="22"/>
          <w:szCs w:val="22"/>
        </w:rPr>
        <w:t>VIII.</w:t>
      </w:r>
    </w:p>
    <w:p w:rsidR="00B4397D" w:rsidRPr="00B47E68" w:rsidRDefault="00B4397D" w:rsidP="00B4397D">
      <w:pPr>
        <w:pStyle w:val="PlainText2"/>
        <w:jc w:val="center"/>
        <w:rPr>
          <w:rFonts w:ascii="Executive Regular" w:hAnsi="Executive Regular"/>
          <w:b/>
          <w:sz w:val="22"/>
          <w:szCs w:val="22"/>
        </w:rPr>
      </w:pPr>
      <w:r w:rsidRPr="00B47E68">
        <w:rPr>
          <w:rFonts w:ascii="Executive Regular" w:hAnsi="Executive Regular"/>
          <w:b/>
          <w:sz w:val="22"/>
          <w:szCs w:val="22"/>
        </w:rPr>
        <w:t>Zvláštní ujednání o zveřejnění v registru smluv České republiky</w:t>
      </w:r>
    </w:p>
    <w:p w:rsidR="00B4397D" w:rsidRPr="00B47E68" w:rsidRDefault="00B4397D" w:rsidP="00B4397D">
      <w:pPr>
        <w:pStyle w:val="PlainText2"/>
        <w:jc w:val="center"/>
        <w:rPr>
          <w:rFonts w:ascii="Executive Regular" w:hAnsi="Executive Regular"/>
          <w:b/>
          <w:sz w:val="22"/>
          <w:szCs w:val="22"/>
        </w:rPr>
      </w:pPr>
    </w:p>
    <w:p w:rsidR="00B4397D" w:rsidRPr="00B47E68" w:rsidRDefault="00B4397D" w:rsidP="00B4397D">
      <w:pPr>
        <w:numPr>
          <w:ilvl w:val="0"/>
          <w:numId w:val="17"/>
        </w:numPr>
        <w:jc w:val="both"/>
        <w:rPr>
          <w:rFonts w:ascii="Executive Regular" w:hAnsi="Executive Regular"/>
          <w:sz w:val="22"/>
          <w:szCs w:val="22"/>
        </w:rPr>
      </w:pPr>
      <w:r w:rsidRPr="00B47E68">
        <w:rPr>
          <w:rFonts w:ascii="Executive Regular" w:hAnsi="Executive Regular"/>
          <w:sz w:val="22"/>
          <w:szCs w:val="22"/>
        </w:rPr>
        <w:t>NFA je osobou, na níž se vztahují povinnosti vyplývající ze zákona č. 340/2015 Sb., o registru smluv (dále jen „</w:t>
      </w:r>
      <w:proofErr w:type="spellStart"/>
      <w:r w:rsidRPr="00B47E68">
        <w:rPr>
          <w:rFonts w:ascii="Executive Regular" w:hAnsi="Executive Regular"/>
          <w:b/>
          <w:sz w:val="22"/>
          <w:szCs w:val="22"/>
        </w:rPr>
        <w:t>ZoRS</w:t>
      </w:r>
      <w:proofErr w:type="spellEnd"/>
      <w:r w:rsidRPr="00B47E68">
        <w:rPr>
          <w:rFonts w:ascii="Executive Regular" w:hAnsi="Executive Regular"/>
          <w:sz w:val="22"/>
          <w:szCs w:val="22"/>
        </w:rPr>
        <w:t xml:space="preserve">“). Tato smlouva podléhá povinnosti uveřejnění v registru smluv podle </w:t>
      </w:r>
      <w:proofErr w:type="spellStart"/>
      <w:r w:rsidRPr="00B47E68">
        <w:rPr>
          <w:rFonts w:ascii="Executive Regular" w:hAnsi="Executive Regular"/>
          <w:sz w:val="22"/>
          <w:szCs w:val="22"/>
        </w:rPr>
        <w:t>ZoRS</w:t>
      </w:r>
      <w:proofErr w:type="spellEnd"/>
      <w:r w:rsidRPr="00B47E68">
        <w:rPr>
          <w:rFonts w:ascii="Executive Regular" w:hAnsi="Executive Regular"/>
          <w:sz w:val="22"/>
          <w:szCs w:val="22"/>
        </w:rPr>
        <w:t xml:space="preserve"> a nabývá účinnosti dnem uveřejnění v tomto registru. Druhá smluvní strana si je vědoma následků této skutečnosti.</w:t>
      </w:r>
    </w:p>
    <w:p w:rsidR="00B4397D" w:rsidRPr="00B47E68" w:rsidRDefault="00B4397D" w:rsidP="00B4397D">
      <w:pPr>
        <w:ind w:left="360"/>
        <w:jc w:val="both"/>
        <w:rPr>
          <w:rFonts w:ascii="Executive Regular" w:hAnsi="Executive Regular"/>
          <w:sz w:val="22"/>
          <w:szCs w:val="22"/>
        </w:rPr>
      </w:pPr>
    </w:p>
    <w:p w:rsidR="00B4397D" w:rsidRPr="00B47E68" w:rsidRDefault="00B4397D" w:rsidP="00B4397D">
      <w:pPr>
        <w:numPr>
          <w:ilvl w:val="0"/>
          <w:numId w:val="17"/>
        </w:numPr>
        <w:jc w:val="both"/>
        <w:rPr>
          <w:rFonts w:ascii="Executive Regular" w:hAnsi="Executive Regular"/>
          <w:sz w:val="22"/>
          <w:szCs w:val="22"/>
        </w:rPr>
      </w:pPr>
      <w:r w:rsidRPr="00B47E68">
        <w:rPr>
          <w:rFonts w:ascii="Executive Regular" w:hAnsi="Executive Regular"/>
          <w:sz w:val="22"/>
          <w:szCs w:val="22"/>
        </w:rPr>
        <w:t xml:space="preserve">K uveřejnění této smlouvy v souladu s ust. § 5 </w:t>
      </w:r>
      <w:proofErr w:type="spellStart"/>
      <w:r w:rsidRPr="00B47E68">
        <w:rPr>
          <w:rFonts w:ascii="Executive Regular" w:hAnsi="Executive Regular"/>
          <w:sz w:val="22"/>
          <w:szCs w:val="22"/>
        </w:rPr>
        <w:t>ZoRS</w:t>
      </w:r>
      <w:proofErr w:type="spellEnd"/>
      <w:r w:rsidRPr="00B47E68">
        <w:rPr>
          <w:rFonts w:ascii="Executive Regular" w:hAnsi="Executive Regular"/>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4397D" w:rsidRPr="00B47E68" w:rsidRDefault="00B4397D" w:rsidP="00B4397D">
      <w:pPr>
        <w:ind w:left="360"/>
        <w:jc w:val="both"/>
        <w:rPr>
          <w:rFonts w:ascii="Executive Regular" w:hAnsi="Executive Regular"/>
          <w:sz w:val="22"/>
          <w:szCs w:val="22"/>
        </w:rPr>
      </w:pPr>
    </w:p>
    <w:p w:rsidR="00B4397D" w:rsidRPr="00B47E68" w:rsidRDefault="00B4397D" w:rsidP="00B4397D">
      <w:pPr>
        <w:numPr>
          <w:ilvl w:val="0"/>
          <w:numId w:val="17"/>
        </w:numPr>
        <w:jc w:val="both"/>
        <w:rPr>
          <w:rFonts w:ascii="Executive Regular" w:hAnsi="Executive Regular"/>
          <w:sz w:val="22"/>
          <w:szCs w:val="22"/>
        </w:rPr>
      </w:pPr>
      <w:r w:rsidRPr="00B47E68">
        <w:rPr>
          <w:rFonts w:ascii="Executive Regular" w:hAnsi="Executive Regular"/>
          <w:sz w:val="22"/>
          <w:szCs w:val="22"/>
        </w:rPr>
        <w:lastRenderedPageBreak/>
        <w:t xml:space="preserve">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w:t>
      </w:r>
      <w:proofErr w:type="spellStart"/>
      <w:r w:rsidRPr="00B47E68">
        <w:rPr>
          <w:rFonts w:ascii="Executive Regular" w:hAnsi="Executive Regular"/>
          <w:sz w:val="22"/>
          <w:szCs w:val="22"/>
        </w:rPr>
        <w:t>ZoRS</w:t>
      </w:r>
      <w:proofErr w:type="spellEnd"/>
      <w:r w:rsidRPr="00B47E68">
        <w:rPr>
          <w:rFonts w:ascii="Executive Regular" w:hAnsi="Executive Regular"/>
          <w:sz w:val="22"/>
          <w:szCs w:val="22"/>
        </w:rPr>
        <w:t>, ve spojení s </w:t>
      </w:r>
      <w:proofErr w:type="spellStart"/>
      <w:r w:rsidRPr="00B47E68">
        <w:rPr>
          <w:rFonts w:ascii="Executive Regular" w:hAnsi="Executive Regular"/>
          <w:sz w:val="22"/>
          <w:szCs w:val="22"/>
        </w:rPr>
        <w:t>ust</w:t>
      </w:r>
      <w:proofErr w:type="spellEnd"/>
      <w:r w:rsidRPr="00B47E68">
        <w:rPr>
          <w:rFonts w:ascii="Executive Regular" w:hAnsi="Executive Regular"/>
          <w:sz w:val="22"/>
          <w:szCs w:val="22"/>
        </w:rPr>
        <w:t>. § 8a a § 9 odst. 1 zákona č. 106/1999 Sb., o svobodném přístupu k informacím, zveřejňující smluvní stranou učiněna nečitelnými v rámci registru smluv:</w:t>
      </w:r>
    </w:p>
    <w:p w:rsidR="00044AED" w:rsidRPr="00B47E68" w:rsidRDefault="00044AED" w:rsidP="00044AED">
      <w:pPr>
        <w:jc w:val="both"/>
        <w:rPr>
          <w:rFonts w:ascii="Executive Regular" w:hAnsi="Executive Regular"/>
          <w:sz w:val="22"/>
          <w:szCs w:val="22"/>
        </w:rPr>
      </w:pPr>
    </w:p>
    <w:p w:rsidR="00B4397D"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tituly jednotlivých Filmů, licenční doby a údaje o odměně za jednotlivé Filmy dle Přílohy č. 1 této Podlicenční smlouvy</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charakter práv, která jsou vypořádávána touto smlouvou v čl. II. odst. 5;</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rozsah udělované licence v </w:t>
      </w:r>
      <w:proofErr w:type="spellStart"/>
      <w:proofErr w:type="gramStart"/>
      <w:r w:rsidRPr="00B47E68">
        <w:rPr>
          <w:rFonts w:ascii="Executive Regular" w:hAnsi="Executive Regular"/>
          <w:sz w:val="22"/>
          <w:szCs w:val="22"/>
        </w:rPr>
        <w:t>čl.III</w:t>
      </w:r>
      <w:proofErr w:type="spellEnd"/>
      <w:proofErr w:type="gramEnd"/>
      <w:r w:rsidRPr="00B47E68">
        <w:rPr>
          <w:rFonts w:ascii="Executive Regular" w:hAnsi="Executive Regular"/>
          <w:sz w:val="22"/>
          <w:szCs w:val="22"/>
        </w:rPr>
        <w:t>. odst. 1;</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 xml:space="preserve">délka připuštěných ukázek z Filmů v jiných audiovizuálních dílech v čl. III. </w:t>
      </w:r>
      <w:proofErr w:type="gramStart"/>
      <w:r w:rsidRPr="00B47E68">
        <w:rPr>
          <w:rFonts w:ascii="Executive Regular" w:hAnsi="Executive Regular"/>
          <w:sz w:val="22"/>
          <w:szCs w:val="22"/>
        </w:rPr>
        <w:t>odst.2;</w:t>
      </w:r>
      <w:proofErr w:type="gramEnd"/>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 xml:space="preserve">povolený rozsah vkládání obchodních sdělení do Filmu dle. </w:t>
      </w:r>
      <w:proofErr w:type="gramStart"/>
      <w:r w:rsidRPr="00B47E68">
        <w:rPr>
          <w:rFonts w:ascii="Executive Regular" w:hAnsi="Executive Regular"/>
          <w:sz w:val="22"/>
          <w:szCs w:val="22"/>
        </w:rPr>
        <w:t>čl.</w:t>
      </w:r>
      <w:proofErr w:type="gramEnd"/>
      <w:r w:rsidRPr="00B47E68">
        <w:rPr>
          <w:rFonts w:ascii="Executive Regular" w:hAnsi="Executive Regular"/>
          <w:sz w:val="22"/>
          <w:szCs w:val="22"/>
        </w:rPr>
        <w:t xml:space="preserve"> III. odst. 6;</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výše splátek licenční odměny dle čl. V odst. 2;</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 xml:space="preserve">výše úroku z prodlení dle. </w:t>
      </w:r>
      <w:proofErr w:type="gramStart"/>
      <w:r w:rsidRPr="00B47E68">
        <w:rPr>
          <w:rFonts w:ascii="Executive Regular" w:hAnsi="Executive Regular"/>
          <w:sz w:val="22"/>
          <w:szCs w:val="22"/>
        </w:rPr>
        <w:t>čl.</w:t>
      </w:r>
      <w:proofErr w:type="gramEnd"/>
      <w:r w:rsidRPr="00B47E68">
        <w:rPr>
          <w:rFonts w:ascii="Executive Regular" w:hAnsi="Executive Regular"/>
          <w:sz w:val="22"/>
          <w:szCs w:val="22"/>
        </w:rPr>
        <w:t xml:space="preserve"> V. odst. 3;</w:t>
      </w:r>
    </w:p>
    <w:p w:rsidR="00DA2EB4" w:rsidRPr="00B47E68" w:rsidRDefault="00DA2EB4" w:rsidP="00DA2EB4">
      <w:pPr>
        <w:pStyle w:val="Odstavecseseznamem"/>
        <w:numPr>
          <w:ilvl w:val="0"/>
          <w:numId w:val="21"/>
        </w:numPr>
        <w:jc w:val="both"/>
        <w:rPr>
          <w:rFonts w:ascii="Executive Regular" w:hAnsi="Executive Regular"/>
          <w:sz w:val="22"/>
          <w:szCs w:val="22"/>
        </w:rPr>
      </w:pPr>
      <w:r w:rsidRPr="00B47E68">
        <w:rPr>
          <w:rFonts w:ascii="Executive Regular" w:hAnsi="Executive Regular"/>
          <w:sz w:val="22"/>
          <w:szCs w:val="22"/>
        </w:rPr>
        <w:t xml:space="preserve">výše smluvních pokut dle. </w:t>
      </w:r>
      <w:proofErr w:type="gramStart"/>
      <w:r w:rsidRPr="00B47E68">
        <w:rPr>
          <w:rFonts w:ascii="Executive Regular" w:hAnsi="Executive Regular"/>
          <w:sz w:val="22"/>
          <w:szCs w:val="22"/>
        </w:rPr>
        <w:t>čl.</w:t>
      </w:r>
      <w:proofErr w:type="gramEnd"/>
      <w:r w:rsidRPr="00B47E68">
        <w:rPr>
          <w:rFonts w:ascii="Executive Regular" w:hAnsi="Executive Regular"/>
          <w:sz w:val="22"/>
          <w:szCs w:val="22"/>
        </w:rPr>
        <w:t xml:space="preserve"> VII.</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IX.</w:t>
      </w:r>
    </w:p>
    <w:p w:rsidR="00B4397D" w:rsidRPr="00B47E68" w:rsidRDefault="00B4397D" w:rsidP="00B4397D">
      <w:pPr>
        <w:pStyle w:val="Prosttext1"/>
        <w:jc w:val="center"/>
        <w:rPr>
          <w:rFonts w:ascii="Executive Regular" w:hAnsi="Executive Regular"/>
          <w:b/>
          <w:sz w:val="22"/>
          <w:szCs w:val="22"/>
        </w:rPr>
      </w:pPr>
      <w:r w:rsidRPr="00B47E68">
        <w:rPr>
          <w:rFonts w:ascii="Executive Regular" w:hAnsi="Executive Regular"/>
          <w:b/>
          <w:sz w:val="22"/>
          <w:szCs w:val="22"/>
        </w:rPr>
        <w:t>Závěrečná ustanovení</w:t>
      </w:r>
    </w:p>
    <w:p w:rsidR="00B4397D" w:rsidRPr="00B47E68" w:rsidRDefault="00B4397D" w:rsidP="00B4397D">
      <w:pPr>
        <w:pStyle w:val="Prosttext1"/>
        <w:jc w:val="center"/>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Nabyvatel bere na vědomí a souhlasí s tím, že originál nebo stejnopis této Podlicenční smlouvy může být kdykoliv za účinnosti i po skončení této smlouvy předán Státnímu fondu kinematografie.</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Tuto smlouvu lze vypovědět či od ní odstoupit pouze za podmínek stanovených v obecně závazných předpisech nebo v této smlouvě.</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 xml:space="preserve">Smluvní strany sjednávají, že následující ustanovení občanského zákoníku se nepoužijí: § 1757 odst. 2 a odst. 3, § 1796 a § 1932 odst. 2. </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w:t>
      </w:r>
      <w:proofErr w:type="spellStart"/>
      <w:r w:rsidRPr="00B47E68">
        <w:rPr>
          <w:rFonts w:ascii="Executive Regular" w:hAnsi="Executive Regular"/>
          <w:sz w:val="22"/>
          <w:szCs w:val="22"/>
        </w:rPr>
        <w:t>ii</w:t>
      </w:r>
      <w:proofErr w:type="spellEnd"/>
      <w:r w:rsidRPr="00B47E68">
        <w:rPr>
          <w:rFonts w:ascii="Executive Regular" w:hAnsi="Executive Regular"/>
          <w:sz w:val="22"/>
          <w:szCs w:val="22"/>
        </w:rPr>
        <w:t xml:space="preserve">) společně generální a finanční ředitel a/nebo </w:t>
      </w:r>
      <w:proofErr w:type="spellStart"/>
      <w:r w:rsidRPr="00B47E68">
        <w:rPr>
          <w:rFonts w:ascii="Executive Regular" w:hAnsi="Executive Regular"/>
          <w:sz w:val="22"/>
          <w:szCs w:val="22"/>
        </w:rPr>
        <w:t>iii</w:t>
      </w:r>
      <w:proofErr w:type="spellEnd"/>
      <w:r w:rsidRPr="00B47E68">
        <w:rPr>
          <w:rFonts w:ascii="Executive Regular" w:hAnsi="Executive Regular"/>
          <w:sz w:val="22"/>
          <w:szCs w:val="22"/>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B4397D" w:rsidRPr="00B47E68" w:rsidRDefault="00B4397D" w:rsidP="00B4397D">
      <w:pPr>
        <w:pStyle w:val="Prosttext1"/>
        <w:ind w:left="360"/>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Tato smlouva byla sepsána ve dvou vyhotoveních s platností originálu, z nichž každý z účastníků přijímá po jednom.</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Prosttext1"/>
        <w:numPr>
          <w:ilvl w:val="0"/>
          <w:numId w:val="3"/>
        </w:numPr>
        <w:jc w:val="both"/>
        <w:rPr>
          <w:rFonts w:ascii="Executive Regular" w:hAnsi="Executive Regular"/>
          <w:sz w:val="22"/>
          <w:szCs w:val="22"/>
        </w:rPr>
      </w:pPr>
      <w:r w:rsidRPr="00B47E68">
        <w:rPr>
          <w:rFonts w:ascii="Executive Regular" w:hAnsi="Executive Regular"/>
          <w:sz w:val="22"/>
          <w:szCs w:val="22"/>
        </w:rPr>
        <w:lastRenderedPageBreak/>
        <w:t>Obě smluvní strany prohlašují, že jim jakékoli závazky vůči třetím osobám nebrání v uzavření této smlouvy.</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B47E68">
        <w:rPr>
          <w:rFonts w:ascii="Executive Regular" w:eastAsia="Times New Roman" w:hAnsi="Executive Regular"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4397D" w:rsidRPr="00B47E68" w:rsidRDefault="00B4397D" w:rsidP="00B4397D">
      <w:pPr>
        <w:pStyle w:val="Default"/>
        <w:ind w:left="360"/>
        <w:rPr>
          <w:rFonts w:ascii="Executive Regular" w:hAnsi="Executive Regular" w:cs="Times New Roman"/>
          <w:sz w:val="22"/>
          <w:szCs w:val="22"/>
        </w:rPr>
      </w:pPr>
    </w:p>
    <w:p w:rsidR="00B4397D" w:rsidRPr="00B47E68"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B47E68">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B4397D" w:rsidRPr="00B47E68" w:rsidRDefault="00B4397D" w:rsidP="00B4397D">
      <w:pPr>
        <w:pStyle w:val="Default"/>
        <w:rPr>
          <w:rFonts w:ascii="Executive Regular" w:hAnsi="Executive Regular" w:cs="Times New Roman"/>
          <w:sz w:val="22"/>
          <w:szCs w:val="22"/>
        </w:rPr>
      </w:pPr>
    </w:p>
    <w:p w:rsidR="00B4397D" w:rsidRPr="00B47E68"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B47E68">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B4397D" w:rsidRPr="00B47E68" w:rsidRDefault="00B4397D" w:rsidP="00B4397D">
      <w:pPr>
        <w:pStyle w:val="Prosttext1"/>
        <w:jc w:val="both"/>
        <w:rPr>
          <w:rFonts w:ascii="Executive Regular" w:hAnsi="Executive Regular"/>
          <w:sz w:val="22"/>
          <w:szCs w:val="22"/>
        </w:rPr>
      </w:pPr>
    </w:p>
    <w:p w:rsidR="00B4397D" w:rsidRPr="00B47E68" w:rsidRDefault="00B4397D" w:rsidP="00B4397D">
      <w:pPr>
        <w:pStyle w:val="Default"/>
        <w:jc w:val="both"/>
        <w:rPr>
          <w:rFonts w:ascii="Executive Regular" w:eastAsia="Times New Roman" w:hAnsi="Executive Regular" w:cs="Times New Roman"/>
          <w:color w:val="auto"/>
          <w:sz w:val="22"/>
          <w:szCs w:val="22"/>
        </w:rPr>
      </w:pPr>
      <w:r w:rsidRPr="00B47E68">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B4397D" w:rsidRPr="00B47E68" w:rsidRDefault="00B4397D" w:rsidP="00B4397D">
      <w:pPr>
        <w:pStyle w:val="Default"/>
        <w:jc w:val="both"/>
        <w:rPr>
          <w:rFonts w:ascii="Executive Regular" w:eastAsia="Times New Roman" w:hAnsi="Executive Regular" w:cs="Times New Roman"/>
          <w:color w:val="auto"/>
          <w:sz w:val="22"/>
          <w:szCs w:val="22"/>
        </w:rPr>
      </w:pPr>
    </w:p>
    <w:p w:rsidR="00B4397D" w:rsidRPr="00B47E68" w:rsidRDefault="00B4397D" w:rsidP="00B4397D">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675" w:tblpY="385"/>
        <w:tblW w:w="9553" w:type="dxa"/>
        <w:tblLook w:val="01E0"/>
      </w:tblPr>
      <w:tblGrid>
        <w:gridCol w:w="4960"/>
        <w:gridCol w:w="4593"/>
      </w:tblGrid>
      <w:tr w:rsidR="00B4397D" w:rsidRPr="00B47E68" w:rsidTr="00DA2EB4">
        <w:tc>
          <w:tcPr>
            <w:tcW w:w="4960" w:type="dxa"/>
          </w:tcPr>
          <w:p w:rsidR="00B4397D" w:rsidRPr="00B47E68" w:rsidRDefault="00B4397D" w:rsidP="00DA2EB4">
            <w:pPr>
              <w:ind w:right="1440"/>
              <w:rPr>
                <w:rFonts w:ascii="Executive Regular" w:hAnsi="Executive Regular"/>
                <w:b/>
              </w:rPr>
            </w:pPr>
            <w:r w:rsidRPr="00B47E68">
              <w:rPr>
                <w:rFonts w:ascii="Executive Regular" w:hAnsi="Executive Regular"/>
                <w:sz w:val="22"/>
                <w:szCs w:val="22"/>
              </w:rPr>
              <w:t xml:space="preserve">V Praze dne </w:t>
            </w:r>
            <w:proofErr w:type="gramStart"/>
            <w:r w:rsidRPr="00B47E68">
              <w:rPr>
                <w:rFonts w:ascii="Executive Regular" w:hAnsi="Executive Regular"/>
                <w:sz w:val="22"/>
                <w:szCs w:val="22"/>
              </w:rPr>
              <w:t>…..</w:t>
            </w:r>
            <w:proofErr w:type="gramEnd"/>
          </w:p>
          <w:p w:rsidR="00B4397D" w:rsidRPr="00B47E68" w:rsidRDefault="00B4397D" w:rsidP="00DA2EB4">
            <w:pPr>
              <w:ind w:right="1440"/>
              <w:rPr>
                <w:rFonts w:ascii="Executive Regular" w:hAnsi="Executive Regular"/>
                <w:b/>
              </w:rPr>
            </w:pPr>
          </w:p>
          <w:p w:rsidR="00B4397D" w:rsidRPr="00B47E68" w:rsidRDefault="00B4397D" w:rsidP="00DA2EB4">
            <w:pPr>
              <w:ind w:right="1440"/>
              <w:rPr>
                <w:rFonts w:ascii="Executive Regular" w:hAnsi="Executive Regular"/>
                <w:b/>
              </w:rPr>
            </w:pPr>
            <w:r w:rsidRPr="00B47E68">
              <w:rPr>
                <w:rFonts w:ascii="Executive Regular" w:hAnsi="Executive Regular"/>
                <w:b/>
                <w:sz w:val="22"/>
                <w:szCs w:val="22"/>
              </w:rPr>
              <w:t>NFA:</w:t>
            </w: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r w:rsidRPr="00B47E68">
              <w:rPr>
                <w:rFonts w:ascii="Executive Regular" w:hAnsi="Executive Regular"/>
                <w:sz w:val="22"/>
                <w:szCs w:val="22"/>
              </w:rPr>
              <w:t>___________________________</w:t>
            </w:r>
          </w:p>
          <w:p w:rsidR="00B4397D" w:rsidRPr="00B47E68" w:rsidRDefault="00B4397D" w:rsidP="00DA2EB4">
            <w:pPr>
              <w:ind w:right="1440"/>
              <w:rPr>
                <w:rStyle w:val="platne1"/>
                <w:rFonts w:ascii="Executive Regular" w:hAnsi="Executive Regular"/>
                <w:bCs/>
              </w:rPr>
            </w:pPr>
            <w:r w:rsidRPr="00B47E68">
              <w:rPr>
                <w:rFonts w:ascii="Executive Regular" w:hAnsi="Executive Regular"/>
                <w:b/>
                <w:bCs/>
                <w:sz w:val="22"/>
                <w:szCs w:val="22"/>
              </w:rPr>
              <w:t>Národní filmový archiv</w:t>
            </w:r>
            <w:r w:rsidRPr="00B47E68">
              <w:rPr>
                <w:rStyle w:val="platne1"/>
                <w:rFonts w:ascii="Executive Regular" w:hAnsi="Executive Regular"/>
                <w:bCs/>
                <w:sz w:val="22"/>
                <w:szCs w:val="22"/>
              </w:rPr>
              <w:t xml:space="preserve"> </w:t>
            </w:r>
          </w:p>
          <w:p w:rsidR="00B4397D" w:rsidRPr="00B47E68" w:rsidRDefault="00B47E68" w:rsidP="00DA2EB4">
            <w:pPr>
              <w:ind w:right="1440"/>
              <w:rPr>
                <w:rStyle w:val="platne1"/>
                <w:rFonts w:ascii="Executive Regular" w:hAnsi="Executive Regular"/>
                <w:bCs/>
              </w:rPr>
            </w:pPr>
            <w:r w:rsidRPr="00B47E68">
              <w:rPr>
                <w:rStyle w:val="platne1"/>
                <w:rFonts w:ascii="Executive Regular" w:hAnsi="Executive Regular"/>
                <w:bCs/>
                <w:sz w:val="22"/>
                <w:szCs w:val="22"/>
              </w:rPr>
              <w:t>XXX</w:t>
            </w:r>
          </w:p>
          <w:p w:rsidR="00B4397D" w:rsidRPr="00B47E68" w:rsidRDefault="00B4397D" w:rsidP="00DA2EB4">
            <w:pPr>
              <w:ind w:right="1440"/>
              <w:rPr>
                <w:rFonts w:ascii="Executive Regular" w:hAnsi="Executive Regular"/>
                <w:bCs/>
              </w:rPr>
            </w:pPr>
            <w:r w:rsidRPr="00B47E68">
              <w:rPr>
                <w:rStyle w:val="platne1"/>
                <w:rFonts w:ascii="Executive Regular" w:hAnsi="Executive Regular"/>
                <w:bCs/>
                <w:sz w:val="22"/>
                <w:szCs w:val="22"/>
              </w:rPr>
              <w:t>generální ředitel</w:t>
            </w:r>
          </w:p>
          <w:p w:rsidR="00B4397D" w:rsidRPr="00B47E68" w:rsidRDefault="00B4397D" w:rsidP="00DA2EB4">
            <w:pPr>
              <w:ind w:right="1440"/>
              <w:rPr>
                <w:rFonts w:ascii="Executive Regular" w:hAnsi="Executive Regular"/>
              </w:rPr>
            </w:pPr>
          </w:p>
        </w:tc>
        <w:tc>
          <w:tcPr>
            <w:tcW w:w="4593" w:type="dxa"/>
          </w:tcPr>
          <w:p w:rsidR="00B4397D" w:rsidRPr="00B47E68" w:rsidRDefault="00B4397D" w:rsidP="00DA2EB4">
            <w:pPr>
              <w:ind w:right="1440"/>
              <w:rPr>
                <w:rFonts w:ascii="Executive Regular" w:hAnsi="Executive Regular"/>
                <w:b/>
              </w:rPr>
            </w:pPr>
            <w:r w:rsidRPr="00B47E68">
              <w:rPr>
                <w:rFonts w:ascii="Executive Regular" w:hAnsi="Executive Regular"/>
                <w:sz w:val="22"/>
                <w:szCs w:val="22"/>
              </w:rPr>
              <w:t xml:space="preserve">V Praze dne </w:t>
            </w:r>
            <w:proofErr w:type="gramStart"/>
            <w:r w:rsidRPr="00B47E68">
              <w:rPr>
                <w:rFonts w:ascii="Executive Regular" w:hAnsi="Executive Regular"/>
                <w:sz w:val="22"/>
                <w:szCs w:val="22"/>
              </w:rPr>
              <w:t>…..</w:t>
            </w:r>
            <w:proofErr w:type="gramEnd"/>
          </w:p>
          <w:p w:rsidR="00B4397D" w:rsidRPr="00B47E68" w:rsidRDefault="00B4397D" w:rsidP="00DA2EB4">
            <w:pPr>
              <w:ind w:right="1440"/>
              <w:rPr>
                <w:rFonts w:ascii="Executive Regular" w:hAnsi="Executive Regular"/>
                <w:b/>
              </w:rPr>
            </w:pPr>
          </w:p>
          <w:p w:rsidR="00B4397D" w:rsidRPr="00B47E68" w:rsidRDefault="00B4397D" w:rsidP="00DA2EB4">
            <w:pPr>
              <w:ind w:right="1440"/>
              <w:rPr>
                <w:rFonts w:ascii="Executive Regular" w:hAnsi="Executive Regular"/>
                <w:b/>
              </w:rPr>
            </w:pPr>
            <w:r w:rsidRPr="00B47E68">
              <w:rPr>
                <w:rFonts w:ascii="Executive Regular" w:hAnsi="Executive Regular"/>
                <w:b/>
                <w:sz w:val="22"/>
                <w:szCs w:val="22"/>
              </w:rPr>
              <w:t>Nabyvatel:</w:t>
            </w: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r w:rsidRPr="00B47E68">
              <w:rPr>
                <w:rFonts w:ascii="Executive Regular" w:hAnsi="Executive Regular"/>
                <w:sz w:val="22"/>
                <w:szCs w:val="22"/>
              </w:rPr>
              <w:t>________________________</w:t>
            </w:r>
          </w:p>
          <w:p w:rsidR="00B4397D" w:rsidRPr="00B47E68" w:rsidRDefault="00B4397D" w:rsidP="00DA2EB4">
            <w:pPr>
              <w:ind w:right="1440"/>
              <w:rPr>
                <w:rStyle w:val="Siln"/>
                <w:rFonts w:ascii="Executive Regular" w:hAnsi="Executive Regular"/>
                <w:color w:val="000000"/>
                <w:bdr w:val="none" w:sz="0" w:space="0" w:color="auto" w:frame="1"/>
                <w:shd w:val="clear" w:color="auto" w:fill="FFFFFF"/>
              </w:rPr>
            </w:pPr>
            <w:r w:rsidRPr="00B47E68">
              <w:rPr>
                <w:rStyle w:val="Siln"/>
                <w:rFonts w:ascii="Executive Regular" w:hAnsi="Executive Regular"/>
                <w:color w:val="000000"/>
                <w:sz w:val="22"/>
                <w:szCs w:val="22"/>
                <w:bdr w:val="none" w:sz="0" w:space="0" w:color="auto" w:frame="1"/>
                <w:shd w:val="clear" w:color="auto" w:fill="FFFFFF"/>
              </w:rPr>
              <w:t>FTV Prima, spol. s r.o.</w:t>
            </w:r>
          </w:p>
          <w:p w:rsidR="00B4397D" w:rsidRPr="00B47E68" w:rsidRDefault="00B47E68" w:rsidP="00DA2EB4">
            <w:pPr>
              <w:ind w:right="1440"/>
              <w:rPr>
                <w:rFonts w:ascii="Executive Regular" w:hAnsi="Executive Regular"/>
                <w:color w:val="000000"/>
                <w:shd w:val="clear" w:color="auto" w:fill="FFFFFF"/>
              </w:rPr>
            </w:pPr>
            <w:r w:rsidRPr="00B47E68">
              <w:rPr>
                <w:rFonts w:ascii="Executive Regular" w:hAnsi="Executive Regular"/>
                <w:color w:val="000000"/>
                <w:sz w:val="22"/>
                <w:szCs w:val="22"/>
                <w:shd w:val="clear" w:color="auto" w:fill="FFFFFF"/>
              </w:rPr>
              <w:t>XXX</w:t>
            </w:r>
          </w:p>
          <w:p w:rsidR="00B4397D" w:rsidRPr="00B47E68" w:rsidRDefault="00B4397D" w:rsidP="00DA2EB4">
            <w:pPr>
              <w:ind w:right="1440"/>
              <w:rPr>
                <w:rFonts w:ascii="Executive Regular" w:hAnsi="Executive Regular"/>
              </w:rPr>
            </w:pPr>
            <w:r w:rsidRPr="00B47E68">
              <w:rPr>
                <w:rFonts w:ascii="Executive Regular" w:hAnsi="Executive Regular"/>
                <w:color w:val="000000"/>
                <w:sz w:val="22"/>
                <w:szCs w:val="22"/>
                <w:shd w:val="clear" w:color="auto" w:fill="FFFFFF"/>
              </w:rPr>
              <w:t>generální ředitel</w:t>
            </w:r>
            <w:r w:rsidRPr="00B47E68" w:rsidDel="00AD4C27">
              <w:rPr>
                <w:rStyle w:val="Siln"/>
                <w:rFonts w:ascii="Executive Regular" w:hAnsi="Executive Regular"/>
                <w:color w:val="000000"/>
                <w:sz w:val="22"/>
                <w:szCs w:val="22"/>
                <w:bdr w:val="none" w:sz="0" w:space="0" w:color="auto" w:frame="1"/>
                <w:shd w:val="clear" w:color="auto" w:fill="FFFFFF"/>
              </w:rPr>
              <w:t xml:space="preserve"> </w:t>
            </w:r>
            <w:r w:rsidRPr="00B47E68">
              <w:rPr>
                <w:rFonts w:ascii="Executive Regular" w:hAnsi="Executive Regular"/>
                <w:sz w:val="22"/>
                <w:szCs w:val="22"/>
              </w:rPr>
              <w:t xml:space="preserve"> </w:t>
            </w: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p>
          <w:p w:rsidR="00B4397D" w:rsidRPr="00B47E68" w:rsidRDefault="00B4397D" w:rsidP="00DA2EB4">
            <w:pPr>
              <w:ind w:right="1440"/>
              <w:rPr>
                <w:rFonts w:ascii="Executive Regular" w:hAnsi="Executive Regular"/>
              </w:rPr>
            </w:pPr>
            <w:r w:rsidRPr="00B47E68">
              <w:rPr>
                <w:rFonts w:ascii="Executive Regular" w:hAnsi="Executive Regular"/>
                <w:sz w:val="22"/>
                <w:szCs w:val="22"/>
              </w:rPr>
              <w:t>________________________</w:t>
            </w:r>
          </w:p>
          <w:p w:rsidR="00B4397D" w:rsidRPr="00B47E68" w:rsidRDefault="00B4397D" w:rsidP="00DA2EB4">
            <w:pPr>
              <w:ind w:right="1440"/>
              <w:rPr>
                <w:rStyle w:val="Siln"/>
                <w:rFonts w:ascii="Executive Regular" w:hAnsi="Executive Regular"/>
                <w:color w:val="000000"/>
                <w:bdr w:val="none" w:sz="0" w:space="0" w:color="auto" w:frame="1"/>
                <w:shd w:val="clear" w:color="auto" w:fill="FFFFFF"/>
              </w:rPr>
            </w:pPr>
            <w:r w:rsidRPr="00B47E68">
              <w:rPr>
                <w:rStyle w:val="Siln"/>
                <w:rFonts w:ascii="Executive Regular" w:hAnsi="Executive Regular"/>
                <w:color w:val="000000"/>
                <w:sz w:val="22"/>
                <w:szCs w:val="22"/>
                <w:bdr w:val="none" w:sz="0" w:space="0" w:color="auto" w:frame="1"/>
                <w:shd w:val="clear" w:color="auto" w:fill="FFFFFF"/>
              </w:rPr>
              <w:t>FTV Prima, spol. s r.o.</w:t>
            </w:r>
          </w:p>
          <w:p w:rsidR="00B4397D" w:rsidRPr="00B47E68" w:rsidRDefault="00B47E68" w:rsidP="00DA2EB4">
            <w:pPr>
              <w:ind w:right="1440"/>
              <w:rPr>
                <w:rFonts w:ascii="Executive Regular" w:hAnsi="Executive Regular"/>
                <w:color w:val="000000"/>
                <w:shd w:val="clear" w:color="auto" w:fill="FFFFFF"/>
              </w:rPr>
            </w:pPr>
            <w:r w:rsidRPr="00B47E68">
              <w:rPr>
                <w:rFonts w:ascii="Executive Regular" w:hAnsi="Executive Regular"/>
                <w:color w:val="000000"/>
                <w:sz w:val="22"/>
                <w:szCs w:val="22"/>
                <w:shd w:val="clear" w:color="auto" w:fill="FFFFFF"/>
              </w:rPr>
              <w:t>XXX</w:t>
            </w:r>
          </w:p>
          <w:p w:rsidR="00B4397D" w:rsidRPr="00B47E68" w:rsidRDefault="00B4397D" w:rsidP="00DA2EB4">
            <w:pPr>
              <w:ind w:right="1440"/>
              <w:rPr>
                <w:rFonts w:ascii="Executive Regular" w:hAnsi="Executive Regular"/>
              </w:rPr>
            </w:pPr>
            <w:r w:rsidRPr="00B47E68">
              <w:rPr>
                <w:rFonts w:ascii="Executive Regular" w:hAnsi="Executive Regular"/>
                <w:color w:val="000000"/>
                <w:sz w:val="22"/>
                <w:szCs w:val="22"/>
                <w:shd w:val="clear" w:color="auto" w:fill="FFFFFF"/>
              </w:rPr>
              <w:t>finanční ředitel</w:t>
            </w:r>
          </w:p>
        </w:tc>
      </w:tr>
    </w:tbl>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rPr>
      </w:pPr>
    </w:p>
    <w:p w:rsidR="00B4397D" w:rsidRPr="00B47E68" w:rsidRDefault="00B4397D" w:rsidP="00B4397D">
      <w:pPr>
        <w:rPr>
          <w:rFonts w:ascii="Executive Regular" w:hAnsi="Executive Regular"/>
          <w:sz w:val="22"/>
          <w:szCs w:val="22"/>
          <w:u w:val="single"/>
        </w:rPr>
      </w:pPr>
      <w:r w:rsidRPr="00B47E68">
        <w:rPr>
          <w:rFonts w:ascii="Executive Regular" w:hAnsi="Executive Regular"/>
          <w:sz w:val="22"/>
          <w:szCs w:val="22"/>
          <w:u w:val="single"/>
        </w:rPr>
        <w:br w:type="page"/>
      </w:r>
      <w:r w:rsidRPr="00B47E68">
        <w:rPr>
          <w:rFonts w:ascii="Executive Regular" w:hAnsi="Executive Regular"/>
          <w:sz w:val="22"/>
          <w:szCs w:val="22"/>
          <w:u w:val="single"/>
        </w:rPr>
        <w:lastRenderedPageBreak/>
        <w:t>Příloha č. 1</w:t>
      </w:r>
    </w:p>
    <w:p w:rsidR="00B4397D" w:rsidRPr="00B47E68" w:rsidRDefault="00B4397D" w:rsidP="000D344C">
      <w:pPr>
        <w:rPr>
          <w:rFonts w:ascii="Executive Regular" w:hAnsi="Executive Regular"/>
          <w:sz w:val="22"/>
          <w:szCs w:val="22"/>
        </w:rPr>
      </w:pPr>
    </w:p>
    <w:p w:rsidR="000D344C" w:rsidRPr="00B47E68" w:rsidRDefault="000D344C" w:rsidP="000D344C">
      <w:pPr>
        <w:pStyle w:val="Default"/>
        <w:rPr>
          <w:rFonts w:ascii="Executive Regular" w:hAnsi="Executive Regular" w:cs="Times New Roman"/>
          <w:b/>
          <w:sz w:val="22"/>
          <w:szCs w:val="22"/>
          <w:u w:val="single"/>
        </w:rPr>
      </w:pPr>
      <w:r w:rsidRPr="00B47E68">
        <w:rPr>
          <w:rFonts w:ascii="Executive Regular" w:hAnsi="Executive Regular" w:cs="Times New Roman"/>
          <w:b/>
          <w:sz w:val="22"/>
          <w:szCs w:val="22"/>
          <w:u w:val="single"/>
        </w:rPr>
        <w:t>Část A</w:t>
      </w:r>
    </w:p>
    <w:p w:rsidR="000D344C" w:rsidRPr="00B47E68" w:rsidRDefault="000D344C" w:rsidP="000D344C">
      <w:pPr>
        <w:rPr>
          <w:rFonts w:ascii="Executive Regular" w:hAnsi="Executive Regular"/>
        </w:rPr>
      </w:pPr>
    </w:p>
    <w:p w:rsidR="00976E21" w:rsidRPr="00B47E68" w:rsidRDefault="00976E21" w:rsidP="00976E21">
      <w:pPr>
        <w:rPr>
          <w:rFonts w:ascii="Executive Regular" w:hAnsi="Executive Regular"/>
          <w:b/>
          <w:sz w:val="22"/>
          <w:szCs w:val="22"/>
          <w:u w:val="single"/>
        </w:rPr>
      </w:pPr>
      <w:r w:rsidRPr="00B47E68">
        <w:rPr>
          <w:rFonts w:ascii="Executive Regular" w:hAnsi="Executive Regular"/>
          <w:b/>
          <w:sz w:val="22"/>
          <w:szCs w:val="22"/>
          <w:u w:val="single"/>
        </w:rPr>
        <w:t>Část A</w:t>
      </w:r>
    </w:p>
    <w:tbl>
      <w:tblPr>
        <w:tblW w:w="10563"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25"/>
        <w:gridCol w:w="851"/>
        <w:gridCol w:w="1559"/>
        <w:gridCol w:w="1276"/>
        <w:gridCol w:w="2551"/>
        <w:gridCol w:w="1701"/>
      </w:tblGrid>
      <w:tr w:rsidR="00976E21" w:rsidRPr="00B47E68" w:rsidTr="00C977B5">
        <w:trPr>
          <w:trHeight w:val="315"/>
        </w:trPr>
        <w:tc>
          <w:tcPr>
            <w:tcW w:w="2625" w:type="dxa"/>
            <w:shd w:val="clear" w:color="auto" w:fill="FFFFFF"/>
            <w:noWrap/>
            <w:tcMar>
              <w:top w:w="30" w:type="dxa"/>
              <w:left w:w="45" w:type="dxa"/>
              <w:bottom w:w="30" w:type="dxa"/>
              <w:right w:w="45" w:type="dxa"/>
            </w:tcMar>
            <w:vAlign w:val="bottom"/>
            <w:hideMark/>
          </w:tcPr>
          <w:p w:rsidR="00976E21" w:rsidRPr="00B47E68" w:rsidRDefault="00976E21" w:rsidP="00C977B5">
            <w:pPr>
              <w:rPr>
                <w:rFonts w:ascii="Executive Regular" w:hAnsi="Executive Regular"/>
                <w:b/>
                <w:color w:val="000000"/>
                <w:sz w:val="20"/>
                <w:szCs w:val="20"/>
              </w:rPr>
            </w:pPr>
            <w:r w:rsidRPr="00B47E68">
              <w:rPr>
                <w:rFonts w:ascii="Executive Regular" w:hAnsi="Executive Regular"/>
                <w:b/>
                <w:color w:val="000000"/>
                <w:sz w:val="20"/>
                <w:szCs w:val="20"/>
              </w:rPr>
              <w:t>Film</w:t>
            </w:r>
          </w:p>
        </w:tc>
        <w:tc>
          <w:tcPr>
            <w:tcW w:w="851" w:type="dxa"/>
            <w:shd w:val="clear" w:color="auto" w:fill="FFFFFF"/>
            <w:noWrap/>
            <w:tcMar>
              <w:top w:w="30" w:type="dxa"/>
              <w:left w:w="45" w:type="dxa"/>
              <w:bottom w:w="30" w:type="dxa"/>
              <w:right w:w="45" w:type="dxa"/>
            </w:tcMar>
            <w:vAlign w:val="bottom"/>
            <w:hideMark/>
          </w:tcPr>
          <w:p w:rsidR="00976E21" w:rsidRPr="00B47E68" w:rsidRDefault="00976E21" w:rsidP="00C977B5">
            <w:pPr>
              <w:rPr>
                <w:rFonts w:ascii="Executive Regular" w:hAnsi="Executive Regular"/>
                <w:b/>
                <w:color w:val="000000"/>
                <w:sz w:val="20"/>
                <w:szCs w:val="20"/>
              </w:rPr>
            </w:pPr>
            <w:r w:rsidRPr="00B47E68">
              <w:rPr>
                <w:rFonts w:ascii="Executive Regular" w:hAnsi="Executive Regular"/>
                <w:b/>
                <w:color w:val="000000"/>
                <w:sz w:val="20"/>
                <w:szCs w:val="20"/>
              </w:rPr>
              <w:t>Rok výroby</w:t>
            </w:r>
          </w:p>
        </w:tc>
        <w:tc>
          <w:tcPr>
            <w:tcW w:w="1559" w:type="dxa"/>
            <w:shd w:val="clear" w:color="auto" w:fill="FFFFFF"/>
            <w:noWrap/>
            <w:tcMar>
              <w:top w:w="30" w:type="dxa"/>
              <w:left w:w="45" w:type="dxa"/>
              <w:bottom w:w="30" w:type="dxa"/>
              <w:right w:w="45" w:type="dxa"/>
            </w:tcMar>
            <w:vAlign w:val="bottom"/>
            <w:hideMark/>
          </w:tcPr>
          <w:p w:rsidR="00976E21" w:rsidRPr="00B47E68" w:rsidRDefault="00976E21" w:rsidP="00C977B5">
            <w:pPr>
              <w:rPr>
                <w:rFonts w:ascii="Executive Regular" w:hAnsi="Executive Regular"/>
                <w:b/>
                <w:color w:val="000000"/>
                <w:sz w:val="20"/>
                <w:szCs w:val="20"/>
              </w:rPr>
            </w:pPr>
            <w:r w:rsidRPr="00B47E68">
              <w:rPr>
                <w:rFonts w:ascii="Executive Regular" w:hAnsi="Executive Regular"/>
                <w:b/>
                <w:color w:val="000000"/>
                <w:sz w:val="20"/>
                <w:szCs w:val="20"/>
              </w:rPr>
              <w:t>Režisér</w:t>
            </w:r>
          </w:p>
        </w:tc>
        <w:tc>
          <w:tcPr>
            <w:tcW w:w="1276" w:type="dxa"/>
            <w:shd w:val="clear" w:color="auto" w:fill="FFFFFF"/>
            <w:noWrap/>
            <w:tcMar>
              <w:top w:w="30" w:type="dxa"/>
              <w:left w:w="45" w:type="dxa"/>
              <w:bottom w:w="30" w:type="dxa"/>
              <w:right w:w="45" w:type="dxa"/>
            </w:tcMar>
            <w:vAlign w:val="bottom"/>
            <w:hideMark/>
          </w:tcPr>
          <w:p w:rsidR="00976E21" w:rsidRPr="00B47E68" w:rsidRDefault="00976E21" w:rsidP="00C977B5">
            <w:pPr>
              <w:jc w:val="center"/>
              <w:rPr>
                <w:rFonts w:ascii="Executive Regular" w:hAnsi="Executive Regular"/>
                <w:b/>
                <w:color w:val="000000"/>
                <w:sz w:val="20"/>
                <w:szCs w:val="20"/>
              </w:rPr>
            </w:pPr>
            <w:r w:rsidRPr="00B47E68">
              <w:rPr>
                <w:rFonts w:ascii="Executive Regular" w:hAnsi="Executive Regular"/>
                <w:b/>
                <w:color w:val="000000"/>
                <w:sz w:val="20"/>
                <w:szCs w:val="20"/>
                <w:shd w:val="clear" w:color="auto" w:fill="FFFFFF"/>
              </w:rPr>
              <w:t>Přerušování reklamou</w:t>
            </w:r>
          </w:p>
        </w:tc>
        <w:tc>
          <w:tcPr>
            <w:tcW w:w="2551" w:type="dxa"/>
            <w:shd w:val="clear" w:color="auto" w:fill="FFFFFF"/>
            <w:noWrap/>
            <w:tcMar>
              <w:top w:w="30" w:type="dxa"/>
              <w:left w:w="45" w:type="dxa"/>
              <w:bottom w:w="30" w:type="dxa"/>
              <w:right w:w="45" w:type="dxa"/>
            </w:tcMar>
            <w:vAlign w:val="bottom"/>
            <w:hideMark/>
          </w:tcPr>
          <w:p w:rsidR="00976E21" w:rsidRPr="00B47E68" w:rsidRDefault="00976E21" w:rsidP="00C977B5">
            <w:pPr>
              <w:jc w:val="center"/>
              <w:rPr>
                <w:rFonts w:ascii="Executive Regular" w:hAnsi="Executive Regular"/>
                <w:b/>
                <w:color w:val="000000"/>
                <w:sz w:val="20"/>
                <w:szCs w:val="20"/>
              </w:rPr>
            </w:pPr>
            <w:r w:rsidRPr="00B47E68">
              <w:rPr>
                <w:rFonts w:ascii="Executive Regular" w:hAnsi="Executive Regular"/>
                <w:b/>
                <w:bCs/>
                <w:sz w:val="20"/>
                <w:szCs w:val="20"/>
              </w:rPr>
              <w:t>Licenční období</w:t>
            </w:r>
          </w:p>
        </w:tc>
        <w:tc>
          <w:tcPr>
            <w:tcW w:w="1701" w:type="dxa"/>
            <w:shd w:val="clear" w:color="auto" w:fill="FFFFFF"/>
            <w:vAlign w:val="bottom"/>
          </w:tcPr>
          <w:p w:rsidR="00976E21" w:rsidRPr="00B47E68" w:rsidRDefault="00976E21" w:rsidP="00C977B5">
            <w:pPr>
              <w:tabs>
                <w:tab w:val="left" w:pos="2228"/>
              </w:tabs>
              <w:jc w:val="center"/>
              <w:rPr>
                <w:rFonts w:ascii="Executive Regular" w:hAnsi="Executive Regular"/>
                <w:b/>
                <w:color w:val="000000"/>
                <w:sz w:val="20"/>
                <w:szCs w:val="20"/>
              </w:rPr>
            </w:pPr>
            <w:r w:rsidRPr="00B47E68">
              <w:rPr>
                <w:rFonts w:ascii="Executive Regular" w:hAnsi="Executive Regular"/>
                <w:b/>
                <w:color w:val="000000"/>
                <w:sz w:val="20"/>
                <w:szCs w:val="20"/>
              </w:rPr>
              <w:t>Cena</w:t>
            </w:r>
          </w:p>
        </w:tc>
      </w:tr>
      <w:tr w:rsidR="00976E21" w:rsidRPr="00B47E68" w:rsidTr="00C977B5">
        <w:trPr>
          <w:trHeight w:val="315"/>
        </w:trPr>
        <w:tc>
          <w:tcPr>
            <w:tcW w:w="2625" w:type="dxa"/>
            <w:shd w:val="clear" w:color="auto" w:fill="FFFFFF"/>
            <w:noWrap/>
            <w:tcMar>
              <w:top w:w="30" w:type="dxa"/>
              <w:left w:w="45" w:type="dxa"/>
              <w:bottom w:w="30" w:type="dxa"/>
              <w:right w:w="45" w:type="dxa"/>
            </w:tcMar>
            <w:vAlign w:val="bottom"/>
            <w:hideMark/>
          </w:tcPr>
          <w:p w:rsidR="00976E21" w:rsidRPr="00B47E68" w:rsidRDefault="00B47E68" w:rsidP="00C977B5">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976E21" w:rsidRPr="00B47E68" w:rsidRDefault="00B47E68" w:rsidP="00C977B5">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976E21" w:rsidRPr="00B47E68" w:rsidRDefault="00B47E68" w:rsidP="00C977B5">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976E21" w:rsidRPr="00B47E68" w:rsidRDefault="00B47E68" w:rsidP="00C977B5">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976E21" w:rsidRPr="00B47E68" w:rsidRDefault="00B47E68" w:rsidP="00C977B5">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976E21" w:rsidRPr="00B47E68" w:rsidRDefault="00B47E68" w:rsidP="00C977B5">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lastRenderedPageBreak/>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B47E68" w:rsidRPr="00B47E68" w:rsidTr="00840C28">
        <w:trPr>
          <w:trHeight w:val="315"/>
        </w:trPr>
        <w:tc>
          <w:tcPr>
            <w:tcW w:w="2625"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b/>
                <w:color w:val="000000"/>
                <w:sz w:val="20"/>
                <w:szCs w:val="20"/>
              </w:rPr>
            </w:pPr>
            <w:r w:rsidRPr="00B47E68">
              <w:rPr>
                <w:rFonts w:ascii="Executive Regular" w:hAnsi="Executive Regular"/>
                <w:b/>
                <w:color w:val="000000"/>
                <w:sz w:val="20"/>
                <w:szCs w:val="20"/>
              </w:rPr>
              <w:t>XXX</w:t>
            </w:r>
          </w:p>
        </w:tc>
        <w:tc>
          <w:tcPr>
            <w:tcW w:w="851" w:type="dxa"/>
            <w:shd w:val="clear" w:color="auto" w:fill="FFFFFF"/>
            <w:noWrap/>
            <w:tcMar>
              <w:top w:w="30" w:type="dxa"/>
              <w:left w:w="45" w:type="dxa"/>
              <w:bottom w:w="30" w:type="dxa"/>
              <w:right w:w="45" w:type="dxa"/>
            </w:tcMar>
            <w:vAlign w:val="bottom"/>
            <w:hideMark/>
          </w:tcPr>
          <w:p w:rsidR="00B47E68" w:rsidRPr="00B47E68" w:rsidRDefault="00B47E68" w:rsidP="00234E2E">
            <w:pPr>
              <w:jc w:val="right"/>
              <w:rPr>
                <w:rFonts w:ascii="Executive Regular" w:hAnsi="Executive Regular"/>
                <w:color w:val="000000"/>
                <w:sz w:val="20"/>
                <w:szCs w:val="20"/>
              </w:rPr>
            </w:pPr>
            <w:r w:rsidRPr="00B47E68">
              <w:rPr>
                <w:rFonts w:ascii="Executive Regular" w:hAnsi="Executive Regular"/>
                <w:color w:val="000000"/>
                <w:sz w:val="20"/>
                <w:szCs w:val="20"/>
              </w:rPr>
              <w:t>XXX</w:t>
            </w:r>
          </w:p>
        </w:tc>
        <w:tc>
          <w:tcPr>
            <w:tcW w:w="1559" w:type="dxa"/>
            <w:shd w:val="clear" w:color="auto" w:fill="FFFFFF"/>
            <w:noWrap/>
            <w:tcMar>
              <w:top w:w="30" w:type="dxa"/>
              <w:left w:w="45" w:type="dxa"/>
              <w:bottom w:w="30" w:type="dxa"/>
              <w:right w:w="45" w:type="dxa"/>
            </w:tcMar>
            <w:vAlign w:val="bottom"/>
            <w:hideMark/>
          </w:tcPr>
          <w:p w:rsidR="00B47E68" w:rsidRPr="00B47E68" w:rsidRDefault="00B47E68" w:rsidP="00234E2E">
            <w:pPr>
              <w:rPr>
                <w:rFonts w:ascii="Executive Regular" w:hAnsi="Executive Regular"/>
                <w:color w:val="000000"/>
                <w:sz w:val="20"/>
                <w:szCs w:val="20"/>
              </w:rPr>
            </w:pPr>
            <w:r w:rsidRPr="00B47E68">
              <w:rPr>
                <w:rFonts w:ascii="Executive Regular" w:hAnsi="Executive Regular"/>
                <w:color w:val="000000"/>
                <w:sz w:val="20"/>
                <w:szCs w:val="20"/>
              </w:rPr>
              <w:t>XXX</w:t>
            </w:r>
          </w:p>
        </w:tc>
        <w:tc>
          <w:tcPr>
            <w:tcW w:w="1276"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2551" w:type="dxa"/>
            <w:shd w:val="clear" w:color="auto" w:fill="FFFFFF"/>
            <w:noWrap/>
            <w:tcMar>
              <w:top w:w="30" w:type="dxa"/>
              <w:left w:w="45" w:type="dxa"/>
              <w:bottom w:w="30" w:type="dxa"/>
              <w:right w:w="45" w:type="dxa"/>
            </w:tcMar>
            <w:vAlign w:val="bottom"/>
            <w:hideMark/>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c>
          <w:tcPr>
            <w:tcW w:w="1701" w:type="dxa"/>
            <w:shd w:val="clear" w:color="auto" w:fill="FFFFFF"/>
            <w:vAlign w:val="bottom"/>
          </w:tcPr>
          <w:p w:rsidR="00B47E68" w:rsidRPr="00B47E68" w:rsidRDefault="00B47E68" w:rsidP="00234E2E">
            <w:pPr>
              <w:jc w:val="center"/>
              <w:rPr>
                <w:rFonts w:ascii="Executive Regular" w:hAnsi="Executive Regular"/>
                <w:color w:val="000000"/>
                <w:sz w:val="20"/>
                <w:szCs w:val="20"/>
              </w:rPr>
            </w:pPr>
            <w:r w:rsidRPr="00B47E68">
              <w:rPr>
                <w:rFonts w:ascii="Executive Regular" w:hAnsi="Executive Regular"/>
                <w:color w:val="000000"/>
                <w:sz w:val="20"/>
                <w:szCs w:val="20"/>
              </w:rPr>
              <w:t>XXX</w:t>
            </w:r>
          </w:p>
        </w:tc>
      </w:tr>
      <w:tr w:rsidR="00976E21" w:rsidRPr="00B47E68" w:rsidTr="00C977B5">
        <w:trPr>
          <w:trHeight w:val="315"/>
        </w:trPr>
        <w:tc>
          <w:tcPr>
            <w:tcW w:w="2625" w:type="dxa"/>
            <w:shd w:val="clear" w:color="auto" w:fill="FFFFFF"/>
            <w:noWrap/>
            <w:tcMar>
              <w:top w:w="30" w:type="dxa"/>
              <w:left w:w="45" w:type="dxa"/>
              <w:bottom w:w="30" w:type="dxa"/>
              <w:right w:w="45" w:type="dxa"/>
            </w:tcMar>
            <w:vAlign w:val="bottom"/>
            <w:hideMark/>
          </w:tcPr>
          <w:p w:rsidR="00976E21" w:rsidRPr="00B47E68" w:rsidRDefault="00B47E68" w:rsidP="00C977B5">
            <w:pPr>
              <w:rPr>
                <w:rFonts w:ascii="Executive Regular" w:hAnsi="Executive Regular"/>
                <w:b/>
                <w:color w:val="000000"/>
                <w:sz w:val="20"/>
                <w:szCs w:val="20"/>
              </w:rPr>
            </w:pPr>
            <w:proofErr w:type="spellStart"/>
            <w:r w:rsidRPr="00B47E68">
              <w:rPr>
                <w:rFonts w:ascii="Executive Regular" w:hAnsi="Executive Regular"/>
                <w:b/>
                <w:color w:val="000000"/>
                <w:sz w:val="20"/>
                <w:szCs w:val="20"/>
              </w:rPr>
              <w:t>Total</w:t>
            </w:r>
            <w:proofErr w:type="spellEnd"/>
            <w:r w:rsidR="00976E21" w:rsidRPr="00B47E68">
              <w:rPr>
                <w:rFonts w:ascii="Executive Regular" w:hAnsi="Executive Regular"/>
                <w:b/>
                <w:color w:val="000000"/>
                <w:sz w:val="20"/>
                <w:szCs w:val="20"/>
              </w:rPr>
              <w:t>:</w:t>
            </w:r>
          </w:p>
        </w:tc>
        <w:tc>
          <w:tcPr>
            <w:tcW w:w="851" w:type="dxa"/>
            <w:shd w:val="clear" w:color="auto" w:fill="FFFFFF"/>
            <w:noWrap/>
            <w:tcMar>
              <w:top w:w="30" w:type="dxa"/>
              <w:left w:w="45" w:type="dxa"/>
              <w:bottom w:w="30" w:type="dxa"/>
              <w:right w:w="45" w:type="dxa"/>
            </w:tcMar>
            <w:vAlign w:val="bottom"/>
            <w:hideMark/>
          </w:tcPr>
          <w:p w:rsidR="00976E21" w:rsidRPr="00B47E68" w:rsidRDefault="00976E21" w:rsidP="00C977B5">
            <w:pPr>
              <w:rPr>
                <w:rFonts w:ascii="Executive Regular" w:hAnsi="Executive Regular"/>
                <w:b/>
                <w:color w:val="000000"/>
                <w:sz w:val="20"/>
                <w:szCs w:val="20"/>
              </w:rPr>
            </w:pPr>
          </w:p>
        </w:tc>
        <w:tc>
          <w:tcPr>
            <w:tcW w:w="1559" w:type="dxa"/>
            <w:shd w:val="clear" w:color="auto" w:fill="FFFFFF"/>
            <w:noWrap/>
            <w:tcMar>
              <w:top w:w="30" w:type="dxa"/>
              <w:left w:w="45" w:type="dxa"/>
              <w:bottom w:w="30" w:type="dxa"/>
              <w:right w:w="45" w:type="dxa"/>
            </w:tcMar>
            <w:vAlign w:val="bottom"/>
            <w:hideMark/>
          </w:tcPr>
          <w:p w:rsidR="00976E21" w:rsidRPr="00B47E68" w:rsidRDefault="00976E21" w:rsidP="00C977B5">
            <w:pPr>
              <w:rPr>
                <w:rFonts w:ascii="Executive Regular" w:hAnsi="Executive Regular"/>
                <w:b/>
                <w:color w:val="000000"/>
                <w:sz w:val="20"/>
                <w:szCs w:val="20"/>
              </w:rPr>
            </w:pPr>
          </w:p>
        </w:tc>
        <w:tc>
          <w:tcPr>
            <w:tcW w:w="1276" w:type="dxa"/>
            <w:shd w:val="clear" w:color="auto" w:fill="FFFFFF"/>
            <w:noWrap/>
            <w:tcMar>
              <w:top w:w="30" w:type="dxa"/>
              <w:left w:w="45" w:type="dxa"/>
              <w:bottom w:w="30" w:type="dxa"/>
              <w:right w:w="45" w:type="dxa"/>
            </w:tcMar>
            <w:vAlign w:val="bottom"/>
            <w:hideMark/>
          </w:tcPr>
          <w:p w:rsidR="00976E21" w:rsidRPr="00B47E68" w:rsidRDefault="00976E21" w:rsidP="00C977B5">
            <w:pPr>
              <w:jc w:val="center"/>
              <w:rPr>
                <w:rFonts w:ascii="Executive Regular" w:hAnsi="Executive Regular"/>
                <w:b/>
                <w:color w:val="000000"/>
                <w:sz w:val="20"/>
                <w:szCs w:val="20"/>
              </w:rPr>
            </w:pPr>
          </w:p>
        </w:tc>
        <w:tc>
          <w:tcPr>
            <w:tcW w:w="2551" w:type="dxa"/>
            <w:shd w:val="clear" w:color="auto" w:fill="FFFFFF"/>
            <w:noWrap/>
            <w:tcMar>
              <w:top w:w="30" w:type="dxa"/>
              <w:left w:w="45" w:type="dxa"/>
              <w:bottom w:w="30" w:type="dxa"/>
              <w:right w:w="45" w:type="dxa"/>
            </w:tcMar>
            <w:hideMark/>
          </w:tcPr>
          <w:p w:rsidR="00976E21" w:rsidRPr="00B47E68" w:rsidRDefault="00976E21" w:rsidP="00C977B5">
            <w:pPr>
              <w:jc w:val="center"/>
              <w:rPr>
                <w:rFonts w:ascii="Executive Regular" w:hAnsi="Executive Regular"/>
                <w:sz w:val="20"/>
                <w:szCs w:val="20"/>
              </w:rPr>
            </w:pPr>
          </w:p>
        </w:tc>
        <w:tc>
          <w:tcPr>
            <w:tcW w:w="1701" w:type="dxa"/>
            <w:shd w:val="clear" w:color="auto" w:fill="FFFFFF"/>
            <w:vAlign w:val="bottom"/>
          </w:tcPr>
          <w:p w:rsidR="00976E21" w:rsidRPr="00B47E68" w:rsidRDefault="00B47E68" w:rsidP="00C977B5">
            <w:pPr>
              <w:tabs>
                <w:tab w:val="left" w:pos="2228"/>
              </w:tabs>
              <w:jc w:val="center"/>
              <w:rPr>
                <w:rFonts w:ascii="Executive Regular" w:hAnsi="Executive Regular"/>
                <w:b/>
                <w:color w:val="000000"/>
                <w:sz w:val="20"/>
                <w:szCs w:val="20"/>
              </w:rPr>
            </w:pPr>
            <w:r w:rsidRPr="00B47E68">
              <w:rPr>
                <w:rFonts w:ascii="Executive Regular" w:hAnsi="Executive Regular"/>
                <w:b/>
                <w:color w:val="000000"/>
                <w:sz w:val="20"/>
                <w:szCs w:val="20"/>
              </w:rPr>
              <w:t>XXX</w:t>
            </w:r>
          </w:p>
        </w:tc>
      </w:tr>
    </w:tbl>
    <w:p w:rsidR="00976E21" w:rsidRPr="00B47E68" w:rsidRDefault="00976E21" w:rsidP="00976E21">
      <w:pPr>
        <w:rPr>
          <w:rFonts w:ascii="Executive Regular" w:hAnsi="Executive Regular"/>
          <w:sz w:val="22"/>
          <w:szCs w:val="22"/>
          <w:u w:val="single"/>
        </w:rPr>
      </w:pPr>
    </w:p>
    <w:p w:rsidR="00976E21" w:rsidRPr="00B47E68" w:rsidRDefault="00976E21" w:rsidP="00976E21">
      <w:pPr>
        <w:pStyle w:val="Default"/>
        <w:jc w:val="both"/>
        <w:rPr>
          <w:rFonts w:ascii="Executive Regular" w:hAnsi="Executive Regular"/>
          <w:sz w:val="22"/>
          <w:szCs w:val="22"/>
          <w:u w:val="single"/>
        </w:rPr>
      </w:pPr>
    </w:p>
    <w:p w:rsidR="00976E21" w:rsidRPr="00B47E68" w:rsidRDefault="00976E21" w:rsidP="00976E21">
      <w:pPr>
        <w:pStyle w:val="Default"/>
        <w:jc w:val="both"/>
        <w:rPr>
          <w:rFonts w:ascii="Executive Regular" w:hAnsi="Executive Regular"/>
          <w:sz w:val="22"/>
          <w:szCs w:val="22"/>
          <w:u w:val="single"/>
        </w:rPr>
      </w:pPr>
    </w:p>
    <w:p w:rsidR="00B4397D" w:rsidRPr="00B47E68" w:rsidRDefault="00B4397D" w:rsidP="00976E21">
      <w:pPr>
        <w:pStyle w:val="Default"/>
        <w:rPr>
          <w:rFonts w:ascii="Executive Regular" w:eastAsia="Times New Roman" w:hAnsi="Executive Regular" w:cs="Times New Roman"/>
          <w:b/>
          <w:color w:val="auto"/>
          <w:sz w:val="22"/>
          <w:szCs w:val="22"/>
        </w:rPr>
      </w:pPr>
      <w:r w:rsidRPr="00B47E68">
        <w:rPr>
          <w:rFonts w:ascii="Executive Regular" w:hAnsi="Executive Regular" w:cs="Times New Roman"/>
          <w:sz w:val="22"/>
          <w:szCs w:val="22"/>
          <w:u w:val="single"/>
        </w:rPr>
        <w:br w:type="page"/>
      </w:r>
      <w:r w:rsidRPr="00B47E68">
        <w:rPr>
          <w:rFonts w:ascii="Executive Regular" w:hAnsi="Executive Regular" w:cs="Times New Roman"/>
          <w:b/>
          <w:sz w:val="22"/>
          <w:szCs w:val="22"/>
        </w:rPr>
        <w:lastRenderedPageBreak/>
        <w:t>Příloha č</w:t>
      </w:r>
      <w:r w:rsidRPr="00B47E68">
        <w:rPr>
          <w:rFonts w:ascii="Executive Regular" w:hAnsi="Executive Regular" w:cs="Times New Roman"/>
          <w:b/>
          <w:iCs/>
          <w:sz w:val="22"/>
          <w:szCs w:val="22"/>
        </w:rPr>
        <w:t>. 2: Technické podmínky pro výrobu televizních pořadů určených k odbavení do distribuční sítě FTV Prima</w:t>
      </w:r>
    </w:p>
    <w:p w:rsidR="00B4397D" w:rsidRPr="00B47E68" w:rsidRDefault="00B4397D" w:rsidP="00B4397D">
      <w:pPr>
        <w:rPr>
          <w:rFonts w:ascii="Executive Regular" w:hAnsi="Executive Regular"/>
          <w:sz w:val="22"/>
          <w:szCs w:val="22"/>
          <w:u w:val="single"/>
        </w:rPr>
      </w:pPr>
    </w:p>
    <w:p w:rsidR="00B4397D" w:rsidRPr="00B47E68" w:rsidRDefault="00B4397D" w:rsidP="00B4397D">
      <w:pPr>
        <w:rPr>
          <w:rFonts w:ascii="Executive Regular" w:hAnsi="Executive Regular"/>
          <w:sz w:val="22"/>
          <w:szCs w:val="22"/>
          <w:u w:val="single"/>
        </w:rPr>
      </w:pPr>
    </w:p>
    <w:p w:rsidR="00B4397D" w:rsidRPr="00B47E68" w:rsidRDefault="00B4397D" w:rsidP="00B4397D">
      <w:pPr>
        <w:rPr>
          <w:rFonts w:ascii="Executive Regular" w:hAnsi="Executive Regular"/>
          <w:b/>
          <w:sz w:val="22"/>
          <w:szCs w:val="22"/>
          <w:u w:val="single"/>
        </w:rPr>
      </w:pPr>
      <w:r w:rsidRPr="00B47E68">
        <w:rPr>
          <w:rFonts w:ascii="Executive Regular" w:hAnsi="Executive Regular"/>
          <w:b/>
          <w:sz w:val="22"/>
          <w:szCs w:val="22"/>
          <w:u w:val="single"/>
        </w:rPr>
        <w:t>Pro výrobu televizních pořadů dodávaných do FTV Prima jsou stanoveny tyto technické podmínky:</w:t>
      </w:r>
    </w:p>
    <w:p w:rsidR="00B4397D" w:rsidRPr="00B47E68" w:rsidRDefault="00B4397D" w:rsidP="00B4397D">
      <w:pPr>
        <w:jc w:val="both"/>
        <w:rPr>
          <w:rFonts w:ascii="Executive Regular" w:hAnsi="Executive Regular"/>
          <w:sz w:val="22"/>
          <w:szCs w:val="22"/>
        </w:rPr>
      </w:pPr>
    </w:p>
    <w:p w:rsidR="00B4397D" w:rsidRPr="00B47E68" w:rsidRDefault="00B4397D" w:rsidP="00B4397D">
      <w:pPr>
        <w:jc w:val="both"/>
        <w:rPr>
          <w:rFonts w:ascii="Executive Regular" w:hAnsi="Executive Regular"/>
          <w:sz w:val="22"/>
          <w:szCs w:val="22"/>
        </w:rPr>
      </w:pP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ab/>
      </w: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Dodávané pořady musí být zaznamenány na nosiči XD-</w:t>
      </w:r>
      <w:proofErr w:type="spellStart"/>
      <w:r w:rsidRPr="00B47E68">
        <w:rPr>
          <w:rFonts w:ascii="Executive Regular" w:hAnsi="Executive Regular"/>
          <w:sz w:val="22"/>
          <w:szCs w:val="22"/>
        </w:rPr>
        <w:t>Cam</w:t>
      </w:r>
      <w:proofErr w:type="spellEnd"/>
      <w:r w:rsidRPr="00B47E68">
        <w:rPr>
          <w:rFonts w:ascii="Executive Regular" w:hAnsi="Executive Regular"/>
          <w:sz w:val="22"/>
          <w:szCs w:val="22"/>
        </w:rPr>
        <w:t>. Jedná-li se o dodávaný signál pomocí přenosových tras platí tyto podmínky ve stejném znění s </w:t>
      </w:r>
      <w:proofErr w:type="gramStart"/>
      <w:r w:rsidRPr="00B47E68">
        <w:rPr>
          <w:rFonts w:ascii="Executive Regular" w:hAnsi="Executive Regular"/>
          <w:sz w:val="22"/>
          <w:szCs w:val="22"/>
        </w:rPr>
        <w:t>výjimkou  parametrů</w:t>
      </w:r>
      <w:proofErr w:type="gramEnd"/>
      <w:r w:rsidRPr="00B47E68">
        <w:rPr>
          <w:rFonts w:ascii="Executive Regular" w:hAnsi="Executive Regular"/>
          <w:sz w:val="22"/>
          <w:szCs w:val="22"/>
        </w:rPr>
        <w:t xml:space="preserve"> týkajících se jednoznačně záznamových médií.</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Záznamový formát na nosiči XD-</w:t>
      </w:r>
      <w:proofErr w:type="spellStart"/>
      <w:r w:rsidRPr="00B47E68">
        <w:rPr>
          <w:rFonts w:ascii="Executive Regular" w:hAnsi="Executive Regular"/>
          <w:sz w:val="22"/>
          <w:szCs w:val="22"/>
        </w:rPr>
        <w:t>Cam</w:t>
      </w:r>
      <w:proofErr w:type="spellEnd"/>
      <w:r w:rsidRPr="00B47E68">
        <w:rPr>
          <w:rFonts w:ascii="Executive Regular" w:hAnsi="Executive Regular"/>
          <w:sz w:val="22"/>
          <w:szCs w:val="22"/>
        </w:rPr>
        <w:t xml:space="preserve"> může být ve standardním rozlišení (SD) nebo vysokém rozlišení (HD). V případě SD musí být záznam proveden ve formátu MPEG IMX 30Mb/s. V případě HD může být záznam proveden ve formátu MPEG HD 35Mb/s (50i) nebo MPEG HD422 50Mb/s (50i). </w:t>
      </w:r>
    </w:p>
    <w:p w:rsidR="00B4397D" w:rsidRPr="00B47E68" w:rsidRDefault="00B4397D" w:rsidP="00B4397D">
      <w:pPr>
        <w:pStyle w:val="Zkladntext"/>
        <w:tabs>
          <w:tab w:val="num" w:pos="567"/>
        </w:tabs>
        <w:ind w:left="567" w:hanging="567"/>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 xml:space="preserve">Zaznamenaný video a audio signál je kontrolován automatickým systémem pro kontrolu kvality a musí vyhovovat mezinárodním doporučením ITU-R </w:t>
      </w:r>
      <w:proofErr w:type="gramStart"/>
      <w:r w:rsidRPr="00B47E68">
        <w:rPr>
          <w:rFonts w:ascii="Executive Regular" w:hAnsi="Executive Regular"/>
          <w:sz w:val="22"/>
          <w:szCs w:val="22"/>
        </w:rPr>
        <w:t>BT.601</w:t>
      </w:r>
      <w:proofErr w:type="gramEnd"/>
      <w:r w:rsidRPr="00B47E68">
        <w:rPr>
          <w:rFonts w:ascii="Executive Regular" w:hAnsi="Executive Regular"/>
          <w:sz w:val="22"/>
          <w:szCs w:val="22"/>
        </w:rPr>
        <w:t xml:space="preserve"> pro obrazovou složku a EBU R128 pro zvukovou složku.</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Obrazový signál v SD musí být zaznamenán s poměrem stran 16:9 FHA (</w:t>
      </w:r>
      <w:proofErr w:type="spellStart"/>
      <w:r w:rsidRPr="00B47E68">
        <w:rPr>
          <w:rFonts w:ascii="Executive Regular" w:hAnsi="Executive Regular"/>
          <w:sz w:val="22"/>
          <w:szCs w:val="22"/>
        </w:rPr>
        <w:t>full</w:t>
      </w:r>
      <w:proofErr w:type="spellEnd"/>
      <w:r w:rsidRPr="00B47E68">
        <w:rPr>
          <w:rFonts w:ascii="Executive Regular" w:hAnsi="Executive Regular"/>
          <w:sz w:val="22"/>
          <w:szCs w:val="22"/>
        </w:rPr>
        <w:t xml:space="preserve"> </w:t>
      </w:r>
      <w:proofErr w:type="spellStart"/>
      <w:r w:rsidRPr="00B47E68">
        <w:rPr>
          <w:rFonts w:ascii="Executive Regular" w:hAnsi="Executive Regular"/>
          <w:sz w:val="22"/>
          <w:szCs w:val="22"/>
        </w:rPr>
        <w:t>height</w:t>
      </w:r>
      <w:proofErr w:type="spellEnd"/>
      <w:r w:rsidRPr="00B47E68">
        <w:rPr>
          <w:rFonts w:ascii="Executive Regular" w:hAnsi="Executive Regular"/>
          <w:sz w:val="22"/>
          <w:szCs w:val="22"/>
        </w:rPr>
        <w:t xml:space="preserve"> </w:t>
      </w:r>
      <w:proofErr w:type="spellStart"/>
      <w:r w:rsidRPr="00B47E68">
        <w:rPr>
          <w:rFonts w:ascii="Executive Regular" w:hAnsi="Executive Regular"/>
          <w:sz w:val="22"/>
          <w:szCs w:val="22"/>
        </w:rPr>
        <w:t>anamorphic</w:t>
      </w:r>
      <w:proofErr w:type="spellEnd"/>
      <w:r w:rsidRPr="00B47E68">
        <w:rPr>
          <w:rFonts w:ascii="Executive Regular" w:hAnsi="Executive Regular"/>
          <w:sz w:val="22"/>
          <w:szCs w:val="22"/>
        </w:rPr>
        <w:t xml:space="preserve">), ve </w:t>
      </w:r>
      <w:proofErr w:type="spellStart"/>
      <w:r w:rsidRPr="00B47E68">
        <w:rPr>
          <w:rFonts w:ascii="Executive Regular" w:hAnsi="Executive Regular"/>
          <w:sz w:val="22"/>
          <w:szCs w:val="22"/>
        </w:rPr>
        <w:t>vyjímečných</w:t>
      </w:r>
      <w:proofErr w:type="spellEnd"/>
      <w:r w:rsidRPr="00B47E68">
        <w:rPr>
          <w:rFonts w:ascii="Executive Regular" w:hAnsi="Executive Regular"/>
          <w:sz w:val="22"/>
          <w:szCs w:val="22"/>
        </w:rPr>
        <w:t xml:space="preserve"> případech je možné akceptovat poměr stran obrazu 4:3. Správná informace o poměru stran obrazu musí být vždy obsažena v </w:t>
      </w:r>
      <w:proofErr w:type="spellStart"/>
      <w:r w:rsidRPr="00B47E68">
        <w:rPr>
          <w:rFonts w:ascii="Executive Regular" w:hAnsi="Executive Regular"/>
          <w:sz w:val="22"/>
          <w:szCs w:val="22"/>
        </w:rPr>
        <w:t>metadatech</w:t>
      </w:r>
      <w:proofErr w:type="spellEnd"/>
      <w:r w:rsidRPr="00B47E68">
        <w:rPr>
          <w:rFonts w:ascii="Executive Regular" w:hAnsi="Executive Regular"/>
          <w:sz w:val="22"/>
          <w:szCs w:val="22"/>
        </w:rPr>
        <w:t xml:space="preserve"> záznamu.</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Ve verzi MONO musí být audiosignál shodný v obou kanálech A1 a A2.</w:t>
      </w:r>
    </w:p>
    <w:p w:rsidR="00B4397D" w:rsidRPr="00B47E68" w:rsidRDefault="00B4397D" w:rsidP="00B4397D">
      <w:pPr>
        <w:numPr>
          <w:ilvl w:val="12"/>
          <w:numId w:val="0"/>
        </w:numPr>
        <w:ind w:left="132" w:firstLine="435"/>
        <w:jc w:val="both"/>
        <w:rPr>
          <w:rFonts w:ascii="Executive Regular" w:hAnsi="Executive Regular"/>
          <w:sz w:val="22"/>
          <w:szCs w:val="22"/>
        </w:rPr>
      </w:pPr>
      <w:r w:rsidRPr="00B47E68">
        <w:rPr>
          <w:rFonts w:ascii="Executive Regular" w:hAnsi="Executive Regular"/>
          <w:sz w:val="22"/>
          <w:szCs w:val="22"/>
        </w:rPr>
        <w:t xml:space="preserve">Ve verzi </w:t>
      </w:r>
      <w:proofErr w:type="gramStart"/>
      <w:r w:rsidRPr="00B47E68">
        <w:rPr>
          <w:rFonts w:ascii="Executive Regular" w:hAnsi="Executive Regular"/>
          <w:sz w:val="22"/>
          <w:szCs w:val="22"/>
        </w:rPr>
        <w:t>STEREO  musí</w:t>
      </w:r>
      <w:proofErr w:type="gramEnd"/>
      <w:r w:rsidRPr="00B47E68">
        <w:rPr>
          <w:rFonts w:ascii="Executive Regular" w:hAnsi="Executive Regular"/>
          <w:sz w:val="22"/>
          <w:szCs w:val="22"/>
        </w:rPr>
        <w:t xml:space="preserve"> být dodrženo toto pořadí:</w:t>
      </w: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ab/>
      </w:r>
      <w:r w:rsidRPr="00B47E68">
        <w:rPr>
          <w:rFonts w:ascii="Executive Regular" w:hAnsi="Executive Regular"/>
          <w:sz w:val="22"/>
          <w:szCs w:val="22"/>
        </w:rPr>
        <w:tab/>
      </w:r>
      <w:r w:rsidRPr="00B47E68">
        <w:rPr>
          <w:rFonts w:ascii="Executive Regular" w:hAnsi="Executive Regular"/>
          <w:sz w:val="22"/>
          <w:szCs w:val="22"/>
        </w:rPr>
        <w:tab/>
        <w:t xml:space="preserve">A1 = L (levý kanál) </w:t>
      </w: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ab/>
      </w:r>
      <w:r w:rsidRPr="00B47E68">
        <w:rPr>
          <w:rFonts w:ascii="Executive Regular" w:hAnsi="Executive Regular"/>
          <w:sz w:val="22"/>
          <w:szCs w:val="22"/>
        </w:rPr>
        <w:tab/>
      </w:r>
      <w:r w:rsidRPr="00B47E68">
        <w:rPr>
          <w:rFonts w:ascii="Executive Regular" w:hAnsi="Executive Regular"/>
          <w:sz w:val="22"/>
          <w:szCs w:val="22"/>
        </w:rPr>
        <w:tab/>
        <w:t>A2 = R (pravý kanál).</w:t>
      </w:r>
    </w:p>
    <w:p w:rsidR="00B4397D" w:rsidRPr="00B47E68" w:rsidRDefault="00B4397D" w:rsidP="00B4397D">
      <w:pPr>
        <w:ind w:left="567"/>
        <w:jc w:val="both"/>
        <w:rPr>
          <w:rFonts w:ascii="Executive Regular" w:hAnsi="Executive Regular"/>
          <w:sz w:val="22"/>
          <w:szCs w:val="22"/>
        </w:rPr>
      </w:pPr>
      <w:r w:rsidRPr="00B47E68">
        <w:rPr>
          <w:rFonts w:ascii="Executive Regular" w:hAnsi="Executive Regular"/>
          <w:sz w:val="22"/>
          <w:szCs w:val="22"/>
        </w:rPr>
        <w:t xml:space="preserve"> Pro dvoukanálový záznam platí:</w:t>
      </w: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ab/>
      </w:r>
      <w:r w:rsidRPr="00B47E68">
        <w:rPr>
          <w:rFonts w:ascii="Executive Regular" w:hAnsi="Executive Regular"/>
          <w:sz w:val="22"/>
          <w:szCs w:val="22"/>
        </w:rPr>
        <w:tab/>
      </w:r>
      <w:r w:rsidRPr="00B47E68">
        <w:rPr>
          <w:rFonts w:ascii="Executive Regular" w:hAnsi="Executive Regular"/>
          <w:sz w:val="22"/>
          <w:szCs w:val="22"/>
        </w:rPr>
        <w:tab/>
        <w:t>A1 = hlavní zvuková modulace (česká verze);</w:t>
      </w:r>
    </w:p>
    <w:p w:rsidR="00B4397D" w:rsidRPr="00B47E68" w:rsidRDefault="00B4397D" w:rsidP="00B4397D">
      <w:pPr>
        <w:jc w:val="both"/>
        <w:rPr>
          <w:rFonts w:ascii="Executive Regular" w:hAnsi="Executive Regular"/>
          <w:sz w:val="22"/>
          <w:szCs w:val="22"/>
        </w:rPr>
      </w:pPr>
      <w:r w:rsidRPr="00B47E68">
        <w:rPr>
          <w:rFonts w:ascii="Executive Regular" w:hAnsi="Executive Regular"/>
          <w:sz w:val="22"/>
          <w:szCs w:val="22"/>
        </w:rPr>
        <w:tab/>
      </w:r>
      <w:r w:rsidRPr="00B47E68">
        <w:rPr>
          <w:rFonts w:ascii="Executive Regular" w:hAnsi="Executive Regular"/>
          <w:sz w:val="22"/>
          <w:szCs w:val="22"/>
        </w:rPr>
        <w:tab/>
      </w:r>
      <w:r w:rsidRPr="00B47E68">
        <w:rPr>
          <w:rFonts w:ascii="Executive Regular" w:hAnsi="Executive Regular"/>
          <w:sz w:val="22"/>
          <w:szCs w:val="22"/>
        </w:rPr>
        <w:tab/>
        <w:t>A2 = vedlejší zvuková modulace (původní verze).</w:t>
      </w:r>
    </w:p>
    <w:p w:rsidR="00B4397D" w:rsidRPr="00B47E68" w:rsidRDefault="00B4397D" w:rsidP="00B4397D">
      <w:pPr>
        <w:ind w:firstLine="360"/>
        <w:jc w:val="both"/>
        <w:rPr>
          <w:rFonts w:ascii="Executive Regular" w:hAnsi="Executive Regular"/>
          <w:sz w:val="22"/>
          <w:szCs w:val="22"/>
        </w:rPr>
      </w:pPr>
      <w:r w:rsidRPr="00B47E68">
        <w:rPr>
          <w:rFonts w:ascii="Executive Regular" w:hAnsi="Executive Regular"/>
          <w:sz w:val="22"/>
          <w:szCs w:val="22"/>
        </w:rPr>
        <w:t xml:space="preserve">Modulace A1 a A2 nesmějí být ve vzájemné </w:t>
      </w:r>
      <w:proofErr w:type="spellStart"/>
      <w:r w:rsidRPr="00B47E68">
        <w:rPr>
          <w:rFonts w:ascii="Executive Regular" w:hAnsi="Executive Regular"/>
          <w:sz w:val="22"/>
          <w:szCs w:val="22"/>
        </w:rPr>
        <w:t>protifázi</w:t>
      </w:r>
      <w:proofErr w:type="spellEnd"/>
      <w:r w:rsidRPr="00B47E68">
        <w:rPr>
          <w:rFonts w:ascii="Executive Regular" w:hAnsi="Executive Regular"/>
          <w:sz w:val="22"/>
          <w:szCs w:val="22"/>
        </w:rPr>
        <w:t>.</w:t>
      </w:r>
    </w:p>
    <w:p w:rsidR="00B4397D" w:rsidRPr="00B47E68" w:rsidRDefault="00B4397D" w:rsidP="00B4397D">
      <w:pPr>
        <w:jc w:val="both"/>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color w:val="000000"/>
          <w:sz w:val="22"/>
          <w:szCs w:val="22"/>
        </w:rPr>
        <w:t xml:space="preserve">Referenční tón o kmitočtu 1 kHz musí být zaznamenán s </w:t>
      </w:r>
      <w:proofErr w:type="gramStart"/>
      <w:r w:rsidRPr="00B47E68">
        <w:rPr>
          <w:rFonts w:ascii="Executive Regular" w:hAnsi="Executive Regular"/>
          <w:color w:val="000000"/>
          <w:sz w:val="22"/>
          <w:szCs w:val="22"/>
        </w:rPr>
        <w:t>úrovní –18</w:t>
      </w:r>
      <w:proofErr w:type="gramEnd"/>
      <w:r w:rsidRPr="00B47E68">
        <w:rPr>
          <w:rFonts w:ascii="Executive Regular" w:hAnsi="Executive Regular"/>
          <w:color w:val="000000"/>
          <w:sz w:val="22"/>
          <w:szCs w:val="22"/>
        </w:rPr>
        <w:t xml:space="preserve"> </w:t>
      </w:r>
      <w:proofErr w:type="spellStart"/>
      <w:r w:rsidRPr="00B47E68">
        <w:rPr>
          <w:rFonts w:ascii="Executive Regular" w:hAnsi="Executive Regular"/>
          <w:color w:val="000000"/>
          <w:sz w:val="22"/>
          <w:szCs w:val="22"/>
        </w:rPr>
        <w:t>dBFS</w:t>
      </w:r>
      <w:proofErr w:type="spellEnd"/>
      <w:r w:rsidRPr="00B47E68" w:rsidDel="000B2C7B">
        <w:rPr>
          <w:rFonts w:ascii="Executive Regular" w:hAnsi="Executive Regular"/>
          <w:sz w:val="22"/>
          <w:szCs w:val="22"/>
        </w:rPr>
        <w:t xml:space="preserve"> </w:t>
      </w:r>
      <w:r w:rsidRPr="00B47E68">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w:t>
      </w:r>
      <w:proofErr w:type="spellStart"/>
      <w:r w:rsidRPr="00B47E68">
        <w:rPr>
          <w:rFonts w:ascii="Executive Regular" w:hAnsi="Executive Regular"/>
          <w:sz w:val="22"/>
          <w:szCs w:val="22"/>
        </w:rPr>
        <w:t>dBTP</w:t>
      </w:r>
      <w:proofErr w:type="spellEnd"/>
      <w:r w:rsidRPr="00B47E68">
        <w:rPr>
          <w:rFonts w:ascii="Executive Regular" w:hAnsi="Executive Regular"/>
          <w:sz w:val="22"/>
          <w:szCs w:val="22"/>
        </w:rPr>
        <w:t>.</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V celé délce záznamu musí být zaznamenán kontinuální časový řídící kód (TC).</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Na nosiči XD-</w:t>
      </w:r>
      <w:proofErr w:type="spellStart"/>
      <w:r w:rsidRPr="00B47E68">
        <w:rPr>
          <w:rFonts w:ascii="Executive Regular" w:hAnsi="Executive Regular"/>
          <w:sz w:val="22"/>
          <w:szCs w:val="22"/>
        </w:rPr>
        <w:t>Cam</w:t>
      </w:r>
      <w:proofErr w:type="spellEnd"/>
      <w:r w:rsidRPr="00B47E68">
        <w:rPr>
          <w:rFonts w:ascii="Executive Regular" w:hAnsi="Executive Regular"/>
          <w:sz w:val="22"/>
          <w:szCs w:val="22"/>
        </w:rPr>
        <w:t xml:space="preserve"> musí být každá část označena jako samostatný „CLIP“.</w:t>
      </w:r>
    </w:p>
    <w:p w:rsidR="00B4397D" w:rsidRPr="00B47E68" w:rsidRDefault="00B4397D" w:rsidP="00B4397D">
      <w:pPr>
        <w:pStyle w:val="Odstavecseseznamem"/>
        <w:rPr>
          <w:rFonts w:ascii="Executive Regular" w:hAnsi="Executive Regular"/>
          <w:sz w:val="22"/>
          <w:szCs w:val="22"/>
        </w:rPr>
      </w:pPr>
    </w:p>
    <w:p w:rsidR="00B4397D" w:rsidRPr="00B47E68" w:rsidRDefault="00B4397D" w:rsidP="00B4397D">
      <w:pPr>
        <w:pStyle w:val="Zkladntext"/>
        <w:ind w:left="360"/>
        <w:rPr>
          <w:rFonts w:ascii="Executive Regular" w:hAnsi="Executive Regular"/>
          <w:sz w:val="22"/>
          <w:szCs w:val="22"/>
        </w:rPr>
      </w:pPr>
      <w:proofErr w:type="spellStart"/>
      <w:r w:rsidRPr="00B47E68">
        <w:rPr>
          <w:rFonts w:ascii="Executive Regular" w:hAnsi="Executive Regular"/>
          <w:sz w:val="22"/>
          <w:szCs w:val="22"/>
        </w:rPr>
        <w:t>Clipy</w:t>
      </w:r>
      <w:proofErr w:type="spellEnd"/>
      <w:r w:rsidRPr="00B47E68">
        <w:rPr>
          <w:rFonts w:ascii="Executive Regular" w:hAnsi="Executive Regular"/>
          <w:sz w:val="22"/>
          <w:szCs w:val="22"/>
        </w:rPr>
        <w:t xml:space="preserve"> na záznamovém médiu musí být řazeny </w:t>
      </w:r>
      <w:proofErr w:type="gramStart"/>
      <w:r w:rsidRPr="00B47E68">
        <w:rPr>
          <w:rFonts w:ascii="Executive Regular" w:hAnsi="Executive Regular"/>
          <w:sz w:val="22"/>
          <w:szCs w:val="22"/>
        </w:rPr>
        <w:t>následovně :</w:t>
      </w:r>
      <w:proofErr w:type="gramEnd"/>
    </w:p>
    <w:p w:rsidR="00B4397D" w:rsidRPr="00B47E68" w:rsidRDefault="00B4397D" w:rsidP="00B4397D">
      <w:pPr>
        <w:ind w:left="1276" w:hanging="1276"/>
        <w:jc w:val="both"/>
        <w:rPr>
          <w:rFonts w:ascii="Executive Regular" w:hAnsi="Executive Regular"/>
          <w:sz w:val="22"/>
          <w:szCs w:val="22"/>
        </w:rPr>
      </w:pPr>
      <w:r w:rsidRPr="00B47E68">
        <w:rPr>
          <w:rFonts w:ascii="Executive Regular" w:hAnsi="Executive Regular"/>
          <w:sz w:val="22"/>
          <w:szCs w:val="22"/>
        </w:rPr>
        <w:tab/>
        <w:t xml:space="preserve">a) </w:t>
      </w:r>
      <w:r w:rsidRPr="00B47E68">
        <w:rPr>
          <w:rFonts w:ascii="Executive Regular" w:hAnsi="Executive Regular"/>
          <w:sz w:val="22"/>
          <w:szCs w:val="22"/>
          <w:u w:val="single"/>
        </w:rPr>
        <w:t>nastavovací část</w:t>
      </w:r>
    </w:p>
    <w:p w:rsidR="00B4397D" w:rsidRPr="00B47E68" w:rsidRDefault="00B4397D" w:rsidP="00B4397D">
      <w:pPr>
        <w:numPr>
          <w:ilvl w:val="0"/>
          <w:numId w:val="13"/>
        </w:numPr>
        <w:jc w:val="both"/>
        <w:rPr>
          <w:rFonts w:ascii="Executive Regular" w:hAnsi="Executive Regular"/>
          <w:sz w:val="22"/>
          <w:szCs w:val="22"/>
        </w:rPr>
      </w:pPr>
      <w:r w:rsidRPr="00B47E68">
        <w:rPr>
          <w:rFonts w:ascii="Executive Regular" w:hAnsi="Executive Regular"/>
          <w:sz w:val="22"/>
          <w:szCs w:val="22"/>
        </w:rPr>
        <w:t>délka trvání 90 s</w:t>
      </w:r>
    </w:p>
    <w:p w:rsidR="00B4397D" w:rsidRPr="00B47E68" w:rsidRDefault="00B4397D" w:rsidP="00B4397D">
      <w:pPr>
        <w:numPr>
          <w:ilvl w:val="0"/>
          <w:numId w:val="13"/>
        </w:numPr>
        <w:jc w:val="both"/>
        <w:rPr>
          <w:rFonts w:ascii="Executive Regular" w:hAnsi="Executive Regular"/>
          <w:sz w:val="22"/>
          <w:szCs w:val="22"/>
          <w:lang w:val="en-GB"/>
        </w:rPr>
      </w:pPr>
      <w:proofErr w:type="gramStart"/>
      <w:r w:rsidRPr="00B47E68">
        <w:rPr>
          <w:rFonts w:ascii="Executive Regular" w:hAnsi="Executive Regular"/>
          <w:sz w:val="22"/>
          <w:szCs w:val="22"/>
        </w:rPr>
        <w:t xml:space="preserve">obraz : </w:t>
      </w:r>
      <w:r w:rsidRPr="00B47E68">
        <w:rPr>
          <w:rFonts w:ascii="Executive Regular" w:hAnsi="Executive Regular"/>
          <w:sz w:val="22"/>
          <w:szCs w:val="22"/>
        </w:rPr>
        <w:tab/>
        <w:t>barevné</w:t>
      </w:r>
      <w:proofErr w:type="gramEnd"/>
      <w:r w:rsidRPr="00B47E68">
        <w:rPr>
          <w:rFonts w:ascii="Executive Regular" w:hAnsi="Executive Regular"/>
          <w:sz w:val="22"/>
          <w:szCs w:val="22"/>
        </w:rPr>
        <w:t xml:space="preserve"> pruhy PAL 100-0-75-0 </w:t>
      </w:r>
    </w:p>
    <w:p w:rsidR="00B4397D" w:rsidRPr="00B47E68" w:rsidRDefault="00B4397D" w:rsidP="00B4397D">
      <w:pPr>
        <w:numPr>
          <w:ilvl w:val="0"/>
          <w:numId w:val="13"/>
        </w:numPr>
        <w:jc w:val="both"/>
        <w:rPr>
          <w:rFonts w:ascii="Executive Regular" w:hAnsi="Executive Regular"/>
          <w:sz w:val="22"/>
          <w:szCs w:val="22"/>
        </w:rPr>
      </w:pPr>
      <w:proofErr w:type="gramStart"/>
      <w:r w:rsidRPr="00B47E68">
        <w:rPr>
          <w:rFonts w:ascii="Executive Regular" w:hAnsi="Executive Regular"/>
          <w:sz w:val="22"/>
          <w:szCs w:val="22"/>
        </w:rPr>
        <w:t>zvuk :</w:t>
      </w:r>
      <w:r w:rsidRPr="00B47E68">
        <w:rPr>
          <w:rFonts w:ascii="Executive Regular" w:hAnsi="Executive Regular"/>
          <w:sz w:val="22"/>
          <w:szCs w:val="22"/>
        </w:rPr>
        <w:tab/>
        <w:t>referenční</w:t>
      </w:r>
      <w:proofErr w:type="gramEnd"/>
      <w:r w:rsidRPr="00B47E68">
        <w:rPr>
          <w:rFonts w:ascii="Executive Regular" w:hAnsi="Executive Regular"/>
          <w:sz w:val="22"/>
          <w:szCs w:val="22"/>
        </w:rPr>
        <w:t xml:space="preserve"> tón podle bodu 6 </w:t>
      </w:r>
    </w:p>
    <w:p w:rsidR="00B4397D" w:rsidRPr="00B47E68" w:rsidRDefault="00B4397D" w:rsidP="00B4397D">
      <w:pPr>
        <w:ind w:left="1276" w:hanging="1276"/>
        <w:jc w:val="both"/>
        <w:rPr>
          <w:rFonts w:ascii="Executive Regular" w:hAnsi="Executive Regular"/>
          <w:sz w:val="22"/>
          <w:szCs w:val="22"/>
          <w:u w:val="single"/>
        </w:rPr>
      </w:pPr>
      <w:r w:rsidRPr="00B47E68">
        <w:rPr>
          <w:rFonts w:ascii="Executive Regular" w:hAnsi="Executive Regular"/>
          <w:sz w:val="22"/>
          <w:szCs w:val="22"/>
        </w:rPr>
        <w:tab/>
        <w:t xml:space="preserve">b) </w:t>
      </w:r>
      <w:r w:rsidRPr="00B47E68">
        <w:rPr>
          <w:rFonts w:ascii="Executive Regular" w:hAnsi="Executive Regular"/>
          <w:sz w:val="22"/>
          <w:szCs w:val="22"/>
          <w:u w:val="single"/>
        </w:rPr>
        <w:t>naváděcí část</w:t>
      </w:r>
    </w:p>
    <w:p w:rsidR="00B4397D" w:rsidRPr="00B47E68" w:rsidRDefault="00B4397D" w:rsidP="00B4397D">
      <w:pPr>
        <w:numPr>
          <w:ilvl w:val="0"/>
          <w:numId w:val="13"/>
        </w:numPr>
        <w:jc w:val="both"/>
        <w:rPr>
          <w:rFonts w:ascii="Executive Regular" w:hAnsi="Executive Regular"/>
          <w:sz w:val="22"/>
          <w:szCs w:val="22"/>
        </w:rPr>
      </w:pPr>
      <w:r w:rsidRPr="00B47E68">
        <w:rPr>
          <w:rFonts w:ascii="Executive Regular" w:hAnsi="Executive Regular"/>
          <w:sz w:val="22"/>
          <w:szCs w:val="22"/>
        </w:rPr>
        <w:t xml:space="preserve">30 sec se signálem černé v obraze a bez zvuku </w:t>
      </w:r>
    </w:p>
    <w:p w:rsidR="00B4397D" w:rsidRPr="00B47E68" w:rsidRDefault="00B4397D" w:rsidP="00B4397D">
      <w:pPr>
        <w:ind w:left="1276" w:hanging="1276"/>
        <w:jc w:val="both"/>
        <w:rPr>
          <w:rFonts w:ascii="Executive Regular" w:hAnsi="Executive Regular"/>
          <w:sz w:val="22"/>
          <w:szCs w:val="22"/>
        </w:rPr>
      </w:pPr>
      <w:r w:rsidRPr="00B47E68">
        <w:rPr>
          <w:rFonts w:ascii="Executive Regular" w:hAnsi="Executive Regular"/>
          <w:sz w:val="22"/>
          <w:szCs w:val="22"/>
        </w:rPr>
        <w:tab/>
        <w:t xml:space="preserve">c) </w:t>
      </w:r>
      <w:r w:rsidRPr="00B47E68">
        <w:rPr>
          <w:rFonts w:ascii="Executive Regular" w:hAnsi="Executive Regular"/>
          <w:sz w:val="22"/>
          <w:szCs w:val="22"/>
          <w:u w:val="single"/>
        </w:rPr>
        <w:t>programová část</w:t>
      </w:r>
    </w:p>
    <w:p w:rsidR="00B4397D" w:rsidRPr="00B47E68" w:rsidRDefault="00B4397D" w:rsidP="00B4397D">
      <w:pPr>
        <w:ind w:left="568" w:firstLine="708"/>
        <w:jc w:val="both"/>
        <w:rPr>
          <w:rFonts w:ascii="Executive Regular" w:hAnsi="Executive Regular"/>
          <w:sz w:val="22"/>
          <w:szCs w:val="22"/>
        </w:rPr>
      </w:pPr>
      <w:r w:rsidRPr="00B47E68">
        <w:rPr>
          <w:rFonts w:ascii="Executive Regular" w:hAnsi="Executive Regular"/>
          <w:sz w:val="22"/>
          <w:szCs w:val="22"/>
        </w:rPr>
        <w:t xml:space="preserve">d) </w:t>
      </w:r>
      <w:r w:rsidRPr="00B47E68">
        <w:rPr>
          <w:rFonts w:ascii="Executive Regular" w:hAnsi="Executive Regular"/>
          <w:sz w:val="22"/>
          <w:szCs w:val="22"/>
          <w:u w:val="single"/>
        </w:rPr>
        <w:t>výběhová část</w:t>
      </w:r>
    </w:p>
    <w:p w:rsidR="00B4397D" w:rsidRPr="00B47E68" w:rsidRDefault="00B4397D" w:rsidP="00B4397D">
      <w:pPr>
        <w:numPr>
          <w:ilvl w:val="0"/>
          <w:numId w:val="13"/>
        </w:numPr>
        <w:jc w:val="both"/>
        <w:rPr>
          <w:rFonts w:ascii="Executive Regular" w:hAnsi="Executive Regular"/>
          <w:sz w:val="22"/>
          <w:szCs w:val="22"/>
        </w:rPr>
      </w:pPr>
      <w:r w:rsidRPr="00B47E68">
        <w:rPr>
          <w:rFonts w:ascii="Executive Regular" w:hAnsi="Executive Regular"/>
          <w:sz w:val="22"/>
          <w:szCs w:val="22"/>
        </w:rPr>
        <w:lastRenderedPageBreak/>
        <w:t xml:space="preserve">30 sec po ukončení pořadu se signálem černé v obraze a bez zvuku </w:t>
      </w:r>
    </w:p>
    <w:p w:rsidR="00B4397D" w:rsidRPr="00B47E68" w:rsidRDefault="00B4397D" w:rsidP="00B4397D">
      <w:pPr>
        <w:jc w:val="both"/>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 xml:space="preserve">Časový posun (offset) mezi obrazem a zvukem nesmí být subjektivně postřehnutelný a </w:t>
      </w:r>
      <w:proofErr w:type="gramStart"/>
      <w:r w:rsidRPr="00B47E68">
        <w:rPr>
          <w:rFonts w:ascii="Executive Regular" w:hAnsi="Executive Regular"/>
          <w:sz w:val="22"/>
          <w:szCs w:val="22"/>
        </w:rPr>
        <w:t>nesmí přesáhnou</w:t>
      </w:r>
      <w:proofErr w:type="gramEnd"/>
      <w:r w:rsidRPr="00B47E68">
        <w:rPr>
          <w:rFonts w:ascii="Executive Regular" w:hAnsi="Executive Regular"/>
          <w:sz w:val="22"/>
          <w:szCs w:val="22"/>
        </w:rPr>
        <w:t xml:space="preserve"> 60 </w:t>
      </w:r>
      <w:proofErr w:type="spellStart"/>
      <w:r w:rsidRPr="00B47E68">
        <w:rPr>
          <w:rFonts w:ascii="Executive Regular" w:hAnsi="Executive Regular"/>
          <w:sz w:val="22"/>
          <w:szCs w:val="22"/>
        </w:rPr>
        <w:t>ms</w:t>
      </w:r>
      <w:proofErr w:type="spellEnd"/>
      <w:r w:rsidRPr="00B47E68">
        <w:rPr>
          <w:rFonts w:ascii="Executive Regular" w:hAnsi="Executive Regular"/>
          <w:sz w:val="22"/>
          <w:szCs w:val="22"/>
        </w:rPr>
        <w:t xml:space="preserve">  v případě předbíhání zvuku resp. 100 </w:t>
      </w:r>
      <w:proofErr w:type="spellStart"/>
      <w:r w:rsidRPr="00B47E68">
        <w:rPr>
          <w:rFonts w:ascii="Executive Regular" w:hAnsi="Executive Regular"/>
          <w:sz w:val="22"/>
          <w:szCs w:val="22"/>
        </w:rPr>
        <w:t>ms</w:t>
      </w:r>
      <w:proofErr w:type="spellEnd"/>
      <w:r w:rsidRPr="00B47E68">
        <w:rPr>
          <w:rFonts w:ascii="Executive Regular" w:hAnsi="Executive Regular"/>
          <w:sz w:val="22"/>
          <w:szCs w:val="22"/>
        </w:rPr>
        <w:t xml:space="preserve"> při zpoždění zvuku za obrazem.</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pStyle w:val="Zkladntext"/>
        <w:numPr>
          <w:ilvl w:val="0"/>
          <w:numId w:val="14"/>
        </w:numPr>
        <w:jc w:val="both"/>
        <w:rPr>
          <w:rFonts w:ascii="Executive Regular" w:hAnsi="Executive Regular"/>
          <w:sz w:val="22"/>
          <w:szCs w:val="22"/>
        </w:rPr>
      </w:pPr>
      <w:r w:rsidRPr="00B47E68">
        <w:rPr>
          <w:rFonts w:ascii="Executive Regular" w:hAnsi="Executive Regular"/>
          <w:sz w:val="22"/>
          <w:szCs w:val="22"/>
        </w:rPr>
        <w:t xml:space="preserve">Záznamové médium musí být </w:t>
      </w:r>
      <w:proofErr w:type="gramStart"/>
      <w:r w:rsidRPr="00B47E68">
        <w:rPr>
          <w:rFonts w:ascii="Executive Regular" w:hAnsi="Executive Regular"/>
          <w:sz w:val="22"/>
          <w:szCs w:val="22"/>
        </w:rPr>
        <w:t>opatřeno :</w:t>
      </w:r>
      <w:proofErr w:type="gramEnd"/>
    </w:p>
    <w:p w:rsidR="00B4397D" w:rsidRPr="00B47E68" w:rsidRDefault="00B4397D" w:rsidP="00B4397D">
      <w:pPr>
        <w:numPr>
          <w:ilvl w:val="0"/>
          <w:numId w:val="15"/>
        </w:numPr>
        <w:tabs>
          <w:tab w:val="num" w:pos="1185"/>
        </w:tabs>
        <w:ind w:left="1065"/>
        <w:jc w:val="both"/>
        <w:rPr>
          <w:rFonts w:ascii="Executive Regular" w:hAnsi="Executive Regular"/>
          <w:sz w:val="22"/>
          <w:szCs w:val="22"/>
        </w:rPr>
      </w:pPr>
      <w:r w:rsidRPr="00B47E68">
        <w:rPr>
          <w:rFonts w:ascii="Executive Regular" w:hAnsi="Executive Regular"/>
          <w:sz w:val="22"/>
          <w:szCs w:val="22"/>
        </w:rPr>
        <w:t>řádně vyplněným štítkem na úložném obalu</w:t>
      </w:r>
    </w:p>
    <w:p w:rsidR="00B4397D" w:rsidRPr="00B47E68" w:rsidRDefault="00B4397D" w:rsidP="00B4397D">
      <w:pPr>
        <w:numPr>
          <w:ilvl w:val="0"/>
          <w:numId w:val="15"/>
        </w:numPr>
        <w:tabs>
          <w:tab w:val="num" w:pos="1185"/>
        </w:tabs>
        <w:ind w:left="1065"/>
        <w:jc w:val="both"/>
        <w:rPr>
          <w:rFonts w:ascii="Executive Regular" w:hAnsi="Executive Regular"/>
          <w:sz w:val="22"/>
          <w:szCs w:val="22"/>
        </w:rPr>
      </w:pPr>
      <w:r w:rsidRPr="00B47E68">
        <w:rPr>
          <w:rFonts w:ascii="Executive Regular" w:hAnsi="Executive Regular"/>
          <w:sz w:val="22"/>
          <w:szCs w:val="22"/>
        </w:rPr>
        <w:t>„Listem TMZ“ (tzv. záznamovou soupiskou) uvnitř úložného obalu</w:t>
      </w:r>
    </w:p>
    <w:p w:rsidR="00B4397D" w:rsidRPr="00B47E68" w:rsidRDefault="00B4397D" w:rsidP="00B4397D">
      <w:pPr>
        <w:pStyle w:val="Zkladntext"/>
        <w:rPr>
          <w:rFonts w:ascii="Executive Regular" w:hAnsi="Executive Regular"/>
          <w:sz w:val="22"/>
          <w:szCs w:val="22"/>
        </w:rPr>
      </w:pPr>
    </w:p>
    <w:p w:rsidR="00B4397D" w:rsidRPr="00B47E68" w:rsidRDefault="00B4397D" w:rsidP="00B4397D">
      <w:pPr>
        <w:ind w:firstLine="705"/>
        <w:rPr>
          <w:rFonts w:ascii="Executive Regular" w:hAnsi="Executive Regular"/>
          <w:sz w:val="22"/>
          <w:szCs w:val="22"/>
          <w:u w:val="single"/>
        </w:rPr>
      </w:pPr>
      <w:r w:rsidRPr="00B47E68">
        <w:rPr>
          <w:rFonts w:ascii="Executive Regular" w:hAnsi="Executive Regular"/>
          <w:sz w:val="22"/>
          <w:szCs w:val="22"/>
          <w:u w:val="single"/>
        </w:rPr>
        <w:t xml:space="preserve">Štítek je opatřen těmito nezbytnými </w:t>
      </w:r>
      <w:proofErr w:type="gramStart"/>
      <w:r w:rsidRPr="00B47E68">
        <w:rPr>
          <w:rFonts w:ascii="Executive Regular" w:hAnsi="Executive Regular"/>
          <w:sz w:val="22"/>
          <w:szCs w:val="22"/>
          <w:u w:val="single"/>
        </w:rPr>
        <w:t>údaji :</w:t>
      </w:r>
      <w:proofErr w:type="gramEnd"/>
      <w:r w:rsidRPr="00B47E68">
        <w:rPr>
          <w:rFonts w:ascii="Executive Regular" w:hAnsi="Executive Regular"/>
          <w:sz w:val="22"/>
          <w:szCs w:val="22"/>
          <w:u w:val="single"/>
        </w:rPr>
        <w:t xml:space="preserve">  </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číslo nosiče</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číslo pořadu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název pořadu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 xml:space="preserve">stopáž ve formátu </w:t>
      </w:r>
      <w:proofErr w:type="spellStart"/>
      <w:r w:rsidRPr="00B47E68">
        <w:rPr>
          <w:rFonts w:ascii="Executive Regular" w:hAnsi="Executive Regular"/>
          <w:sz w:val="22"/>
          <w:szCs w:val="22"/>
        </w:rPr>
        <w:t>hh</w:t>
      </w:r>
      <w:proofErr w:type="spellEnd"/>
      <w:r w:rsidRPr="00B47E68">
        <w:rPr>
          <w:rFonts w:ascii="Executive Regular" w:hAnsi="Executive Regular"/>
          <w:sz w:val="22"/>
          <w:szCs w:val="22"/>
        </w:rPr>
        <w:t>:mm:</w:t>
      </w:r>
      <w:proofErr w:type="spellStart"/>
      <w:r w:rsidRPr="00B47E68">
        <w:rPr>
          <w:rFonts w:ascii="Executive Regular" w:hAnsi="Executive Regular"/>
          <w:sz w:val="22"/>
          <w:szCs w:val="22"/>
        </w:rPr>
        <w:t>ss</w:t>
      </w:r>
      <w:proofErr w:type="spellEnd"/>
      <w:r w:rsidRPr="00B47E68">
        <w:rPr>
          <w:rFonts w:ascii="Executive Regular" w:hAnsi="Executive Regular"/>
          <w:sz w:val="22"/>
          <w:szCs w:val="22"/>
        </w:rPr>
        <w:t>:</w:t>
      </w:r>
      <w:proofErr w:type="spellStart"/>
      <w:r w:rsidRPr="00B47E68">
        <w:rPr>
          <w:rFonts w:ascii="Executive Regular" w:hAnsi="Executive Regular"/>
          <w:sz w:val="22"/>
          <w:szCs w:val="22"/>
        </w:rPr>
        <w:t>ff</w:t>
      </w:r>
      <w:proofErr w:type="spellEnd"/>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uspořádání zvukových stop</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formát obrazu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 xml:space="preserve">čitelné jméno firmy a pracovníka, který záznam provedl </w:t>
      </w:r>
    </w:p>
    <w:p w:rsidR="00B4397D" w:rsidRPr="00B47E68" w:rsidRDefault="00B4397D" w:rsidP="00B4397D">
      <w:pPr>
        <w:ind w:firstLine="705"/>
        <w:rPr>
          <w:rFonts w:ascii="Executive Regular" w:hAnsi="Executive Regular"/>
          <w:sz w:val="22"/>
          <w:szCs w:val="22"/>
          <w:u w:val="single"/>
        </w:rPr>
      </w:pPr>
      <w:r w:rsidRPr="00B47E68">
        <w:rPr>
          <w:rFonts w:ascii="Executive Regular" w:hAnsi="Executive Regular"/>
          <w:sz w:val="22"/>
          <w:szCs w:val="22"/>
          <w:u w:val="single"/>
        </w:rPr>
        <w:t xml:space="preserve">List TMZ je vybaven těmito </w:t>
      </w:r>
      <w:proofErr w:type="gramStart"/>
      <w:r w:rsidRPr="00B47E68">
        <w:rPr>
          <w:rFonts w:ascii="Executive Regular" w:hAnsi="Executive Regular"/>
          <w:sz w:val="22"/>
          <w:szCs w:val="22"/>
          <w:u w:val="single"/>
        </w:rPr>
        <w:t>údaji :</w:t>
      </w:r>
      <w:proofErr w:type="gramEnd"/>
      <w:r w:rsidRPr="00B47E68">
        <w:rPr>
          <w:rFonts w:ascii="Executive Regular" w:hAnsi="Executive Regular"/>
          <w:sz w:val="22"/>
          <w:szCs w:val="22"/>
          <w:u w:val="single"/>
        </w:rPr>
        <w:t xml:space="preserve">  </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číslo nosiče</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číslo pořadu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název pořadu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 xml:space="preserve">stopáž ve formátu </w:t>
      </w:r>
      <w:proofErr w:type="spellStart"/>
      <w:r w:rsidRPr="00B47E68">
        <w:rPr>
          <w:rFonts w:ascii="Executive Regular" w:hAnsi="Executive Regular"/>
          <w:sz w:val="22"/>
          <w:szCs w:val="22"/>
        </w:rPr>
        <w:t>hh</w:t>
      </w:r>
      <w:proofErr w:type="spellEnd"/>
      <w:r w:rsidRPr="00B47E68">
        <w:rPr>
          <w:rFonts w:ascii="Executive Regular" w:hAnsi="Executive Regular"/>
          <w:sz w:val="22"/>
          <w:szCs w:val="22"/>
        </w:rPr>
        <w:t>:mm:</w:t>
      </w:r>
      <w:proofErr w:type="spellStart"/>
      <w:r w:rsidRPr="00B47E68">
        <w:rPr>
          <w:rFonts w:ascii="Executive Regular" w:hAnsi="Executive Regular"/>
          <w:sz w:val="22"/>
          <w:szCs w:val="22"/>
        </w:rPr>
        <w:t>ss</w:t>
      </w:r>
      <w:proofErr w:type="spellEnd"/>
      <w:r w:rsidRPr="00B47E68">
        <w:rPr>
          <w:rFonts w:ascii="Executive Regular" w:hAnsi="Executive Regular"/>
          <w:sz w:val="22"/>
          <w:szCs w:val="22"/>
        </w:rPr>
        <w:t>:</w:t>
      </w:r>
      <w:proofErr w:type="spellStart"/>
      <w:r w:rsidRPr="00B47E68">
        <w:rPr>
          <w:rFonts w:ascii="Executive Regular" w:hAnsi="Executive Regular"/>
          <w:sz w:val="22"/>
          <w:szCs w:val="22"/>
        </w:rPr>
        <w:t>ff</w:t>
      </w:r>
      <w:proofErr w:type="spellEnd"/>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uspořádání zvukových stop</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formát obrazu</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typ záznamu (originál, master, sestřih apod.)</w:t>
      </w:r>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 xml:space="preserve">u vysílacího čistopisu je na přední straně zvýrazněna stopáž ve formátu </w:t>
      </w:r>
      <w:proofErr w:type="spellStart"/>
      <w:r w:rsidRPr="00B47E68">
        <w:rPr>
          <w:rFonts w:ascii="Executive Regular" w:hAnsi="Executive Regular"/>
          <w:sz w:val="22"/>
          <w:szCs w:val="22"/>
        </w:rPr>
        <w:t>hh</w:t>
      </w:r>
      <w:proofErr w:type="spellEnd"/>
      <w:r w:rsidRPr="00B47E68">
        <w:rPr>
          <w:rFonts w:ascii="Executive Regular" w:hAnsi="Executive Regular"/>
          <w:sz w:val="22"/>
          <w:szCs w:val="22"/>
        </w:rPr>
        <w:t>:mm:</w:t>
      </w:r>
      <w:proofErr w:type="spellStart"/>
      <w:r w:rsidRPr="00B47E68">
        <w:rPr>
          <w:rFonts w:ascii="Executive Regular" w:hAnsi="Executive Regular"/>
          <w:sz w:val="22"/>
          <w:szCs w:val="22"/>
        </w:rPr>
        <w:t>ss</w:t>
      </w:r>
      <w:proofErr w:type="spellEnd"/>
      <w:r w:rsidRPr="00B47E68">
        <w:rPr>
          <w:rFonts w:ascii="Executive Regular" w:hAnsi="Executive Regular"/>
          <w:sz w:val="22"/>
          <w:szCs w:val="22"/>
        </w:rPr>
        <w:t>:</w:t>
      </w:r>
      <w:proofErr w:type="spellStart"/>
      <w:r w:rsidRPr="00B47E68">
        <w:rPr>
          <w:rFonts w:ascii="Executive Regular" w:hAnsi="Executive Regular"/>
          <w:sz w:val="22"/>
          <w:szCs w:val="22"/>
        </w:rPr>
        <w:t>ff</w:t>
      </w:r>
      <w:proofErr w:type="spellEnd"/>
    </w:p>
    <w:p w:rsidR="00B4397D" w:rsidRPr="00B47E68" w:rsidRDefault="00B4397D" w:rsidP="00B4397D">
      <w:pPr>
        <w:numPr>
          <w:ilvl w:val="0"/>
          <w:numId w:val="16"/>
        </w:numPr>
        <w:ind w:left="1701"/>
        <w:rPr>
          <w:rFonts w:ascii="Executive Regular" w:hAnsi="Executive Regular"/>
          <w:sz w:val="22"/>
          <w:szCs w:val="22"/>
        </w:rPr>
      </w:pPr>
      <w:r w:rsidRPr="00B47E68">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rPr>
      </w:pPr>
    </w:p>
    <w:p w:rsidR="0071645C" w:rsidRPr="00044AED" w:rsidRDefault="0071645C">
      <w:pPr>
        <w:rPr>
          <w:rFonts w:ascii="Executive Regular" w:hAnsi="Executive Regular"/>
        </w:rPr>
      </w:pPr>
    </w:p>
    <w:sectPr w:rsidR="0071645C" w:rsidRPr="00044AED" w:rsidSect="00DA2EB4">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DCD23" w15:done="0"/>
  <w15:commentEx w15:paraId="7416B4DD" w15:paraIdParent="5FEDCD23" w15:done="0"/>
  <w15:commentEx w15:paraId="133A5B0C" w15:done="0"/>
  <w15:commentEx w15:paraId="362D38BF" w15:done="0"/>
  <w15:commentEx w15:paraId="48A03695" w15:done="0"/>
  <w15:commentEx w15:paraId="0FD99C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B1" w:rsidRDefault="00D868B1" w:rsidP="00A37CD2">
      <w:r>
        <w:separator/>
      </w:r>
    </w:p>
  </w:endnote>
  <w:endnote w:type="continuationSeparator" w:id="0">
    <w:p w:rsidR="00D868B1" w:rsidRDefault="00D868B1" w:rsidP="00A3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xecutive Regular">
    <w:altName w:val="Arial"/>
    <w:panose1 w:val="020B0604020202020204"/>
    <w:charset w:val="00"/>
    <w:family w:val="swiss"/>
    <w:notTrueType/>
    <w:pitch w:val="variable"/>
    <w:sig w:usb0="A00000AF" w:usb1="5000206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0" w:rsidRDefault="009B0D60">
    <w:pPr>
      <w:pStyle w:val="Zpat"/>
      <w:jc w:val="right"/>
    </w:pPr>
    <w:r>
      <w:t xml:space="preserve">Stránka </w:t>
    </w:r>
    <w:r w:rsidR="00424810">
      <w:rPr>
        <w:b/>
        <w:bCs/>
      </w:rPr>
      <w:fldChar w:fldCharType="begin"/>
    </w:r>
    <w:r>
      <w:rPr>
        <w:b/>
        <w:bCs/>
      </w:rPr>
      <w:instrText>PAGE</w:instrText>
    </w:r>
    <w:r w:rsidR="00424810">
      <w:rPr>
        <w:b/>
        <w:bCs/>
      </w:rPr>
      <w:fldChar w:fldCharType="separate"/>
    </w:r>
    <w:r w:rsidR="00B47E68">
      <w:rPr>
        <w:b/>
        <w:bCs/>
        <w:noProof/>
      </w:rPr>
      <w:t>2</w:t>
    </w:r>
    <w:r w:rsidR="00424810">
      <w:rPr>
        <w:b/>
        <w:bCs/>
      </w:rPr>
      <w:fldChar w:fldCharType="end"/>
    </w:r>
    <w:r>
      <w:t xml:space="preserve"> z </w:t>
    </w:r>
    <w:r w:rsidR="00424810">
      <w:rPr>
        <w:b/>
        <w:bCs/>
      </w:rPr>
      <w:fldChar w:fldCharType="begin"/>
    </w:r>
    <w:r>
      <w:rPr>
        <w:b/>
        <w:bCs/>
      </w:rPr>
      <w:instrText>NUMPAGES</w:instrText>
    </w:r>
    <w:r w:rsidR="00424810">
      <w:rPr>
        <w:b/>
        <w:bCs/>
      </w:rPr>
      <w:fldChar w:fldCharType="separate"/>
    </w:r>
    <w:r w:rsidR="00B47E68">
      <w:rPr>
        <w:b/>
        <w:bCs/>
        <w:noProof/>
      </w:rPr>
      <w:t>13</w:t>
    </w:r>
    <w:r w:rsidR="00424810">
      <w:rPr>
        <w:b/>
        <w:bCs/>
      </w:rPr>
      <w:fldChar w:fldCharType="end"/>
    </w:r>
  </w:p>
  <w:p w:rsidR="009B0D60" w:rsidRDefault="009B0D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B1" w:rsidRDefault="00D868B1" w:rsidP="00A37CD2">
      <w:r>
        <w:separator/>
      </w:r>
    </w:p>
  </w:footnote>
  <w:footnote w:type="continuationSeparator" w:id="0">
    <w:p w:rsidR="00D868B1" w:rsidRDefault="00D868B1" w:rsidP="00A3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F26F53"/>
    <w:multiLevelType w:val="hybridMultilevel"/>
    <w:tmpl w:val="1F2C3B7C"/>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62F3996"/>
    <w:multiLevelType w:val="hybridMultilevel"/>
    <w:tmpl w:val="F5381E66"/>
    <w:lvl w:ilvl="0" w:tplc="E894FB5A">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B95C33"/>
    <w:multiLevelType w:val="hybridMultilevel"/>
    <w:tmpl w:val="B358C6DE"/>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062D47"/>
    <w:multiLevelType w:val="hybridMultilevel"/>
    <w:tmpl w:val="D73C93F8"/>
    <w:lvl w:ilvl="0" w:tplc="A67A36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1">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3">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5">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42125F5B"/>
    <w:multiLevelType w:val="hybridMultilevel"/>
    <w:tmpl w:val="E180659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6465AC"/>
    <w:multiLevelType w:val="singleLevel"/>
    <w:tmpl w:val="0405000F"/>
    <w:lvl w:ilvl="0">
      <w:start w:val="1"/>
      <w:numFmt w:val="decimal"/>
      <w:lvlText w:val="%1."/>
      <w:lvlJc w:val="left"/>
      <w:pPr>
        <w:tabs>
          <w:tab w:val="num" w:pos="360"/>
        </w:tabs>
        <w:ind w:left="360" w:hanging="360"/>
      </w:pPr>
    </w:lvl>
  </w:abstractNum>
  <w:abstractNum w:abstractNumId="2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20"/>
  </w:num>
  <w:num w:numId="5">
    <w:abstractNumId w:val="7"/>
  </w:num>
  <w:num w:numId="6">
    <w:abstractNumId w:val="17"/>
  </w:num>
  <w:num w:numId="7">
    <w:abstractNumId w:val="14"/>
  </w:num>
  <w:num w:numId="8">
    <w:abstractNumId w:val="4"/>
  </w:num>
  <w:num w:numId="9">
    <w:abstractNumId w:val="18"/>
  </w:num>
  <w:num w:numId="10">
    <w:abstractNumId w:val="16"/>
  </w:num>
  <w:num w:numId="11">
    <w:abstractNumId w:val="0"/>
  </w:num>
  <w:num w:numId="12">
    <w:abstractNumId w:val="10"/>
  </w:num>
  <w:num w:numId="13">
    <w:abstractNumId w:val="1"/>
  </w:num>
  <w:num w:numId="14">
    <w:abstractNumId w:val="19"/>
  </w:num>
  <w:num w:numId="15">
    <w:abstractNumId w:val="3"/>
  </w:num>
  <w:num w:numId="16">
    <w:abstractNumId w:val="13"/>
  </w:num>
  <w:num w:numId="17">
    <w:abstractNumId w:val="21"/>
  </w:num>
  <w:num w:numId="18">
    <w:abstractNumId w:val="11"/>
  </w:num>
  <w:num w:numId="19">
    <w:abstractNumId w:val="5"/>
  </w:num>
  <w:num w:numId="20">
    <w:abstractNumId w:val="8"/>
  </w:num>
  <w:num w:numId="21">
    <w:abstractNumId w:val="6"/>
  </w:num>
  <w:num w:numId="22">
    <w:abstractNumId w:val="15"/>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David">
    <w15:presenceInfo w15:providerId="None" w15:userId="Ivan David"/>
  </w15:person>
  <w15:person w15:author="Jan Rudovský">
    <w15:presenceInfo w15:providerId="None" w15:userId="Jan Rudovsk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397D"/>
    <w:rsid w:val="00001851"/>
    <w:rsid w:val="00044AED"/>
    <w:rsid w:val="000D344C"/>
    <w:rsid w:val="000F7DAD"/>
    <w:rsid w:val="001B61F8"/>
    <w:rsid w:val="00267676"/>
    <w:rsid w:val="002A09B6"/>
    <w:rsid w:val="002A5169"/>
    <w:rsid w:val="002B0866"/>
    <w:rsid w:val="002E6003"/>
    <w:rsid w:val="00307529"/>
    <w:rsid w:val="00313EC0"/>
    <w:rsid w:val="00340B8B"/>
    <w:rsid w:val="003500EA"/>
    <w:rsid w:val="0038426A"/>
    <w:rsid w:val="00392202"/>
    <w:rsid w:val="003D0956"/>
    <w:rsid w:val="003D7542"/>
    <w:rsid w:val="003E7998"/>
    <w:rsid w:val="00424810"/>
    <w:rsid w:val="00534A11"/>
    <w:rsid w:val="005843CF"/>
    <w:rsid w:val="006072FE"/>
    <w:rsid w:val="00625160"/>
    <w:rsid w:val="006716F5"/>
    <w:rsid w:val="00675875"/>
    <w:rsid w:val="00713018"/>
    <w:rsid w:val="0071645C"/>
    <w:rsid w:val="007625F8"/>
    <w:rsid w:val="00797C08"/>
    <w:rsid w:val="00846BFE"/>
    <w:rsid w:val="00881CB6"/>
    <w:rsid w:val="0089135C"/>
    <w:rsid w:val="009349CF"/>
    <w:rsid w:val="009759EF"/>
    <w:rsid w:val="00976E21"/>
    <w:rsid w:val="009B0D60"/>
    <w:rsid w:val="009B450D"/>
    <w:rsid w:val="009C0149"/>
    <w:rsid w:val="009F62C4"/>
    <w:rsid w:val="00A04C59"/>
    <w:rsid w:val="00A37CD2"/>
    <w:rsid w:val="00A77A62"/>
    <w:rsid w:val="00AA3E70"/>
    <w:rsid w:val="00B15529"/>
    <w:rsid w:val="00B4397D"/>
    <w:rsid w:val="00B47E68"/>
    <w:rsid w:val="00B81990"/>
    <w:rsid w:val="00BC1146"/>
    <w:rsid w:val="00BD6881"/>
    <w:rsid w:val="00C55318"/>
    <w:rsid w:val="00CE4BDD"/>
    <w:rsid w:val="00D131B2"/>
    <w:rsid w:val="00D67BAE"/>
    <w:rsid w:val="00D868B1"/>
    <w:rsid w:val="00DA2EB4"/>
    <w:rsid w:val="00DB1F6C"/>
    <w:rsid w:val="00E6256A"/>
    <w:rsid w:val="00E73471"/>
    <w:rsid w:val="00EB557B"/>
    <w:rsid w:val="00EC1F5F"/>
    <w:rsid w:val="00EE0C91"/>
    <w:rsid w:val="00F64651"/>
    <w:rsid w:val="00F80E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9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397D"/>
    <w:rPr>
      <w:szCs w:val="20"/>
    </w:rPr>
  </w:style>
  <w:style w:type="character" w:customStyle="1" w:styleId="ZkladntextChar">
    <w:name w:val="Základní text Char"/>
    <w:basedOn w:val="Standardnpsmoodstavce"/>
    <w:link w:val="Zkladntext"/>
    <w:rsid w:val="00B4397D"/>
    <w:rPr>
      <w:rFonts w:ascii="Times New Roman" w:eastAsia="Times New Roman" w:hAnsi="Times New Roman" w:cs="Times New Roman"/>
      <w:sz w:val="24"/>
      <w:szCs w:val="20"/>
      <w:lang w:eastAsia="cs-CZ"/>
    </w:rPr>
  </w:style>
  <w:style w:type="paragraph" w:styleId="Prosttext">
    <w:name w:val="Plain Text"/>
    <w:basedOn w:val="Normln"/>
    <w:link w:val="ProsttextChar"/>
    <w:rsid w:val="00B4397D"/>
    <w:rPr>
      <w:rFonts w:ascii="Courier New" w:hAnsi="Courier New"/>
      <w:sz w:val="20"/>
      <w:szCs w:val="20"/>
    </w:rPr>
  </w:style>
  <w:style w:type="character" w:customStyle="1" w:styleId="ProsttextChar">
    <w:name w:val="Prostý text Char"/>
    <w:basedOn w:val="Standardnpsmoodstavce"/>
    <w:link w:val="Prosttext"/>
    <w:rsid w:val="00B4397D"/>
    <w:rPr>
      <w:rFonts w:ascii="Courier New" w:eastAsia="Times New Roman" w:hAnsi="Courier New" w:cs="Times New Roman"/>
      <w:sz w:val="20"/>
      <w:szCs w:val="20"/>
      <w:lang w:eastAsia="cs-CZ"/>
    </w:rPr>
  </w:style>
  <w:style w:type="character" w:customStyle="1" w:styleId="platne1">
    <w:name w:val="platne1"/>
    <w:rsid w:val="00B4397D"/>
    <w:rPr>
      <w:rFonts w:cs="Times New Roman"/>
    </w:rPr>
  </w:style>
  <w:style w:type="paragraph" w:customStyle="1" w:styleId="Prosttext1">
    <w:name w:val="Prostý text1"/>
    <w:basedOn w:val="Normln"/>
    <w:rsid w:val="00B4397D"/>
    <w:rPr>
      <w:rFonts w:ascii="Courier New" w:hAnsi="Courier New"/>
      <w:sz w:val="20"/>
      <w:szCs w:val="20"/>
    </w:rPr>
  </w:style>
  <w:style w:type="paragraph" w:styleId="Odstavecseseznamem">
    <w:name w:val="List Paragraph"/>
    <w:basedOn w:val="Normln"/>
    <w:uiPriority w:val="34"/>
    <w:qFormat/>
    <w:rsid w:val="00B4397D"/>
    <w:pPr>
      <w:ind w:left="708"/>
    </w:pPr>
    <w:rPr>
      <w:sz w:val="20"/>
      <w:szCs w:val="20"/>
    </w:rPr>
  </w:style>
  <w:style w:type="paragraph" w:styleId="Zpat">
    <w:name w:val="footer"/>
    <w:basedOn w:val="Normln"/>
    <w:link w:val="ZpatChar"/>
    <w:uiPriority w:val="99"/>
    <w:rsid w:val="00B4397D"/>
    <w:pPr>
      <w:tabs>
        <w:tab w:val="center" w:pos="4536"/>
        <w:tab w:val="right" w:pos="9072"/>
      </w:tabs>
    </w:pPr>
  </w:style>
  <w:style w:type="character" w:customStyle="1" w:styleId="ZpatChar">
    <w:name w:val="Zápatí Char"/>
    <w:basedOn w:val="Standardnpsmoodstavce"/>
    <w:link w:val="Zpat"/>
    <w:uiPriority w:val="99"/>
    <w:rsid w:val="00B4397D"/>
    <w:rPr>
      <w:rFonts w:ascii="Times New Roman" w:eastAsia="Times New Roman" w:hAnsi="Times New Roman" w:cs="Times New Roman"/>
      <w:sz w:val="24"/>
      <w:szCs w:val="24"/>
      <w:lang w:eastAsia="cs-CZ"/>
    </w:rPr>
  </w:style>
  <w:style w:type="paragraph" w:customStyle="1" w:styleId="Default">
    <w:name w:val="Default"/>
    <w:rsid w:val="00B4397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B4397D"/>
    <w:rPr>
      <w:rFonts w:ascii="Courier New" w:hAnsi="Courier New"/>
      <w:sz w:val="20"/>
      <w:szCs w:val="20"/>
    </w:rPr>
  </w:style>
  <w:style w:type="character" w:styleId="Siln">
    <w:name w:val="Strong"/>
    <w:uiPriority w:val="22"/>
    <w:qFormat/>
    <w:rsid w:val="00B4397D"/>
    <w:rPr>
      <w:b/>
      <w:bCs/>
    </w:rPr>
  </w:style>
  <w:style w:type="paragraph" w:customStyle="1" w:styleId="PlainText2">
    <w:name w:val="Plain Text2"/>
    <w:basedOn w:val="Normln"/>
    <w:rsid w:val="00B4397D"/>
    <w:rPr>
      <w:rFonts w:ascii="Courier New" w:hAnsi="Courier New"/>
      <w:sz w:val="20"/>
      <w:szCs w:val="20"/>
    </w:rPr>
  </w:style>
  <w:style w:type="paragraph" w:styleId="Zhlav">
    <w:name w:val="header"/>
    <w:basedOn w:val="Normln"/>
    <w:link w:val="ZhlavChar"/>
    <w:uiPriority w:val="99"/>
    <w:semiHidden/>
    <w:unhideWhenUsed/>
    <w:rsid w:val="000D344C"/>
    <w:pPr>
      <w:tabs>
        <w:tab w:val="center" w:pos="4536"/>
        <w:tab w:val="right" w:pos="9072"/>
      </w:tabs>
    </w:pPr>
  </w:style>
  <w:style w:type="character" w:customStyle="1" w:styleId="ZhlavChar">
    <w:name w:val="Záhlaví Char"/>
    <w:basedOn w:val="Standardnpsmoodstavce"/>
    <w:link w:val="Zhlav"/>
    <w:uiPriority w:val="99"/>
    <w:semiHidden/>
    <w:rsid w:val="000D344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4AED"/>
    <w:rPr>
      <w:sz w:val="16"/>
      <w:szCs w:val="16"/>
    </w:rPr>
  </w:style>
  <w:style w:type="paragraph" w:styleId="Textkomente">
    <w:name w:val="annotation text"/>
    <w:basedOn w:val="Normln"/>
    <w:link w:val="TextkomenteChar"/>
    <w:uiPriority w:val="99"/>
    <w:semiHidden/>
    <w:unhideWhenUsed/>
    <w:rsid w:val="00044AED"/>
    <w:rPr>
      <w:sz w:val="20"/>
      <w:szCs w:val="20"/>
    </w:rPr>
  </w:style>
  <w:style w:type="character" w:customStyle="1" w:styleId="TextkomenteChar">
    <w:name w:val="Text komentáře Char"/>
    <w:basedOn w:val="Standardnpsmoodstavce"/>
    <w:link w:val="Textkomente"/>
    <w:uiPriority w:val="99"/>
    <w:semiHidden/>
    <w:rsid w:val="00044A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4AED"/>
    <w:rPr>
      <w:b/>
      <w:bCs/>
    </w:rPr>
  </w:style>
  <w:style w:type="character" w:customStyle="1" w:styleId="PedmtkomenteChar">
    <w:name w:val="Předmět komentáře Char"/>
    <w:basedOn w:val="TextkomenteChar"/>
    <w:link w:val="Pedmtkomente"/>
    <w:uiPriority w:val="99"/>
    <w:semiHidden/>
    <w:rsid w:val="00044A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4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AE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9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397D"/>
    <w:rPr>
      <w:szCs w:val="20"/>
    </w:rPr>
  </w:style>
  <w:style w:type="character" w:customStyle="1" w:styleId="ZkladntextChar">
    <w:name w:val="Základní text Char"/>
    <w:basedOn w:val="Standardnpsmoodstavce"/>
    <w:link w:val="Zkladntext"/>
    <w:rsid w:val="00B4397D"/>
    <w:rPr>
      <w:rFonts w:ascii="Times New Roman" w:eastAsia="Times New Roman" w:hAnsi="Times New Roman" w:cs="Times New Roman"/>
      <w:sz w:val="24"/>
      <w:szCs w:val="20"/>
      <w:lang w:eastAsia="cs-CZ"/>
    </w:rPr>
  </w:style>
  <w:style w:type="paragraph" w:styleId="Prosttext">
    <w:name w:val="Plain Text"/>
    <w:basedOn w:val="Normln"/>
    <w:link w:val="ProsttextChar"/>
    <w:rsid w:val="00B4397D"/>
    <w:rPr>
      <w:rFonts w:ascii="Courier New" w:hAnsi="Courier New"/>
      <w:sz w:val="20"/>
      <w:szCs w:val="20"/>
    </w:rPr>
  </w:style>
  <w:style w:type="character" w:customStyle="1" w:styleId="ProsttextChar">
    <w:name w:val="Prostý text Char"/>
    <w:basedOn w:val="Standardnpsmoodstavce"/>
    <w:link w:val="Prosttext"/>
    <w:rsid w:val="00B4397D"/>
    <w:rPr>
      <w:rFonts w:ascii="Courier New" w:eastAsia="Times New Roman" w:hAnsi="Courier New" w:cs="Times New Roman"/>
      <w:sz w:val="20"/>
      <w:szCs w:val="20"/>
      <w:lang w:eastAsia="cs-CZ"/>
    </w:rPr>
  </w:style>
  <w:style w:type="character" w:customStyle="1" w:styleId="platne1">
    <w:name w:val="platne1"/>
    <w:rsid w:val="00B4397D"/>
    <w:rPr>
      <w:rFonts w:cs="Times New Roman"/>
    </w:rPr>
  </w:style>
  <w:style w:type="paragraph" w:customStyle="1" w:styleId="Prosttext1">
    <w:name w:val="Prostý text1"/>
    <w:basedOn w:val="Normln"/>
    <w:rsid w:val="00B4397D"/>
    <w:rPr>
      <w:rFonts w:ascii="Courier New" w:hAnsi="Courier New"/>
      <w:sz w:val="20"/>
      <w:szCs w:val="20"/>
    </w:rPr>
  </w:style>
  <w:style w:type="paragraph" w:styleId="Odstavecseseznamem">
    <w:name w:val="List Paragraph"/>
    <w:basedOn w:val="Normln"/>
    <w:uiPriority w:val="34"/>
    <w:qFormat/>
    <w:rsid w:val="00B4397D"/>
    <w:pPr>
      <w:ind w:left="708"/>
    </w:pPr>
    <w:rPr>
      <w:sz w:val="20"/>
      <w:szCs w:val="20"/>
    </w:rPr>
  </w:style>
  <w:style w:type="paragraph" w:styleId="Zpat">
    <w:name w:val="footer"/>
    <w:basedOn w:val="Normln"/>
    <w:link w:val="ZpatChar"/>
    <w:uiPriority w:val="99"/>
    <w:rsid w:val="00B4397D"/>
    <w:pPr>
      <w:tabs>
        <w:tab w:val="center" w:pos="4536"/>
        <w:tab w:val="right" w:pos="9072"/>
      </w:tabs>
    </w:pPr>
  </w:style>
  <w:style w:type="character" w:customStyle="1" w:styleId="ZpatChar">
    <w:name w:val="Zápatí Char"/>
    <w:basedOn w:val="Standardnpsmoodstavce"/>
    <w:link w:val="Zpat"/>
    <w:uiPriority w:val="99"/>
    <w:rsid w:val="00B4397D"/>
    <w:rPr>
      <w:rFonts w:ascii="Times New Roman" w:eastAsia="Times New Roman" w:hAnsi="Times New Roman" w:cs="Times New Roman"/>
      <w:sz w:val="24"/>
      <w:szCs w:val="24"/>
      <w:lang w:eastAsia="cs-CZ"/>
    </w:rPr>
  </w:style>
  <w:style w:type="paragraph" w:customStyle="1" w:styleId="Default">
    <w:name w:val="Default"/>
    <w:rsid w:val="00B4397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B4397D"/>
    <w:rPr>
      <w:rFonts w:ascii="Courier New" w:hAnsi="Courier New"/>
      <w:sz w:val="20"/>
      <w:szCs w:val="20"/>
    </w:rPr>
  </w:style>
  <w:style w:type="character" w:styleId="Siln">
    <w:name w:val="Strong"/>
    <w:uiPriority w:val="22"/>
    <w:qFormat/>
    <w:rsid w:val="00B4397D"/>
    <w:rPr>
      <w:b/>
      <w:bCs/>
    </w:rPr>
  </w:style>
  <w:style w:type="paragraph" w:customStyle="1" w:styleId="PlainText2">
    <w:name w:val="Plain Text2"/>
    <w:basedOn w:val="Normln"/>
    <w:rsid w:val="00B4397D"/>
    <w:rPr>
      <w:rFonts w:ascii="Courier New" w:hAnsi="Courier New"/>
      <w:sz w:val="20"/>
      <w:szCs w:val="20"/>
    </w:rPr>
  </w:style>
  <w:style w:type="paragraph" w:styleId="Zhlav">
    <w:name w:val="header"/>
    <w:basedOn w:val="Normln"/>
    <w:link w:val="ZhlavChar"/>
    <w:uiPriority w:val="99"/>
    <w:semiHidden/>
    <w:unhideWhenUsed/>
    <w:rsid w:val="000D344C"/>
    <w:pPr>
      <w:tabs>
        <w:tab w:val="center" w:pos="4536"/>
        <w:tab w:val="right" w:pos="9072"/>
      </w:tabs>
    </w:pPr>
  </w:style>
  <w:style w:type="character" w:customStyle="1" w:styleId="ZhlavChar">
    <w:name w:val="Záhlaví Char"/>
    <w:basedOn w:val="Standardnpsmoodstavce"/>
    <w:link w:val="Zhlav"/>
    <w:uiPriority w:val="99"/>
    <w:semiHidden/>
    <w:rsid w:val="000D344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4AED"/>
    <w:rPr>
      <w:sz w:val="16"/>
      <w:szCs w:val="16"/>
    </w:rPr>
  </w:style>
  <w:style w:type="paragraph" w:styleId="Textkomente">
    <w:name w:val="annotation text"/>
    <w:basedOn w:val="Normln"/>
    <w:link w:val="TextkomenteChar"/>
    <w:uiPriority w:val="99"/>
    <w:semiHidden/>
    <w:unhideWhenUsed/>
    <w:rsid w:val="00044AED"/>
    <w:rPr>
      <w:sz w:val="20"/>
      <w:szCs w:val="20"/>
    </w:rPr>
  </w:style>
  <w:style w:type="character" w:customStyle="1" w:styleId="TextkomenteChar">
    <w:name w:val="Text komentáře Char"/>
    <w:basedOn w:val="Standardnpsmoodstavce"/>
    <w:link w:val="Textkomente"/>
    <w:uiPriority w:val="99"/>
    <w:semiHidden/>
    <w:rsid w:val="00044A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4AED"/>
    <w:rPr>
      <w:b/>
      <w:bCs/>
    </w:rPr>
  </w:style>
  <w:style w:type="character" w:customStyle="1" w:styleId="PedmtkomenteChar">
    <w:name w:val="Předmět komentáře Char"/>
    <w:basedOn w:val="TextkomenteChar"/>
    <w:link w:val="Pedmtkomente"/>
    <w:uiPriority w:val="99"/>
    <w:semiHidden/>
    <w:rsid w:val="00044A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4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A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698550543">
      <w:bodyDiv w:val="1"/>
      <w:marLeft w:val="0"/>
      <w:marRight w:val="0"/>
      <w:marTop w:val="0"/>
      <w:marBottom w:val="0"/>
      <w:divBdr>
        <w:top w:val="none" w:sz="0" w:space="0" w:color="auto"/>
        <w:left w:val="none" w:sz="0" w:space="0" w:color="auto"/>
        <w:bottom w:val="none" w:sz="0" w:space="0" w:color="auto"/>
        <w:right w:val="none" w:sz="0" w:space="0" w:color="auto"/>
      </w:divBdr>
    </w:div>
    <w:div w:id="20688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4151</Words>
  <Characters>24492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Tomáš Žůrek</cp:lastModifiedBy>
  <cp:revision>3</cp:revision>
  <dcterms:created xsi:type="dcterms:W3CDTF">2018-05-15T11:03:00Z</dcterms:created>
  <dcterms:modified xsi:type="dcterms:W3CDTF">2018-05-15T11:06:00Z</dcterms:modified>
</cp:coreProperties>
</file>