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CC06C7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</w:t>
      </w:r>
      <w:r w:rsidR="00253C58" w:rsidRPr="00CC06C7">
        <w:rPr>
          <w:rFonts w:ascii="Arial" w:hAnsi="Arial" w:cs="Arial"/>
          <w:color w:val="000000"/>
          <w:sz w:val="22"/>
          <w:szCs w:val="22"/>
        </w:rPr>
        <w:t>ou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775F21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DIČ:  CZ01312774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1002921831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BIO TOP s.r.o.</w:t>
      </w:r>
      <w:r w:rsidRPr="00CC06C7">
        <w:rPr>
          <w:rFonts w:ascii="Arial" w:hAnsi="Arial" w:cs="Arial"/>
          <w:color w:val="000000"/>
          <w:sz w:val="22"/>
          <w:szCs w:val="22"/>
        </w:rPr>
        <w:t>, sídlo Nemanická 440/14, České Budějovice 3, PSČ 37010, IČO 26114224, DIČ CZ26114224, zapsán v obchodním rejstříku, vedeném Krajským soudem v Českých Budějovicích oddíl C, vložka 14811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1002921831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CC06C7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CC06C7">
        <w:rPr>
          <w:rFonts w:ascii="Arial" w:hAnsi="Arial" w:cs="Arial"/>
          <w:sz w:val="22"/>
          <w:szCs w:val="22"/>
        </w:rPr>
        <w:t xml:space="preserve"> u Katastrálního úřadu pro Plzeňský kraj se sídlem v Plzni, Katastrální pracoviště Tachov na LV 10 002: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Tachov</w:t>
      </w:r>
      <w:r w:rsidRPr="00CC06C7">
        <w:rPr>
          <w:rFonts w:ascii="Arial" w:hAnsi="Arial" w:cs="Arial"/>
          <w:sz w:val="18"/>
          <w:szCs w:val="18"/>
        </w:rPr>
        <w:tab/>
      </w:r>
      <w:proofErr w:type="spellStart"/>
      <w:r w:rsidRPr="00CC06C7">
        <w:rPr>
          <w:rFonts w:ascii="Arial" w:hAnsi="Arial" w:cs="Arial"/>
          <w:sz w:val="18"/>
          <w:szCs w:val="18"/>
        </w:rPr>
        <w:t>Tachov</w:t>
      </w:r>
      <w:proofErr w:type="spellEnd"/>
      <w:r w:rsidRPr="00CC06C7">
        <w:rPr>
          <w:rFonts w:ascii="Arial" w:hAnsi="Arial" w:cs="Arial"/>
          <w:sz w:val="18"/>
          <w:szCs w:val="18"/>
        </w:rPr>
        <w:tab/>
        <w:t>3257/3</w:t>
      </w:r>
      <w:r w:rsidRPr="00CC06C7">
        <w:rPr>
          <w:rFonts w:ascii="Arial" w:hAnsi="Arial" w:cs="Arial"/>
          <w:sz w:val="18"/>
          <w:szCs w:val="18"/>
        </w:rPr>
        <w:tab/>
        <w:t>trvalý travní porost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11 odst. 1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7252B2" w:rsidRPr="00CC06C7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7252B2" w:rsidRPr="00CC06C7">
        <w:rPr>
          <w:rFonts w:ascii="Arial" w:hAnsi="Arial" w:cs="Arial"/>
          <w:sz w:val="22"/>
          <w:szCs w:val="22"/>
        </w:rPr>
        <w:t xml:space="preserve"> zákona č. 185/2016 Sb.).</w:t>
      </w:r>
    </w:p>
    <w:p w:rsidR="00746C63" w:rsidRPr="00CC06C7" w:rsidRDefault="00656579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bookmarkStart w:id="0" w:name="_GoBack"/>
      <w:bookmarkEnd w:id="0"/>
      <w:r w:rsidR="00746C63" w:rsidRPr="00CC06C7">
        <w:rPr>
          <w:rFonts w:ascii="Arial" w:hAnsi="Arial" w:cs="Arial"/>
          <w:color w:val="000000"/>
          <w:sz w:val="22"/>
          <w:szCs w:val="22"/>
        </w:rPr>
        <w:t>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7125F8">
        <w:rPr>
          <w:rFonts w:ascii="Arial" w:hAnsi="Arial" w:cs="Arial"/>
          <w:sz w:val="22"/>
          <w:szCs w:val="22"/>
        </w:rPr>
        <w:t xml:space="preserve">účinnosti </w:t>
      </w:r>
      <w:r w:rsidRPr="00CC06C7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CC06C7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:rsidR="00F95815" w:rsidRPr="002347D6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2347D6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2347D6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Tachov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3257/3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77 580,00 Kč</w:t>
            </w:r>
          </w:p>
        </w:tc>
      </w:tr>
    </w:tbl>
    <w:p w:rsidR="001873DB" w:rsidRPr="002347D6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2347D6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77 580,00 Kč</w:t>
            </w:r>
          </w:p>
        </w:tc>
      </w:tr>
    </w:tbl>
    <w:p w:rsidR="001873DB" w:rsidRPr="002347D6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1873DB" w:rsidRPr="002347D6" w:rsidRDefault="001873D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lastRenderedPageBreak/>
        <w:tab/>
        <w:t xml:space="preserve">3) K pozemku prodávanému touto smlouvou má stát ze zákona </w:t>
      </w:r>
      <w:r w:rsidR="00F95815" w:rsidRPr="002347D6">
        <w:rPr>
          <w:rFonts w:ascii="Arial" w:hAnsi="Arial" w:cs="Arial"/>
          <w:sz w:val="22"/>
          <w:szCs w:val="22"/>
        </w:rPr>
        <w:t>podle § 15 odst. 2 zákona č. 503/2012</w:t>
      </w:r>
      <w:r w:rsidR="00C8341E" w:rsidRPr="002347D6">
        <w:rPr>
          <w:rFonts w:ascii="Arial" w:hAnsi="Arial" w:cs="Arial"/>
          <w:sz w:val="22"/>
          <w:szCs w:val="22"/>
        </w:rPr>
        <w:t xml:space="preserve"> Sb., o Státním pozemkovém úřadu,</w:t>
      </w:r>
      <w:r w:rsidRPr="002347D6">
        <w:rPr>
          <w:rFonts w:ascii="Arial" w:hAnsi="Arial" w:cs="Arial"/>
          <w:sz w:val="22"/>
          <w:szCs w:val="22"/>
        </w:rPr>
        <w:t xml:space="preserve"> předkupní právo jako právo věcné. Smluvní strany smlouvy prohlašují, že vznik tohoto práva není sporný ani pochybný. V případě uvažovaného zcizení je kupující povinen státu nabídnout takovýto pozemek ke koupi za cenu</w:t>
      </w:r>
      <w:r w:rsidR="00B71151" w:rsidRPr="002347D6">
        <w:rPr>
          <w:rFonts w:ascii="Arial" w:hAnsi="Arial" w:cs="Arial"/>
          <w:sz w:val="22"/>
          <w:szCs w:val="22"/>
        </w:rPr>
        <w:t>,</w:t>
      </w:r>
      <w:r w:rsidRPr="002347D6">
        <w:rPr>
          <w:rFonts w:ascii="Arial" w:hAnsi="Arial" w:cs="Arial"/>
          <w:sz w:val="22"/>
          <w:szCs w:val="22"/>
        </w:rPr>
        <w:t xml:space="preserve"> za kterou jej získal od prodávajícího.</w:t>
      </w:r>
    </w:p>
    <w:p w:rsidR="001873DB" w:rsidRPr="002347D6" w:rsidRDefault="001873D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>4) Pozemek, na němž je státem uplatněno předkupní právo nesmí kupující učinit předmětem zástavního práva</w:t>
      </w:r>
      <w:r w:rsidR="00A552F8" w:rsidRPr="002347D6">
        <w:rPr>
          <w:rFonts w:ascii="Arial" w:hAnsi="Arial" w:cs="Arial"/>
          <w:sz w:val="22"/>
          <w:szCs w:val="22"/>
        </w:rPr>
        <w:t>, s výjimkou zástavního práva na poskytnutí bankovního úvěru na zaplacení celé kupní ceny.</w:t>
      </w:r>
    </w:p>
    <w:p w:rsidR="001873DB" w:rsidRPr="002347D6" w:rsidRDefault="001873D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pozemku.</w:t>
      </w:r>
    </w:p>
    <w:p w:rsidR="00000000" w:rsidRDefault="00656579">
      <w:pPr>
        <w:widowControl/>
        <w:tabs>
          <w:tab w:val="left" w:pos="426"/>
        </w:tabs>
        <w:jc w:val="both"/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CC06C7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 Užívací vztah k prodávanému pozemku je řešen: nájemní smlouvou č.  60N12/31 </w:t>
      </w:r>
      <w:proofErr w:type="gramStart"/>
      <w:r w:rsidRPr="00CC06C7">
        <w:rPr>
          <w:rFonts w:ascii="Arial" w:hAnsi="Arial" w:cs="Arial"/>
          <w:sz w:val="22"/>
          <w:szCs w:val="22"/>
        </w:rPr>
        <w:t>25.4.2012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, kterou s SPÚ, resp. dříve PF ČR uzavřel Pavel a Helena Kořínkovi, jakožto nájemce. S obsahem nájemní </w:t>
      </w:r>
      <w:proofErr w:type="gramStart"/>
      <w:r w:rsidRPr="00CC06C7">
        <w:rPr>
          <w:rFonts w:ascii="Arial" w:hAnsi="Arial" w:cs="Arial"/>
          <w:sz w:val="22"/>
          <w:szCs w:val="22"/>
        </w:rPr>
        <w:t>smlouvy  byl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kupující seznámen před podpisem této smlouvy, což stvrzuje svým podpisem.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1459A" w:rsidRPr="00CC06C7">
        <w:rPr>
          <w:rFonts w:ascii="Arial" w:hAnsi="Arial" w:cs="Arial"/>
          <w:sz w:val="22"/>
          <w:szCs w:val="22"/>
        </w:rPr>
        <w:t>současně u katastrálního úřadu podá návrh na vklad</w:t>
      </w:r>
      <w:r w:rsidRPr="00CC06C7">
        <w:rPr>
          <w:rFonts w:ascii="Arial" w:hAnsi="Arial" w:cs="Arial"/>
          <w:sz w:val="22"/>
          <w:szCs w:val="22"/>
        </w:rPr>
        <w:t xml:space="preserve"> předkupního práva k prodávanému pozemku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</w:t>
      </w:r>
      <w:r w:rsidR="00116A29" w:rsidRPr="00CC06C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CC06C7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412D61" w:rsidRPr="00CC06C7" w:rsidRDefault="00412D61" w:rsidP="00412D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CC06C7">
        <w:rPr>
          <w:rFonts w:ascii="Arial" w:hAnsi="Arial" w:cs="Arial"/>
          <w:sz w:val="22"/>
          <w:szCs w:val="22"/>
        </w:rPr>
        <w:t>3)</w:t>
      </w:r>
      <w:r w:rsidR="00B113ED">
        <w:rPr>
          <w:rFonts w:ascii="Arial" w:hAnsi="Arial" w:cs="Arial"/>
          <w:sz w:val="22"/>
          <w:szCs w:val="22"/>
        </w:rPr>
        <w:t xml:space="preserve">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.</w:t>
      </w:r>
      <w:r w:rsidR="00B113ED" w:rsidRPr="00560BCA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B113ED" w:rsidRPr="00560BCA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806FD6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 xml:space="preserve">2) Kupující prohlašuje, že ve vztahu k převáděnému pozemku splňuje zákonem stanovené podmínky pro to, aby na něho mohl být podle § 11 odst. 1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, převeden</w:t>
      </w:r>
    </w:p>
    <w:p w:rsidR="00F24B49" w:rsidRPr="00CC06C7" w:rsidRDefault="00F24B4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. </w:t>
      </w:r>
    </w:p>
    <w:p w:rsidR="007252B2" w:rsidRPr="00CC06C7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CC06C7">
        <w:rPr>
          <w:rFonts w:ascii="Arial" w:hAnsi="Arial" w:cs="Arial"/>
          <w:sz w:val="22"/>
          <w:szCs w:val="22"/>
        </w:rPr>
        <w:t>31.7.2016</w:t>
      </w:r>
      <w:proofErr w:type="gramEnd"/>
      <w:r w:rsidRPr="00CC06C7">
        <w:rPr>
          <w:rFonts w:ascii="Arial" w:hAnsi="Arial" w:cs="Arial"/>
          <w:sz w:val="22"/>
          <w:szCs w:val="22"/>
        </w:rPr>
        <w:t>.</w:t>
      </w:r>
    </w:p>
    <w:p w:rsidR="00CF7B8B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C06C7">
        <w:rPr>
          <w:rFonts w:ascii="Arial" w:hAnsi="Arial" w:cs="Arial"/>
          <w:sz w:val="22"/>
          <w:szCs w:val="22"/>
        </w:rPr>
        <w:t xml:space="preserve"> </w:t>
      </w:r>
    </w:p>
    <w:p w:rsidR="00746C63" w:rsidRPr="00CC06C7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746C63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V Plzni dne </w:t>
      </w:r>
      <w:proofErr w:type="gramStart"/>
      <w:r w:rsidRPr="00CC06C7">
        <w:rPr>
          <w:rFonts w:ascii="Arial" w:hAnsi="Arial" w:cs="Arial"/>
          <w:sz w:val="22"/>
          <w:szCs w:val="22"/>
        </w:rPr>
        <w:t>17.5.2018</w:t>
      </w:r>
      <w:proofErr w:type="gramEnd"/>
      <w:r w:rsidRPr="00CC06C7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BIO TOP s.r.o.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 Krajského pozemkového úřadu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Plzeňský kraj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Jiří Papež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3015731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Michal Dolejší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CC06C7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CC06C7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:rsidR="004C0CB6" w:rsidRPr="00CC06C7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Brabcová Jaroslava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byla uveřejněna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:rsidR="00412D61" w:rsidRPr="00CC06C7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……………</w:t>
      </w:r>
      <w:proofErr w:type="gramStart"/>
      <w:r w:rsidRPr="00CC06C7">
        <w:rPr>
          <w:rFonts w:ascii="Arial" w:hAnsi="Arial" w:cs="Arial"/>
          <w:sz w:val="22"/>
          <w:szCs w:val="22"/>
        </w:rPr>
        <w:t>…..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  <w:t>…</w:t>
      </w:r>
      <w:proofErr w:type="gramEnd"/>
      <w:r w:rsidRPr="00CC06C7">
        <w:rPr>
          <w:rFonts w:ascii="Arial" w:hAnsi="Arial" w:cs="Arial"/>
          <w:sz w:val="22"/>
          <w:szCs w:val="22"/>
        </w:rPr>
        <w:t>…………………………….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otisk úředního razítka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+ podpis odpovědného</w:t>
      </w:r>
    </w:p>
    <w:p w:rsidR="00412D61" w:rsidRPr="00CC06C7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dne ………………</w:t>
      </w:r>
      <w:r w:rsidRPr="00CC06C7">
        <w:rPr>
          <w:rFonts w:ascii="Arial" w:hAnsi="Arial" w:cs="Arial"/>
          <w:sz w:val="22"/>
          <w:szCs w:val="22"/>
        </w:rPr>
        <w:tab/>
        <w:t>zaměstnance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CC06C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579" w:rsidRDefault="00656579">
      <w:r>
        <w:separator/>
      </w:r>
    </w:p>
  </w:endnote>
  <w:endnote w:type="continuationSeparator" w:id="0">
    <w:p w:rsidR="00656579" w:rsidRDefault="0065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579" w:rsidRDefault="00656579">
      <w:r>
        <w:separator/>
      </w:r>
    </w:p>
  </w:footnote>
  <w:footnote w:type="continuationSeparator" w:id="0">
    <w:p w:rsidR="00656579" w:rsidRDefault="00656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7354E"/>
    <w:rsid w:val="000819CE"/>
    <w:rsid w:val="000F3560"/>
    <w:rsid w:val="00105791"/>
    <w:rsid w:val="0011459A"/>
    <w:rsid w:val="00116A29"/>
    <w:rsid w:val="0015746A"/>
    <w:rsid w:val="001873DB"/>
    <w:rsid w:val="001D0844"/>
    <w:rsid w:val="002055A2"/>
    <w:rsid w:val="002347D6"/>
    <w:rsid w:val="00253C58"/>
    <w:rsid w:val="002750DE"/>
    <w:rsid w:val="002E3E07"/>
    <w:rsid w:val="003066F0"/>
    <w:rsid w:val="00412D61"/>
    <w:rsid w:val="0043604A"/>
    <w:rsid w:val="00450D6D"/>
    <w:rsid w:val="004C0CB6"/>
    <w:rsid w:val="004D056F"/>
    <w:rsid w:val="00560BCA"/>
    <w:rsid w:val="0056566C"/>
    <w:rsid w:val="005A57F5"/>
    <w:rsid w:val="00625710"/>
    <w:rsid w:val="00640AD7"/>
    <w:rsid w:val="00656579"/>
    <w:rsid w:val="00694205"/>
    <w:rsid w:val="0070116E"/>
    <w:rsid w:val="007125F8"/>
    <w:rsid w:val="00724A2B"/>
    <w:rsid w:val="007252B2"/>
    <w:rsid w:val="00746C63"/>
    <w:rsid w:val="00775F21"/>
    <w:rsid w:val="007B3D5D"/>
    <w:rsid w:val="007E3A0A"/>
    <w:rsid w:val="007F129E"/>
    <w:rsid w:val="00806FD6"/>
    <w:rsid w:val="00811E34"/>
    <w:rsid w:val="00831AF0"/>
    <w:rsid w:val="00864044"/>
    <w:rsid w:val="00881E28"/>
    <w:rsid w:val="008E67C2"/>
    <w:rsid w:val="00944C26"/>
    <w:rsid w:val="00957636"/>
    <w:rsid w:val="0098093E"/>
    <w:rsid w:val="009E770C"/>
    <w:rsid w:val="00A31C3B"/>
    <w:rsid w:val="00A552F8"/>
    <w:rsid w:val="00A807B7"/>
    <w:rsid w:val="00A902D3"/>
    <w:rsid w:val="00A92B9F"/>
    <w:rsid w:val="00AB397A"/>
    <w:rsid w:val="00B113ED"/>
    <w:rsid w:val="00B56780"/>
    <w:rsid w:val="00B71151"/>
    <w:rsid w:val="00C6762E"/>
    <w:rsid w:val="00C70A46"/>
    <w:rsid w:val="00C8341E"/>
    <w:rsid w:val="00C9419D"/>
    <w:rsid w:val="00CB4222"/>
    <w:rsid w:val="00CC06C7"/>
    <w:rsid w:val="00CC2E03"/>
    <w:rsid w:val="00CF7B8B"/>
    <w:rsid w:val="00D4440D"/>
    <w:rsid w:val="00DB23D0"/>
    <w:rsid w:val="00E26F89"/>
    <w:rsid w:val="00EC3E05"/>
    <w:rsid w:val="00EF63A2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5095B"/>
  <w14:defaultImageDpi w14:val="0"/>
  <w15:docId w15:val="{1E079EAB-0467-41D9-83E7-8CEA763F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77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1129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Brabcová Jaroslava</dc:creator>
  <cp:keywords/>
  <dc:description/>
  <cp:lastModifiedBy>Brabcová Jaroslava</cp:lastModifiedBy>
  <cp:revision>1</cp:revision>
  <cp:lastPrinted>2003-04-28T06:39:00Z</cp:lastPrinted>
  <dcterms:created xsi:type="dcterms:W3CDTF">2018-05-17T11:13:00Z</dcterms:created>
  <dcterms:modified xsi:type="dcterms:W3CDTF">2018-05-17T11:14:00Z</dcterms:modified>
</cp:coreProperties>
</file>