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C7" w:rsidRPr="00651894" w:rsidRDefault="005103C7" w:rsidP="005103C7">
      <w:pPr>
        <w:spacing w:after="120" w:line="276" w:lineRule="auto"/>
        <w:rPr>
          <w:rFonts w:ascii="Calibri" w:hAnsi="Calibri" w:cs="Arial"/>
          <w:b/>
          <w:sz w:val="22"/>
          <w:szCs w:val="22"/>
        </w:rPr>
      </w:pPr>
    </w:p>
    <w:p w:rsidR="003F5954" w:rsidRPr="0006455F" w:rsidRDefault="00D62CB2" w:rsidP="00D62CB2">
      <w:pPr>
        <w:pStyle w:val="Nzev"/>
        <w:spacing w:before="0" w:after="0"/>
        <w:outlineLvl w:val="9"/>
        <w:rPr>
          <w:rFonts w:ascii="Calibri" w:hAnsi="Calibri"/>
          <w:kern w:val="0"/>
        </w:rPr>
      </w:pPr>
      <w:r w:rsidRPr="0006455F">
        <w:rPr>
          <w:rFonts w:ascii="Calibri" w:hAnsi="Calibri"/>
          <w:kern w:val="0"/>
        </w:rPr>
        <w:t xml:space="preserve">SMLOUVA O </w:t>
      </w:r>
      <w:r w:rsidR="003F5954" w:rsidRPr="0006455F">
        <w:rPr>
          <w:rFonts w:ascii="Calibri" w:hAnsi="Calibri"/>
          <w:kern w:val="0"/>
        </w:rPr>
        <w:t>DÍLO</w:t>
      </w:r>
    </w:p>
    <w:p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r w:rsidR="0006455F">
        <w:rPr>
          <w:rFonts w:ascii="Calibri" w:hAnsi="Calibri" w:cs="Arial"/>
          <w:sz w:val="22"/>
          <w:szCs w:val="22"/>
        </w:rPr>
        <w:t xml:space="preserve">ust.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rsidR="003F5954" w:rsidRPr="00D62CB2" w:rsidRDefault="003F5954" w:rsidP="00D62CB2">
      <w:pPr>
        <w:rPr>
          <w:rFonts w:ascii="Calibri" w:hAnsi="Calibri" w:cs="Arial"/>
          <w:sz w:val="22"/>
          <w:szCs w:val="22"/>
        </w:rPr>
      </w:pP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r w:rsidR="00084EB5">
        <w:rPr>
          <w:rFonts w:ascii="Calibri" w:hAnsi="Calibri" w:cs="Arial"/>
          <w:sz w:val="22"/>
          <w:szCs w:val="22"/>
        </w:rPr>
        <w:t>18KE 0020</w:t>
      </w:r>
      <w:r w:rsidR="00A40A8B">
        <w:rPr>
          <w:rFonts w:ascii="Calibri" w:hAnsi="Calibri" w:cs="Arial"/>
          <w:sz w:val="22"/>
          <w:szCs w:val="22"/>
        </w:rPr>
        <w:t xml:space="preserve">   </w:t>
      </w:r>
    </w:p>
    <w:p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rsidR="003F5954" w:rsidRPr="00D62CB2" w:rsidRDefault="003F5954" w:rsidP="00D62CB2">
      <w:pPr>
        <w:pStyle w:val="Zkladntext"/>
        <w:ind w:left="-1417" w:firstLine="1417"/>
        <w:rPr>
          <w:rFonts w:ascii="Calibri" w:hAnsi="Calibri" w:cs="Arial"/>
          <w:sz w:val="22"/>
          <w:szCs w:val="22"/>
        </w:rPr>
      </w:pPr>
    </w:p>
    <w:p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Město Vsetín</w:t>
      </w:r>
    </w:p>
    <w:p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t>Svárov 1080, 755 24 Vsetín</w:t>
      </w:r>
    </w:p>
    <w:p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042C32">
        <w:rPr>
          <w:rFonts w:ascii="Calibri" w:hAnsi="Calibri" w:cs="Arial"/>
          <w:sz w:val="22"/>
          <w:szCs w:val="22"/>
        </w:rPr>
        <w:t>xxxxxxxxxxxxxxxxxxx</w:t>
      </w:r>
      <w:r w:rsidRPr="00B91C1F">
        <w:rPr>
          <w:rFonts w:ascii="Calibri" w:hAnsi="Calibri" w:cs="Arial"/>
          <w:sz w:val="22"/>
          <w:szCs w:val="22"/>
        </w:rPr>
        <w:t>, starosta města</w:t>
      </w:r>
    </w:p>
    <w:p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042C32">
        <w:rPr>
          <w:rFonts w:ascii="Calibri" w:hAnsi="Calibri" w:cs="Arial"/>
          <w:sz w:val="22"/>
          <w:szCs w:val="22"/>
        </w:rPr>
        <w:t>xxxxxxxxxxxxxxxxxxx</w:t>
      </w:r>
      <w:r w:rsidRPr="00B91C1F">
        <w:rPr>
          <w:rFonts w:ascii="Calibri" w:hAnsi="Calibri" w:cs="Arial"/>
          <w:sz w:val="22"/>
          <w:szCs w:val="22"/>
        </w:rPr>
        <w:t xml:space="preserve">, starosta města </w:t>
      </w:r>
    </w:p>
    <w:p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042C32">
        <w:rPr>
          <w:rFonts w:ascii="Calibri" w:hAnsi="Calibri" w:cs="Arial"/>
          <w:sz w:val="22"/>
          <w:szCs w:val="22"/>
        </w:rPr>
        <w:t>xxxxxxxxxxxx</w:t>
      </w:r>
      <w:r w:rsidRPr="00EE0CFD">
        <w:rPr>
          <w:rFonts w:ascii="Calibri" w:hAnsi="Calibri" w:cs="Arial"/>
          <w:sz w:val="22"/>
          <w:szCs w:val="22"/>
        </w:rPr>
        <w:t xml:space="preserve">, stavební technik pověřeného odboru </w:t>
      </w:r>
    </w:p>
    <w:p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t>00304450</w:t>
      </w:r>
      <w:r w:rsidRPr="00EE0CFD">
        <w:rPr>
          <w:rFonts w:ascii="Calibri" w:hAnsi="Calibri" w:cs="Arial"/>
          <w:sz w:val="22"/>
          <w:szCs w:val="22"/>
        </w:rPr>
        <w:tab/>
      </w:r>
    </w:p>
    <w:p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CZ00304450</w:t>
      </w:r>
      <w:r w:rsidRPr="00B91C1F">
        <w:rPr>
          <w:rFonts w:ascii="Calibri" w:hAnsi="Calibri" w:cs="Arial"/>
          <w:sz w:val="22"/>
          <w:szCs w:val="22"/>
        </w:rPr>
        <w:tab/>
      </w:r>
      <w:r w:rsidRPr="00B91C1F">
        <w:rPr>
          <w:rFonts w:ascii="Calibri" w:hAnsi="Calibri" w:cs="Arial"/>
          <w:sz w:val="22"/>
          <w:szCs w:val="22"/>
        </w:rPr>
        <w:tab/>
      </w:r>
    </w:p>
    <w:p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rsidR="00E0441A" w:rsidRPr="00B91C1F" w:rsidRDefault="00E0441A" w:rsidP="00E0441A">
      <w:pPr>
        <w:rPr>
          <w:rFonts w:ascii="Calibri" w:hAnsi="Calibri" w:cs="Arial"/>
          <w:sz w:val="22"/>
          <w:szCs w:val="22"/>
        </w:rPr>
      </w:pPr>
    </w:p>
    <w:p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rsidR="003F5954" w:rsidRPr="00D62CB2" w:rsidRDefault="003F5954" w:rsidP="00D62CB2">
      <w:pPr>
        <w:ind w:left="360"/>
        <w:rPr>
          <w:rFonts w:ascii="Calibri" w:hAnsi="Calibri" w:cs="Arial"/>
          <w:sz w:val="22"/>
          <w:szCs w:val="22"/>
        </w:rPr>
      </w:pPr>
    </w:p>
    <w:p w:rsidR="003F5954" w:rsidRPr="00084EB5" w:rsidRDefault="003F5954" w:rsidP="00D62CB2">
      <w:pPr>
        <w:rPr>
          <w:rFonts w:ascii="Calibri" w:hAnsi="Calibri" w:cs="Arial"/>
          <w:sz w:val="22"/>
          <w:szCs w:val="22"/>
        </w:rPr>
      </w:pPr>
      <w:r w:rsidRPr="00084EB5">
        <w:rPr>
          <w:rFonts w:ascii="Calibri" w:hAnsi="Calibri" w:cs="Arial"/>
          <w:b/>
          <w:sz w:val="22"/>
          <w:szCs w:val="22"/>
        </w:rPr>
        <w:t>Zhotovitel:</w:t>
      </w:r>
      <w:r w:rsidR="0035426B" w:rsidRPr="00084EB5">
        <w:rPr>
          <w:rFonts w:ascii="Calibri" w:hAnsi="Calibri" w:cs="Arial"/>
          <w:b/>
          <w:sz w:val="22"/>
          <w:szCs w:val="22"/>
        </w:rPr>
        <w:tab/>
      </w:r>
      <w:r w:rsidR="00C00CC5" w:rsidRPr="00084EB5">
        <w:rPr>
          <w:rFonts w:ascii="Calibri" w:hAnsi="Calibri" w:cs="Arial"/>
          <w:b/>
          <w:sz w:val="22"/>
          <w:szCs w:val="22"/>
        </w:rPr>
        <w:tab/>
      </w:r>
      <w:r w:rsidR="0019293A" w:rsidRPr="00084EB5">
        <w:rPr>
          <w:rFonts w:ascii="Calibri" w:hAnsi="Calibri" w:cs="Arial"/>
          <w:b/>
          <w:sz w:val="22"/>
          <w:szCs w:val="22"/>
        </w:rPr>
        <w:tab/>
      </w:r>
      <w:r w:rsidR="00084EB5">
        <w:rPr>
          <w:rFonts w:ascii="Calibri" w:hAnsi="Calibri" w:cs="Arial"/>
          <w:b/>
          <w:sz w:val="22"/>
          <w:szCs w:val="22"/>
        </w:rPr>
        <w:t>KERAMO D – Dohorák s.r.o.</w:t>
      </w:r>
      <w:r w:rsidR="0019293A" w:rsidRPr="00084EB5">
        <w:rPr>
          <w:rFonts w:ascii="Calibri" w:hAnsi="Calibri" w:cs="Arial"/>
          <w:b/>
          <w:sz w:val="22"/>
          <w:szCs w:val="22"/>
        </w:rPr>
        <w:tab/>
      </w:r>
      <w:r w:rsidR="00C00CC5" w:rsidRPr="00084EB5">
        <w:rPr>
          <w:rFonts w:ascii="Calibri" w:hAnsi="Calibri" w:cs="Arial"/>
          <w:b/>
          <w:sz w:val="22"/>
          <w:szCs w:val="22"/>
        </w:rPr>
        <w:tab/>
      </w:r>
      <w:r w:rsidR="0035426B" w:rsidRPr="00084EB5">
        <w:rPr>
          <w:rFonts w:ascii="Calibri" w:hAnsi="Calibri" w:cs="Arial"/>
          <w:b/>
          <w:sz w:val="22"/>
          <w:szCs w:val="22"/>
        </w:rPr>
        <w:tab/>
      </w:r>
      <w:r w:rsidRPr="00084EB5">
        <w:rPr>
          <w:rFonts w:ascii="Calibri" w:hAnsi="Calibri" w:cs="Arial"/>
          <w:b/>
          <w:sz w:val="22"/>
          <w:szCs w:val="22"/>
        </w:rPr>
        <w:tab/>
        <w:t xml:space="preserve">                      </w:t>
      </w:r>
    </w:p>
    <w:p w:rsidR="003F5954" w:rsidRPr="00084EB5" w:rsidRDefault="00DD0703" w:rsidP="00D62CB2">
      <w:pPr>
        <w:rPr>
          <w:rFonts w:ascii="Calibri" w:hAnsi="Calibri" w:cs="Arial"/>
          <w:sz w:val="22"/>
          <w:szCs w:val="22"/>
        </w:rPr>
      </w:pPr>
      <w:r w:rsidRPr="00084EB5">
        <w:rPr>
          <w:rFonts w:ascii="Calibri" w:hAnsi="Calibri" w:cs="Arial"/>
          <w:sz w:val="22"/>
          <w:szCs w:val="22"/>
        </w:rPr>
        <w:t>se sídlem</w:t>
      </w:r>
      <w:r w:rsidR="003F5954" w:rsidRPr="00084EB5">
        <w:rPr>
          <w:rFonts w:ascii="Calibri" w:hAnsi="Calibri" w:cs="Arial"/>
          <w:sz w:val="22"/>
          <w:szCs w:val="22"/>
        </w:rPr>
        <w:t>:</w:t>
      </w:r>
      <w:r w:rsidR="003F5954" w:rsidRPr="00084EB5">
        <w:rPr>
          <w:rFonts w:ascii="Calibri" w:hAnsi="Calibri" w:cs="Arial"/>
          <w:sz w:val="22"/>
          <w:szCs w:val="22"/>
        </w:rPr>
        <w:tab/>
      </w:r>
      <w:r w:rsidR="00E64C9D" w:rsidRPr="00084EB5">
        <w:rPr>
          <w:rFonts w:ascii="Calibri" w:hAnsi="Calibri" w:cs="Arial"/>
          <w:sz w:val="22"/>
          <w:szCs w:val="22"/>
        </w:rPr>
        <w:tab/>
      </w:r>
      <w:r w:rsidR="00E64C9D" w:rsidRPr="00084EB5">
        <w:rPr>
          <w:rFonts w:ascii="Calibri" w:hAnsi="Calibri" w:cs="Arial"/>
          <w:sz w:val="22"/>
          <w:szCs w:val="22"/>
        </w:rPr>
        <w:tab/>
      </w:r>
      <w:r w:rsidR="00084EB5">
        <w:rPr>
          <w:rFonts w:ascii="Calibri" w:hAnsi="Calibri" w:cs="Arial"/>
          <w:sz w:val="22"/>
          <w:szCs w:val="22"/>
        </w:rPr>
        <w:t>Zahradní 583, 768 21 Kvasice</w:t>
      </w:r>
      <w:r w:rsidR="00E64C9D" w:rsidRPr="00084EB5">
        <w:rPr>
          <w:rFonts w:ascii="Calibri" w:hAnsi="Calibri" w:cs="Arial"/>
          <w:sz w:val="22"/>
          <w:szCs w:val="22"/>
        </w:rPr>
        <w:tab/>
      </w:r>
      <w:r w:rsidR="003F5954" w:rsidRPr="00084EB5">
        <w:rPr>
          <w:rFonts w:ascii="Calibri" w:hAnsi="Calibri" w:cs="Arial"/>
          <w:sz w:val="22"/>
          <w:szCs w:val="22"/>
        </w:rPr>
        <w:tab/>
      </w:r>
      <w:r w:rsidR="003F5954" w:rsidRPr="00084EB5">
        <w:rPr>
          <w:rFonts w:ascii="Calibri" w:hAnsi="Calibri" w:cs="Arial"/>
          <w:sz w:val="22"/>
          <w:szCs w:val="22"/>
        </w:rPr>
        <w:tab/>
      </w:r>
      <w:r w:rsidR="003F5954" w:rsidRPr="00084EB5">
        <w:rPr>
          <w:rFonts w:ascii="Calibri" w:hAnsi="Calibri" w:cs="Arial"/>
          <w:sz w:val="22"/>
          <w:szCs w:val="22"/>
        </w:rPr>
        <w:tab/>
      </w:r>
    </w:p>
    <w:p w:rsidR="0019293A" w:rsidRPr="00084EB5" w:rsidRDefault="003F5954" w:rsidP="00D62CB2">
      <w:pPr>
        <w:rPr>
          <w:rFonts w:ascii="Calibri" w:hAnsi="Calibri" w:cs="Arial"/>
          <w:sz w:val="22"/>
          <w:szCs w:val="22"/>
        </w:rPr>
      </w:pPr>
      <w:r w:rsidRPr="00084EB5">
        <w:rPr>
          <w:rFonts w:ascii="Calibri" w:hAnsi="Calibri" w:cs="Arial"/>
          <w:sz w:val="22"/>
          <w:szCs w:val="22"/>
        </w:rPr>
        <w:t xml:space="preserve">Zastoupena: </w:t>
      </w:r>
      <w:r w:rsidRPr="00084EB5">
        <w:rPr>
          <w:rFonts w:ascii="Calibri" w:hAnsi="Calibri" w:cs="Arial"/>
          <w:sz w:val="22"/>
          <w:szCs w:val="22"/>
        </w:rPr>
        <w:tab/>
      </w:r>
      <w:r w:rsidRPr="00084EB5">
        <w:rPr>
          <w:rFonts w:ascii="Calibri" w:hAnsi="Calibri" w:cs="Arial"/>
          <w:sz w:val="22"/>
          <w:szCs w:val="22"/>
        </w:rPr>
        <w:tab/>
      </w:r>
      <w:r w:rsidRPr="00084EB5">
        <w:rPr>
          <w:rFonts w:ascii="Calibri" w:hAnsi="Calibri" w:cs="Arial"/>
          <w:sz w:val="22"/>
          <w:szCs w:val="22"/>
        </w:rPr>
        <w:tab/>
      </w:r>
      <w:r w:rsidR="00042C32">
        <w:rPr>
          <w:rFonts w:ascii="Calibri" w:hAnsi="Calibri" w:cs="Arial"/>
          <w:sz w:val="22"/>
          <w:szCs w:val="22"/>
        </w:rPr>
        <w:t>xxxxxxxxxxxxxxx</w:t>
      </w:r>
      <w:r w:rsidR="00084EB5">
        <w:rPr>
          <w:rFonts w:ascii="Calibri" w:hAnsi="Calibri" w:cs="Arial"/>
          <w:sz w:val="22"/>
          <w:szCs w:val="22"/>
        </w:rPr>
        <w:t>, jednatel</w:t>
      </w:r>
    </w:p>
    <w:p w:rsidR="003F5954" w:rsidRPr="00084EB5" w:rsidRDefault="003F5954" w:rsidP="00D62CB2">
      <w:pPr>
        <w:rPr>
          <w:rFonts w:ascii="Calibri" w:hAnsi="Calibri" w:cs="Arial"/>
          <w:sz w:val="22"/>
          <w:szCs w:val="22"/>
        </w:rPr>
      </w:pPr>
      <w:r w:rsidRPr="00084EB5">
        <w:rPr>
          <w:rFonts w:ascii="Calibri" w:hAnsi="Calibri" w:cs="Arial"/>
          <w:sz w:val="22"/>
          <w:szCs w:val="22"/>
        </w:rPr>
        <w:t xml:space="preserve">Zastoupení: </w:t>
      </w:r>
      <w:r w:rsidRPr="00084EB5">
        <w:rPr>
          <w:rFonts w:ascii="Calibri" w:hAnsi="Calibri" w:cs="Arial"/>
          <w:sz w:val="22"/>
          <w:szCs w:val="22"/>
        </w:rPr>
        <w:tab/>
      </w:r>
      <w:r w:rsidRPr="00084EB5">
        <w:rPr>
          <w:rFonts w:ascii="Calibri" w:hAnsi="Calibri" w:cs="Arial"/>
          <w:sz w:val="22"/>
          <w:szCs w:val="22"/>
        </w:rPr>
        <w:tab/>
      </w:r>
      <w:r w:rsidRPr="00084EB5">
        <w:rPr>
          <w:rFonts w:ascii="Calibri" w:hAnsi="Calibri" w:cs="Arial"/>
          <w:sz w:val="22"/>
          <w:szCs w:val="22"/>
        </w:rPr>
        <w:tab/>
      </w:r>
    </w:p>
    <w:p w:rsidR="003F5954" w:rsidRPr="00084EB5" w:rsidRDefault="00D62CB2" w:rsidP="00551A2E">
      <w:pPr>
        <w:numPr>
          <w:ilvl w:val="0"/>
          <w:numId w:val="11"/>
        </w:numPr>
        <w:ind w:left="284" w:hanging="284"/>
        <w:rPr>
          <w:rFonts w:ascii="Calibri" w:hAnsi="Calibri" w:cs="Arial"/>
          <w:sz w:val="22"/>
          <w:szCs w:val="22"/>
        </w:rPr>
      </w:pPr>
      <w:r w:rsidRPr="00084EB5">
        <w:rPr>
          <w:rFonts w:ascii="Calibri" w:hAnsi="Calibri" w:cs="Arial"/>
          <w:sz w:val="22"/>
          <w:szCs w:val="22"/>
        </w:rPr>
        <w:t>ve věcech smluvních</w:t>
      </w:r>
      <w:r w:rsidR="003F5954" w:rsidRPr="00084EB5">
        <w:rPr>
          <w:rFonts w:ascii="Calibri" w:hAnsi="Calibri" w:cs="Arial"/>
          <w:sz w:val="22"/>
          <w:szCs w:val="22"/>
        </w:rPr>
        <w:t>:</w:t>
      </w:r>
      <w:r w:rsidR="00C00CC5" w:rsidRPr="00084EB5">
        <w:rPr>
          <w:rFonts w:ascii="Calibri" w:hAnsi="Calibri" w:cs="Arial"/>
          <w:sz w:val="22"/>
          <w:szCs w:val="22"/>
        </w:rPr>
        <w:t xml:space="preserve">  </w:t>
      </w:r>
      <w:r w:rsidR="003F5954" w:rsidRPr="00084EB5">
        <w:rPr>
          <w:rFonts w:ascii="Calibri" w:hAnsi="Calibri" w:cs="Arial"/>
          <w:sz w:val="22"/>
          <w:szCs w:val="22"/>
        </w:rPr>
        <w:tab/>
      </w:r>
      <w:r w:rsidR="00042C32">
        <w:rPr>
          <w:rFonts w:ascii="Calibri" w:hAnsi="Calibri" w:cs="Arial"/>
          <w:sz w:val="22"/>
          <w:szCs w:val="22"/>
        </w:rPr>
        <w:t>xxxxxxxxxxxxxxx</w:t>
      </w:r>
      <w:r w:rsidR="00084EB5">
        <w:rPr>
          <w:rFonts w:ascii="Calibri" w:hAnsi="Calibri" w:cs="Arial"/>
          <w:sz w:val="22"/>
          <w:szCs w:val="22"/>
        </w:rPr>
        <w:t>, jednatel</w:t>
      </w:r>
    </w:p>
    <w:p w:rsidR="003F5954" w:rsidRPr="00084EB5" w:rsidRDefault="003F5954" w:rsidP="00551A2E">
      <w:pPr>
        <w:numPr>
          <w:ilvl w:val="0"/>
          <w:numId w:val="11"/>
        </w:numPr>
        <w:ind w:left="284" w:hanging="284"/>
        <w:rPr>
          <w:rFonts w:ascii="Calibri" w:hAnsi="Calibri" w:cs="Arial"/>
          <w:sz w:val="22"/>
          <w:szCs w:val="22"/>
        </w:rPr>
      </w:pPr>
      <w:r w:rsidRPr="00084EB5">
        <w:rPr>
          <w:rFonts w:ascii="Calibri" w:hAnsi="Calibri" w:cs="Arial"/>
          <w:sz w:val="22"/>
          <w:szCs w:val="22"/>
        </w:rPr>
        <w:t>ve věcech</w:t>
      </w:r>
      <w:r w:rsidR="00D62CB2" w:rsidRPr="00084EB5">
        <w:rPr>
          <w:rFonts w:ascii="Calibri" w:hAnsi="Calibri" w:cs="Arial"/>
          <w:sz w:val="22"/>
          <w:szCs w:val="22"/>
        </w:rPr>
        <w:t xml:space="preserve"> technický</w:t>
      </w:r>
      <w:r w:rsidRPr="00084EB5">
        <w:rPr>
          <w:rFonts w:ascii="Calibri" w:hAnsi="Calibri" w:cs="Arial"/>
          <w:sz w:val="22"/>
          <w:szCs w:val="22"/>
        </w:rPr>
        <w:t>:</w:t>
      </w:r>
      <w:r w:rsidR="00C00CC5" w:rsidRPr="00084EB5">
        <w:rPr>
          <w:rFonts w:ascii="Calibri" w:hAnsi="Calibri" w:cs="Arial"/>
          <w:sz w:val="22"/>
          <w:szCs w:val="22"/>
        </w:rPr>
        <w:t xml:space="preserve">   </w:t>
      </w:r>
      <w:r w:rsidRPr="00084EB5">
        <w:rPr>
          <w:rFonts w:ascii="Calibri" w:hAnsi="Calibri" w:cs="Arial"/>
          <w:sz w:val="22"/>
          <w:szCs w:val="22"/>
        </w:rPr>
        <w:tab/>
      </w:r>
      <w:r w:rsidR="00042C32">
        <w:rPr>
          <w:rFonts w:ascii="Calibri" w:hAnsi="Calibri" w:cs="Arial"/>
          <w:sz w:val="22"/>
          <w:szCs w:val="22"/>
        </w:rPr>
        <w:t>xxxxxxxxxxxxxxx</w:t>
      </w:r>
      <w:r w:rsidR="00084EB5">
        <w:rPr>
          <w:rFonts w:ascii="Calibri" w:hAnsi="Calibri" w:cs="Arial"/>
          <w:sz w:val="22"/>
          <w:szCs w:val="22"/>
        </w:rPr>
        <w:t>, vedoucí výroby</w:t>
      </w:r>
    </w:p>
    <w:p w:rsidR="003F5954" w:rsidRPr="00084EB5" w:rsidRDefault="00B22379" w:rsidP="00D62CB2">
      <w:pPr>
        <w:rPr>
          <w:rFonts w:ascii="Calibri" w:hAnsi="Calibri" w:cs="Arial"/>
          <w:sz w:val="22"/>
          <w:szCs w:val="22"/>
        </w:rPr>
      </w:pPr>
      <w:r w:rsidRPr="00084EB5">
        <w:rPr>
          <w:rFonts w:ascii="Calibri" w:hAnsi="Calibri" w:cs="Arial"/>
          <w:sz w:val="22"/>
          <w:szCs w:val="22"/>
        </w:rPr>
        <w:t xml:space="preserve">IČO:     </w:t>
      </w:r>
      <w:r w:rsidRPr="00084EB5">
        <w:rPr>
          <w:rFonts w:ascii="Calibri" w:hAnsi="Calibri" w:cs="Arial"/>
          <w:sz w:val="22"/>
          <w:szCs w:val="22"/>
        </w:rPr>
        <w:tab/>
      </w:r>
      <w:r w:rsidRPr="00084EB5">
        <w:rPr>
          <w:rFonts w:ascii="Calibri" w:hAnsi="Calibri" w:cs="Arial"/>
          <w:sz w:val="22"/>
          <w:szCs w:val="22"/>
        </w:rPr>
        <w:tab/>
      </w:r>
      <w:r w:rsidRPr="00084EB5">
        <w:rPr>
          <w:rFonts w:ascii="Calibri" w:hAnsi="Calibri" w:cs="Arial"/>
          <w:sz w:val="22"/>
          <w:szCs w:val="22"/>
        </w:rPr>
        <w:tab/>
      </w:r>
      <w:r w:rsidR="00C00CC5" w:rsidRPr="00084EB5">
        <w:rPr>
          <w:rFonts w:ascii="Calibri" w:hAnsi="Calibri" w:cs="Arial"/>
          <w:sz w:val="22"/>
          <w:szCs w:val="22"/>
        </w:rPr>
        <w:tab/>
      </w:r>
      <w:r w:rsidR="00084EB5">
        <w:rPr>
          <w:rFonts w:ascii="Calibri" w:hAnsi="Calibri" w:cs="Arial"/>
          <w:sz w:val="22"/>
          <w:szCs w:val="22"/>
        </w:rPr>
        <w:t>27716104</w:t>
      </w:r>
      <w:r w:rsidRPr="00084EB5">
        <w:rPr>
          <w:rFonts w:ascii="Calibri" w:hAnsi="Calibri" w:cs="Arial"/>
          <w:sz w:val="22"/>
          <w:szCs w:val="22"/>
        </w:rPr>
        <w:tab/>
      </w:r>
      <w:r w:rsidR="003F5954" w:rsidRPr="00084EB5">
        <w:rPr>
          <w:rFonts w:ascii="Calibri" w:hAnsi="Calibri" w:cs="Arial"/>
          <w:sz w:val="22"/>
          <w:szCs w:val="22"/>
        </w:rPr>
        <w:t xml:space="preserve">                          </w:t>
      </w:r>
    </w:p>
    <w:p w:rsidR="00306DD9" w:rsidRPr="00084EB5" w:rsidRDefault="003F5954" w:rsidP="00D62CB2">
      <w:pPr>
        <w:rPr>
          <w:rFonts w:ascii="Calibri" w:hAnsi="Calibri" w:cs="Arial"/>
          <w:sz w:val="22"/>
          <w:szCs w:val="22"/>
        </w:rPr>
      </w:pPr>
      <w:r w:rsidRPr="00084EB5">
        <w:rPr>
          <w:rFonts w:ascii="Calibri" w:hAnsi="Calibri" w:cs="Arial"/>
          <w:sz w:val="22"/>
          <w:szCs w:val="22"/>
        </w:rPr>
        <w:t xml:space="preserve">DIČ:                                        </w:t>
      </w:r>
      <w:r w:rsidRPr="00084EB5">
        <w:rPr>
          <w:rFonts w:ascii="Calibri" w:hAnsi="Calibri" w:cs="Arial"/>
          <w:sz w:val="22"/>
          <w:szCs w:val="22"/>
        </w:rPr>
        <w:tab/>
      </w:r>
      <w:r w:rsidR="00084EB5">
        <w:rPr>
          <w:rFonts w:ascii="Calibri" w:hAnsi="Calibri" w:cs="Arial"/>
          <w:sz w:val="22"/>
          <w:szCs w:val="22"/>
        </w:rPr>
        <w:t>CZ27716104</w:t>
      </w:r>
    </w:p>
    <w:p w:rsidR="0019293A" w:rsidRPr="00084EB5" w:rsidRDefault="003F5954" w:rsidP="00D62CB2">
      <w:pPr>
        <w:rPr>
          <w:rFonts w:ascii="Calibri" w:hAnsi="Calibri" w:cs="Arial"/>
          <w:sz w:val="22"/>
          <w:szCs w:val="22"/>
        </w:rPr>
      </w:pPr>
      <w:r w:rsidRPr="00084EB5">
        <w:rPr>
          <w:rFonts w:ascii="Calibri" w:hAnsi="Calibri" w:cs="Arial"/>
          <w:sz w:val="22"/>
          <w:szCs w:val="22"/>
        </w:rPr>
        <w:t xml:space="preserve">Bankovní spojení:    </w:t>
      </w:r>
      <w:r w:rsidRPr="00084EB5">
        <w:rPr>
          <w:rFonts w:ascii="Calibri" w:hAnsi="Calibri" w:cs="Arial"/>
          <w:sz w:val="22"/>
          <w:szCs w:val="22"/>
        </w:rPr>
        <w:tab/>
      </w:r>
      <w:r w:rsidRPr="00084EB5">
        <w:rPr>
          <w:rFonts w:ascii="Calibri" w:hAnsi="Calibri" w:cs="Arial"/>
          <w:sz w:val="22"/>
          <w:szCs w:val="22"/>
        </w:rPr>
        <w:tab/>
        <w:t xml:space="preserve"> </w:t>
      </w:r>
      <w:r w:rsidR="00042C32">
        <w:rPr>
          <w:rFonts w:ascii="Calibri" w:hAnsi="Calibri" w:cs="Arial"/>
          <w:sz w:val="22"/>
          <w:szCs w:val="22"/>
        </w:rPr>
        <w:t>xxxxxxxxxxxxxxxxx</w:t>
      </w:r>
    </w:p>
    <w:p w:rsidR="00306DD9" w:rsidRPr="00084EB5" w:rsidRDefault="003F5954" w:rsidP="00D62CB2">
      <w:pPr>
        <w:rPr>
          <w:rFonts w:ascii="Calibri" w:hAnsi="Calibri" w:cs="Arial"/>
          <w:sz w:val="22"/>
          <w:szCs w:val="22"/>
        </w:rPr>
      </w:pPr>
      <w:r w:rsidRPr="00084EB5">
        <w:rPr>
          <w:rFonts w:ascii="Calibri" w:hAnsi="Calibri" w:cs="Arial"/>
          <w:sz w:val="22"/>
          <w:szCs w:val="22"/>
        </w:rPr>
        <w:t xml:space="preserve">Číslo účtu:    </w:t>
      </w:r>
      <w:r w:rsidRPr="00084EB5">
        <w:rPr>
          <w:rFonts w:ascii="Calibri" w:hAnsi="Calibri" w:cs="Arial"/>
          <w:sz w:val="22"/>
          <w:szCs w:val="22"/>
        </w:rPr>
        <w:tab/>
      </w:r>
      <w:r w:rsidRPr="00084EB5">
        <w:rPr>
          <w:rFonts w:ascii="Calibri" w:hAnsi="Calibri" w:cs="Arial"/>
          <w:sz w:val="22"/>
          <w:szCs w:val="22"/>
        </w:rPr>
        <w:tab/>
      </w:r>
      <w:r w:rsidRPr="00084EB5">
        <w:rPr>
          <w:rFonts w:ascii="Calibri" w:hAnsi="Calibri" w:cs="Arial"/>
          <w:sz w:val="22"/>
          <w:szCs w:val="22"/>
        </w:rPr>
        <w:tab/>
        <w:t xml:space="preserve"> </w:t>
      </w:r>
      <w:r w:rsidR="00042C32">
        <w:rPr>
          <w:rFonts w:ascii="Calibri" w:hAnsi="Calibri" w:cs="Arial"/>
          <w:sz w:val="22"/>
          <w:szCs w:val="22"/>
        </w:rPr>
        <w:t>xxxxxxxxxxxxxxxxx</w:t>
      </w:r>
    </w:p>
    <w:p w:rsidR="003F5954" w:rsidRPr="00D62CB2" w:rsidRDefault="003F5954" w:rsidP="00D62CB2">
      <w:pPr>
        <w:rPr>
          <w:rFonts w:ascii="Calibri" w:hAnsi="Calibri" w:cs="Arial"/>
          <w:sz w:val="22"/>
          <w:szCs w:val="22"/>
        </w:rPr>
      </w:pPr>
      <w:r w:rsidRPr="00084EB5">
        <w:rPr>
          <w:rFonts w:ascii="Calibri" w:hAnsi="Calibri" w:cs="Arial"/>
          <w:sz w:val="22"/>
          <w:szCs w:val="22"/>
        </w:rPr>
        <w:t>Firma</w:t>
      </w:r>
      <w:r w:rsidR="00D62CB2" w:rsidRPr="00084EB5">
        <w:rPr>
          <w:rFonts w:ascii="Calibri" w:hAnsi="Calibri" w:cs="Arial"/>
          <w:sz w:val="22"/>
          <w:szCs w:val="22"/>
        </w:rPr>
        <w:t xml:space="preserve"> zapsána v obchodním rejstříku </w:t>
      </w:r>
      <w:r w:rsidRPr="00084EB5">
        <w:rPr>
          <w:rFonts w:ascii="Calibri" w:hAnsi="Calibri" w:cs="Arial"/>
          <w:sz w:val="22"/>
          <w:szCs w:val="22"/>
        </w:rPr>
        <w:t xml:space="preserve">vedeném u </w:t>
      </w:r>
      <w:r w:rsidR="0019293A" w:rsidRPr="00084EB5">
        <w:rPr>
          <w:rFonts w:ascii="Calibri" w:hAnsi="Calibri" w:cs="Arial"/>
          <w:sz w:val="22"/>
          <w:szCs w:val="22"/>
        </w:rPr>
        <w:t>Krajského soudu v</w:t>
      </w:r>
      <w:r w:rsidR="00306DD9" w:rsidRPr="00084EB5">
        <w:rPr>
          <w:rFonts w:ascii="Calibri" w:hAnsi="Calibri" w:cs="Arial"/>
          <w:sz w:val="22"/>
          <w:szCs w:val="22"/>
        </w:rPr>
        <w:t xml:space="preserve"> </w:t>
      </w:r>
      <w:r w:rsidR="00084EB5">
        <w:rPr>
          <w:rFonts w:ascii="Calibri" w:hAnsi="Calibri" w:cs="Arial"/>
          <w:sz w:val="22"/>
          <w:szCs w:val="22"/>
        </w:rPr>
        <w:t>Brně</w:t>
      </w:r>
      <w:r w:rsidR="0019293A" w:rsidRPr="00084EB5">
        <w:rPr>
          <w:rFonts w:ascii="Calibri" w:hAnsi="Calibri" w:cs="Arial"/>
          <w:sz w:val="22"/>
          <w:szCs w:val="22"/>
        </w:rPr>
        <w:t> , odd.</w:t>
      </w:r>
      <w:r w:rsidR="00306DD9" w:rsidRPr="00084EB5">
        <w:rPr>
          <w:rFonts w:ascii="Calibri" w:hAnsi="Calibri" w:cs="Arial"/>
          <w:sz w:val="22"/>
          <w:szCs w:val="22"/>
        </w:rPr>
        <w:t xml:space="preserve"> </w:t>
      </w:r>
      <w:r w:rsidR="00084EB5">
        <w:rPr>
          <w:rFonts w:ascii="Calibri" w:hAnsi="Calibri" w:cs="Arial"/>
          <w:sz w:val="22"/>
          <w:szCs w:val="22"/>
        </w:rPr>
        <w:t>C</w:t>
      </w:r>
      <w:r w:rsidR="00306DD9" w:rsidRPr="00084EB5">
        <w:rPr>
          <w:rFonts w:ascii="Calibri" w:hAnsi="Calibri" w:cs="Arial"/>
          <w:sz w:val="22"/>
          <w:szCs w:val="22"/>
        </w:rPr>
        <w:t xml:space="preserve"> </w:t>
      </w:r>
      <w:r w:rsidR="0019293A" w:rsidRPr="00084EB5">
        <w:rPr>
          <w:rFonts w:ascii="Calibri" w:hAnsi="Calibri" w:cs="Arial"/>
          <w:sz w:val="22"/>
          <w:szCs w:val="22"/>
        </w:rPr>
        <w:t xml:space="preserve">, </w:t>
      </w:r>
      <w:r w:rsidR="00306DD9" w:rsidRPr="00084EB5">
        <w:rPr>
          <w:rFonts w:ascii="Calibri" w:hAnsi="Calibri" w:cs="Arial"/>
          <w:sz w:val="22"/>
          <w:szCs w:val="22"/>
        </w:rPr>
        <w:t>v</w:t>
      </w:r>
      <w:r w:rsidR="0019293A" w:rsidRPr="00084EB5">
        <w:rPr>
          <w:rFonts w:ascii="Calibri" w:hAnsi="Calibri" w:cs="Arial"/>
          <w:sz w:val="22"/>
          <w:szCs w:val="22"/>
        </w:rPr>
        <w:t>ložka</w:t>
      </w:r>
      <w:r w:rsidRPr="00D62CB2">
        <w:rPr>
          <w:rFonts w:ascii="Calibri" w:hAnsi="Calibri" w:cs="Arial"/>
          <w:sz w:val="22"/>
          <w:szCs w:val="22"/>
        </w:rPr>
        <w:t xml:space="preserve"> </w:t>
      </w:r>
      <w:r w:rsidR="00C00CC5">
        <w:rPr>
          <w:rFonts w:ascii="Calibri" w:hAnsi="Calibri" w:cs="Arial"/>
          <w:sz w:val="22"/>
          <w:szCs w:val="22"/>
        </w:rPr>
        <w:t xml:space="preserve"> </w:t>
      </w:r>
      <w:r w:rsidR="00084EB5">
        <w:rPr>
          <w:rFonts w:ascii="Calibri" w:hAnsi="Calibri" w:cs="Arial"/>
          <w:sz w:val="22"/>
          <w:szCs w:val="22"/>
        </w:rPr>
        <w:t>54030</w:t>
      </w:r>
    </w:p>
    <w:p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rsidR="00DD0703" w:rsidRDefault="00DD0703" w:rsidP="00D62CB2">
      <w:pPr>
        <w:rPr>
          <w:rFonts w:ascii="Calibri" w:hAnsi="Calibri" w:cs="Arial"/>
          <w:sz w:val="22"/>
          <w:szCs w:val="22"/>
        </w:rPr>
      </w:pPr>
    </w:p>
    <w:p w:rsidR="0078076B" w:rsidRDefault="0078076B" w:rsidP="00D62CB2">
      <w:pPr>
        <w:rPr>
          <w:rFonts w:ascii="Calibri" w:hAnsi="Calibri" w:cs="Arial"/>
          <w:sz w:val="22"/>
          <w:szCs w:val="22"/>
        </w:rPr>
      </w:pPr>
    </w:p>
    <w:tbl>
      <w:tblPr>
        <w:tblW w:w="4941"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37"/>
        <w:gridCol w:w="5441"/>
      </w:tblGrid>
      <w:tr w:rsidR="002F3527" w:rsidRPr="00CF43E8" w:rsidTr="00084EB5">
        <w:trPr>
          <w:trHeight w:val="820"/>
        </w:trPr>
        <w:tc>
          <w:tcPr>
            <w:tcW w:w="3848" w:type="dxa"/>
            <w:vAlign w:val="center"/>
          </w:tcPr>
          <w:p w:rsidR="002F3527" w:rsidRPr="00CF43E8" w:rsidRDefault="002F3527" w:rsidP="00084EB5">
            <w:pPr>
              <w:widowControl w:val="0"/>
              <w:suppressAutoHyphens/>
              <w:ind w:left="2835" w:hanging="2835"/>
              <w:rPr>
                <w:rFonts w:ascii="Calibri" w:eastAsia="Lucida Sans Unicode" w:hAnsi="Calibri"/>
                <w:bCs/>
                <w:sz w:val="22"/>
                <w:szCs w:val="22"/>
                <w:lang w:eastAsia="en-US"/>
              </w:rPr>
            </w:pPr>
            <w:r w:rsidRPr="00CF43E8">
              <w:rPr>
                <w:rFonts w:ascii="Calibri" w:eastAsia="Lucida Sans Unicode" w:hAnsi="Calibri"/>
                <w:bCs/>
                <w:sz w:val="22"/>
                <w:szCs w:val="22"/>
                <w:lang w:eastAsia="en-US"/>
              </w:rPr>
              <w:t xml:space="preserve">NÁZEV VEŘEJNÉ ZAKÁZKY            </w:t>
            </w:r>
          </w:p>
        </w:tc>
        <w:tc>
          <w:tcPr>
            <w:tcW w:w="5666" w:type="dxa"/>
            <w:vAlign w:val="center"/>
          </w:tcPr>
          <w:p w:rsidR="002F3527" w:rsidRPr="00CF43E8" w:rsidRDefault="002F3527" w:rsidP="00084EB5">
            <w:pPr>
              <w:spacing w:before="60" w:after="60" w:line="220" w:lineRule="exact"/>
              <w:jc w:val="both"/>
              <w:rPr>
                <w:rFonts w:ascii="Calibri" w:hAnsi="Calibri"/>
                <w:b/>
                <w:bCs/>
                <w:color w:val="000000"/>
                <w:sz w:val="22"/>
                <w:szCs w:val="22"/>
              </w:rPr>
            </w:pPr>
            <w:bookmarkStart w:id="0" w:name="_Hlk509410295"/>
            <w:r w:rsidRPr="00CC5D6D">
              <w:rPr>
                <w:rFonts w:asciiTheme="minorHAnsi" w:hAnsiTheme="minorHAnsi" w:cs="Arial"/>
                <w:b/>
                <w:bCs/>
                <w:sz w:val="22"/>
                <w:szCs w:val="22"/>
              </w:rPr>
              <w:t>Stavební úpravy sociálního (hygienického) zařízení v DK Vsetín</w:t>
            </w:r>
            <w:bookmarkEnd w:id="0"/>
          </w:p>
        </w:tc>
      </w:tr>
      <w:tr w:rsidR="002F3527" w:rsidRPr="00CF43E8" w:rsidTr="00084EB5">
        <w:trPr>
          <w:trHeight w:val="600"/>
        </w:trPr>
        <w:tc>
          <w:tcPr>
            <w:tcW w:w="3848" w:type="dxa"/>
            <w:vAlign w:val="center"/>
          </w:tcPr>
          <w:p w:rsidR="002F3527" w:rsidRPr="00CF43E8" w:rsidRDefault="002F3527" w:rsidP="00084EB5">
            <w:pPr>
              <w:widowControl w:val="0"/>
              <w:suppressAutoHyphens/>
              <w:rPr>
                <w:rFonts w:ascii="Calibri" w:eastAsia="Lucida Sans Unicode" w:hAnsi="Calibri"/>
                <w:bCs/>
                <w:sz w:val="22"/>
                <w:szCs w:val="22"/>
                <w:lang w:eastAsia="en-US"/>
              </w:rPr>
            </w:pPr>
            <w:r w:rsidRPr="00CF43E8">
              <w:rPr>
                <w:rFonts w:ascii="Calibri" w:eastAsia="Lucida Sans Unicode" w:hAnsi="Calibri"/>
                <w:bCs/>
                <w:sz w:val="22"/>
                <w:szCs w:val="22"/>
                <w:lang w:eastAsia="en-US"/>
              </w:rPr>
              <w:t xml:space="preserve">VEŘEJNÁ ZAKÁZKA DLE PŘEDMĚTU             </w:t>
            </w:r>
          </w:p>
        </w:tc>
        <w:tc>
          <w:tcPr>
            <w:tcW w:w="5666" w:type="dxa"/>
            <w:vAlign w:val="center"/>
          </w:tcPr>
          <w:p w:rsidR="002F3527" w:rsidRPr="00CF43E8" w:rsidRDefault="002F3527" w:rsidP="00084EB5">
            <w:pPr>
              <w:widowControl w:val="0"/>
              <w:suppressAutoHyphens/>
              <w:jc w:val="both"/>
              <w:rPr>
                <w:rFonts w:ascii="Calibri" w:eastAsia="Lucida Sans Unicode" w:hAnsi="Calibri"/>
                <w:b/>
                <w:bCs/>
                <w:sz w:val="22"/>
                <w:szCs w:val="22"/>
                <w:lang w:eastAsia="en-US"/>
              </w:rPr>
            </w:pPr>
            <w:r w:rsidRPr="00CF43E8">
              <w:rPr>
                <w:rFonts w:ascii="Calibri" w:eastAsia="Lucida Sans Unicode" w:hAnsi="Calibri"/>
                <w:b/>
                <w:bCs/>
                <w:sz w:val="22"/>
                <w:szCs w:val="22"/>
                <w:lang w:eastAsia="en-US"/>
              </w:rPr>
              <w:t>VEŘEJNÁ ZAKÁZKA NA S</w:t>
            </w:r>
            <w:r>
              <w:rPr>
                <w:rFonts w:ascii="Calibri" w:eastAsia="Lucida Sans Unicode" w:hAnsi="Calibri"/>
                <w:b/>
                <w:bCs/>
                <w:sz w:val="22"/>
                <w:szCs w:val="22"/>
                <w:lang w:eastAsia="en-US"/>
              </w:rPr>
              <w:t>TAVEBNÍ PRÁCE</w:t>
            </w:r>
          </w:p>
        </w:tc>
      </w:tr>
      <w:tr w:rsidR="002F3527" w:rsidRPr="00CF43E8" w:rsidTr="00084EB5">
        <w:trPr>
          <w:trHeight w:val="600"/>
        </w:trPr>
        <w:tc>
          <w:tcPr>
            <w:tcW w:w="3848" w:type="dxa"/>
            <w:vAlign w:val="center"/>
          </w:tcPr>
          <w:p w:rsidR="002F3527" w:rsidRPr="00CF43E8" w:rsidRDefault="002F3527" w:rsidP="00084EB5">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 xml:space="preserve">FORMA ZADÁVACÍHO ŘÍZENÍ    </w:t>
            </w:r>
          </w:p>
        </w:tc>
        <w:tc>
          <w:tcPr>
            <w:tcW w:w="5666" w:type="dxa"/>
            <w:vAlign w:val="center"/>
          </w:tcPr>
          <w:p w:rsidR="002F3527" w:rsidRPr="00CF43E8" w:rsidRDefault="002F3527" w:rsidP="00084EB5">
            <w:pPr>
              <w:widowControl w:val="0"/>
              <w:suppressAutoHyphens/>
              <w:jc w:val="both"/>
              <w:rPr>
                <w:rFonts w:ascii="Calibri" w:eastAsia="Lucida Sans Unicode" w:hAnsi="Calibri"/>
                <w:b/>
                <w:sz w:val="22"/>
                <w:szCs w:val="22"/>
                <w:lang w:eastAsia="en-US"/>
              </w:rPr>
            </w:pPr>
            <w:r w:rsidRPr="00CF43E8">
              <w:rPr>
                <w:rFonts w:ascii="Calibri" w:eastAsia="Lucida Sans Unicode" w:hAnsi="Calibri"/>
                <w:b/>
                <w:bCs/>
                <w:sz w:val="22"/>
                <w:szCs w:val="22"/>
                <w:lang w:eastAsia="en-US"/>
              </w:rPr>
              <w:t>VEŘEJNÁ ZAKÁZKA MALÉHO ROZSAHU</w:t>
            </w:r>
          </w:p>
        </w:tc>
      </w:tr>
      <w:tr w:rsidR="002F3527" w:rsidRPr="00CF43E8" w:rsidTr="00084EB5">
        <w:trPr>
          <w:trHeight w:val="600"/>
        </w:trPr>
        <w:tc>
          <w:tcPr>
            <w:tcW w:w="3848" w:type="dxa"/>
            <w:vAlign w:val="center"/>
          </w:tcPr>
          <w:p w:rsidR="002F3527" w:rsidRPr="00CF43E8" w:rsidRDefault="002F3527" w:rsidP="00084EB5">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 xml:space="preserve">MÍSTO PLNĚNÍ VZ  </w:t>
            </w:r>
          </w:p>
        </w:tc>
        <w:tc>
          <w:tcPr>
            <w:tcW w:w="5666" w:type="dxa"/>
            <w:vAlign w:val="center"/>
          </w:tcPr>
          <w:p w:rsidR="002F3527" w:rsidRPr="00CF43E8" w:rsidRDefault="002F3527" w:rsidP="00084EB5">
            <w:pPr>
              <w:widowControl w:val="0"/>
              <w:suppressAutoHyphens/>
              <w:jc w:val="both"/>
              <w:rPr>
                <w:rFonts w:ascii="Calibri" w:eastAsia="Lucida Sans Unicode" w:hAnsi="Calibri"/>
                <w:b/>
                <w:sz w:val="22"/>
                <w:szCs w:val="22"/>
                <w:lang w:eastAsia="en-US"/>
              </w:rPr>
            </w:pPr>
            <w:r w:rsidRPr="00CF43E8">
              <w:rPr>
                <w:rFonts w:ascii="Calibri" w:eastAsia="Lucida Sans Unicode" w:hAnsi="Calibri"/>
                <w:b/>
                <w:bCs/>
                <w:sz w:val="22"/>
                <w:szCs w:val="22"/>
                <w:lang w:eastAsia="en-US"/>
              </w:rPr>
              <w:t>VSETÍN, ZLÍNSKÝ KRAJ</w:t>
            </w:r>
          </w:p>
        </w:tc>
      </w:tr>
      <w:tr w:rsidR="002F3527" w:rsidRPr="00CF43E8" w:rsidTr="00084EB5">
        <w:trPr>
          <w:trHeight w:val="600"/>
        </w:trPr>
        <w:tc>
          <w:tcPr>
            <w:tcW w:w="3848" w:type="dxa"/>
            <w:vAlign w:val="center"/>
          </w:tcPr>
          <w:p w:rsidR="002F3527" w:rsidRPr="00CF43E8" w:rsidRDefault="002F3527" w:rsidP="00084EB5">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PŘEDPOKLÁDANÁ HODNOTA VZ</w:t>
            </w:r>
          </w:p>
        </w:tc>
        <w:tc>
          <w:tcPr>
            <w:tcW w:w="5666" w:type="dxa"/>
            <w:vAlign w:val="center"/>
          </w:tcPr>
          <w:p w:rsidR="002F3527" w:rsidRPr="00CF43E8" w:rsidRDefault="002F3527" w:rsidP="00084EB5">
            <w:pPr>
              <w:widowControl w:val="0"/>
              <w:suppressAutoHyphens/>
              <w:jc w:val="both"/>
              <w:rPr>
                <w:rFonts w:ascii="Calibri" w:eastAsia="Lucida Sans Unicode" w:hAnsi="Calibri"/>
                <w:b/>
                <w:bCs/>
                <w:sz w:val="22"/>
                <w:szCs w:val="22"/>
                <w:lang w:eastAsia="en-US"/>
              </w:rPr>
            </w:pPr>
            <w:r>
              <w:rPr>
                <w:rFonts w:ascii="Calibri" w:eastAsia="Lucida Sans Unicode" w:hAnsi="Calibri"/>
                <w:b/>
                <w:bCs/>
                <w:sz w:val="22"/>
                <w:szCs w:val="22"/>
                <w:lang w:eastAsia="en-US"/>
              </w:rPr>
              <w:t>4 3</w:t>
            </w:r>
            <w:r w:rsidRPr="008F5AAD">
              <w:rPr>
                <w:rFonts w:ascii="Calibri" w:eastAsia="Lucida Sans Unicode" w:hAnsi="Calibri"/>
                <w:b/>
                <w:bCs/>
                <w:sz w:val="22"/>
                <w:szCs w:val="22"/>
                <w:lang w:eastAsia="en-US"/>
              </w:rPr>
              <w:t>00.000,- Kč</w:t>
            </w:r>
            <w:r>
              <w:rPr>
                <w:rFonts w:ascii="Calibri" w:eastAsia="Lucida Sans Unicode" w:hAnsi="Calibri"/>
                <w:b/>
                <w:bCs/>
                <w:sz w:val="22"/>
                <w:szCs w:val="22"/>
                <w:lang w:eastAsia="en-US"/>
              </w:rPr>
              <w:t xml:space="preserve"> bez DPH</w:t>
            </w:r>
          </w:p>
        </w:tc>
      </w:tr>
      <w:tr w:rsidR="002F3527" w:rsidRPr="00CF43E8" w:rsidTr="00084EB5">
        <w:trPr>
          <w:trHeight w:val="600"/>
        </w:trPr>
        <w:tc>
          <w:tcPr>
            <w:tcW w:w="3848" w:type="dxa"/>
            <w:vAlign w:val="center"/>
          </w:tcPr>
          <w:p w:rsidR="002F3527" w:rsidRPr="00CF43E8" w:rsidRDefault="002F3527" w:rsidP="00084EB5">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EVIDENČNÍ ČÍSLO VZ</w:t>
            </w:r>
          </w:p>
        </w:tc>
        <w:tc>
          <w:tcPr>
            <w:tcW w:w="5666" w:type="dxa"/>
            <w:vAlign w:val="center"/>
          </w:tcPr>
          <w:p w:rsidR="002F3527" w:rsidRPr="00CF43E8" w:rsidRDefault="00CE6AFC" w:rsidP="00084EB5">
            <w:pPr>
              <w:widowControl w:val="0"/>
              <w:suppressAutoHyphens/>
              <w:jc w:val="both"/>
              <w:rPr>
                <w:rFonts w:ascii="Calibri" w:eastAsia="Lucida Sans Unicode" w:hAnsi="Calibri"/>
                <w:b/>
                <w:sz w:val="22"/>
                <w:szCs w:val="22"/>
                <w:lang w:eastAsia="en-US"/>
              </w:rPr>
            </w:pPr>
            <w:r w:rsidRPr="00CE6AFC">
              <w:rPr>
                <w:rFonts w:ascii="Calibri" w:eastAsia="Lucida Sans Unicode" w:hAnsi="Calibri"/>
                <w:b/>
                <w:sz w:val="22"/>
                <w:szCs w:val="22"/>
                <w:lang w:eastAsia="en-US"/>
              </w:rPr>
              <w:t>MUVS-S  9552</w:t>
            </w:r>
            <w:r w:rsidR="002F3527" w:rsidRPr="00CE6AFC">
              <w:rPr>
                <w:rFonts w:ascii="Calibri" w:eastAsia="Lucida Sans Unicode" w:hAnsi="Calibri"/>
                <w:b/>
                <w:sz w:val="22"/>
                <w:szCs w:val="22"/>
                <w:lang w:eastAsia="en-US"/>
              </w:rPr>
              <w:t>/2018</w:t>
            </w:r>
          </w:p>
        </w:tc>
      </w:tr>
    </w:tbl>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rsidR="003F5954" w:rsidRPr="00DD0703" w:rsidRDefault="003F5954" w:rsidP="00D26AF9">
      <w:pPr>
        <w:pStyle w:val="Odsazen1"/>
        <w:numPr>
          <w:ilvl w:val="0"/>
          <w:numId w:val="1"/>
        </w:numPr>
        <w:tabs>
          <w:tab w:val="clear" w:pos="720"/>
          <w:tab w:val="left" w:pos="426"/>
        </w:tabs>
        <w:spacing w:before="120" w:after="120" w:line="240" w:lineRule="auto"/>
        <w:ind w:left="284" w:hanging="284"/>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D26AF9" w:rsidRPr="00DD0703">
        <w:rPr>
          <w:rFonts w:ascii="Calibri" w:hAnsi="Calibri" w:cs="Arial"/>
          <w:sz w:val="22"/>
          <w:szCs w:val="22"/>
        </w:rPr>
        <w:t>„</w:t>
      </w:r>
      <w:r w:rsidR="002F3527" w:rsidRPr="00CC5D6D">
        <w:rPr>
          <w:rFonts w:asciiTheme="minorHAnsi" w:hAnsiTheme="minorHAnsi" w:cs="Arial"/>
          <w:b/>
          <w:bCs/>
          <w:sz w:val="22"/>
          <w:szCs w:val="22"/>
        </w:rPr>
        <w:t>Stavební úpravy sociálního (hygienického) zařízení v DK Vsetín</w:t>
      </w:r>
      <w:r w:rsidR="00DD0703" w:rsidRPr="00DD0703">
        <w:rPr>
          <w:rFonts w:ascii="Calibri" w:hAnsi="Calibri" w:cs="Arial"/>
          <w:sz w:val="22"/>
          <w:szCs w:val="22"/>
        </w:rPr>
        <w:t>“</w:t>
      </w:r>
      <w:r w:rsidR="002538EB">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rsidR="00D26AF9" w:rsidRDefault="00D26AF9" w:rsidP="00D26AF9">
      <w:pPr>
        <w:ind w:left="284"/>
        <w:jc w:val="both"/>
        <w:rPr>
          <w:rFonts w:ascii="Calibri" w:hAnsi="Calibri" w:cs="Arial"/>
          <w:sz w:val="22"/>
          <w:szCs w:val="22"/>
        </w:rPr>
      </w:pPr>
    </w:p>
    <w:p w:rsidR="0017233F" w:rsidRPr="00DD0703" w:rsidRDefault="007711E3" w:rsidP="0017233F">
      <w:pPr>
        <w:pStyle w:val="Odstavecseseznamem"/>
        <w:numPr>
          <w:ilvl w:val="0"/>
          <w:numId w:val="1"/>
        </w:numPr>
        <w:tabs>
          <w:tab w:val="clear" w:pos="720"/>
        </w:tabs>
        <w:ind w:left="284" w:hanging="284"/>
        <w:jc w:val="both"/>
        <w:rPr>
          <w:rFonts w:asciiTheme="minorHAnsi" w:hAnsiTheme="minorHAnsi"/>
          <w:sz w:val="22"/>
        </w:rPr>
      </w:pPr>
      <w:r w:rsidRPr="0017233F">
        <w:rPr>
          <w:rFonts w:ascii="Calibri" w:hAnsi="Calibri" w:cs="Arial"/>
          <w:b/>
          <w:sz w:val="22"/>
          <w:szCs w:val="22"/>
        </w:rPr>
        <w:t>Popis předmětu plnění:</w:t>
      </w:r>
      <w:r w:rsidR="0017233F" w:rsidRPr="0017233F">
        <w:rPr>
          <w:rFonts w:ascii="Calibri" w:hAnsi="Calibri" w:cs="Arial"/>
          <w:sz w:val="22"/>
          <w:szCs w:val="22"/>
        </w:rPr>
        <w:t xml:space="preserve"> </w:t>
      </w:r>
    </w:p>
    <w:p w:rsidR="002F3527" w:rsidRPr="0097412A" w:rsidRDefault="002F3527" w:rsidP="002F3527">
      <w:pPr>
        <w:widowControl w:val="0"/>
        <w:suppressAutoHyphens/>
        <w:spacing w:after="120"/>
        <w:ind w:left="284"/>
        <w:jc w:val="both"/>
        <w:rPr>
          <w:rFonts w:ascii="Calibri" w:hAnsi="Calibri" w:cs="Arial"/>
          <w:sz w:val="22"/>
          <w:szCs w:val="22"/>
        </w:rPr>
      </w:pPr>
      <w:bookmarkStart w:id="1" w:name="_Hlk503280323"/>
      <w:r w:rsidRPr="009A2D12">
        <w:rPr>
          <w:rFonts w:ascii="Calibri" w:hAnsi="Calibri" w:cs="Arial"/>
          <w:sz w:val="22"/>
          <w:szCs w:val="22"/>
        </w:rPr>
        <w:t>Předmětná stavba se nachází</w:t>
      </w:r>
      <w:r w:rsidRPr="0097412A">
        <w:rPr>
          <w:rFonts w:ascii="Calibri" w:hAnsi="Calibri" w:cs="Arial"/>
          <w:sz w:val="22"/>
          <w:szCs w:val="22"/>
        </w:rPr>
        <w:t xml:space="preserve"> v centru města Vsetín, na parcele č. 2689</w:t>
      </w:r>
      <w:r w:rsidR="00C610DA">
        <w:rPr>
          <w:rFonts w:ascii="Calibri" w:hAnsi="Calibri" w:cs="Arial"/>
          <w:sz w:val="22"/>
          <w:szCs w:val="22"/>
        </w:rPr>
        <w:t xml:space="preserve">, </w:t>
      </w:r>
      <w:r w:rsidRPr="0097412A">
        <w:rPr>
          <w:rFonts w:ascii="Calibri" w:hAnsi="Calibri" w:cs="Arial"/>
          <w:sz w:val="22"/>
          <w:szCs w:val="22"/>
        </w:rPr>
        <w:t>k. ú.  Vsetín.</w:t>
      </w:r>
    </w:p>
    <w:p w:rsidR="002F3527" w:rsidRPr="0097412A" w:rsidRDefault="002F3527" w:rsidP="002F3527">
      <w:pPr>
        <w:widowControl w:val="0"/>
        <w:suppressAutoHyphens/>
        <w:spacing w:after="120"/>
        <w:ind w:left="284"/>
        <w:jc w:val="both"/>
        <w:rPr>
          <w:rFonts w:ascii="Calibri" w:hAnsi="Calibri" w:cs="Arial"/>
          <w:sz w:val="22"/>
          <w:szCs w:val="22"/>
        </w:rPr>
      </w:pPr>
      <w:r w:rsidRPr="0097412A">
        <w:rPr>
          <w:rFonts w:ascii="Calibri" w:hAnsi="Calibri" w:cs="Arial"/>
          <w:sz w:val="22"/>
          <w:szCs w:val="22"/>
        </w:rPr>
        <w:t>Stávající dům kultury představuje multifukční kulturní a společenské zařízení města Vsetín. Sociální zařízení DK plní funkci provozního - hygienického zázemí návštěvníků a pracovníků kulturního domu. Stavební úpravy sociálního zařízení budou prováděny za účelem zlepšení jeho parametrů provozních, estetických a hygienických.</w:t>
      </w:r>
    </w:p>
    <w:p w:rsidR="002F3527" w:rsidRPr="0097412A" w:rsidRDefault="002F3527" w:rsidP="002F3527">
      <w:pPr>
        <w:widowControl w:val="0"/>
        <w:suppressAutoHyphens/>
        <w:spacing w:after="120"/>
        <w:ind w:left="284"/>
        <w:jc w:val="both"/>
        <w:rPr>
          <w:rFonts w:ascii="Calibri" w:hAnsi="Calibri" w:cs="Arial"/>
          <w:sz w:val="22"/>
          <w:szCs w:val="22"/>
        </w:rPr>
      </w:pPr>
      <w:r w:rsidRPr="0097412A">
        <w:rPr>
          <w:rFonts w:ascii="Calibri" w:hAnsi="Calibri" w:cs="Arial"/>
          <w:sz w:val="22"/>
          <w:szCs w:val="22"/>
        </w:rPr>
        <w:t>Předmětem stavebních úprav SO 01 je Velké sociální zařízení – A, nacházející se ve 2. a 3. NP, sloužící pro návštěvníky sálu s galerií ve 2. - 3.NP.</w:t>
      </w:r>
    </w:p>
    <w:p w:rsidR="002F3527" w:rsidRPr="0097412A" w:rsidRDefault="002F3527" w:rsidP="002F3527">
      <w:pPr>
        <w:widowControl w:val="0"/>
        <w:suppressAutoHyphens/>
        <w:spacing w:after="120"/>
        <w:ind w:left="284"/>
        <w:jc w:val="both"/>
        <w:rPr>
          <w:rFonts w:ascii="Calibri" w:hAnsi="Calibri" w:cs="Arial"/>
          <w:sz w:val="22"/>
          <w:szCs w:val="22"/>
        </w:rPr>
      </w:pPr>
      <w:r w:rsidRPr="0097412A">
        <w:rPr>
          <w:rFonts w:ascii="Calibri" w:hAnsi="Calibri" w:cs="Arial"/>
          <w:sz w:val="22"/>
          <w:szCs w:val="22"/>
        </w:rPr>
        <w:t>V prostoru kotelny v 1.NP, půdorysně pod sociálním zařízením, nebudou realizovány žádné stavební úpravy a bude zde provedena pouze částečná úprava některých stávajících rozvodů ZTI.</w:t>
      </w:r>
    </w:p>
    <w:p w:rsidR="002F3527" w:rsidRPr="0097412A" w:rsidRDefault="002F3527" w:rsidP="002F3527">
      <w:pPr>
        <w:pStyle w:val="Zkladntextodsazen"/>
        <w:jc w:val="both"/>
        <w:rPr>
          <w:rFonts w:asciiTheme="minorHAnsi" w:hAnsiTheme="minorHAnsi"/>
          <w:sz w:val="22"/>
          <w:szCs w:val="22"/>
        </w:rPr>
      </w:pPr>
      <w:r w:rsidRPr="00CC5D6D">
        <w:rPr>
          <w:rFonts w:asciiTheme="minorHAnsi" w:hAnsiTheme="minorHAnsi"/>
          <w:sz w:val="22"/>
          <w:szCs w:val="22"/>
        </w:rPr>
        <w:t>Úpravy jednotlivých sociálních zařízení budou prováděny na stávajících půdorysech, prostorově zůstanou hygienické buňky vymezené stávaj</w:t>
      </w:r>
      <w:r>
        <w:rPr>
          <w:rFonts w:asciiTheme="minorHAnsi" w:hAnsiTheme="minorHAnsi"/>
          <w:sz w:val="22"/>
          <w:szCs w:val="22"/>
        </w:rPr>
        <w:t>ícími obvodovými stěnami (</w:t>
      </w:r>
      <w:r w:rsidRPr="00CC5D6D">
        <w:rPr>
          <w:rFonts w:asciiTheme="minorHAnsi" w:hAnsiTheme="minorHAnsi"/>
          <w:sz w:val="22"/>
          <w:szCs w:val="22"/>
        </w:rPr>
        <w:t>bez zvětšení neb</w:t>
      </w:r>
      <w:r>
        <w:rPr>
          <w:rFonts w:asciiTheme="minorHAnsi" w:hAnsiTheme="minorHAnsi"/>
          <w:sz w:val="22"/>
          <w:szCs w:val="22"/>
        </w:rPr>
        <w:t>o zmenšení stávajícího prostoru</w:t>
      </w:r>
      <w:r w:rsidRPr="00CC5D6D">
        <w:rPr>
          <w:rFonts w:asciiTheme="minorHAnsi" w:hAnsiTheme="minorHAnsi"/>
          <w:sz w:val="22"/>
          <w:szCs w:val="22"/>
        </w:rPr>
        <w:t>). Uvnitř sociálních zařízení prostorové a funkční řešení zlepší stěny WC</w:t>
      </w:r>
      <w:r>
        <w:rPr>
          <w:rFonts w:asciiTheme="minorHAnsi" w:hAnsiTheme="minorHAnsi"/>
          <w:sz w:val="22"/>
          <w:szCs w:val="22"/>
        </w:rPr>
        <w:t xml:space="preserve"> kabin s tenkostěnného lamina (tl. 13 mm</w:t>
      </w:r>
      <w:r w:rsidRPr="00CC5D6D">
        <w:rPr>
          <w:rFonts w:asciiTheme="minorHAnsi" w:hAnsiTheme="minorHAnsi"/>
          <w:sz w:val="22"/>
          <w:szCs w:val="22"/>
        </w:rPr>
        <w:t>) ve výšce 100 mm nad podlahou postavených na bodových stojkách, místo původních zděných dělících příček a nové závěsné WC mísy. Intimita u WC pisoárů bude nově zajištěna dělícími přepážkami z plnostěnného lamina, dbáno bude na normové roz</w:t>
      </w:r>
      <w:r>
        <w:rPr>
          <w:rFonts w:asciiTheme="minorHAnsi" w:hAnsiTheme="minorHAnsi"/>
          <w:sz w:val="22"/>
          <w:szCs w:val="22"/>
        </w:rPr>
        <w:t>teče pisoárových mís. Na nové konstruk</w:t>
      </w:r>
      <w:r w:rsidRPr="00CC5D6D">
        <w:rPr>
          <w:rFonts w:asciiTheme="minorHAnsi" w:hAnsiTheme="minorHAnsi"/>
          <w:sz w:val="22"/>
          <w:szCs w:val="22"/>
        </w:rPr>
        <w:t>ce v rámci stavebních úprav budou použity moderní materiály s důrazem na odolnost a estetiku zvláště u pohledově exponovaných</w:t>
      </w:r>
      <w:r>
        <w:rPr>
          <w:rFonts w:ascii="Calibri" w:hAnsi="Calibri" w:cs="Arial"/>
          <w:sz w:val="22"/>
          <w:szCs w:val="22"/>
        </w:rPr>
        <w:t xml:space="preserve"> </w:t>
      </w:r>
      <w:r w:rsidRPr="0097412A">
        <w:rPr>
          <w:rFonts w:asciiTheme="minorHAnsi" w:hAnsiTheme="minorHAnsi"/>
          <w:sz w:val="22"/>
          <w:szCs w:val="22"/>
        </w:rPr>
        <w:t>povrchových materiálů - u velkoplošných keramických dlažeb, obkladů, či nových dělících příček z plnostěnného lamina.</w:t>
      </w:r>
    </w:p>
    <w:p w:rsidR="002F3527" w:rsidRPr="0097412A" w:rsidRDefault="002F3527" w:rsidP="002F3527">
      <w:pPr>
        <w:overflowPunct w:val="0"/>
        <w:autoSpaceDE w:val="0"/>
        <w:autoSpaceDN w:val="0"/>
        <w:adjustRightInd w:val="0"/>
        <w:ind w:left="284"/>
        <w:jc w:val="both"/>
        <w:rPr>
          <w:rFonts w:asciiTheme="minorHAnsi" w:hAnsiTheme="minorHAnsi"/>
          <w:sz w:val="22"/>
          <w:szCs w:val="22"/>
        </w:rPr>
      </w:pPr>
    </w:p>
    <w:p w:rsidR="002F3527" w:rsidRPr="0097412A" w:rsidRDefault="002F3527" w:rsidP="002F3527">
      <w:pPr>
        <w:overflowPunct w:val="0"/>
        <w:autoSpaceDE w:val="0"/>
        <w:autoSpaceDN w:val="0"/>
        <w:adjustRightInd w:val="0"/>
        <w:ind w:left="284"/>
        <w:jc w:val="both"/>
        <w:rPr>
          <w:rFonts w:asciiTheme="minorHAnsi" w:hAnsiTheme="minorHAnsi"/>
          <w:sz w:val="22"/>
          <w:szCs w:val="22"/>
        </w:rPr>
      </w:pPr>
      <w:r w:rsidRPr="0097412A">
        <w:rPr>
          <w:rFonts w:asciiTheme="minorHAnsi" w:hAnsiTheme="minorHAnsi"/>
          <w:sz w:val="22"/>
          <w:szCs w:val="22"/>
        </w:rPr>
        <w:t xml:space="preserve">Materiály a jejich barvy budou shodné u všech sociálních zařízení v následujícím výběru: Velkoformátové obklady (rozměr 600 x 300 mm) budou barvy béžové do v. 2 m, proložené ve druhé řadě odshora hnědým pásem obkladu v. 300 mm po obvodu místností. Velkoformátové dlažby (rozměr 600 x 600 mm) budou v sérii s obklady v o něco tmavší barvě béžové. Příčky z plnostěnného lamina budou barvy smetanové (smetanově žluté). Omítky (malby stěn) budou bílé, stejně jako vnitřní dřevěné dveře, až na dveře vstupní, které budou v obou podlažích z venkovní strany opatřeny dřevěnou dýhou v návaznosti na interiér foyeru DK. </w:t>
      </w:r>
    </w:p>
    <w:p w:rsidR="002F3527" w:rsidRPr="009A2D12" w:rsidRDefault="002F3527" w:rsidP="002F3527">
      <w:pPr>
        <w:widowControl w:val="0"/>
        <w:suppressAutoHyphens/>
        <w:spacing w:after="60"/>
        <w:ind w:left="284"/>
        <w:jc w:val="both"/>
        <w:rPr>
          <w:rFonts w:ascii="Calibri" w:hAnsi="Calibri" w:cs="Arial"/>
          <w:sz w:val="22"/>
          <w:szCs w:val="22"/>
        </w:rPr>
      </w:pPr>
      <w:r w:rsidRPr="0097412A">
        <w:rPr>
          <w:rFonts w:asciiTheme="minorHAnsi" w:hAnsiTheme="minorHAnsi"/>
          <w:sz w:val="22"/>
          <w:szCs w:val="22"/>
        </w:rPr>
        <w:t>Minerální podhledy rozměr 600 x 600 mm budou hladké bílé. Veškeré vybavení sociálních zařízení bude v provedení nerez, pokud možno zabudované ve stavbě, nebo uchycené na stavebních konstrukcích. Konkrétní materiály a jejich barvy budou vybrány investorem před započetím stavby, na základě předložených vzorků dodavatelem.</w:t>
      </w:r>
    </w:p>
    <w:bookmarkEnd w:id="1"/>
    <w:p w:rsidR="00DD0703" w:rsidRPr="009D1BA4" w:rsidRDefault="002F3527" w:rsidP="00DD0703">
      <w:pPr>
        <w:pStyle w:val="Odsazen1"/>
        <w:spacing w:before="0" w:after="120" w:line="240" w:lineRule="auto"/>
        <w:ind w:left="426"/>
        <w:rPr>
          <w:rFonts w:ascii="Calibri" w:hAnsi="Calibri" w:cs="Arial"/>
          <w:sz w:val="22"/>
          <w:szCs w:val="22"/>
        </w:rPr>
      </w:pPr>
      <w:r>
        <w:rPr>
          <w:rFonts w:asciiTheme="minorHAnsi" w:hAnsiTheme="minorHAnsi"/>
          <w:sz w:val="22"/>
          <w:szCs w:val="22"/>
        </w:rPr>
        <w:t xml:space="preserve"> </w:t>
      </w:r>
    </w:p>
    <w:p w:rsidR="003F5954" w:rsidRPr="00D62CB2" w:rsidRDefault="003F5954" w:rsidP="00E52695">
      <w:pPr>
        <w:numPr>
          <w:ilvl w:val="0"/>
          <w:numId w:val="1"/>
        </w:numPr>
        <w:tabs>
          <w:tab w:val="clear" w:pos="720"/>
          <w:tab w:val="num" w:pos="360"/>
        </w:tabs>
        <w:spacing w:before="120"/>
        <w:ind w:left="357" w:hanging="357"/>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rsidR="002F3527" w:rsidRPr="002F3527" w:rsidRDefault="00E0441A" w:rsidP="002F3527">
      <w:pPr>
        <w:pStyle w:val="Odstavecseseznamem"/>
        <w:numPr>
          <w:ilvl w:val="0"/>
          <w:numId w:val="23"/>
        </w:numPr>
        <w:jc w:val="both"/>
        <w:rPr>
          <w:rFonts w:ascii="Calibri" w:hAnsi="Calibri" w:cs="Arial"/>
          <w:sz w:val="22"/>
          <w:szCs w:val="22"/>
        </w:rPr>
      </w:pPr>
      <w:r w:rsidRPr="00551A2E">
        <w:rPr>
          <w:rFonts w:ascii="Calibri" w:hAnsi="Calibri" w:cs="Arial"/>
          <w:sz w:val="22"/>
          <w:szCs w:val="22"/>
        </w:rPr>
        <w:t xml:space="preserve">s projektovou dokumentací pro provádění stavby </w:t>
      </w:r>
      <w:r w:rsidRPr="002F3527">
        <w:rPr>
          <w:rFonts w:ascii="Calibri" w:hAnsi="Calibri" w:cs="Arial"/>
          <w:sz w:val="22"/>
          <w:szCs w:val="22"/>
        </w:rPr>
        <w:t xml:space="preserve">– </w:t>
      </w:r>
      <w:r w:rsidR="002F3527" w:rsidRPr="002F3527">
        <w:rPr>
          <w:rFonts w:ascii="Calibri" w:hAnsi="Calibri" w:cs="Arial"/>
          <w:sz w:val="22"/>
          <w:szCs w:val="22"/>
        </w:rPr>
        <w:t>„Stavební úpravy sociálního (hygienického) zařízení v DK Vsetín“, vypracovala společnost: ARTING plus, s.r.o., 40. pluku 1582, 757 01 Valašské Meziříčí. Odborný projektant / vypracoval: ARTING plus, s.r.o. -</w:t>
      </w:r>
      <w:r w:rsidR="00042C32">
        <w:rPr>
          <w:rFonts w:ascii="Calibri" w:hAnsi="Calibri" w:cs="Arial"/>
          <w:sz w:val="22"/>
          <w:szCs w:val="22"/>
        </w:rPr>
        <w:t xml:space="preserve"> xxx</w:t>
      </w:r>
      <w:r w:rsidR="002F3527" w:rsidRPr="002F3527">
        <w:rPr>
          <w:rFonts w:ascii="Calibri" w:hAnsi="Calibri" w:cs="Arial"/>
          <w:sz w:val="22"/>
          <w:szCs w:val="22"/>
        </w:rPr>
        <w:t xml:space="preserve"> </w:t>
      </w:r>
      <w:r w:rsidR="00042C32">
        <w:rPr>
          <w:rFonts w:ascii="Calibri" w:hAnsi="Calibri" w:cs="Arial"/>
          <w:sz w:val="22"/>
          <w:szCs w:val="22"/>
        </w:rPr>
        <w:t>xxxxxxxxxxxxxx</w:t>
      </w:r>
      <w:r w:rsidR="002F3527" w:rsidRPr="002F3527">
        <w:rPr>
          <w:rFonts w:ascii="Calibri" w:hAnsi="Calibri" w:cs="Arial"/>
          <w:sz w:val="22"/>
          <w:szCs w:val="22"/>
        </w:rPr>
        <w:t xml:space="preserve">. </w:t>
      </w:r>
    </w:p>
    <w:p w:rsidR="00882577" w:rsidRPr="00551A2E" w:rsidRDefault="002F3527" w:rsidP="00DD0703">
      <w:pPr>
        <w:spacing w:after="120"/>
        <w:ind w:left="426"/>
        <w:jc w:val="both"/>
        <w:rPr>
          <w:rFonts w:ascii="Calibri" w:hAnsi="Calibri" w:cs="Arial"/>
          <w:sz w:val="22"/>
          <w:szCs w:val="22"/>
        </w:rPr>
      </w:pPr>
      <w:r>
        <w:rPr>
          <w:rFonts w:asciiTheme="minorHAnsi" w:hAnsiTheme="minorHAnsi" w:cstheme="minorHAnsi"/>
          <w:color w:val="000000" w:themeColor="text1"/>
          <w:sz w:val="22"/>
          <w:szCs w:val="22"/>
        </w:rPr>
        <w:t xml:space="preserve"> </w:t>
      </w:r>
    </w:p>
    <w:p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lastRenderedPageBreak/>
        <w:t xml:space="preserve">a s </w:t>
      </w:r>
      <w:r w:rsidR="0019293A" w:rsidRPr="00240253">
        <w:rPr>
          <w:rFonts w:ascii="Calibri" w:hAnsi="Calibri" w:cs="Arial"/>
          <w:sz w:val="22"/>
          <w:szCs w:val="22"/>
        </w:rPr>
        <w:t>položkový</w:t>
      </w:r>
      <w:r w:rsidRPr="00240253">
        <w:rPr>
          <w:rFonts w:ascii="Calibri" w:hAnsi="Calibri" w:cs="Arial"/>
          <w:sz w:val="22"/>
          <w:szCs w:val="22"/>
        </w:rPr>
        <w:t>m</w:t>
      </w:r>
      <w:r w:rsidR="0019293A" w:rsidRPr="00240253">
        <w:rPr>
          <w:rFonts w:ascii="Calibri" w:hAnsi="Calibri" w:cs="Arial"/>
          <w:sz w:val="22"/>
          <w:szCs w:val="22"/>
        </w:rPr>
        <w:t xml:space="preserve"> </w:t>
      </w:r>
      <w:r w:rsidRPr="00240253">
        <w:rPr>
          <w:rFonts w:ascii="Calibri" w:hAnsi="Calibri" w:cs="Arial"/>
          <w:sz w:val="22"/>
          <w:szCs w:val="22"/>
        </w:rPr>
        <w:t>r</w:t>
      </w:r>
      <w:r w:rsidR="0019293A" w:rsidRPr="00240253">
        <w:rPr>
          <w:rFonts w:ascii="Calibri" w:hAnsi="Calibri" w:cs="Arial"/>
          <w:sz w:val="22"/>
          <w:szCs w:val="22"/>
        </w:rPr>
        <w:t>ozpočtem</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rsidR="003F5954" w:rsidRPr="00D62CB2" w:rsidRDefault="003F5954" w:rsidP="0078076B">
      <w:pPr>
        <w:numPr>
          <w:ilvl w:val="0"/>
          <w:numId w:val="1"/>
        </w:numPr>
        <w:tabs>
          <w:tab w:val="clear" w:pos="720"/>
          <w:tab w:val="num" w:pos="360"/>
        </w:tabs>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rsidR="003F5954" w:rsidRPr="007711E3" w:rsidRDefault="003F5954" w:rsidP="0078076B">
      <w:pPr>
        <w:numPr>
          <w:ilvl w:val="0"/>
          <w:numId w:val="1"/>
        </w:numPr>
        <w:tabs>
          <w:tab w:val="clear" w:pos="720"/>
          <w:tab w:val="num" w:pos="360"/>
        </w:tabs>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ochranu osob a majetku (zejména chodců a vozidel v místech dotčených stavbou),</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 vzrostlých s</w:t>
      </w:r>
      <w:r w:rsidR="00551A2E">
        <w:rPr>
          <w:rFonts w:ascii="Calibri" w:hAnsi="Calibri" w:cs="Arial"/>
          <w:sz w:val="22"/>
          <w:szCs w:val="22"/>
        </w:rPr>
        <w:t xml:space="preserve">tromů, jež mají být zachovány,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projednání a zajištění případného zvláštního užíván</w:t>
      </w:r>
      <w:r w:rsidR="00551A2E">
        <w:rPr>
          <w:rFonts w:ascii="Calibri" w:hAnsi="Calibri" w:cs="Arial"/>
          <w:sz w:val="22"/>
          <w:szCs w:val="22"/>
        </w:rPr>
        <w:t xml:space="preserve">í komunikací a veřejných ploch </w:t>
      </w:r>
      <w:r w:rsidRPr="0017233F">
        <w:rPr>
          <w:rFonts w:ascii="Calibri" w:hAnsi="Calibri" w:cs="Arial"/>
          <w:sz w:val="22"/>
          <w:szCs w:val="22"/>
        </w:rPr>
        <w:t>včetně úhrady vyměřených poplatků a nájemného,</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dopravního značení k dopravním omezením</w:t>
      </w:r>
      <w:r w:rsidR="00634A24" w:rsidRPr="0017233F">
        <w:rPr>
          <w:rFonts w:ascii="Calibri" w:hAnsi="Calibri" w:cs="Arial"/>
          <w:sz w:val="22"/>
          <w:szCs w:val="22"/>
        </w:rPr>
        <w:t xml:space="preserve">, jejich údržba a přemisťování </w:t>
      </w:r>
      <w:r w:rsidRPr="0017233F">
        <w:rPr>
          <w:rFonts w:ascii="Calibri" w:hAnsi="Calibri" w:cs="Arial"/>
          <w:sz w:val="22"/>
          <w:szCs w:val="22"/>
        </w:rPr>
        <w:t>a následné odstranění,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 a to přiměřeně k povaze a rozsahu pod</w:t>
      </w:r>
      <w:r w:rsidRPr="0017233F">
        <w:rPr>
          <w:rFonts w:ascii="Calibri" w:hAnsi="Calibri" w:cs="Arial"/>
          <w:sz w:val="22"/>
          <w:szCs w:val="22"/>
        </w:rPr>
        <w:t>dodávky.</w:t>
      </w:r>
    </w:p>
    <w:p w:rsidR="00DD0703" w:rsidRPr="00DD0703"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dodržování platných ustanovení zákona č. 309/2006 Sb., o zajištění dalších podmínek bezpečnosti a ochrany zdraví při práci, NV č. 591/2006 Sb. o bližších minimálních </w:t>
      </w:r>
      <w:r w:rsidRPr="00DD0703">
        <w:rPr>
          <w:rFonts w:ascii="Calibri" w:hAnsi="Calibri" w:cs="Arial"/>
          <w:sz w:val="22"/>
          <w:szCs w:val="22"/>
        </w:rPr>
        <w:lastRenderedPageBreak/>
        <w:t>požadavcích na bezpečnost a ochranu zdraví při práci na staveništi a opatření dle pokynů koordinátora BOZP.</w:t>
      </w:r>
    </w:p>
    <w:p w:rsidR="003F5954" w:rsidRPr="00E64C9D" w:rsidRDefault="003F5954" w:rsidP="0078076B">
      <w:pPr>
        <w:numPr>
          <w:ilvl w:val="0"/>
          <w:numId w:val="1"/>
        </w:numPr>
        <w:tabs>
          <w:tab w:val="clear" w:pos="720"/>
          <w:tab w:val="num" w:pos="360"/>
        </w:tabs>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rsidR="00B976CD" w:rsidRPr="00D62CB2" w:rsidRDefault="00B976CD" w:rsidP="00D62CB2">
      <w:pPr>
        <w:jc w:val="both"/>
        <w:rPr>
          <w:rFonts w:ascii="Calibri" w:hAnsi="Calibri" w:cs="Arial"/>
          <w:sz w:val="22"/>
          <w:szCs w:val="22"/>
        </w:rPr>
      </w:pPr>
    </w:p>
    <w:p w:rsidR="00C9494C" w:rsidRDefault="00C9494C"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rsidR="00E52695" w:rsidRPr="007E2DFF" w:rsidRDefault="003F5954" w:rsidP="00084EB5">
      <w:pPr>
        <w:pStyle w:val="Odstavecseseznamem"/>
        <w:numPr>
          <w:ilvl w:val="0"/>
          <w:numId w:val="17"/>
        </w:numPr>
        <w:spacing w:before="120"/>
        <w:ind w:left="425" w:hanging="426"/>
        <w:contextualSpacing w:val="0"/>
        <w:jc w:val="both"/>
        <w:rPr>
          <w:rFonts w:ascii="Calibri" w:hAnsi="Calibri" w:cs="Arial"/>
          <w:sz w:val="22"/>
          <w:szCs w:val="22"/>
        </w:rPr>
      </w:pPr>
      <w:r w:rsidRPr="007E2DFF">
        <w:rPr>
          <w:rFonts w:ascii="Calibri" w:hAnsi="Calibri" w:cs="Arial"/>
          <w:sz w:val="22"/>
          <w:szCs w:val="22"/>
        </w:rPr>
        <w:t xml:space="preserve">Zhotovitel se zavazuje provést dílo </w:t>
      </w:r>
      <w:r w:rsidR="00D56DB4" w:rsidRPr="007E2DFF">
        <w:rPr>
          <w:rFonts w:ascii="Calibri" w:hAnsi="Calibri" w:cs="Arial"/>
          <w:sz w:val="22"/>
          <w:szCs w:val="22"/>
        </w:rPr>
        <w:t>v tomto termínu:</w:t>
      </w:r>
    </w:p>
    <w:p w:rsidR="002F3527" w:rsidRPr="00340901" w:rsidRDefault="002F3527" w:rsidP="002F3527">
      <w:pPr>
        <w:widowControl w:val="0"/>
        <w:numPr>
          <w:ilvl w:val="0"/>
          <w:numId w:val="21"/>
        </w:numPr>
        <w:suppressAutoHyphens/>
        <w:spacing w:after="120"/>
        <w:jc w:val="both"/>
        <w:rPr>
          <w:rFonts w:ascii="Calibri" w:hAnsi="Calibri" w:cs="Arial"/>
          <w:color w:val="000000"/>
          <w:sz w:val="22"/>
          <w:szCs w:val="22"/>
        </w:rPr>
      </w:pPr>
      <w:r w:rsidRPr="00340901">
        <w:rPr>
          <w:rFonts w:ascii="Calibri" w:hAnsi="Calibri" w:cs="Arial"/>
          <w:color w:val="000000"/>
          <w:sz w:val="22"/>
          <w:szCs w:val="22"/>
        </w:rPr>
        <w:t xml:space="preserve">Předpokládaný termín zahájení </w:t>
      </w:r>
      <w:r>
        <w:rPr>
          <w:rFonts w:ascii="Calibri" w:hAnsi="Calibri" w:cs="Arial"/>
          <w:color w:val="000000"/>
          <w:sz w:val="22"/>
          <w:szCs w:val="22"/>
        </w:rPr>
        <w:t>stavebních p</w:t>
      </w:r>
      <w:r w:rsidRPr="00340901">
        <w:rPr>
          <w:rFonts w:ascii="Calibri" w:hAnsi="Calibri" w:cs="Arial"/>
          <w:color w:val="000000"/>
          <w:sz w:val="22"/>
          <w:szCs w:val="22"/>
        </w:rPr>
        <w:t>rací:</w:t>
      </w:r>
      <w:r w:rsidRPr="00340901">
        <w:rPr>
          <w:rFonts w:ascii="Calibri" w:hAnsi="Calibri" w:cs="Arial"/>
          <w:color w:val="000000"/>
          <w:sz w:val="22"/>
          <w:szCs w:val="22"/>
        </w:rPr>
        <w:tab/>
      </w:r>
      <w:r w:rsidRPr="00340901">
        <w:rPr>
          <w:rFonts w:ascii="Calibri" w:hAnsi="Calibri" w:cs="Arial"/>
          <w:color w:val="000000"/>
          <w:sz w:val="22"/>
          <w:szCs w:val="22"/>
        </w:rPr>
        <w:tab/>
      </w:r>
      <w:r>
        <w:rPr>
          <w:rFonts w:ascii="Calibri" w:hAnsi="Calibri" w:cs="Arial"/>
          <w:color w:val="000000"/>
          <w:sz w:val="22"/>
          <w:szCs w:val="22"/>
        </w:rPr>
        <w:t>16.05. 2018</w:t>
      </w:r>
    </w:p>
    <w:p w:rsidR="002F3527" w:rsidRDefault="002F3527" w:rsidP="002F3527">
      <w:pPr>
        <w:widowControl w:val="0"/>
        <w:numPr>
          <w:ilvl w:val="0"/>
          <w:numId w:val="21"/>
        </w:numPr>
        <w:suppressAutoHyphens/>
        <w:spacing w:after="120"/>
        <w:jc w:val="both"/>
        <w:rPr>
          <w:rFonts w:ascii="Calibri" w:hAnsi="Calibri" w:cs="Arial"/>
          <w:color w:val="000000"/>
          <w:sz w:val="22"/>
          <w:szCs w:val="22"/>
        </w:rPr>
      </w:pPr>
      <w:r w:rsidRPr="00340901">
        <w:rPr>
          <w:rFonts w:ascii="Calibri" w:hAnsi="Calibri" w:cs="Arial"/>
          <w:color w:val="000000"/>
          <w:sz w:val="22"/>
          <w:szCs w:val="22"/>
        </w:rPr>
        <w:t>Předpoklád</w:t>
      </w:r>
      <w:r>
        <w:rPr>
          <w:rFonts w:ascii="Calibri" w:hAnsi="Calibri" w:cs="Arial"/>
          <w:color w:val="000000"/>
          <w:sz w:val="22"/>
          <w:szCs w:val="22"/>
        </w:rPr>
        <w:t>aný termín dokončení stavebních p</w:t>
      </w:r>
      <w:r w:rsidRPr="00340901">
        <w:rPr>
          <w:rFonts w:ascii="Calibri" w:hAnsi="Calibri" w:cs="Arial"/>
          <w:color w:val="000000"/>
          <w:sz w:val="22"/>
          <w:szCs w:val="22"/>
        </w:rPr>
        <w:t>rací:</w:t>
      </w:r>
      <w:r w:rsidRPr="00340901">
        <w:rPr>
          <w:rFonts w:ascii="Calibri" w:hAnsi="Calibri" w:cs="Arial"/>
          <w:color w:val="000000"/>
          <w:sz w:val="22"/>
          <w:szCs w:val="22"/>
        </w:rPr>
        <w:tab/>
      </w:r>
      <w:r w:rsidRPr="00340901">
        <w:rPr>
          <w:rFonts w:ascii="Calibri" w:hAnsi="Calibri" w:cs="Arial"/>
          <w:color w:val="000000"/>
          <w:sz w:val="22"/>
          <w:szCs w:val="22"/>
        </w:rPr>
        <w:tab/>
      </w:r>
      <w:r>
        <w:rPr>
          <w:rFonts w:ascii="Calibri" w:hAnsi="Calibri" w:cs="Arial"/>
          <w:color w:val="000000"/>
          <w:sz w:val="22"/>
          <w:szCs w:val="22"/>
        </w:rPr>
        <w:t>17. 08. 2018</w:t>
      </w:r>
    </w:p>
    <w:p w:rsidR="002F3527" w:rsidRDefault="002F3527" w:rsidP="002F3527">
      <w:pPr>
        <w:widowControl w:val="0"/>
        <w:suppressAutoHyphens/>
        <w:spacing w:after="120"/>
        <w:ind w:firstLine="284"/>
        <w:jc w:val="both"/>
        <w:rPr>
          <w:rFonts w:ascii="Calibri" w:hAnsi="Calibri" w:cs="Arial"/>
          <w:b/>
          <w:sz w:val="22"/>
          <w:szCs w:val="22"/>
        </w:rPr>
      </w:pPr>
      <w:r>
        <w:rPr>
          <w:rFonts w:ascii="Calibri" w:hAnsi="Calibri" w:cs="Arial"/>
          <w:b/>
          <w:sz w:val="22"/>
          <w:szCs w:val="22"/>
        </w:rPr>
        <w:t xml:space="preserve"> </w:t>
      </w:r>
    </w:p>
    <w:p w:rsidR="002F3527" w:rsidRPr="002F3527" w:rsidRDefault="002F3527" w:rsidP="002F3527">
      <w:pPr>
        <w:widowControl w:val="0"/>
        <w:suppressAutoHyphens/>
        <w:spacing w:after="120"/>
        <w:ind w:firstLine="426"/>
        <w:jc w:val="both"/>
        <w:rPr>
          <w:rFonts w:ascii="Calibri" w:hAnsi="Calibri" w:cs="Arial"/>
          <w:color w:val="000000"/>
          <w:sz w:val="22"/>
          <w:szCs w:val="22"/>
        </w:rPr>
      </w:pPr>
      <w:r w:rsidRPr="002F3527">
        <w:rPr>
          <w:rFonts w:ascii="Calibri" w:hAnsi="Calibri" w:cs="Arial"/>
          <w:bCs/>
          <w:sz w:val="22"/>
          <w:szCs w:val="22"/>
        </w:rPr>
        <w:t>Časový rozvrh stavebních prací:</w:t>
      </w:r>
    </w:p>
    <w:p w:rsidR="002F3527" w:rsidRPr="00196CB1" w:rsidRDefault="002F3527" w:rsidP="002F3527">
      <w:pPr>
        <w:numPr>
          <w:ilvl w:val="0"/>
          <w:numId w:val="34"/>
        </w:numPr>
        <w:snapToGrid w:val="0"/>
        <w:spacing w:after="60"/>
        <w:jc w:val="both"/>
        <w:rPr>
          <w:rFonts w:ascii="Calibri" w:hAnsi="Calibri" w:cs="Arial"/>
          <w:bCs/>
          <w:sz w:val="22"/>
          <w:szCs w:val="22"/>
        </w:rPr>
      </w:pPr>
      <w:r w:rsidRPr="00196CB1">
        <w:rPr>
          <w:rFonts w:ascii="Calibri" w:hAnsi="Calibri" w:cs="Arial"/>
          <w:bCs/>
          <w:sz w:val="22"/>
          <w:szCs w:val="22"/>
        </w:rPr>
        <w:t>v rámci harmonogramu jsou vedeny dny, kdy stavební práce budou omezeny (omezení hluku na staveništi) a kdy budou úplně zakázány. Úplný zákaz se vztahuje celkem na 9 dnů.</w:t>
      </w:r>
    </w:p>
    <w:p w:rsidR="002F3527" w:rsidRPr="00196CB1" w:rsidRDefault="002F3527" w:rsidP="002F3527">
      <w:pPr>
        <w:numPr>
          <w:ilvl w:val="0"/>
          <w:numId w:val="34"/>
        </w:numPr>
        <w:snapToGrid w:val="0"/>
        <w:spacing w:after="60"/>
        <w:jc w:val="both"/>
        <w:rPr>
          <w:rFonts w:ascii="Calibri" w:hAnsi="Calibri" w:cs="Arial"/>
          <w:bCs/>
          <w:sz w:val="22"/>
          <w:szCs w:val="22"/>
        </w:rPr>
      </w:pPr>
      <w:r w:rsidRPr="00196CB1">
        <w:rPr>
          <w:rFonts w:ascii="Calibri" w:hAnsi="Calibri" w:cs="Arial"/>
          <w:sz w:val="22"/>
          <w:szCs w:val="22"/>
        </w:rPr>
        <w:t>stavební práce m</w:t>
      </w:r>
      <w:r>
        <w:rPr>
          <w:rFonts w:ascii="Calibri" w:hAnsi="Calibri" w:cs="Arial"/>
          <w:sz w:val="22"/>
          <w:szCs w:val="22"/>
        </w:rPr>
        <w:t>ohou</w:t>
      </w:r>
      <w:r w:rsidRPr="00196CB1">
        <w:rPr>
          <w:rFonts w:ascii="Calibri" w:hAnsi="Calibri" w:cs="Arial"/>
          <w:sz w:val="22"/>
          <w:szCs w:val="22"/>
        </w:rPr>
        <w:t xml:space="preserve"> probíhat </w:t>
      </w:r>
      <w:r w:rsidR="00B22DC1">
        <w:rPr>
          <w:rFonts w:ascii="Calibri" w:hAnsi="Calibri" w:cs="Arial"/>
          <w:sz w:val="22"/>
          <w:szCs w:val="22"/>
        </w:rPr>
        <w:t xml:space="preserve">od </w:t>
      </w:r>
      <w:r w:rsidRPr="00196CB1">
        <w:rPr>
          <w:rFonts w:ascii="Calibri" w:hAnsi="Calibri" w:cs="Arial"/>
          <w:sz w:val="22"/>
          <w:szCs w:val="22"/>
        </w:rPr>
        <w:t>pondělí do neděle, od 7 hodin do 22 hodin.</w:t>
      </w:r>
    </w:p>
    <w:p w:rsidR="002F3527" w:rsidRPr="00196CB1" w:rsidRDefault="002F3527" w:rsidP="002F3527">
      <w:pPr>
        <w:widowControl w:val="0"/>
        <w:numPr>
          <w:ilvl w:val="0"/>
          <w:numId w:val="34"/>
        </w:numPr>
        <w:suppressAutoHyphens/>
        <w:snapToGrid w:val="0"/>
        <w:spacing w:after="120"/>
        <w:jc w:val="both"/>
        <w:rPr>
          <w:rFonts w:ascii="Calibri" w:hAnsi="Calibri" w:cs="Arial"/>
          <w:color w:val="000000"/>
          <w:sz w:val="22"/>
          <w:szCs w:val="22"/>
        </w:rPr>
      </w:pPr>
      <w:r w:rsidRPr="00196CB1">
        <w:rPr>
          <w:rFonts w:ascii="Calibri" w:hAnsi="Calibri" w:cs="Arial"/>
          <w:bCs/>
          <w:sz w:val="22"/>
          <w:szCs w:val="22"/>
        </w:rPr>
        <w:t xml:space="preserve"> </w:t>
      </w:r>
      <w:r>
        <w:rPr>
          <w:rFonts w:ascii="Calibri" w:hAnsi="Calibri" w:cs="Arial"/>
          <w:bCs/>
          <w:sz w:val="22"/>
          <w:szCs w:val="22"/>
        </w:rPr>
        <w:t xml:space="preserve">zhotovitel </w:t>
      </w:r>
      <w:r w:rsidRPr="00196CB1">
        <w:rPr>
          <w:rFonts w:ascii="Calibri" w:hAnsi="Calibri" w:cs="Arial"/>
          <w:bCs/>
          <w:sz w:val="22"/>
          <w:szCs w:val="22"/>
        </w:rPr>
        <w:t>výše uvedený požadavek zohlední v harmonogramu stavebních prací.</w:t>
      </w:r>
    </w:p>
    <w:p w:rsidR="00081976" w:rsidRPr="00B7594A" w:rsidRDefault="00081976" w:rsidP="00551A2E">
      <w:pPr>
        <w:pStyle w:val="Odstavecseseznamem"/>
        <w:numPr>
          <w:ilvl w:val="0"/>
          <w:numId w:val="17"/>
        </w:numPr>
        <w:spacing w:before="120"/>
        <w:ind w:left="426" w:hanging="426"/>
        <w:contextualSpacing w:val="0"/>
        <w:jc w:val="both"/>
        <w:rPr>
          <w:rFonts w:ascii="Calibri" w:hAnsi="Calibri" w:cs="Arial"/>
          <w:sz w:val="22"/>
          <w:szCs w:val="22"/>
        </w:rPr>
      </w:pPr>
      <w:r w:rsidRPr="00B7594A">
        <w:rPr>
          <w:rFonts w:ascii="Calibri" w:hAnsi="Calibri" w:cs="Arial"/>
          <w:sz w:val="22"/>
          <w:szCs w:val="22"/>
        </w:rPr>
        <w:t>Převzetí st</w:t>
      </w:r>
      <w:r w:rsidR="002F3527">
        <w:rPr>
          <w:rFonts w:ascii="Calibri" w:hAnsi="Calibri" w:cs="Arial"/>
          <w:sz w:val="22"/>
          <w:szCs w:val="22"/>
        </w:rPr>
        <w:t>a</w:t>
      </w:r>
      <w:r w:rsidRPr="00B7594A">
        <w:rPr>
          <w:rFonts w:ascii="Calibri" w:hAnsi="Calibri" w:cs="Arial"/>
          <w:sz w:val="22"/>
          <w:szCs w:val="22"/>
        </w:rPr>
        <w:t xml:space="preserve">veniště </w:t>
      </w:r>
      <w:r w:rsidR="005B3BC1" w:rsidRPr="00B7594A">
        <w:rPr>
          <w:rFonts w:ascii="Calibri" w:hAnsi="Calibri" w:cs="Arial"/>
          <w:sz w:val="22"/>
          <w:szCs w:val="22"/>
        </w:rPr>
        <w:t>proběhne na základě</w:t>
      </w:r>
      <w:r w:rsidRPr="00B7594A">
        <w:rPr>
          <w:rFonts w:ascii="Calibri" w:hAnsi="Calibri" w:cs="Arial"/>
          <w:sz w:val="22"/>
          <w:szCs w:val="22"/>
        </w:rPr>
        <w:t xml:space="preserve"> písemné výzvy objednatele doručené zhotoviteli k zahájení stavební činnosti, a to nejpozději do 5 dnů od doručení výzvy. </w:t>
      </w:r>
    </w:p>
    <w:p w:rsidR="00032C5D" w:rsidRPr="00B7594A"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B7594A">
        <w:rPr>
          <w:rFonts w:ascii="Calibri" w:hAnsi="Calibri" w:cs="Arial"/>
          <w:sz w:val="22"/>
          <w:szCs w:val="22"/>
        </w:rPr>
        <w:t xml:space="preserve">Zhotovitel je povinen předložit objednateli do </w:t>
      </w:r>
      <w:r w:rsidR="008837A1" w:rsidRPr="00B7594A">
        <w:rPr>
          <w:rFonts w:ascii="Calibri" w:hAnsi="Calibri" w:cs="Arial"/>
          <w:sz w:val="22"/>
          <w:szCs w:val="22"/>
        </w:rPr>
        <w:t>3</w:t>
      </w:r>
      <w:r w:rsidRPr="00B7594A">
        <w:rPr>
          <w:rFonts w:ascii="Calibri" w:hAnsi="Calibri" w:cs="Arial"/>
          <w:sz w:val="22"/>
          <w:szCs w:val="22"/>
        </w:rPr>
        <w:t xml:space="preserve"> dnů o</w:t>
      </w:r>
      <w:r w:rsidR="004E01F9" w:rsidRPr="00B7594A">
        <w:rPr>
          <w:rFonts w:ascii="Calibri" w:hAnsi="Calibri" w:cs="Arial"/>
          <w:sz w:val="22"/>
          <w:szCs w:val="22"/>
        </w:rPr>
        <w:t>d</w:t>
      </w:r>
      <w:r w:rsidRPr="00B7594A">
        <w:rPr>
          <w:rFonts w:ascii="Calibri" w:hAnsi="Calibri" w:cs="Arial"/>
          <w:sz w:val="22"/>
          <w:szCs w:val="22"/>
        </w:rPr>
        <w:t xml:space="preserve"> podpisu </w:t>
      </w:r>
      <w:r w:rsidR="004E01F9" w:rsidRPr="00B7594A">
        <w:rPr>
          <w:rFonts w:ascii="Calibri" w:hAnsi="Calibri" w:cs="Arial"/>
          <w:sz w:val="22"/>
          <w:szCs w:val="22"/>
        </w:rPr>
        <w:t xml:space="preserve">této </w:t>
      </w:r>
      <w:r w:rsidRPr="00B7594A">
        <w:rPr>
          <w:rFonts w:ascii="Calibri" w:hAnsi="Calibri" w:cs="Arial"/>
          <w:sz w:val="22"/>
          <w:szCs w:val="22"/>
        </w:rPr>
        <w:t>smlouvy opravený harmonogram provádění díla, res</w:t>
      </w:r>
      <w:r w:rsidR="004E01F9" w:rsidRPr="00B7594A">
        <w:rPr>
          <w:rFonts w:ascii="Calibri" w:hAnsi="Calibri" w:cs="Arial"/>
          <w:sz w:val="22"/>
          <w:szCs w:val="22"/>
        </w:rPr>
        <w:t>pektující harmonogram předložený</w:t>
      </w:r>
      <w:r w:rsidRPr="00B7594A">
        <w:rPr>
          <w:rFonts w:ascii="Calibri" w:hAnsi="Calibri" w:cs="Arial"/>
          <w:sz w:val="22"/>
          <w:szCs w:val="22"/>
        </w:rPr>
        <w:t xml:space="preserve"> v nabídce.</w:t>
      </w:r>
    </w:p>
    <w:p w:rsidR="00032C5D"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Tímto dnem začíná též běžet lhůta k dokončení díla.</w:t>
      </w:r>
    </w:p>
    <w:p w:rsidR="00032C5D"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rsidR="001B2616"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Součástí předání a převzetí staveniště je i předání dokumentů objednatelem zhotoviteli, nezbytných pro řádné užívání staveniště, pokud nebyly tyto dokl</w:t>
      </w:r>
      <w:r w:rsidR="00634A24">
        <w:rPr>
          <w:rFonts w:ascii="Calibri" w:hAnsi="Calibri" w:cs="Arial"/>
          <w:sz w:val="22"/>
          <w:szCs w:val="22"/>
        </w:rPr>
        <w:t>ady předány dříve, a to zejména</w:t>
      </w:r>
      <w:r w:rsidRPr="00D62CB2">
        <w:rPr>
          <w:rFonts w:ascii="Calibri" w:hAnsi="Calibri" w:cs="Arial"/>
          <w:sz w:val="22"/>
          <w:szCs w:val="22"/>
        </w:rPr>
        <w:t>:</w:t>
      </w:r>
    </w:p>
    <w:p w:rsidR="0074069A" w:rsidRPr="00D62CB2" w:rsidRDefault="003F5954" w:rsidP="00E52695">
      <w:pPr>
        <w:spacing w:before="120"/>
        <w:ind w:left="357"/>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t>vytyčovací schéma staveniště s vytýčením směrových a výškových bodů,</w:t>
      </w:r>
    </w:p>
    <w:p w:rsidR="0074069A" w:rsidRPr="00D62CB2" w:rsidRDefault="0074069A" w:rsidP="00E52695">
      <w:pPr>
        <w:spacing w:before="120"/>
        <w:ind w:left="357"/>
        <w:jc w:val="both"/>
        <w:rPr>
          <w:rFonts w:ascii="Calibri" w:hAnsi="Calibri" w:cs="Arial"/>
          <w:sz w:val="22"/>
          <w:szCs w:val="22"/>
        </w:rPr>
      </w:pPr>
      <w:r w:rsidRPr="00D62CB2">
        <w:rPr>
          <w:rFonts w:ascii="Calibri" w:hAnsi="Calibri" w:cs="Arial"/>
          <w:sz w:val="22"/>
          <w:szCs w:val="22"/>
        </w:rPr>
        <w:t>b)</w:t>
      </w:r>
      <w:r w:rsidRPr="00D62CB2">
        <w:rPr>
          <w:rFonts w:ascii="Calibri" w:hAnsi="Calibri" w:cs="Arial"/>
          <w:sz w:val="22"/>
          <w:szCs w:val="22"/>
        </w:rPr>
        <w:tab/>
        <w:t>předané plochy a ostatní staveniště</w:t>
      </w:r>
    </w:p>
    <w:p w:rsidR="003F5954" w:rsidRPr="00D62CB2" w:rsidRDefault="0074069A" w:rsidP="00E52695">
      <w:pPr>
        <w:spacing w:before="120"/>
        <w:ind w:left="357"/>
        <w:jc w:val="both"/>
        <w:rPr>
          <w:rFonts w:ascii="Calibri" w:hAnsi="Calibri" w:cs="Arial"/>
          <w:sz w:val="22"/>
          <w:szCs w:val="22"/>
        </w:rPr>
      </w:pPr>
      <w:r w:rsidRPr="00D62CB2">
        <w:rPr>
          <w:rFonts w:ascii="Calibri" w:hAnsi="Calibri" w:cs="Arial"/>
          <w:sz w:val="22"/>
          <w:szCs w:val="22"/>
        </w:rPr>
        <w:lastRenderedPageBreak/>
        <w:t>c</w:t>
      </w:r>
      <w:r w:rsidR="003F5954" w:rsidRPr="00D62CB2">
        <w:rPr>
          <w:rFonts w:ascii="Calibri" w:hAnsi="Calibri" w:cs="Arial"/>
          <w:sz w:val="22"/>
          <w:szCs w:val="22"/>
        </w:rPr>
        <w:t xml:space="preserve">) </w:t>
      </w:r>
      <w:r w:rsidR="003F5954" w:rsidRPr="00D62CB2">
        <w:rPr>
          <w:rFonts w:ascii="Calibri" w:hAnsi="Calibri" w:cs="Arial"/>
          <w:sz w:val="22"/>
          <w:szCs w:val="22"/>
        </w:rPr>
        <w:tab/>
        <w:t>vyznačení přístupových a příjezdových cest,</w:t>
      </w:r>
    </w:p>
    <w:p w:rsidR="00EA4C23" w:rsidRDefault="0074069A" w:rsidP="00E52695">
      <w:pPr>
        <w:spacing w:before="120"/>
        <w:ind w:left="357"/>
        <w:jc w:val="both"/>
        <w:rPr>
          <w:rFonts w:ascii="Calibri" w:hAnsi="Calibri" w:cs="Arial"/>
          <w:sz w:val="22"/>
          <w:szCs w:val="22"/>
        </w:rPr>
      </w:pPr>
      <w:r w:rsidRPr="00D62CB2">
        <w:rPr>
          <w:rFonts w:ascii="Calibri" w:hAnsi="Calibri" w:cs="Arial"/>
          <w:sz w:val="22"/>
          <w:szCs w:val="22"/>
        </w:rPr>
        <w:t>d)</w:t>
      </w:r>
      <w:r w:rsidRPr="00D62CB2">
        <w:rPr>
          <w:rFonts w:ascii="Calibri" w:hAnsi="Calibri" w:cs="Arial"/>
          <w:sz w:val="22"/>
          <w:szCs w:val="22"/>
        </w:rPr>
        <w:tab/>
      </w:r>
      <w:r w:rsidR="003F5954" w:rsidRPr="00D62CB2">
        <w:rPr>
          <w:rFonts w:ascii="Calibri" w:hAnsi="Calibri" w:cs="Arial"/>
          <w:sz w:val="22"/>
          <w:szCs w:val="22"/>
        </w:rPr>
        <w:t xml:space="preserve">podmínky vztahující se k ochraně životního prostředí (zejména v otázkách zeleně, </w:t>
      </w:r>
      <w:r w:rsidR="003F5954" w:rsidRPr="00D62CB2">
        <w:rPr>
          <w:rFonts w:ascii="Calibri" w:hAnsi="Calibri" w:cs="Arial"/>
          <w:sz w:val="22"/>
          <w:szCs w:val="22"/>
        </w:rPr>
        <w:tab/>
        <w:t>manipulace s odpady</w:t>
      </w:r>
      <w:r w:rsidR="00032C5D" w:rsidRPr="00D62CB2">
        <w:rPr>
          <w:rFonts w:ascii="Calibri" w:hAnsi="Calibri" w:cs="Arial"/>
          <w:sz w:val="22"/>
          <w:szCs w:val="22"/>
        </w:rPr>
        <w:t>, odvod znečištěných vod apod.).</w:t>
      </w:r>
    </w:p>
    <w:p w:rsidR="00032C5D"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rsidR="00EA4C23"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ne-li to výslovně dohodnuto</w:t>
      </w:r>
      <w:r w:rsidRPr="00D62CB2">
        <w:rPr>
          <w:rFonts w:ascii="Calibri" w:hAnsi="Calibri" w:cs="Arial"/>
          <w:sz w:val="22"/>
          <w:szCs w:val="22"/>
        </w:rPr>
        <w:t>.</w:t>
      </w:r>
    </w:p>
    <w:p w:rsidR="00EA4C23"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rsidR="00B976CD" w:rsidRDefault="00B976CD" w:rsidP="00D62CB2">
      <w:pPr>
        <w:jc w:val="both"/>
        <w:rPr>
          <w:rFonts w:ascii="Calibri" w:hAnsi="Calibri" w:cs="Arial"/>
          <w:sz w:val="22"/>
          <w:szCs w:val="22"/>
        </w:rPr>
      </w:pPr>
    </w:p>
    <w:p w:rsidR="007711E3" w:rsidRDefault="007711E3" w:rsidP="00D33288">
      <w:pPr>
        <w:pStyle w:val="Nadpis2"/>
        <w:rPr>
          <w:rFonts w:ascii="Calibri" w:hAnsi="Calibri" w:cs="Arial"/>
          <w:sz w:val="22"/>
          <w:szCs w:val="22"/>
        </w:rPr>
      </w:pPr>
    </w:p>
    <w:p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rsidR="00EA4C2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rsidR="00797EC3" w:rsidRDefault="00797EC3" w:rsidP="00EA4C23">
      <w:pPr>
        <w:pStyle w:val="Nadpis2"/>
        <w:jc w:val="center"/>
        <w:rPr>
          <w:rFonts w:ascii="Calibri" w:hAnsi="Calibri" w:cs="Arial"/>
          <w:sz w:val="22"/>
          <w:szCs w:val="22"/>
        </w:rPr>
      </w:pPr>
    </w:p>
    <w:p w:rsidR="00041C21" w:rsidRPr="00B91C1F" w:rsidRDefault="00EA4C23" w:rsidP="00041C21">
      <w:pPr>
        <w:pStyle w:val="Nadpis2"/>
        <w:spacing w:after="120"/>
        <w:ind w:left="357" w:hanging="357"/>
        <w:rPr>
          <w:rFonts w:ascii="Calibri" w:hAnsi="Calibri" w:cs="Arial"/>
          <w:b w:val="0"/>
          <w:sz w:val="22"/>
          <w:szCs w:val="22"/>
        </w:rPr>
      </w:pPr>
      <w:r w:rsidRPr="00950211">
        <w:rPr>
          <w:rFonts w:ascii="Calibri" w:hAnsi="Calibri" w:cs="Arial"/>
          <w:b w:val="0"/>
          <w:sz w:val="22"/>
          <w:szCs w:val="22"/>
        </w:rPr>
        <w:t>1</w:t>
      </w:r>
      <w:r>
        <w:rPr>
          <w:rFonts w:ascii="Calibri" w:hAnsi="Calibri" w:cs="Arial"/>
          <w:sz w:val="22"/>
          <w:szCs w:val="22"/>
        </w:rPr>
        <w:t>.</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349" w:type="pct"/>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93"/>
        <w:gridCol w:w="5386"/>
      </w:tblGrid>
      <w:tr w:rsidR="00DF30B4" w:rsidRPr="00B91C1F" w:rsidTr="00DF30B4">
        <w:trPr>
          <w:trHeight w:hRule="exact" w:val="680"/>
        </w:trPr>
        <w:tc>
          <w:tcPr>
            <w:tcW w:w="2693" w:type="dxa"/>
            <w:tcBorders>
              <w:bottom w:val="single" w:sz="12" w:space="0" w:color="auto"/>
            </w:tcBorders>
            <w:shd w:val="clear" w:color="auto" w:fill="FFFFFF"/>
            <w:vAlign w:val="center"/>
          </w:tcPr>
          <w:p w:rsidR="00DF30B4" w:rsidRPr="00B91C1F" w:rsidRDefault="00DF30B4" w:rsidP="00084EB5">
            <w:pPr>
              <w:spacing w:after="120"/>
              <w:jc w:val="both"/>
              <w:rPr>
                <w:rFonts w:ascii="Calibri" w:hAnsi="Calibri" w:cs="Arial"/>
                <w:b/>
                <w:szCs w:val="22"/>
              </w:rPr>
            </w:pPr>
          </w:p>
        </w:tc>
        <w:tc>
          <w:tcPr>
            <w:tcW w:w="5386" w:type="dxa"/>
            <w:tcBorders>
              <w:bottom w:val="single" w:sz="12" w:space="0" w:color="auto"/>
            </w:tcBorders>
            <w:shd w:val="clear" w:color="auto" w:fill="FFFFFF"/>
            <w:vAlign w:val="center"/>
          </w:tcPr>
          <w:p w:rsidR="00DF30B4" w:rsidRPr="00B91C1F" w:rsidRDefault="00DF30B4" w:rsidP="00084EB5">
            <w:pPr>
              <w:spacing w:after="120"/>
              <w:jc w:val="center"/>
              <w:rPr>
                <w:rFonts w:ascii="Calibri" w:hAnsi="Calibri" w:cs="Arial"/>
                <w:b/>
                <w:szCs w:val="22"/>
              </w:rPr>
            </w:pPr>
            <w:r w:rsidRPr="00B91C1F">
              <w:rPr>
                <w:rFonts w:ascii="Calibri" w:hAnsi="Calibri" w:cs="Arial"/>
                <w:b/>
                <w:sz w:val="22"/>
                <w:szCs w:val="22"/>
              </w:rPr>
              <w:t>Základní (Kč)</w:t>
            </w:r>
          </w:p>
        </w:tc>
      </w:tr>
      <w:tr w:rsidR="00DF30B4" w:rsidRPr="00B91C1F" w:rsidTr="00DF30B4">
        <w:trPr>
          <w:trHeight w:hRule="exact" w:val="680"/>
        </w:trPr>
        <w:tc>
          <w:tcPr>
            <w:tcW w:w="2693" w:type="dxa"/>
            <w:tcBorders>
              <w:bottom w:val="single" w:sz="12" w:space="0" w:color="auto"/>
              <w:right w:val="single" w:sz="12" w:space="0" w:color="auto"/>
            </w:tcBorders>
            <w:vAlign w:val="center"/>
          </w:tcPr>
          <w:p w:rsidR="00DF30B4" w:rsidRPr="00B91C1F" w:rsidRDefault="00DF30B4" w:rsidP="00084EB5">
            <w:pPr>
              <w:spacing w:after="120"/>
              <w:jc w:val="both"/>
              <w:rPr>
                <w:rFonts w:ascii="Calibri" w:hAnsi="Calibri" w:cs="Arial"/>
                <w:b/>
                <w:szCs w:val="22"/>
              </w:rPr>
            </w:pPr>
            <w:r w:rsidRPr="00B91C1F">
              <w:rPr>
                <w:rFonts w:ascii="Calibri" w:hAnsi="Calibri" w:cs="Arial"/>
                <w:b/>
                <w:sz w:val="22"/>
                <w:szCs w:val="22"/>
              </w:rPr>
              <w:t>CENA CELKEM</w:t>
            </w:r>
          </w:p>
        </w:tc>
        <w:tc>
          <w:tcPr>
            <w:tcW w:w="5386" w:type="dxa"/>
            <w:tcBorders>
              <w:left w:val="single" w:sz="12" w:space="0" w:color="auto"/>
              <w:bottom w:val="single" w:sz="12" w:space="0" w:color="auto"/>
              <w:right w:val="single" w:sz="12" w:space="0" w:color="auto"/>
            </w:tcBorders>
            <w:vAlign w:val="center"/>
          </w:tcPr>
          <w:p w:rsidR="00DF30B4" w:rsidRPr="003807D7" w:rsidRDefault="001641E8" w:rsidP="00084EB5">
            <w:pPr>
              <w:spacing w:after="120"/>
              <w:jc w:val="center"/>
              <w:rPr>
                <w:rFonts w:ascii="Calibri" w:hAnsi="Calibri" w:cs="Arial"/>
                <w:b/>
                <w:szCs w:val="22"/>
                <w:highlight w:val="cyan"/>
              </w:rPr>
            </w:pPr>
            <w:r>
              <w:rPr>
                <w:rFonts w:ascii="Calibri" w:hAnsi="Calibri" w:cs="Arial"/>
                <w:b/>
                <w:szCs w:val="22"/>
              </w:rPr>
              <w:t>3 912 617</w:t>
            </w:r>
            <w:r w:rsidR="00B5623E" w:rsidRPr="00B5623E">
              <w:rPr>
                <w:rFonts w:ascii="Calibri" w:hAnsi="Calibri" w:cs="Arial"/>
                <w:b/>
                <w:szCs w:val="22"/>
              </w:rPr>
              <w:t>,- Kč bezDPH</w:t>
            </w:r>
          </w:p>
        </w:tc>
      </w:tr>
    </w:tbl>
    <w:p w:rsidR="00797EC3" w:rsidRPr="00797EC3" w:rsidRDefault="00797EC3" w:rsidP="00797EC3">
      <w:pPr>
        <w:ind w:left="284" w:hanging="284"/>
        <w:jc w:val="both"/>
        <w:rPr>
          <w:rFonts w:ascii="Calibri" w:hAnsi="Calibri" w:cs="Arial"/>
          <w:sz w:val="22"/>
          <w:szCs w:val="22"/>
        </w:rPr>
      </w:pPr>
    </w:p>
    <w:p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ředmět díla -  také náklady  na</w:t>
      </w:r>
      <w:r w:rsidR="00E64C9D" w:rsidRPr="00EA4C23">
        <w:rPr>
          <w:rFonts w:ascii="Calibri" w:hAnsi="Calibri" w:cs="Arial"/>
          <w:sz w:val="22"/>
          <w:szCs w:val="22"/>
        </w:rPr>
        <w:t>:</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lastRenderedPageBreak/>
        <w:t>součinnost v řízení se stavebním úřadem o užívání dokončené stavby, případně o vydání kolaudačního souhlasu.</w:t>
      </w:r>
    </w:p>
    <w:p w:rsidR="003F5954" w:rsidRDefault="00EA4C23" w:rsidP="00C9494C">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124EE2" w:rsidRPr="009014C7">
        <w:rPr>
          <w:rFonts w:ascii="Calibri" w:hAnsi="Calibri" w:cs="Arial"/>
          <w:sz w:val="22"/>
          <w:szCs w:val="22"/>
        </w:rPr>
        <w:t>Změna ceny díla je možná jen na základě změny rozsahu díla nebo změny technologie prováděných prací ve smyslu článku VI.</w:t>
      </w:r>
      <w:r w:rsidR="009014C7" w:rsidRPr="009014C7">
        <w:rPr>
          <w:rFonts w:ascii="Calibri" w:hAnsi="Calibri" w:cs="Arial"/>
          <w:sz w:val="22"/>
          <w:szCs w:val="22"/>
        </w:rPr>
        <w:t xml:space="preserve"> </w:t>
      </w:r>
      <w:r w:rsidR="00124EE2" w:rsidRPr="009014C7">
        <w:rPr>
          <w:rFonts w:ascii="Calibri" w:hAnsi="Calibri" w:cs="Arial"/>
          <w:sz w:val="22"/>
          <w:szCs w:val="22"/>
        </w:rPr>
        <w:t>6. této smlouvy.</w:t>
      </w:r>
      <w:r w:rsidR="003F5954" w:rsidRPr="009014C7">
        <w:rPr>
          <w:rFonts w:ascii="Calibri" w:hAnsi="Calibri" w:cs="Arial"/>
          <w:sz w:val="22"/>
          <w:szCs w:val="22"/>
        </w:rPr>
        <w:t xml:space="preserve"> Změna rozsahu díla musí být písemně objednána objednatelem a změna ceny díla musí být </w:t>
      </w:r>
      <w:r w:rsidR="00086CE5" w:rsidRPr="009014C7">
        <w:rPr>
          <w:rFonts w:ascii="Calibri" w:hAnsi="Calibri" w:cs="Arial"/>
          <w:sz w:val="22"/>
          <w:szCs w:val="22"/>
        </w:rPr>
        <w:t xml:space="preserve">předem </w:t>
      </w:r>
      <w:r w:rsidR="003F5954" w:rsidRPr="009014C7">
        <w:rPr>
          <w:rFonts w:ascii="Calibri" w:hAnsi="Calibri" w:cs="Arial"/>
          <w:sz w:val="22"/>
          <w:szCs w:val="22"/>
        </w:rPr>
        <w:t>sjednána písemným dodatkem k této smlouvě podepsaným odpovědnými zástupci obou</w:t>
      </w:r>
      <w:r w:rsidR="003F5954" w:rsidRPr="00EA4C23">
        <w:rPr>
          <w:rFonts w:ascii="Calibri" w:hAnsi="Calibri" w:cs="Arial"/>
          <w:sz w:val="22"/>
          <w:szCs w:val="22"/>
        </w:rPr>
        <w:t xml:space="preserve"> smluvních stran, jinak zhotoviteli nárok na zaplacení těchto prací nevzniká a současně platí, že tyto práce byly již zahrnuty v</w:t>
      </w:r>
      <w:r w:rsidR="004E01F9">
        <w:rPr>
          <w:rFonts w:ascii="Calibri" w:hAnsi="Calibri" w:cs="Arial"/>
          <w:sz w:val="22"/>
          <w:szCs w:val="22"/>
        </w:rPr>
        <w:t xml:space="preserve"> původním rozsahu </w:t>
      </w:r>
      <w:r w:rsidR="003F5954" w:rsidRPr="00EA4C23">
        <w:rPr>
          <w:rFonts w:ascii="Calibri" w:hAnsi="Calibri" w:cs="Arial"/>
          <w:sz w:val="22"/>
          <w:szCs w:val="22"/>
        </w:rPr>
        <w:t xml:space="preserve">předmětu díla a jeho ceně. </w:t>
      </w:r>
    </w:p>
    <w:p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 sníženém o 10 %.</w:t>
      </w:r>
    </w:p>
    <w:p w:rsidR="003F5954" w:rsidRPr="00EA4C2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V případě, že nebudou stanoveny ani soupisem prací a ani ceníkem RTS Brno, méněpráce či vícepráce budou oceněny HZS ve výši 180,- Kč / hod. a cenou materiálu, která se bude rovnat ceně, za kterou zhotovitel materiál nakoupil.</w:t>
      </w:r>
      <w:r>
        <w:rPr>
          <w:rFonts w:ascii="Calibri" w:hAnsi="Calibri" w:cs="Arial"/>
          <w:sz w:val="22"/>
          <w:szCs w:val="22"/>
        </w:rPr>
        <w:t xml:space="preserve"> </w:t>
      </w:r>
    </w:p>
    <w:p w:rsidR="00C84FAB" w:rsidRDefault="00C84FAB" w:rsidP="00D33288">
      <w:pPr>
        <w:pStyle w:val="Nadpis2"/>
        <w:rPr>
          <w:rFonts w:ascii="Calibri" w:hAnsi="Calibri" w:cs="Arial"/>
          <w:sz w:val="22"/>
          <w:szCs w:val="22"/>
        </w:rPr>
      </w:pPr>
    </w:p>
    <w:p w:rsidR="00D33288" w:rsidRDefault="00D33288" w:rsidP="00D33288">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rsidR="0007406D" w:rsidRPr="006A2197" w:rsidRDefault="008B7F2F" w:rsidP="00312E60">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 xml:space="preserve"> Jedná se o poskytnutí </w:t>
      </w:r>
      <w:r w:rsidR="0007406D" w:rsidRPr="006A2197">
        <w:rPr>
          <w:rFonts w:ascii="Calibri" w:hAnsi="Calibri" w:cs="Arial"/>
          <w:sz w:val="22"/>
          <w:szCs w:val="22"/>
        </w:rPr>
        <w:t>plnění odpovíd</w:t>
      </w:r>
      <w:r>
        <w:rPr>
          <w:rFonts w:ascii="Calibri" w:hAnsi="Calibri" w:cs="Arial"/>
          <w:sz w:val="22"/>
          <w:szCs w:val="22"/>
        </w:rPr>
        <w:t>ající</w:t>
      </w:r>
      <w:r w:rsidR="0007406D" w:rsidRPr="006A2197">
        <w:rPr>
          <w:rFonts w:ascii="Calibri" w:hAnsi="Calibri" w:cs="Arial"/>
          <w:sz w:val="22"/>
          <w:szCs w:val="22"/>
        </w:rPr>
        <w:t xml:space="preserve"> číselnému kódu klasifikace CZ-CPA 41 až 43. </w:t>
      </w:r>
      <w:r w:rsidR="0007406D" w:rsidRPr="00312E60">
        <w:rPr>
          <w:rFonts w:ascii="Calibri" w:hAnsi="Calibri" w:cs="Arial"/>
          <w:sz w:val="22"/>
          <w:szCs w:val="22"/>
        </w:rPr>
        <w:t xml:space="preserve">Daň z přidané hodnoty je v režimu přenesení daňové povinnosti </w:t>
      </w:r>
      <w:r w:rsidR="0007406D" w:rsidRPr="006A2197">
        <w:rPr>
          <w:rFonts w:ascii="Calibri" w:hAnsi="Calibri" w:cs="Arial"/>
          <w:sz w:val="22"/>
          <w:szCs w:val="22"/>
        </w:rPr>
        <w:t>na příjemce, tj. daňový doklad bude vystaven podle § 29 ZDPH a příjemce plnění je povinen přiznat a uhradit daň.</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ust. § 21 odst. </w:t>
      </w:r>
      <w:r w:rsidR="008B7F2F">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odst. 1) až 5) tohoto článku.</w:t>
      </w:r>
    </w:p>
    <w:p w:rsidR="00124EE2" w:rsidRPr="009014C7" w:rsidRDefault="00EA2BF1" w:rsidP="00312E60">
      <w:pPr>
        <w:pStyle w:val="Odsazen1"/>
        <w:numPr>
          <w:ilvl w:val="0"/>
          <w:numId w:val="15"/>
        </w:numPr>
        <w:spacing w:before="120" w:after="120" w:line="240" w:lineRule="auto"/>
        <w:ind w:left="284" w:hanging="284"/>
        <w:rPr>
          <w:rFonts w:ascii="Calibri" w:hAnsi="Calibri" w:cs="Arial"/>
          <w:sz w:val="22"/>
          <w:szCs w:val="22"/>
        </w:rPr>
      </w:pPr>
      <w:r w:rsidRPr="009014C7">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r w:rsidR="00124EE2" w:rsidRPr="009014C7">
        <w:rPr>
          <w:rFonts w:ascii="Calibri" w:hAnsi="Calibri" w:cs="Arial"/>
          <w:sz w:val="22"/>
          <w:szCs w:val="22"/>
        </w:rPr>
        <w:t xml:space="preserve"> V souladu s ustanovením § 21 odst. </w:t>
      </w:r>
      <w:r w:rsidR="008B7F2F">
        <w:rPr>
          <w:rFonts w:ascii="Calibri" w:hAnsi="Calibri" w:cs="Arial"/>
          <w:sz w:val="22"/>
          <w:szCs w:val="22"/>
        </w:rPr>
        <w:t>4</w:t>
      </w:r>
      <w:r w:rsidR="00124EE2" w:rsidRPr="009014C7">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Cena za dílo bude hrazena průběžně po skončení kalendářního měsíce. Zhotovitel vyfakturuje objednateli práce a dodávky, které v předchozím měsíci realizoval, a to na základě odsouhlaseného dílčího soupisu provedených prací a dodávek.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Zhotovitel předloží objednateli vždy nejpozději do 5. dne následujícího měsíce soupis provedených prací oceněný v souladu se způsobem sje</w:t>
      </w:r>
      <w:r>
        <w:rPr>
          <w:rFonts w:ascii="Calibri" w:hAnsi="Calibri" w:cs="Arial"/>
          <w:sz w:val="22"/>
          <w:szCs w:val="22"/>
        </w:rPr>
        <w:t>dnaným ve smlouvě o dílo.</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je povinen se k tomuto soupisu vyjádřit nejpozději do 5 d</w:t>
      </w:r>
      <w:r>
        <w:rPr>
          <w:rFonts w:ascii="Calibri" w:hAnsi="Calibri" w:cs="Arial"/>
          <w:sz w:val="22"/>
          <w:szCs w:val="22"/>
        </w:rPr>
        <w:t xml:space="preserve">nů ode dne jeho obdržení.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 nejpozději do 15. dne měsíce následujícího po termínu zdanitelného plnění fakturovaných prací.</w:t>
      </w:r>
      <w:r w:rsidRPr="00E37682">
        <w:rPr>
          <w:rFonts w:ascii="Calibri" w:hAnsi="Calibri" w:cs="Arial"/>
          <w:sz w:val="22"/>
          <w:szCs w:val="22"/>
        </w:rPr>
        <w:tab/>
      </w:r>
      <w:r>
        <w:rPr>
          <w:rFonts w:ascii="Calibri" w:hAnsi="Calibri" w:cs="Arial"/>
          <w:sz w:val="22"/>
          <w:szCs w:val="22"/>
        </w:rPr>
        <w:t xml:space="preserve">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lastRenderedPageBreak/>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w:t>
      </w:r>
      <w:r w:rsidR="00C06B75">
        <w:rPr>
          <w:rFonts w:ascii="Calibri" w:hAnsi="Calibri" w:cs="Arial"/>
          <w:sz w:val="22"/>
          <w:szCs w:val="22"/>
        </w:rPr>
        <w:t>novu s novou lhůtou splatnosti.</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Nedojde-li mezi oběma stranami k dohodě při odsouhlasení množství nebo druhu provedených prací, je zhotovitel oprávněn fakturovat pouze ty práce, dodávky a služby, u kterých nedošlo k</w:t>
      </w:r>
      <w:r>
        <w:rPr>
          <w:rFonts w:ascii="Calibri" w:hAnsi="Calibri" w:cs="Arial"/>
          <w:sz w:val="22"/>
          <w:szCs w:val="22"/>
        </w:rPr>
        <w:t> </w:t>
      </w:r>
      <w:r w:rsidRPr="00E37682">
        <w:rPr>
          <w:rFonts w:ascii="Calibri" w:hAnsi="Calibri" w:cs="Arial"/>
          <w:sz w:val="22"/>
          <w:szCs w:val="22"/>
        </w:rPr>
        <w:t>rozporu</w:t>
      </w:r>
      <w:r>
        <w:rPr>
          <w:rFonts w:ascii="Calibri" w:hAnsi="Calibri" w:cs="Arial"/>
          <w:sz w:val="22"/>
          <w:szCs w:val="22"/>
        </w:rPr>
        <w:t>.</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Za konečnou fakturu označí zhotovitel poslední fakturu za práce provede</w:t>
      </w:r>
      <w:r>
        <w:rPr>
          <w:rFonts w:ascii="Calibri" w:hAnsi="Calibri" w:cs="Arial"/>
          <w:sz w:val="22"/>
          <w:szCs w:val="22"/>
        </w:rPr>
        <w:t>né v měsíci dokončení stavby</w:t>
      </w:r>
    </w:p>
    <w:p w:rsidR="00EA2BF1" w:rsidRPr="00AF520D" w:rsidRDefault="00EA2BF1" w:rsidP="00551A2E">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rsidR="0026356F"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 xml:space="preserve">číslo </w:t>
      </w:r>
      <w:r>
        <w:rPr>
          <w:rFonts w:ascii="Calibri" w:hAnsi="Calibri" w:cs="Arial"/>
          <w:sz w:val="22"/>
          <w:szCs w:val="22"/>
        </w:rPr>
        <w:t>a datum vystavení faktury,</w:t>
      </w:r>
    </w:p>
    <w:p w:rsidR="0026356F" w:rsidRPr="00563305"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číslo smlouvy a datum jejího uzavření, číslo zakázky</w:t>
      </w:r>
    </w:p>
    <w:p w:rsidR="0026356F" w:rsidRPr="00563305"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předmět plnění a jeho přesnou specifikaci ve slovním vyjádření,</w:t>
      </w:r>
    </w:p>
    <w:p w:rsidR="0026356F"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označení banky a čísla ú</w:t>
      </w:r>
      <w:r>
        <w:rPr>
          <w:rFonts w:ascii="Calibri" w:hAnsi="Calibri" w:cs="Arial"/>
          <w:sz w:val="22"/>
          <w:szCs w:val="22"/>
        </w:rPr>
        <w:t>čtu, na který má být zaplaceno,</w:t>
      </w:r>
    </w:p>
    <w:p w:rsidR="0026356F"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číslo a datum předávacího protokolu se stanoviskem objednatele, že dílo (jeho část plnění) schvaluje jeho převzetím (předávací p</w:t>
      </w:r>
      <w:r>
        <w:rPr>
          <w:rFonts w:ascii="Calibri" w:hAnsi="Calibri" w:cs="Arial"/>
          <w:sz w:val="22"/>
          <w:szCs w:val="22"/>
        </w:rPr>
        <w:t>rotokol bude přílohou faktury),</w:t>
      </w:r>
    </w:p>
    <w:p w:rsidR="0026356F" w:rsidRPr="00CA4419" w:rsidRDefault="0026356F" w:rsidP="0026356F">
      <w:pPr>
        <w:pStyle w:val="Odsazen1"/>
        <w:numPr>
          <w:ilvl w:val="0"/>
          <w:numId w:val="28"/>
        </w:numPr>
        <w:tabs>
          <w:tab w:val="left" w:pos="284"/>
        </w:tabs>
        <w:spacing w:after="120"/>
        <w:rPr>
          <w:rFonts w:ascii="Calibri" w:hAnsi="Calibri" w:cs="Arial"/>
          <w:sz w:val="22"/>
          <w:szCs w:val="22"/>
        </w:rPr>
      </w:pPr>
      <w:r w:rsidRPr="00CA4419">
        <w:rPr>
          <w:rFonts w:ascii="Calibri" w:hAnsi="Calibri" w:cs="Arial"/>
          <w:sz w:val="22"/>
          <w:szCs w:val="22"/>
        </w:rPr>
        <w:t xml:space="preserve">sdělení </w:t>
      </w:r>
      <w:r w:rsidRPr="00CA4419">
        <w:rPr>
          <w:rFonts w:ascii="Calibri" w:hAnsi="Calibri" w:cs="Arial"/>
          <w:b/>
          <w:sz w:val="22"/>
          <w:szCs w:val="22"/>
        </w:rPr>
        <w:t>–„daň odvede zákazník“</w:t>
      </w:r>
    </w:p>
    <w:p w:rsidR="0026356F" w:rsidRPr="00CA4419" w:rsidRDefault="0026356F" w:rsidP="0026356F">
      <w:pPr>
        <w:pStyle w:val="Odsazen1"/>
        <w:numPr>
          <w:ilvl w:val="0"/>
          <w:numId w:val="28"/>
        </w:numPr>
        <w:tabs>
          <w:tab w:val="left" w:pos="284"/>
        </w:tabs>
        <w:spacing w:after="120"/>
        <w:rPr>
          <w:rFonts w:ascii="Calibri" w:hAnsi="Calibri" w:cs="Arial"/>
          <w:sz w:val="22"/>
          <w:szCs w:val="22"/>
        </w:rPr>
      </w:pPr>
      <w:r w:rsidRPr="00CA4419">
        <w:rPr>
          <w:rFonts w:ascii="Calibri" w:hAnsi="Calibri" w:cs="Arial"/>
          <w:sz w:val="22"/>
          <w:szCs w:val="22"/>
        </w:rPr>
        <w:t>datum uskutečnění plnění</w:t>
      </w:r>
    </w:p>
    <w:p w:rsidR="0026356F" w:rsidRPr="00CA4419" w:rsidRDefault="0026356F" w:rsidP="0026356F">
      <w:pPr>
        <w:pStyle w:val="Odsazen1"/>
        <w:numPr>
          <w:ilvl w:val="0"/>
          <w:numId w:val="28"/>
        </w:numPr>
        <w:tabs>
          <w:tab w:val="left" w:pos="284"/>
        </w:tabs>
        <w:spacing w:after="120"/>
        <w:rPr>
          <w:rFonts w:ascii="Calibri" w:hAnsi="Calibri" w:cs="Arial"/>
          <w:sz w:val="22"/>
          <w:szCs w:val="22"/>
        </w:rPr>
      </w:pPr>
      <w:r w:rsidRPr="00CA4419">
        <w:rPr>
          <w:rFonts w:ascii="Calibri" w:hAnsi="Calibri" w:cs="Arial"/>
          <w:sz w:val="22"/>
          <w:szCs w:val="22"/>
        </w:rPr>
        <w:t>základ daně</w:t>
      </w:r>
    </w:p>
    <w:p w:rsidR="0026356F" w:rsidRDefault="0026356F" w:rsidP="0026356F">
      <w:pPr>
        <w:pStyle w:val="Odsazen1"/>
        <w:numPr>
          <w:ilvl w:val="0"/>
          <w:numId w:val="28"/>
        </w:numPr>
        <w:tabs>
          <w:tab w:val="left" w:pos="284"/>
        </w:tabs>
        <w:spacing w:after="120"/>
        <w:rPr>
          <w:rFonts w:ascii="Calibri" w:hAnsi="Calibri" w:cs="Arial"/>
          <w:sz w:val="22"/>
          <w:szCs w:val="22"/>
        </w:rPr>
      </w:pPr>
      <w:r>
        <w:rPr>
          <w:rFonts w:ascii="Calibri" w:hAnsi="Calibri" w:cs="Arial"/>
          <w:sz w:val="22"/>
          <w:szCs w:val="22"/>
        </w:rPr>
        <w:t>lhůtu splatnosti faktury,</w:t>
      </w:r>
    </w:p>
    <w:p w:rsidR="0026356F" w:rsidRPr="00563305"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název, sídlo, IČ a DIČ objednatele a zhotovitele,</w:t>
      </w:r>
    </w:p>
    <w:p w:rsidR="0026356F" w:rsidRPr="00563305" w:rsidRDefault="0026356F" w:rsidP="0026356F">
      <w:pPr>
        <w:pStyle w:val="Odsazen1"/>
        <w:numPr>
          <w:ilvl w:val="0"/>
          <w:numId w:val="28"/>
        </w:numPr>
        <w:tabs>
          <w:tab w:val="left" w:pos="284"/>
        </w:tabs>
        <w:spacing w:after="120"/>
        <w:rPr>
          <w:rFonts w:ascii="Calibri" w:hAnsi="Calibri" w:cs="Arial"/>
          <w:sz w:val="22"/>
          <w:szCs w:val="22"/>
        </w:rPr>
      </w:pPr>
      <w:r w:rsidRPr="00563305">
        <w:rPr>
          <w:rFonts w:ascii="Calibri" w:hAnsi="Calibri" w:cs="Arial"/>
          <w:sz w:val="22"/>
          <w:szCs w:val="22"/>
        </w:rPr>
        <w:t>jméno a vlastnoruční podpis osoby, která fakturu vystavila, kontaktní telefon.</w:t>
      </w:r>
    </w:p>
    <w:p w:rsidR="00EA2BF1" w:rsidRPr="00AF520D" w:rsidRDefault="00EA2BF1" w:rsidP="00EA2BF1">
      <w:pPr>
        <w:pStyle w:val="Odsazen1"/>
        <w:spacing w:before="120" w:after="120"/>
        <w:ind w:left="786"/>
        <w:rPr>
          <w:rFonts w:ascii="Calibri" w:hAnsi="Calibri" w:cs="Arial"/>
          <w:sz w:val="22"/>
          <w:szCs w:val="22"/>
        </w:rPr>
      </w:pP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D2210E" w:rsidRPr="00EA2BF1" w:rsidRDefault="00EA2BF1" w:rsidP="00551A2E">
      <w:pPr>
        <w:pStyle w:val="Odsazen1"/>
        <w:numPr>
          <w:ilvl w:val="0"/>
          <w:numId w:val="15"/>
        </w:numPr>
        <w:tabs>
          <w:tab w:val="left" w:pos="-2410"/>
        </w:tabs>
        <w:spacing w:before="120" w:after="120" w:line="240" w:lineRule="auto"/>
        <w:ind w:left="284" w:hanging="284"/>
        <w:rPr>
          <w:rFonts w:ascii="Calibri" w:hAnsi="Calibri" w:cs="Arial"/>
          <w:sz w:val="22"/>
          <w:szCs w:val="22"/>
        </w:rPr>
      </w:pPr>
      <w:r w:rsidRPr="00EA2BF1">
        <w:rPr>
          <w:rFonts w:ascii="Calibri" w:hAnsi="Calibri" w:cs="Arial"/>
          <w:color w:val="auto"/>
          <w:sz w:val="22"/>
          <w:szCs w:val="22"/>
        </w:rPr>
        <w:t xml:space="preserve">Lhůta splatnosti faktury činí 30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  </w:t>
      </w:r>
      <w:r w:rsidRPr="00EA2BF1">
        <w:rPr>
          <w:rFonts w:ascii="Calibri" w:hAnsi="Calibri" w:cs="Arial"/>
          <w:sz w:val="22"/>
          <w:szCs w:val="22"/>
        </w:rPr>
        <w:t xml:space="preserve"> </w:t>
      </w:r>
    </w:p>
    <w:p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 xml:space="preserve">Objednatel hradí měsíční faktury vystavené zhotovitelem až do dosažení 90 % celkové ceny díla bez DPH a DPH v platné výši. </w:t>
      </w:r>
      <w:r w:rsidR="005F0959" w:rsidRPr="00EA2BF1">
        <w:rPr>
          <w:rFonts w:ascii="Calibri" w:hAnsi="Calibri" w:cs="Arial"/>
          <w:color w:val="auto"/>
          <w:sz w:val="22"/>
          <w:szCs w:val="22"/>
        </w:rPr>
        <w:t>Částka rovnající se 10% z ceny díla slouží jako zádržné. Pokud bude dílo převzato bez vad a nedodělků, bude zádržné vyplaceno objednatelem zhotoviteli spolu s poslední úhradou provedenou na základě faktury, kterou bude vyúčtována poslední část dokončeného díla. Pokud objednatel převezme dílo, na němž se vyskytují vady či nedodělky, bude toto zádržné uhrazeno až po jejich odstranění, a to ve lhůtě 21 dnů ode dne, kdy dojde k protokolárnímu potvrzení o odstranění poslední vady či nedodělku.</w:t>
      </w:r>
    </w:p>
    <w:p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Uhrazení fakturované částky se pro účely smlouvy rozumí odepsání příslušné finanční částky z účtu objednatele.</w:t>
      </w:r>
    </w:p>
    <w:p w:rsidR="00D2210E" w:rsidRPr="007E2DFF"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7E2DFF">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rsidR="00222023" w:rsidRDefault="00222023" w:rsidP="00634A24">
      <w:pPr>
        <w:pStyle w:val="Nadpis2"/>
        <w:rPr>
          <w:rFonts w:ascii="Calibri" w:hAnsi="Calibri" w:cs="Arial"/>
          <w:sz w:val="22"/>
          <w:szCs w:val="22"/>
        </w:rPr>
      </w:pPr>
    </w:p>
    <w:p w:rsidR="00222023" w:rsidRPr="00D62CB2" w:rsidRDefault="00222023" w:rsidP="00634A24">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ust.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lastRenderedPageBreak/>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rsidR="00312E60" w:rsidRPr="00312E60" w:rsidRDefault="00EA2BF1" w:rsidP="00312E60">
      <w:pPr>
        <w:pStyle w:val="Zkladntext"/>
        <w:numPr>
          <w:ilvl w:val="0"/>
          <w:numId w:val="7"/>
        </w:numPr>
        <w:suppressLineNumbers/>
        <w:tabs>
          <w:tab w:val="clear" w:pos="360"/>
        </w:tabs>
        <w:spacing w:before="120" w:after="120"/>
        <w:ind w:left="284" w:hanging="284"/>
        <w:rPr>
          <w:rFonts w:ascii="Calibri" w:hAnsi="Calibri" w:cs="Arial"/>
          <w:sz w:val="22"/>
          <w:szCs w:val="22"/>
        </w:rPr>
      </w:pPr>
      <w:r w:rsidRPr="00312E60">
        <w:rPr>
          <w:rFonts w:ascii="Calibri" w:hAnsi="Calibri" w:cs="Arial"/>
          <w:sz w:val="22"/>
          <w:szCs w:val="22"/>
        </w:rPr>
        <w:t xml:space="preserve"> Zhotovitel prohlašuje,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w:t>
      </w:r>
      <w:r w:rsidR="00084EB5">
        <w:rPr>
          <w:rFonts w:ascii="Calibri" w:hAnsi="Calibri" w:cs="Arial"/>
          <w:sz w:val="22"/>
          <w:szCs w:val="22"/>
        </w:rPr>
        <w:t xml:space="preserve"> 5,000 000</w:t>
      </w:r>
      <w:r w:rsidRPr="00312E60">
        <w:rPr>
          <w:rFonts w:ascii="Calibri" w:hAnsi="Calibri" w:cs="Arial"/>
          <w:sz w:val="22"/>
          <w:szCs w:val="22"/>
        </w:rPr>
        <w:t xml:space="preserve">,- Kč, včetně pojištění odpovědnosti za škody způsobené na věcech, které pojištěný převzal za účelem provedení objednané činnosti, sjednanou u pojišťovny </w:t>
      </w:r>
      <w:r w:rsidR="00BD6C2B">
        <w:rPr>
          <w:rFonts w:ascii="Calibri" w:hAnsi="Calibri" w:cs="Arial"/>
          <w:sz w:val="22"/>
          <w:szCs w:val="22"/>
        </w:rPr>
        <w:t>Kooperativa a.s.</w:t>
      </w:r>
      <w:r w:rsidRPr="00312E60">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rsidR="00312E60" w:rsidRPr="00312E60" w:rsidRDefault="00312E60" w:rsidP="00084EB5">
      <w:pPr>
        <w:pStyle w:val="Zkladntext"/>
        <w:numPr>
          <w:ilvl w:val="0"/>
          <w:numId w:val="7"/>
        </w:numPr>
        <w:tabs>
          <w:tab w:val="clear" w:pos="360"/>
          <w:tab w:val="num" w:pos="2487"/>
        </w:tabs>
        <w:ind w:left="284" w:hanging="284"/>
        <w:rPr>
          <w:rFonts w:ascii="Calibri" w:hAnsi="Calibri" w:cs="Arial"/>
          <w:sz w:val="22"/>
          <w:szCs w:val="22"/>
        </w:rPr>
      </w:pPr>
      <w:r w:rsidRPr="00312E60">
        <w:rPr>
          <w:rFonts w:ascii="Calibri" w:hAnsi="Calibri" w:cs="Arial"/>
          <w:sz w:val="22"/>
          <w:szCs w:val="22"/>
        </w:rPr>
        <w:t xml:space="preserve">Zhotovitel je  dále povinen bez ohledu na rozsah odpovědnosti objednatele uzavřít pojistnou smlouvu (stavebně montážní pojištění budovaného díla včetně pojištění okolního majetku, tzv. all risk pojistné krytí, tj. pojištění na všechna rizika), pokrývající plnou cenu díla dle čl. IV. odst. 1 této smlouvy, včetně materiálu a zařízení určených k zabudování do díla, přičemž sjednané pojistné plnění musí být dostatečné k tomu, aby mohlo být dílo v případě jakéhokoli poškození opraveno nebo znovu zhotoveno, přičemž pojistné plnění musí zahrnovat i případný kalkulovaný zisk zhotovitele.   </w:t>
      </w:r>
    </w:p>
    <w:p w:rsidR="00312E60" w:rsidRPr="006C5FE9" w:rsidRDefault="00312E60" w:rsidP="00312E60">
      <w:pPr>
        <w:pStyle w:val="Zkladntext"/>
        <w:spacing w:after="120"/>
        <w:ind w:left="284"/>
        <w:rPr>
          <w:rFonts w:ascii="Calibri" w:hAnsi="Calibri" w:cs="Arial"/>
          <w:sz w:val="22"/>
          <w:szCs w:val="22"/>
        </w:rPr>
      </w:pPr>
      <w:r w:rsidRPr="00272B8E">
        <w:rPr>
          <w:rFonts w:ascii="Calibri" w:hAnsi="Calibri" w:cs="Arial"/>
          <w:sz w:val="22"/>
          <w:szCs w:val="22"/>
        </w:rPr>
        <w:t>Zhotovitel se zavazuje, že pojistná smlouva v uvedeném rozsahu bude uzavřena minimálně po dobu do data předání a převzetí dokončeného díla. V případě, že dojde k zániku pojistné smlouvy před tímto dnem, zavazuje se zhotovitel uzavřít neprodleně jinou pojistnou smlouvu ve stejném rozsahu. Porušení povinností zhotovitele, uvedených v tomto článku, se považuje za podstatné porušení smlouvy.</w:t>
      </w:r>
      <w:r>
        <w:rPr>
          <w:rFonts w:ascii="Calibri" w:hAnsi="Calibri" w:cs="Arial"/>
          <w:sz w:val="22"/>
          <w:szCs w:val="22"/>
        </w:rPr>
        <w:t xml:space="preserve">  </w:t>
      </w:r>
    </w:p>
    <w:p w:rsidR="009014C7" w:rsidRDefault="009014C7" w:rsidP="00D56DB4">
      <w:pPr>
        <w:pStyle w:val="Zkladntext"/>
        <w:suppressLineNumbers/>
        <w:spacing w:before="120"/>
        <w:ind w:left="360"/>
        <w:rPr>
          <w:rFonts w:ascii="Calibri" w:hAnsi="Calibri" w:cs="Arial"/>
          <w:sz w:val="22"/>
          <w:szCs w:val="22"/>
        </w:rPr>
      </w:pPr>
    </w:p>
    <w:p w:rsidR="00B976CD" w:rsidRPr="00D62CB2" w:rsidRDefault="00B976CD" w:rsidP="00634A24">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 xml:space="preserve">protokoly o provedených revizních a provozních zkouškách – </w:t>
      </w:r>
      <w:r w:rsidR="002C729B" w:rsidRPr="00B7594A">
        <w:rPr>
          <w:rFonts w:ascii="Calibri" w:hAnsi="Calibri" w:cs="Arial"/>
          <w:sz w:val="22"/>
          <w:szCs w:val="22"/>
        </w:rPr>
        <w:t>3</w:t>
      </w:r>
      <w:r w:rsidRPr="00B7594A">
        <w:rPr>
          <w:rFonts w:ascii="Calibri" w:hAnsi="Calibri" w:cs="Arial"/>
          <w:sz w:val="22"/>
          <w:szCs w:val="22"/>
        </w:rPr>
        <w:t>x,</w:t>
      </w:r>
    </w:p>
    <w:p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p>
    <w:p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dokumentace skutečného provedení díla v </w:t>
      </w:r>
      <w:r w:rsidR="002C729B" w:rsidRPr="00B7594A">
        <w:rPr>
          <w:rFonts w:ascii="Calibri" w:hAnsi="Calibri" w:cs="Arial"/>
          <w:sz w:val="22"/>
          <w:szCs w:val="22"/>
        </w:rPr>
        <w:t>3</w:t>
      </w:r>
      <w:r w:rsidRPr="00B7594A">
        <w:rPr>
          <w:rFonts w:ascii="Calibri" w:hAnsi="Calibri" w:cs="Arial"/>
          <w:sz w:val="22"/>
          <w:szCs w:val="22"/>
        </w:rPr>
        <w:t>x,</w:t>
      </w:r>
    </w:p>
    <w:p w:rsidR="00426367" w:rsidRPr="00750796" w:rsidRDefault="007D74E4" w:rsidP="00551A2E">
      <w:pPr>
        <w:pStyle w:val="Zkladntext"/>
        <w:numPr>
          <w:ilvl w:val="0"/>
          <w:numId w:val="10"/>
        </w:numPr>
        <w:rPr>
          <w:rFonts w:ascii="Calibri" w:hAnsi="Calibri" w:cs="Arial"/>
          <w:sz w:val="22"/>
          <w:szCs w:val="22"/>
        </w:rPr>
      </w:pPr>
      <w:r w:rsidRPr="00750796">
        <w:rPr>
          <w:rFonts w:ascii="Calibri" w:hAnsi="Calibri" w:cs="Arial"/>
          <w:sz w:val="22"/>
          <w:szCs w:val="22"/>
        </w:rPr>
        <w:t xml:space="preserve">záruční listy a </w:t>
      </w:r>
      <w:r w:rsidR="0007592E" w:rsidRPr="00750796">
        <w:rPr>
          <w:rFonts w:ascii="Calibri" w:hAnsi="Calibri" w:cs="Arial"/>
          <w:sz w:val="22"/>
          <w:szCs w:val="22"/>
        </w:rPr>
        <w:t>návody – 3x</w:t>
      </w:r>
      <w:r w:rsidRPr="00750796">
        <w:rPr>
          <w:rFonts w:ascii="Calibri" w:hAnsi="Calibri" w:cs="Arial"/>
          <w:sz w:val="22"/>
          <w:szCs w:val="22"/>
        </w:rPr>
        <w:t>,</w:t>
      </w:r>
    </w:p>
    <w:p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C41EA6" w:rsidRPr="00D62CB2" w:rsidRDefault="00C41EA6" w:rsidP="00D62CB2">
      <w:pPr>
        <w:jc w:val="both"/>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rsidR="00230143" w:rsidRPr="00C06B75" w:rsidRDefault="002F3527"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 xml:space="preserve">Zhotovitel poskytuje </w:t>
      </w:r>
      <w:r w:rsidR="00C06B75" w:rsidRPr="00C06B75">
        <w:rPr>
          <w:rFonts w:ascii="Calibri" w:hAnsi="Calibri" w:cs="Arial"/>
          <w:sz w:val="22"/>
          <w:szCs w:val="22"/>
        </w:rPr>
        <w:t>záruční lhůtu</w:t>
      </w:r>
      <w:r w:rsidR="00C06B75">
        <w:rPr>
          <w:rFonts w:ascii="Calibri" w:hAnsi="Calibri" w:cs="Arial"/>
          <w:sz w:val="22"/>
          <w:szCs w:val="22"/>
        </w:rPr>
        <w:t xml:space="preserve"> </w:t>
      </w:r>
      <w:r w:rsidR="00C06B75" w:rsidRPr="00C06B75">
        <w:rPr>
          <w:rFonts w:ascii="Calibri" w:hAnsi="Calibri" w:cs="Arial"/>
          <w:sz w:val="22"/>
          <w:szCs w:val="22"/>
        </w:rPr>
        <w:t xml:space="preserve">60 měsíců </w:t>
      </w:r>
      <w:r>
        <w:rPr>
          <w:rFonts w:ascii="Calibri" w:hAnsi="Calibri" w:cs="Arial"/>
          <w:sz w:val="22"/>
          <w:szCs w:val="22"/>
        </w:rPr>
        <w:t>na</w:t>
      </w:r>
      <w:r w:rsidR="00C06B75" w:rsidRPr="00C06B75">
        <w:rPr>
          <w:rFonts w:ascii="Calibri" w:hAnsi="Calibri" w:cs="Arial"/>
          <w:sz w:val="22"/>
          <w:szCs w:val="22"/>
        </w:rPr>
        <w:t xml:space="preserve"> kom</w:t>
      </w:r>
      <w:r w:rsidR="00C06B75">
        <w:rPr>
          <w:rFonts w:ascii="Calibri" w:hAnsi="Calibri" w:cs="Arial"/>
          <w:sz w:val="22"/>
          <w:szCs w:val="22"/>
        </w:rPr>
        <w:t>pletní stavební práce a dodávky.</w:t>
      </w:r>
    </w:p>
    <w:p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u ust. § 2619 ve vazbě na ust.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rsidR="00D33288" w:rsidRPr="0078076B" w:rsidRDefault="00D33288" w:rsidP="00634A24">
      <w:pPr>
        <w:pStyle w:val="Nadpis2"/>
        <w:rPr>
          <w:rFonts w:ascii="Calibri" w:hAnsi="Calibri" w:cs="Arial"/>
          <w:b w:val="0"/>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V případě prodlení zhotovitele s včasným předáním předmětu díla či jeho části je zhotovitel povinen uhradit objednateli smluvní pokutu ve výši 0,</w:t>
      </w:r>
      <w:r w:rsidR="00847C78">
        <w:rPr>
          <w:rFonts w:ascii="Calibri" w:hAnsi="Calibri" w:cs="Arial"/>
          <w:sz w:val="22"/>
          <w:szCs w:val="22"/>
        </w:rPr>
        <w:t>1</w:t>
      </w:r>
      <w:r w:rsidRPr="00D62CB2">
        <w:rPr>
          <w:rFonts w:ascii="Calibri" w:hAnsi="Calibri" w:cs="Arial"/>
          <w:sz w:val="22"/>
          <w:szCs w:val="22"/>
        </w:rPr>
        <w:t xml:space="preserve">% z ceny díla za každý i započatý den prodlení. </w:t>
      </w:r>
    </w:p>
    <w:p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lastRenderedPageBreak/>
        <w:t xml:space="preserve">Zhotovitel se zavazuje při prodlení s termínem odstranění vad zjištěných při předání díla zaplatit objednateli smluvní pokutu ve </w:t>
      </w:r>
      <w:r w:rsidR="00C371F7">
        <w:rPr>
          <w:rFonts w:ascii="Calibri" w:hAnsi="Calibri" w:cs="Arial"/>
          <w:sz w:val="22"/>
          <w:szCs w:val="22"/>
        </w:rPr>
        <w:t>výši 5.000,- Kč %</w:t>
      </w:r>
      <w:r w:rsidR="00634A24">
        <w:rPr>
          <w:rFonts w:ascii="Calibri" w:hAnsi="Calibri" w:cs="Arial"/>
          <w:sz w:val="22"/>
          <w:szCs w:val="22"/>
        </w:rPr>
        <w:t xml:space="preserve"> </w:t>
      </w:r>
      <w:r w:rsidRPr="00D62CB2">
        <w:rPr>
          <w:rFonts w:ascii="Calibri" w:hAnsi="Calibri" w:cs="Arial"/>
          <w:sz w:val="22"/>
          <w:szCs w:val="22"/>
        </w:rPr>
        <w:t>za každou vadu neodstraněnou ve sjednaném termí</w:t>
      </w:r>
      <w:r w:rsidR="00634A24">
        <w:rPr>
          <w:rFonts w:ascii="Calibri" w:hAnsi="Calibri" w:cs="Arial"/>
          <w:sz w:val="22"/>
          <w:szCs w:val="22"/>
        </w:rPr>
        <w:t>nu, a to za každý den prodlení.</w:t>
      </w:r>
      <w:r w:rsidRPr="00D62CB2">
        <w:rPr>
          <w:rFonts w:ascii="Calibri" w:hAnsi="Calibri" w:cs="Arial"/>
          <w:sz w:val="22"/>
          <w:szCs w:val="22"/>
        </w:rPr>
        <w:t xml:space="preserve"> Toto ujednání platí i pro odstraňování vad v zár</w:t>
      </w:r>
      <w:r w:rsidR="009426EB">
        <w:rPr>
          <w:rFonts w:ascii="Calibri" w:hAnsi="Calibri" w:cs="Arial"/>
          <w:sz w:val="22"/>
          <w:szCs w:val="22"/>
        </w:rPr>
        <w:t>uční lhůtě dle čl. VIII. odst. 7</w:t>
      </w:r>
      <w:r w:rsidRPr="00D62CB2">
        <w:rPr>
          <w:rFonts w:ascii="Calibri" w:hAnsi="Calibri" w:cs="Arial"/>
          <w:sz w:val="22"/>
          <w:szCs w:val="22"/>
        </w:rPr>
        <w:t>.</w:t>
      </w:r>
    </w:p>
    <w:p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Pro případ, že zhotovitel nezahájí práce na odstranění havárie v termínu dle čl.</w:t>
      </w:r>
      <w:r w:rsidR="00634A24">
        <w:rPr>
          <w:rFonts w:ascii="Calibri" w:hAnsi="Calibri" w:cs="Arial"/>
          <w:sz w:val="22"/>
          <w:szCs w:val="22"/>
        </w:rPr>
        <w:t xml:space="preserve"> </w:t>
      </w:r>
      <w:r w:rsidRPr="00D62CB2">
        <w:rPr>
          <w:rFonts w:ascii="Calibri" w:hAnsi="Calibri" w:cs="Arial"/>
          <w:sz w:val="22"/>
          <w:szCs w:val="22"/>
        </w:rPr>
        <w:t>VIII odst</w:t>
      </w:r>
      <w:r w:rsidR="00634A24">
        <w:rPr>
          <w:rFonts w:ascii="Calibri" w:hAnsi="Calibri" w:cs="Arial"/>
          <w:sz w:val="22"/>
          <w:szCs w:val="22"/>
        </w:rPr>
        <w:t>.</w:t>
      </w:r>
      <w:r w:rsidR="009426EB">
        <w:rPr>
          <w:rFonts w:ascii="Calibri" w:hAnsi="Calibri" w:cs="Arial"/>
          <w:sz w:val="22"/>
          <w:szCs w:val="22"/>
        </w:rPr>
        <w:t xml:space="preserve"> 6</w:t>
      </w:r>
      <w:r w:rsidRPr="00D62CB2">
        <w:rPr>
          <w:rFonts w:ascii="Calibri" w:hAnsi="Calibri" w:cs="Arial"/>
          <w:sz w:val="22"/>
          <w:szCs w:val="22"/>
        </w:rPr>
        <w:t>. smlouvy, uhradí objedn</w:t>
      </w:r>
      <w:r w:rsidR="00C371F7">
        <w:rPr>
          <w:rFonts w:ascii="Calibri" w:hAnsi="Calibri" w:cs="Arial"/>
          <w:sz w:val="22"/>
          <w:szCs w:val="22"/>
        </w:rPr>
        <w:t xml:space="preserve">ateli smluvní pokutu ve výši 5.000,- Kč </w:t>
      </w:r>
      <w:r w:rsidRPr="00D62CB2">
        <w:rPr>
          <w:rFonts w:ascii="Calibri" w:hAnsi="Calibri" w:cs="Arial"/>
          <w:sz w:val="22"/>
          <w:szCs w:val="22"/>
        </w:rPr>
        <w:t xml:space="preserve">za každý i započatý den </w:t>
      </w:r>
      <w:r w:rsidR="001F3DD2">
        <w:rPr>
          <w:rFonts w:ascii="Calibri" w:hAnsi="Calibri" w:cs="Arial"/>
          <w:sz w:val="22"/>
          <w:szCs w:val="22"/>
        </w:rPr>
        <w:t>prodlení</w:t>
      </w:r>
      <w:r w:rsidRPr="00D62CB2">
        <w:rPr>
          <w:rFonts w:ascii="Calibri" w:hAnsi="Calibri" w:cs="Arial"/>
          <w:sz w:val="22"/>
          <w:szCs w:val="22"/>
        </w:rPr>
        <w:t>.</w:t>
      </w:r>
    </w:p>
    <w:p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Vypočtenou smluvní pokutu, na kterou vznikne objednateli nárok, je objednatel oprávněn započíst proti doplatku ceny díla fakturované zhotovitelem</w:t>
      </w:r>
      <w:r w:rsidR="001F3DD2">
        <w:rPr>
          <w:rFonts w:ascii="Calibri" w:hAnsi="Calibri" w:cs="Arial"/>
          <w:sz w:val="22"/>
          <w:szCs w:val="22"/>
        </w:rPr>
        <w:t>.</w:t>
      </w:r>
    </w:p>
    <w:p w:rsidR="00124EE2" w:rsidRP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repo sazba stanovené Českou národní bankou zvýšené o 14 procentních bodů za každý den prodlení s úhradou daně podle § 252 zákona č. 280/2009 Sb., daňový řád. </w:t>
      </w:r>
    </w:p>
    <w:p w:rsidR="0033011E" w:rsidRPr="0033011E" w:rsidRDefault="00124EE2" w:rsidP="00124EE2">
      <w:pPr>
        <w:pStyle w:val="Odstavecseseznamem"/>
        <w:spacing w:before="120"/>
        <w:ind w:left="360"/>
        <w:jc w:val="both"/>
        <w:rPr>
          <w:rFonts w:asciiTheme="minorHAnsi" w:hAnsiTheme="minorHAnsi" w:cs="Arial"/>
          <w:sz w:val="22"/>
          <w:szCs w:val="22"/>
        </w:rPr>
      </w:pPr>
      <w:r>
        <w:rPr>
          <w:rFonts w:asciiTheme="minorHAnsi" w:hAnsiTheme="minorHAnsi"/>
          <w:sz w:val="22"/>
          <w:szCs w:val="22"/>
        </w:rPr>
        <w:t xml:space="preserve"> </w:t>
      </w:r>
    </w:p>
    <w:p w:rsidR="0095513C" w:rsidRDefault="0095513C"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rsidR="007711E3" w:rsidRDefault="007711E3" w:rsidP="00D62CB2">
      <w:pPr>
        <w:jc w:val="center"/>
        <w:rPr>
          <w:rFonts w:ascii="Calibri" w:hAnsi="Calibri" w:cs="Arial"/>
          <w:b/>
          <w:sz w:val="22"/>
          <w:szCs w:val="22"/>
        </w:rPr>
      </w:pPr>
    </w:p>
    <w:p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w:t>
      </w:r>
      <w:r w:rsidR="002F3527">
        <w:rPr>
          <w:rFonts w:ascii="Calibri" w:hAnsi="Calibri" w:cs="Arial"/>
          <w:sz w:val="22"/>
          <w:szCs w:val="22"/>
        </w:rPr>
        <w:t>,</w:t>
      </w:r>
      <w:r w:rsidRPr="00D62CB2">
        <w:rPr>
          <w:rFonts w:ascii="Calibri" w:hAnsi="Calibri" w:cs="Arial"/>
          <w:sz w:val="22"/>
          <w:szCs w:val="22"/>
        </w:rPr>
        <w:t xml:space="preserve"> a to s účinností ke dni, jež bude v této dohodě uveden.</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lastRenderedPageBreak/>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EA2BF1">
        <w:rPr>
          <w:rFonts w:ascii="Calibri" w:hAnsi="Calibri" w:cs="Arial"/>
          <w:sz w:val="22"/>
          <w:szCs w:val="22"/>
        </w:rPr>
        <w:t>4</w:t>
      </w:r>
      <w:r w:rsidR="00DA7BE2">
        <w:rPr>
          <w:rFonts w:ascii="Calibri" w:hAnsi="Calibri" w:cs="Arial"/>
          <w:sz w:val="22"/>
          <w:szCs w:val="22"/>
        </w:rPr>
        <w:t xml:space="preserve">, </w:t>
      </w:r>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(příl. č. 1) a vypracuje "dílčí konečnou fakturu"</w:t>
      </w:r>
      <w:r w:rsidR="005D5F1E">
        <w:rPr>
          <w:rFonts w:ascii="Calibri" w:hAnsi="Calibri" w:cs="Arial"/>
          <w:sz w:val="22"/>
          <w:szCs w:val="22"/>
        </w:rPr>
        <w:t>,</w:t>
      </w:r>
    </w:p>
    <w:p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rsidR="00E64C9D" w:rsidRDefault="00E64C9D" w:rsidP="00A3011F">
      <w:pPr>
        <w:pStyle w:val="Nadpis2"/>
        <w:rPr>
          <w:rFonts w:ascii="Calibri" w:hAnsi="Calibri" w:cs="Arial"/>
          <w:sz w:val="22"/>
          <w:szCs w:val="22"/>
        </w:rPr>
      </w:pPr>
    </w:p>
    <w:p w:rsidR="00C9494C" w:rsidRPr="00651894" w:rsidRDefault="00C9494C" w:rsidP="00C9494C">
      <w:pPr>
        <w:pStyle w:val="Nadpis2"/>
        <w:spacing w:after="60"/>
        <w:jc w:val="center"/>
        <w:rPr>
          <w:rFonts w:ascii="Calibri" w:hAnsi="Calibri" w:cs="Arial"/>
          <w:sz w:val="22"/>
          <w:szCs w:val="22"/>
        </w:rPr>
      </w:pPr>
      <w:r w:rsidRPr="00651894">
        <w:rPr>
          <w:rFonts w:ascii="Calibri" w:hAnsi="Calibri" w:cs="Arial"/>
          <w:sz w:val="22"/>
          <w:szCs w:val="22"/>
        </w:rPr>
        <w:t>Článek XII.</w:t>
      </w:r>
    </w:p>
    <w:p w:rsidR="00C9494C" w:rsidRPr="00C807DE" w:rsidRDefault="00D56DB4" w:rsidP="00C9494C">
      <w:pPr>
        <w:pStyle w:val="Nadpis2"/>
        <w:spacing w:after="120"/>
        <w:jc w:val="center"/>
        <w:rPr>
          <w:rFonts w:ascii="Calibri" w:hAnsi="Calibri" w:cs="Arial"/>
          <w:sz w:val="22"/>
          <w:szCs w:val="22"/>
        </w:rPr>
      </w:pPr>
      <w:r>
        <w:rPr>
          <w:rFonts w:ascii="Calibri" w:hAnsi="Calibri" w:cs="Arial"/>
          <w:sz w:val="22"/>
          <w:szCs w:val="22"/>
        </w:rPr>
        <w:t>Pod</w:t>
      </w:r>
      <w:r w:rsidR="00C9494C" w:rsidRPr="00C807DE">
        <w:rPr>
          <w:rFonts w:ascii="Calibri" w:hAnsi="Calibri" w:cs="Arial"/>
          <w:sz w:val="22"/>
          <w:szCs w:val="22"/>
        </w:rPr>
        <w:t>dodavatelé</w:t>
      </w:r>
    </w:p>
    <w:p w:rsidR="00C9494C" w:rsidRPr="00C807DE" w:rsidRDefault="00DE17BC" w:rsidP="00551A2E">
      <w:pPr>
        <w:widowControl w:val="0"/>
        <w:numPr>
          <w:ilvl w:val="0"/>
          <w:numId w:val="16"/>
        </w:numPr>
        <w:suppressAutoHyphens/>
        <w:autoSpaceDE w:val="0"/>
        <w:spacing w:after="120"/>
        <w:ind w:right="-2"/>
        <w:jc w:val="both"/>
        <w:rPr>
          <w:rFonts w:ascii="Calibri" w:hAnsi="Calibri" w:cs="Arial"/>
          <w:sz w:val="22"/>
          <w:szCs w:val="22"/>
        </w:rPr>
      </w:pPr>
      <w:r>
        <w:rPr>
          <w:rFonts w:ascii="Calibri" w:hAnsi="Calibri" w:cs="Arial"/>
          <w:sz w:val="22"/>
          <w:szCs w:val="22"/>
        </w:rPr>
        <w:t>Změna pod</w:t>
      </w:r>
      <w:r w:rsidR="00C9494C" w:rsidRPr="00C807DE">
        <w:rPr>
          <w:rFonts w:ascii="Calibri" w:hAnsi="Calibri" w:cs="Arial"/>
          <w:sz w:val="22"/>
          <w:szCs w:val="22"/>
        </w:rPr>
        <w:t>dodavatele je možná pouze na základě souhlasu objednatele.</w:t>
      </w:r>
    </w:p>
    <w:p w:rsidR="00C9494C" w:rsidRPr="00C807DE"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C807DE">
        <w:rPr>
          <w:rFonts w:ascii="Calibri" w:hAnsi="Calibri" w:cs="Arial"/>
          <w:sz w:val="22"/>
          <w:szCs w:val="22"/>
        </w:rPr>
        <w:t>Zhotovitel je povinen v součinnosti s objednatelem vést a průběžně aktu</w:t>
      </w:r>
      <w:r w:rsidR="00DE17BC">
        <w:rPr>
          <w:rFonts w:ascii="Calibri" w:hAnsi="Calibri" w:cs="Arial"/>
          <w:sz w:val="22"/>
          <w:szCs w:val="22"/>
        </w:rPr>
        <w:t>alizovat reálný seznam všech pod</w:t>
      </w:r>
      <w:r w:rsidRPr="00C807DE">
        <w:rPr>
          <w:rFonts w:ascii="Calibri" w:hAnsi="Calibri" w:cs="Arial"/>
          <w:sz w:val="22"/>
          <w:szCs w:val="22"/>
        </w:rPr>
        <w:t>dodavatelů včetně výše jejich podílu na akci.</w:t>
      </w:r>
    </w:p>
    <w:p w:rsidR="00C9494C" w:rsidRDefault="00C9494C" w:rsidP="00D62CB2">
      <w:pPr>
        <w:pStyle w:val="Nadpis2"/>
        <w:jc w:val="center"/>
        <w:rPr>
          <w:rFonts w:ascii="Calibri" w:hAnsi="Calibri" w:cs="Arial"/>
          <w:sz w:val="22"/>
          <w:szCs w:val="22"/>
        </w:rPr>
      </w:pPr>
    </w:p>
    <w:p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XII</w:t>
      </w:r>
      <w:r w:rsidR="00C9494C">
        <w:rPr>
          <w:rFonts w:ascii="Calibri" w:hAnsi="Calibri" w:cs="Arial"/>
          <w:sz w:val="22"/>
          <w:szCs w:val="22"/>
        </w:rPr>
        <w:t>I</w:t>
      </w:r>
      <w:r w:rsidR="003F5954" w:rsidRPr="00D62CB2">
        <w:rPr>
          <w:rFonts w:ascii="Calibri" w:hAnsi="Calibri" w:cs="Arial"/>
          <w:sz w:val="22"/>
          <w:szCs w:val="22"/>
        </w:rPr>
        <w:t>.</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00C9494C" w:rsidRPr="00124EE2" w:rsidRDefault="00124EE2" w:rsidP="00124EE2">
      <w:pPr>
        <w:numPr>
          <w:ilvl w:val="0"/>
          <w:numId w:val="4"/>
        </w:numPr>
        <w:spacing w:before="120"/>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Tato smlouva je vyhotovena ve čtyřech provedeních, z nichž každé má platnost originálu, přičemž objednatel obdrží tři vyhotovení a zhotovitel jedno vyhotovení.</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rsidR="00DE17BC" w:rsidRDefault="00D56DB4" w:rsidP="00551A2E">
      <w:pPr>
        <w:numPr>
          <w:ilvl w:val="0"/>
          <w:numId w:val="4"/>
        </w:numPr>
        <w:spacing w:before="120"/>
        <w:ind w:left="357" w:hanging="357"/>
        <w:jc w:val="both"/>
        <w:rPr>
          <w:rFonts w:ascii="Calibri" w:hAnsi="Calibri" w:cs="Arial"/>
          <w:sz w:val="22"/>
          <w:szCs w:val="22"/>
        </w:rPr>
      </w:pPr>
      <w:r>
        <w:rPr>
          <w:rFonts w:ascii="Calibri" w:hAnsi="Calibri" w:cs="Arial"/>
          <w:sz w:val="22"/>
          <w:szCs w:val="22"/>
        </w:rPr>
        <w:t xml:space="preserve"> </w:t>
      </w:r>
      <w:r w:rsidR="00DE17BC" w:rsidRPr="00622FB9">
        <w:rPr>
          <w:rFonts w:ascii="Calibri" w:hAnsi="Calibri" w:cs="Arial"/>
          <w:sz w:val="22"/>
          <w:szCs w:val="22"/>
        </w:rPr>
        <w:t xml:space="preserve">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w:t>
      </w:r>
      <w:r w:rsidR="00DE17BC" w:rsidRPr="00622FB9">
        <w:rPr>
          <w:rFonts w:ascii="Calibri" w:hAnsi="Calibri" w:cs="Arial"/>
          <w:sz w:val="22"/>
          <w:szCs w:val="22"/>
        </w:rPr>
        <w:lastRenderedPageBreak/>
        <w:t>smlouvy v jejím plném znění včetně identifikačních a osobních údajů zhotovitele, jakož i všech jednání a okolností s jejím uzavřením souvisejících. Tato smlouva podléhá povinnosti zveřejnění v registru smluv a Město Vsetín jako smluvní strana této smlouvy se zavazuje, že provede zveřejnění této smlouvy v registru smluv, a to bez zbytečného odkladu, nejpozději však do 30 dnů od uzavření této smlouvy.</w:t>
      </w:r>
    </w:p>
    <w:p w:rsidR="00312E60" w:rsidRPr="00622FB9" w:rsidRDefault="00312E60" w:rsidP="00312E60">
      <w:pPr>
        <w:spacing w:before="120"/>
        <w:ind w:left="357"/>
        <w:jc w:val="both"/>
        <w:rPr>
          <w:rFonts w:ascii="Calibri" w:hAnsi="Calibri" w:cs="Arial"/>
          <w:sz w:val="22"/>
          <w:szCs w:val="22"/>
        </w:rPr>
      </w:pPr>
    </w:p>
    <w:p w:rsidR="00312E60" w:rsidRPr="004C570E" w:rsidRDefault="00312E60" w:rsidP="00312E60">
      <w:pPr>
        <w:numPr>
          <w:ilvl w:val="0"/>
          <w:numId w:val="4"/>
        </w:numPr>
        <w:jc w:val="both"/>
        <w:rPr>
          <w:rFonts w:ascii="Calibri" w:hAnsi="Calibri" w:cs="Arial"/>
          <w:sz w:val="22"/>
          <w:szCs w:val="22"/>
        </w:rPr>
      </w:pPr>
      <w:r w:rsidRPr="004C570E">
        <w:rPr>
          <w:rFonts w:ascii="Calibri" w:hAnsi="Calibri" w:cs="Arial"/>
          <w:sz w:val="22"/>
          <w:szCs w:val="22"/>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sidR="00042C32">
        <w:rPr>
          <w:rFonts w:ascii="Calibri" w:hAnsi="Calibri" w:cs="Arial"/>
          <w:sz w:val="22"/>
          <w:szCs w:val="22"/>
        </w:rPr>
        <w:t xml:space="preserve"> města Vsetín č.1/75/RM/2018 ze dne 9. 5.</w:t>
      </w:r>
      <w:r>
        <w:rPr>
          <w:rFonts w:ascii="Calibri" w:hAnsi="Calibri" w:cs="Arial"/>
          <w:sz w:val="22"/>
          <w:szCs w:val="22"/>
        </w:rPr>
        <w:t xml:space="preserve"> 2018</w:t>
      </w:r>
      <w:r w:rsidRPr="004C570E">
        <w:rPr>
          <w:rFonts w:ascii="Calibri" w:hAnsi="Calibri" w:cs="Arial"/>
          <w:sz w:val="22"/>
          <w:szCs w:val="22"/>
        </w:rPr>
        <w:t xml:space="preserve">.   </w:t>
      </w:r>
    </w:p>
    <w:p w:rsidR="00DE17BC" w:rsidRDefault="00DE17BC" w:rsidP="00312E60">
      <w:pPr>
        <w:spacing w:before="120"/>
        <w:ind w:left="357"/>
        <w:jc w:val="both"/>
        <w:rPr>
          <w:rFonts w:ascii="Calibri" w:hAnsi="Calibri" w:cs="Arial"/>
          <w:sz w:val="22"/>
          <w:szCs w:val="22"/>
          <w:highlight w:val="yellow"/>
        </w:rPr>
      </w:pPr>
    </w:p>
    <w:p w:rsidR="00312E60" w:rsidRPr="002B4E88" w:rsidRDefault="00312E60" w:rsidP="00312E60">
      <w:pPr>
        <w:numPr>
          <w:ilvl w:val="0"/>
          <w:numId w:val="4"/>
        </w:numPr>
        <w:spacing w:after="120"/>
        <w:jc w:val="both"/>
        <w:rPr>
          <w:rFonts w:ascii="Calibri" w:hAnsi="Calibri" w:cs="Arial"/>
          <w:sz w:val="22"/>
          <w:szCs w:val="22"/>
        </w:rPr>
      </w:pPr>
      <w:r w:rsidRPr="002B4E88">
        <w:rPr>
          <w:rFonts w:ascii="Calibri" w:hAnsi="Calibri" w:cs="Arial"/>
          <w:sz w:val="22"/>
          <w:szCs w:val="22"/>
        </w:rPr>
        <w:t>Smluvní strany se podle § 89a o.s.ř. dohodly, že majetkové spory z této smlouvy, které se nepodařilo odstranit vzájemným jednáním, předloží k rozhodnutí místně příslušnému soudu podle sídla objednatele.</w:t>
      </w:r>
    </w:p>
    <w:p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rsidR="00C9494C" w:rsidRPr="00C9494C" w:rsidRDefault="00C9494C" w:rsidP="00C9494C">
      <w:pPr>
        <w:ind w:left="360"/>
        <w:jc w:val="both"/>
        <w:rPr>
          <w:rFonts w:ascii="Calibri" w:hAnsi="Calibri" w:cs="Arial"/>
          <w:sz w:val="22"/>
          <w:szCs w:val="22"/>
        </w:rPr>
      </w:pPr>
    </w:p>
    <w:p w:rsidR="00C9494C" w:rsidRPr="00C9494C" w:rsidRDefault="00C9494C" w:rsidP="00551A2E">
      <w:pPr>
        <w:numPr>
          <w:ilvl w:val="0"/>
          <w:numId w:val="4"/>
        </w:numPr>
        <w:jc w:val="both"/>
        <w:rPr>
          <w:rFonts w:ascii="Calibri" w:hAnsi="Calibri" w:cs="Arial"/>
          <w:sz w:val="22"/>
          <w:szCs w:val="22"/>
        </w:rPr>
      </w:pPr>
      <w:r w:rsidRPr="00C9494C">
        <w:rPr>
          <w:rFonts w:ascii="Calibri" w:hAnsi="Calibri" w:cs="Arial"/>
          <w:sz w:val="22"/>
          <w:szCs w:val="22"/>
        </w:rPr>
        <w:t>Přílohy:</w:t>
      </w:r>
    </w:p>
    <w:p w:rsidR="00C9494C" w:rsidRPr="00C9494C" w:rsidRDefault="00C9494C" w:rsidP="00C9494C">
      <w:pPr>
        <w:ind w:left="360"/>
        <w:jc w:val="both"/>
        <w:rPr>
          <w:rFonts w:ascii="Calibri" w:hAnsi="Calibri" w:cs="Arial"/>
          <w:sz w:val="22"/>
          <w:szCs w:val="22"/>
        </w:rPr>
      </w:pPr>
      <w:r w:rsidRPr="00C9494C">
        <w:rPr>
          <w:rFonts w:ascii="Calibri" w:hAnsi="Calibri" w:cs="Arial"/>
          <w:sz w:val="22"/>
          <w:szCs w:val="22"/>
        </w:rPr>
        <w:t>Soupis prací</w:t>
      </w:r>
    </w:p>
    <w:p w:rsidR="00C9494C" w:rsidRPr="00C9494C" w:rsidRDefault="00C9494C" w:rsidP="00C9494C">
      <w:pPr>
        <w:ind w:left="360"/>
        <w:jc w:val="both"/>
        <w:rPr>
          <w:rFonts w:ascii="Calibri" w:hAnsi="Calibri" w:cs="Arial"/>
          <w:sz w:val="22"/>
          <w:szCs w:val="22"/>
        </w:rPr>
      </w:pPr>
      <w:r w:rsidRPr="00C9494C">
        <w:rPr>
          <w:rFonts w:ascii="Calibri" w:hAnsi="Calibri" w:cs="Arial"/>
          <w:sz w:val="22"/>
          <w:szCs w:val="22"/>
        </w:rPr>
        <w:t>Harmonogram prací</w:t>
      </w:r>
    </w:p>
    <w:p w:rsidR="00B976CD" w:rsidRPr="00634A24" w:rsidRDefault="00B976CD" w:rsidP="00C9494C">
      <w:pPr>
        <w:ind w:left="360"/>
        <w:jc w:val="both"/>
        <w:rPr>
          <w:rFonts w:ascii="Calibri" w:hAnsi="Calibri" w:cs="Arial"/>
          <w:sz w:val="22"/>
          <w:szCs w:val="22"/>
        </w:rPr>
      </w:pPr>
    </w:p>
    <w:p w:rsidR="00C41EA6" w:rsidRDefault="00C41EA6" w:rsidP="00D62CB2">
      <w:pPr>
        <w:pStyle w:val="Zhlav"/>
        <w:tabs>
          <w:tab w:val="clear" w:pos="4536"/>
          <w:tab w:val="left" w:pos="4820"/>
        </w:tabs>
        <w:rPr>
          <w:rFonts w:ascii="Calibri" w:hAnsi="Calibri" w:cs="Arial"/>
          <w:sz w:val="22"/>
          <w:szCs w:val="22"/>
        </w:rPr>
      </w:pPr>
    </w:p>
    <w:p w:rsidR="00E52695" w:rsidRDefault="003F5954" w:rsidP="00D62CB2">
      <w:pPr>
        <w:jc w:val="both"/>
        <w:rPr>
          <w:rFonts w:ascii="Calibri" w:hAnsi="Calibri" w:cs="Arial"/>
          <w:sz w:val="22"/>
          <w:szCs w:val="22"/>
        </w:rPr>
      </w:pPr>
      <w:r w:rsidRPr="00D62CB2">
        <w:rPr>
          <w:rFonts w:ascii="Calibri" w:hAnsi="Calibri" w:cs="Arial"/>
          <w:sz w:val="22"/>
          <w:szCs w:val="22"/>
        </w:rPr>
        <w:t>Ve Vse</w:t>
      </w:r>
      <w:r w:rsidR="008268EF" w:rsidRPr="00D62CB2">
        <w:rPr>
          <w:rFonts w:ascii="Calibri" w:hAnsi="Calibri" w:cs="Arial"/>
          <w:sz w:val="22"/>
          <w:szCs w:val="22"/>
        </w:rPr>
        <w:t>tíně, dne</w:t>
      </w:r>
      <w:r w:rsidR="008268EF" w:rsidRPr="00D62CB2">
        <w:rPr>
          <w:rFonts w:ascii="Calibri" w:hAnsi="Calibri" w:cs="Arial"/>
          <w:sz w:val="22"/>
          <w:szCs w:val="22"/>
        </w:rPr>
        <w:tab/>
      </w:r>
    </w:p>
    <w:p w:rsidR="003F5954" w:rsidRPr="00D62CB2" w:rsidRDefault="008268EF" w:rsidP="00D62CB2">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rsidR="009C4219" w:rsidRDefault="009C4219" w:rsidP="00D62CB2">
      <w:pPr>
        <w:jc w:val="both"/>
        <w:rPr>
          <w:rFonts w:ascii="Calibri" w:hAnsi="Calibri" w:cs="Arial"/>
          <w:sz w:val="22"/>
          <w:szCs w:val="22"/>
        </w:rPr>
      </w:pPr>
    </w:p>
    <w:p w:rsidR="00E52695" w:rsidRPr="00D62CB2" w:rsidRDefault="00E52695" w:rsidP="00E52695">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rsidR="00E52695" w:rsidRDefault="00E52695" w:rsidP="00E52695">
      <w:pPr>
        <w:spacing w:after="120"/>
        <w:jc w:val="both"/>
        <w:rPr>
          <w:rFonts w:ascii="Calibri" w:hAnsi="Calibri" w:cs="Arial"/>
          <w:sz w:val="22"/>
          <w:szCs w:val="22"/>
        </w:rPr>
      </w:pPr>
    </w:p>
    <w:p w:rsidR="00E52695" w:rsidRDefault="00E52695" w:rsidP="00E52695">
      <w:pPr>
        <w:spacing w:after="120"/>
        <w:jc w:val="both"/>
        <w:rPr>
          <w:rFonts w:ascii="Calibri" w:hAnsi="Calibri" w:cs="Arial"/>
          <w:sz w:val="22"/>
          <w:szCs w:val="22"/>
        </w:rPr>
      </w:pPr>
    </w:p>
    <w:p w:rsidR="00E52695" w:rsidRPr="00B91C1F" w:rsidRDefault="00E52695" w:rsidP="00E52695">
      <w:pPr>
        <w:spacing w:after="120"/>
        <w:jc w:val="both"/>
        <w:rPr>
          <w:rFonts w:ascii="Calibri" w:hAnsi="Calibri" w:cs="Arial"/>
          <w:sz w:val="22"/>
          <w:szCs w:val="22"/>
        </w:rPr>
      </w:pPr>
    </w:p>
    <w:p w:rsidR="00E52695" w:rsidRDefault="00E52695" w:rsidP="00E52695">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rsidR="00E52695" w:rsidRDefault="00E52695" w:rsidP="00E52695">
      <w:pPr>
        <w:spacing w:after="120"/>
        <w:jc w:val="both"/>
        <w:rPr>
          <w:rFonts w:ascii="Calibri" w:hAnsi="Calibri"/>
          <w:sz w:val="22"/>
          <w:szCs w:val="22"/>
        </w:rPr>
      </w:pPr>
      <w:r>
        <w:rPr>
          <w:rFonts w:ascii="Calibri" w:hAnsi="Calibri"/>
          <w:sz w:val="22"/>
          <w:szCs w:val="22"/>
        </w:rPr>
        <w:t>město Vsetín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BD6C2B">
        <w:rPr>
          <w:rFonts w:ascii="Calibri" w:hAnsi="Calibri"/>
          <w:sz w:val="22"/>
          <w:szCs w:val="22"/>
        </w:rPr>
        <w:t>KERAMOD D – Dohorák s.r.o.</w:t>
      </w:r>
    </w:p>
    <w:p w:rsidR="00E52695" w:rsidRPr="007A78F3" w:rsidRDefault="00042C32" w:rsidP="00E52695">
      <w:pPr>
        <w:spacing w:after="120"/>
        <w:jc w:val="both"/>
        <w:rPr>
          <w:rFonts w:ascii="Calibri" w:hAnsi="Calibri" w:cs="Arial"/>
          <w:sz w:val="22"/>
          <w:szCs w:val="22"/>
        </w:rPr>
      </w:pPr>
      <w:r>
        <w:rPr>
          <w:rFonts w:ascii="Calibri" w:hAnsi="Calibri"/>
          <w:sz w:val="22"/>
          <w:szCs w:val="22"/>
        </w:rPr>
        <w:t>xxxxxxxxxxxxxxx</w:t>
      </w:r>
      <w:r w:rsidR="00DE17BC">
        <w:rPr>
          <w:rFonts w:ascii="Calibri" w:hAnsi="Calibri"/>
          <w:sz w:val="22"/>
          <w:szCs w:val="22"/>
        </w:rPr>
        <w:tab/>
      </w:r>
      <w:r w:rsidR="00E52695" w:rsidRPr="00B31128">
        <w:rPr>
          <w:rFonts w:ascii="Calibri" w:hAnsi="Calibri"/>
          <w:sz w:val="22"/>
          <w:szCs w:val="22"/>
        </w:rPr>
        <w:tab/>
      </w:r>
      <w:r w:rsidR="00E52695" w:rsidRPr="00B31128">
        <w:rPr>
          <w:rFonts w:ascii="Calibri" w:hAnsi="Calibri"/>
          <w:sz w:val="22"/>
          <w:szCs w:val="22"/>
        </w:rPr>
        <w:tab/>
      </w:r>
      <w:r w:rsidR="00E52695" w:rsidRPr="00B31128">
        <w:rPr>
          <w:rFonts w:ascii="Calibri" w:hAnsi="Calibri"/>
          <w:sz w:val="22"/>
          <w:szCs w:val="22"/>
        </w:rPr>
        <w:tab/>
      </w:r>
      <w:r w:rsidR="00E52695">
        <w:rPr>
          <w:rFonts w:ascii="Calibri" w:hAnsi="Calibri"/>
          <w:sz w:val="22"/>
          <w:szCs w:val="22"/>
        </w:rPr>
        <w:tab/>
      </w:r>
      <w:r>
        <w:rPr>
          <w:rFonts w:ascii="Calibri" w:hAnsi="Calibri"/>
          <w:sz w:val="22"/>
          <w:szCs w:val="22"/>
        </w:rPr>
        <w:t>xxxxxxxxxxxxxxxx</w:t>
      </w:r>
      <w:bookmarkStart w:id="2" w:name="_GoBack"/>
      <w:bookmarkEnd w:id="2"/>
    </w:p>
    <w:p w:rsidR="00980F96" w:rsidRPr="00D62CB2" w:rsidRDefault="00E52695" w:rsidP="00DE17BC">
      <w:pPr>
        <w:rPr>
          <w:rFonts w:ascii="Calibri" w:hAnsi="Calibri" w:cs="Arial"/>
          <w:sz w:val="22"/>
          <w:szCs w:val="22"/>
        </w:rPr>
      </w:pPr>
      <w:r w:rsidRPr="00B31128">
        <w:rPr>
          <w:rFonts w:ascii="Calibri" w:hAnsi="Calibri"/>
          <w:sz w:val="22"/>
          <w:szCs w:val="22"/>
        </w:rPr>
        <w:t>starosta</w:t>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00BD6C2B">
        <w:rPr>
          <w:rFonts w:ascii="Calibri" w:hAnsi="Calibri"/>
          <w:sz w:val="22"/>
          <w:szCs w:val="22"/>
        </w:rPr>
        <w:t>jednatel</w:t>
      </w:r>
    </w:p>
    <w:sectPr w:rsidR="00980F96" w:rsidRPr="00D62CB2" w:rsidSect="00310B86">
      <w:headerReference w:type="default" r:id="rId8"/>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B5" w:rsidRDefault="00084EB5">
      <w:r>
        <w:separator/>
      </w:r>
    </w:p>
  </w:endnote>
  <w:endnote w:type="continuationSeparator" w:id="0">
    <w:p w:rsidR="00084EB5" w:rsidRDefault="0008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5" w:rsidRDefault="006F103C">
    <w:pPr>
      <w:pStyle w:val="Zpat"/>
      <w:framePr w:wrap="around" w:vAnchor="text" w:hAnchor="margin" w:xAlign="center" w:y="1"/>
      <w:rPr>
        <w:rStyle w:val="slostrnky"/>
      </w:rPr>
    </w:pPr>
    <w:r>
      <w:rPr>
        <w:rStyle w:val="slostrnky"/>
      </w:rPr>
      <w:fldChar w:fldCharType="begin"/>
    </w:r>
    <w:r w:rsidR="00084EB5">
      <w:rPr>
        <w:rStyle w:val="slostrnky"/>
      </w:rPr>
      <w:instrText xml:space="preserve">PAGE  </w:instrText>
    </w:r>
    <w:r>
      <w:rPr>
        <w:rStyle w:val="slostrnky"/>
      </w:rPr>
      <w:fldChar w:fldCharType="end"/>
    </w:r>
  </w:p>
  <w:p w:rsidR="00084EB5" w:rsidRDefault="00084E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5" w:rsidRDefault="00084EB5">
    <w:pPr>
      <w:pStyle w:val="Zpat"/>
      <w:framePr w:wrap="around" w:vAnchor="text" w:hAnchor="margin" w:xAlign="center" w:y="1"/>
      <w:rPr>
        <w:rStyle w:val="slostrnky"/>
      </w:rPr>
    </w:pPr>
  </w:p>
  <w:p w:rsidR="00084EB5" w:rsidRPr="00E07A61" w:rsidRDefault="00084EB5" w:rsidP="005603B7">
    <w:pPr>
      <w:pStyle w:val="Zpat"/>
      <w:rPr>
        <w:sz w:val="16"/>
        <w:szCs w:val="16"/>
      </w:rPr>
    </w:pPr>
    <w:r>
      <w:rPr>
        <w:sz w:val="16"/>
        <w:szCs w:val="16"/>
      </w:rPr>
      <w:t xml:space="preserve"> </w:t>
    </w:r>
  </w:p>
  <w:p w:rsidR="00084EB5" w:rsidRDefault="00084EB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5" w:rsidRPr="00E07A61" w:rsidRDefault="00084EB5" w:rsidP="005603B7">
    <w:pPr>
      <w:pStyle w:val="Zpat"/>
      <w:rPr>
        <w:sz w:val="16"/>
        <w:szCs w:val="16"/>
      </w:rPr>
    </w:pPr>
    <w:r>
      <w:rPr>
        <w:sz w:val="16"/>
        <w:szCs w:val="16"/>
      </w:rPr>
      <w:t xml:space="preserve"> </w:t>
    </w:r>
  </w:p>
  <w:p w:rsidR="00084EB5" w:rsidRDefault="00084E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B5" w:rsidRDefault="00084EB5">
      <w:r>
        <w:separator/>
      </w:r>
    </w:p>
  </w:footnote>
  <w:footnote w:type="continuationSeparator" w:id="0">
    <w:p w:rsidR="00084EB5" w:rsidRDefault="00084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B5" w:rsidRDefault="00166640">
    <w:pPr>
      <w:pStyle w:val="Zhlav"/>
      <w:jc w:val="right"/>
    </w:pPr>
    <w:r>
      <w:fldChar w:fldCharType="begin"/>
    </w:r>
    <w:r>
      <w:instrText xml:space="preserve"> PAGE   \* MERGEFORMAT </w:instrText>
    </w:r>
    <w:r>
      <w:fldChar w:fldCharType="separate"/>
    </w:r>
    <w:r w:rsidR="00042C32">
      <w:rPr>
        <w:noProof/>
      </w:rPr>
      <w:t>13</w:t>
    </w:r>
    <w:r>
      <w:rPr>
        <w:noProof/>
      </w:rPr>
      <w:fldChar w:fldCharType="end"/>
    </w:r>
  </w:p>
  <w:p w:rsidR="00084EB5" w:rsidRPr="008436FF" w:rsidRDefault="00084EB5">
    <w:pPr>
      <w:pStyle w:val="Zhlav"/>
      <w:jc w:val="right"/>
      <w:rPr>
        <w:rFonts w:ascii="Calibri" w:hAnsi="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FB503B"/>
    <w:multiLevelType w:val="singleLevel"/>
    <w:tmpl w:val="0405000F"/>
    <w:lvl w:ilvl="0">
      <w:start w:val="1"/>
      <w:numFmt w:val="decimal"/>
      <w:lvlText w:val="%1."/>
      <w:lvlJc w:val="left"/>
      <w:pPr>
        <w:tabs>
          <w:tab w:val="num" w:pos="360"/>
        </w:tabs>
        <w:ind w:left="360" w:hanging="360"/>
      </w:pPr>
    </w:lvl>
  </w:abstractNum>
  <w:abstractNum w:abstractNumId="2">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3800BF"/>
    <w:multiLevelType w:val="singleLevel"/>
    <w:tmpl w:val="0405000F"/>
    <w:lvl w:ilvl="0">
      <w:start w:val="1"/>
      <w:numFmt w:val="decimal"/>
      <w:lvlText w:val="%1."/>
      <w:lvlJc w:val="left"/>
      <w:pPr>
        <w:tabs>
          <w:tab w:val="num" w:pos="360"/>
        </w:tabs>
        <w:ind w:left="360" w:hanging="360"/>
      </w:pPr>
    </w:lvl>
  </w:abstractNum>
  <w:abstractNum w:abstractNumId="7">
    <w:nsid w:val="1B722A4D"/>
    <w:multiLevelType w:val="singleLevel"/>
    <w:tmpl w:val="0405000F"/>
    <w:lvl w:ilvl="0">
      <w:start w:val="1"/>
      <w:numFmt w:val="decimal"/>
      <w:lvlText w:val="%1."/>
      <w:lvlJc w:val="left"/>
      <w:pPr>
        <w:tabs>
          <w:tab w:val="num" w:pos="720"/>
        </w:tabs>
        <w:ind w:left="720" w:hanging="360"/>
      </w:pPr>
    </w:lvl>
  </w:abstractNum>
  <w:abstractNum w:abstractNumId="8">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nsid w:val="49DD5BA8"/>
    <w:multiLevelType w:val="hybridMultilevel"/>
    <w:tmpl w:val="FFD2A936"/>
    <w:lvl w:ilvl="0" w:tplc="F9ACFFC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55292F"/>
    <w:multiLevelType w:val="hybridMultilevel"/>
    <w:tmpl w:val="8286C14E"/>
    <w:lvl w:ilvl="0" w:tplc="6630DD88">
      <w:start w:val="1"/>
      <w:numFmt w:val="lowerLetter"/>
      <w:lvlText w:val="%1)"/>
      <w:lvlJc w:val="left"/>
      <w:pPr>
        <w:ind w:left="1080" w:hanging="720"/>
      </w:pPr>
      <w:rPr>
        <w:rFonts w:hint="default"/>
        <w:b w:val="0"/>
        <w:u w:val="none"/>
      </w:rPr>
    </w:lvl>
    <w:lvl w:ilvl="1" w:tplc="B84490F6">
      <w:start w:val="3"/>
      <w:numFmt w:val="bullet"/>
      <w:lvlText w:val="-"/>
      <w:lvlJc w:val="left"/>
      <w:pPr>
        <w:ind w:left="1440" w:hanging="360"/>
      </w:pPr>
      <w:rPr>
        <w:rFonts w:ascii="Calibri" w:eastAsia="Times New Roman" w:hAnsi="Calibri" w:cs="Arial" w:hint="default"/>
      </w:rPr>
    </w:lvl>
    <w:lvl w:ilvl="2" w:tplc="0405001B">
      <w:start w:val="1"/>
      <w:numFmt w:val="lowerRoman"/>
      <w:lvlText w:val="%3."/>
      <w:lvlJc w:val="right"/>
      <w:pPr>
        <w:ind w:left="2160" w:hanging="180"/>
      </w:pPr>
    </w:lvl>
    <w:lvl w:ilvl="3" w:tplc="0C705F92">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A46B5C"/>
    <w:multiLevelType w:val="hybridMultilevel"/>
    <w:tmpl w:val="B8FE5A1C"/>
    <w:lvl w:ilvl="0" w:tplc="04050017">
      <w:start w:val="1"/>
      <w:numFmt w:val="lowerLetter"/>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407D08"/>
    <w:multiLevelType w:val="singleLevel"/>
    <w:tmpl w:val="0405000F"/>
    <w:lvl w:ilvl="0">
      <w:start w:val="1"/>
      <w:numFmt w:val="decimal"/>
      <w:lvlText w:val="%1."/>
      <w:lvlJc w:val="left"/>
      <w:pPr>
        <w:tabs>
          <w:tab w:val="num" w:pos="360"/>
        </w:tabs>
        <w:ind w:left="360" w:hanging="360"/>
      </w:pPr>
    </w:lvl>
  </w:abstractNum>
  <w:abstractNum w:abstractNumId="21">
    <w:nsid w:val="5A554A50"/>
    <w:multiLevelType w:val="hybridMultilevel"/>
    <w:tmpl w:val="13F02512"/>
    <w:lvl w:ilvl="0" w:tplc="82BAAB9E">
      <w:start w:val="1"/>
      <w:numFmt w:val="upperRoman"/>
      <w:lvlText w:val="%1."/>
      <w:lvlJc w:val="left"/>
      <w:pPr>
        <w:ind w:left="1080" w:hanging="720"/>
      </w:pPr>
      <w:rPr>
        <w:rFonts w:hint="default"/>
        <w:b/>
        <w:u w:val="single"/>
      </w:rPr>
    </w:lvl>
    <w:lvl w:ilvl="1" w:tplc="B84490F6">
      <w:start w:val="3"/>
      <w:numFmt w:val="bullet"/>
      <w:lvlText w:val="-"/>
      <w:lvlJc w:val="left"/>
      <w:pPr>
        <w:ind w:left="1440" w:hanging="360"/>
      </w:pPr>
      <w:rPr>
        <w:rFonts w:ascii="Calibri" w:eastAsia="Times New Roman" w:hAnsi="Calibri" w:cs="Arial" w:hint="default"/>
      </w:rPr>
    </w:lvl>
    <w:lvl w:ilvl="2" w:tplc="0405001B">
      <w:start w:val="1"/>
      <w:numFmt w:val="lowerRoman"/>
      <w:lvlText w:val="%3."/>
      <w:lvlJc w:val="right"/>
      <w:pPr>
        <w:ind w:left="2160" w:hanging="180"/>
      </w:pPr>
    </w:lvl>
    <w:lvl w:ilvl="3" w:tplc="0C705F92">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3">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5">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nsid w:val="715F2CC3"/>
    <w:multiLevelType w:val="hybridMultilevel"/>
    <w:tmpl w:val="DEA4B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33">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7"/>
  </w:num>
  <w:num w:numId="2">
    <w:abstractNumId w:val="6"/>
    <w:lvlOverride w:ilvl="0">
      <w:startOverride w:val="1"/>
    </w:lvlOverride>
  </w:num>
  <w:num w:numId="3">
    <w:abstractNumId w:val="20"/>
    <w:lvlOverride w:ilvl="0">
      <w:startOverride w:val="1"/>
    </w:lvlOverride>
  </w:num>
  <w:num w:numId="4">
    <w:abstractNumId w:val="1"/>
    <w:lvlOverride w:ilvl="0">
      <w:startOverride w:val="1"/>
    </w:lvlOverride>
  </w:num>
  <w:num w:numId="5">
    <w:abstractNumId w:val="17"/>
  </w:num>
  <w:num w:numId="6">
    <w:abstractNumId w:val="14"/>
  </w:num>
  <w:num w:numId="7">
    <w:abstractNumId w:val="11"/>
  </w:num>
  <w:num w:numId="8">
    <w:abstractNumId w:val="2"/>
  </w:num>
  <w:num w:numId="9">
    <w:abstractNumId w:val="32"/>
  </w:num>
  <w:num w:numId="10">
    <w:abstractNumId w:val="24"/>
  </w:num>
  <w:num w:numId="11">
    <w:abstractNumId w:val="10"/>
  </w:num>
  <w:num w:numId="12">
    <w:abstractNumId w:val="31"/>
  </w:num>
  <w:num w:numId="13">
    <w:abstractNumId w:val="25"/>
  </w:num>
  <w:num w:numId="14">
    <w:abstractNumId w:val="13"/>
  </w:num>
  <w:num w:numId="15">
    <w:abstractNumId w:val="28"/>
  </w:num>
  <w:num w:numId="16">
    <w:abstractNumId w:val="27"/>
  </w:num>
  <w:num w:numId="17">
    <w:abstractNumId w:val="29"/>
  </w:num>
  <w:num w:numId="18">
    <w:abstractNumId w:val="5"/>
  </w:num>
  <w:num w:numId="19">
    <w:abstractNumId w:val="30"/>
  </w:num>
  <w:num w:numId="20">
    <w:abstractNumId w:val="0"/>
  </w:num>
  <w:num w:numId="21">
    <w:abstractNumId w:val="4"/>
  </w:num>
  <w:num w:numId="22">
    <w:abstractNumId w:val="22"/>
  </w:num>
  <w:num w:numId="23">
    <w:abstractNumId w:val="23"/>
  </w:num>
  <w:num w:numId="24">
    <w:abstractNumId w:val="8"/>
  </w:num>
  <w:num w:numId="25">
    <w:abstractNumId w:val="9"/>
  </w:num>
  <w:num w:numId="26">
    <w:abstractNumId w:val="12"/>
  </w:num>
  <w:num w:numId="27">
    <w:abstractNumId w:val="33"/>
  </w:num>
  <w:num w:numId="28">
    <w:abstractNumId w:val="26"/>
  </w:num>
  <w:num w:numId="29">
    <w:abstractNumId w:val="15"/>
  </w:num>
  <w:num w:numId="30">
    <w:abstractNumId w:val="3"/>
  </w:num>
  <w:num w:numId="31">
    <w:abstractNumId w:val="16"/>
  </w:num>
  <w:num w:numId="32">
    <w:abstractNumId w:val="19"/>
  </w:num>
  <w:num w:numId="33">
    <w:abstractNumId w:val="21"/>
  </w:num>
  <w:num w:numId="3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64F21"/>
    <w:rsid w:val="00000F80"/>
    <w:rsid w:val="000014C7"/>
    <w:rsid w:val="000120D5"/>
    <w:rsid w:val="00012186"/>
    <w:rsid w:val="00014C63"/>
    <w:rsid w:val="00022ABF"/>
    <w:rsid w:val="000276CA"/>
    <w:rsid w:val="00032C5D"/>
    <w:rsid w:val="00041C21"/>
    <w:rsid w:val="00042C32"/>
    <w:rsid w:val="0006455F"/>
    <w:rsid w:val="0007406D"/>
    <w:rsid w:val="0007592E"/>
    <w:rsid w:val="0007622D"/>
    <w:rsid w:val="00081976"/>
    <w:rsid w:val="00082FD9"/>
    <w:rsid w:val="00084EB5"/>
    <w:rsid w:val="00085B51"/>
    <w:rsid w:val="00086CE5"/>
    <w:rsid w:val="00090127"/>
    <w:rsid w:val="000A1E5D"/>
    <w:rsid w:val="000E1477"/>
    <w:rsid w:val="000E22FF"/>
    <w:rsid w:val="000E2621"/>
    <w:rsid w:val="000E463D"/>
    <w:rsid w:val="000E7D51"/>
    <w:rsid w:val="00103495"/>
    <w:rsid w:val="00124D75"/>
    <w:rsid w:val="00124EE2"/>
    <w:rsid w:val="0013286D"/>
    <w:rsid w:val="001609EF"/>
    <w:rsid w:val="001641E8"/>
    <w:rsid w:val="001664DA"/>
    <w:rsid w:val="00166640"/>
    <w:rsid w:val="0017233F"/>
    <w:rsid w:val="00175B24"/>
    <w:rsid w:val="00190560"/>
    <w:rsid w:val="0019293A"/>
    <w:rsid w:val="001B1286"/>
    <w:rsid w:val="001B2616"/>
    <w:rsid w:val="001B3C98"/>
    <w:rsid w:val="001B7887"/>
    <w:rsid w:val="001C70D6"/>
    <w:rsid w:val="001D067F"/>
    <w:rsid w:val="001E1F6E"/>
    <w:rsid w:val="001E52CD"/>
    <w:rsid w:val="001F0B24"/>
    <w:rsid w:val="001F3DD2"/>
    <w:rsid w:val="001F770E"/>
    <w:rsid w:val="002026A2"/>
    <w:rsid w:val="0020312A"/>
    <w:rsid w:val="002104CA"/>
    <w:rsid w:val="00212147"/>
    <w:rsid w:val="00222023"/>
    <w:rsid w:val="002234CB"/>
    <w:rsid w:val="00230143"/>
    <w:rsid w:val="00240253"/>
    <w:rsid w:val="002538EB"/>
    <w:rsid w:val="00262546"/>
    <w:rsid w:val="0026356F"/>
    <w:rsid w:val="002675F3"/>
    <w:rsid w:val="00271F4F"/>
    <w:rsid w:val="002771DC"/>
    <w:rsid w:val="002836DA"/>
    <w:rsid w:val="002A128C"/>
    <w:rsid w:val="002C729B"/>
    <w:rsid w:val="002D37F7"/>
    <w:rsid w:val="002F2747"/>
    <w:rsid w:val="002F3527"/>
    <w:rsid w:val="00306DD9"/>
    <w:rsid w:val="00310B86"/>
    <w:rsid w:val="00312E60"/>
    <w:rsid w:val="003179A5"/>
    <w:rsid w:val="0033011E"/>
    <w:rsid w:val="003348FB"/>
    <w:rsid w:val="0035426B"/>
    <w:rsid w:val="00360A3B"/>
    <w:rsid w:val="0036423E"/>
    <w:rsid w:val="0036432E"/>
    <w:rsid w:val="00376AE6"/>
    <w:rsid w:val="003775CC"/>
    <w:rsid w:val="003844BC"/>
    <w:rsid w:val="003941C2"/>
    <w:rsid w:val="003A3D5F"/>
    <w:rsid w:val="003B37A6"/>
    <w:rsid w:val="003D176E"/>
    <w:rsid w:val="003F5954"/>
    <w:rsid w:val="004036B1"/>
    <w:rsid w:val="00403E18"/>
    <w:rsid w:val="00417E05"/>
    <w:rsid w:val="0042279D"/>
    <w:rsid w:val="00426367"/>
    <w:rsid w:val="004327DC"/>
    <w:rsid w:val="00437C76"/>
    <w:rsid w:val="00466AC1"/>
    <w:rsid w:val="00471378"/>
    <w:rsid w:val="00477A12"/>
    <w:rsid w:val="00483496"/>
    <w:rsid w:val="00493580"/>
    <w:rsid w:val="00494361"/>
    <w:rsid w:val="004958F6"/>
    <w:rsid w:val="004A36B2"/>
    <w:rsid w:val="004A79CF"/>
    <w:rsid w:val="004B144F"/>
    <w:rsid w:val="004B39EB"/>
    <w:rsid w:val="004C7C04"/>
    <w:rsid w:val="004D175F"/>
    <w:rsid w:val="004D5F97"/>
    <w:rsid w:val="004E01F9"/>
    <w:rsid w:val="004E1D6A"/>
    <w:rsid w:val="004F2690"/>
    <w:rsid w:val="004F7CEE"/>
    <w:rsid w:val="005031BB"/>
    <w:rsid w:val="005103C7"/>
    <w:rsid w:val="005378DE"/>
    <w:rsid w:val="005414BE"/>
    <w:rsid w:val="00551A2E"/>
    <w:rsid w:val="005603B7"/>
    <w:rsid w:val="0056796B"/>
    <w:rsid w:val="00576E61"/>
    <w:rsid w:val="005A3D86"/>
    <w:rsid w:val="005A7ADD"/>
    <w:rsid w:val="005B3BC1"/>
    <w:rsid w:val="005C23F2"/>
    <w:rsid w:val="005C5417"/>
    <w:rsid w:val="005D5F1E"/>
    <w:rsid w:val="005F0959"/>
    <w:rsid w:val="00603BDD"/>
    <w:rsid w:val="006178D9"/>
    <w:rsid w:val="00634A24"/>
    <w:rsid w:val="00674C5F"/>
    <w:rsid w:val="00676350"/>
    <w:rsid w:val="00680845"/>
    <w:rsid w:val="0069778F"/>
    <w:rsid w:val="006A0845"/>
    <w:rsid w:val="006A0A0A"/>
    <w:rsid w:val="006A28F4"/>
    <w:rsid w:val="006B3F59"/>
    <w:rsid w:val="006C7A1E"/>
    <w:rsid w:val="006E49CE"/>
    <w:rsid w:val="006F103C"/>
    <w:rsid w:val="006F159E"/>
    <w:rsid w:val="006F2F93"/>
    <w:rsid w:val="006F7DC0"/>
    <w:rsid w:val="00715254"/>
    <w:rsid w:val="00716239"/>
    <w:rsid w:val="0072047B"/>
    <w:rsid w:val="0074069A"/>
    <w:rsid w:val="00750796"/>
    <w:rsid w:val="0075419F"/>
    <w:rsid w:val="00755307"/>
    <w:rsid w:val="00755D32"/>
    <w:rsid w:val="007600B2"/>
    <w:rsid w:val="007711E3"/>
    <w:rsid w:val="00776A10"/>
    <w:rsid w:val="0078076B"/>
    <w:rsid w:val="00786265"/>
    <w:rsid w:val="00793489"/>
    <w:rsid w:val="00797EC3"/>
    <w:rsid w:val="007B2B26"/>
    <w:rsid w:val="007C362B"/>
    <w:rsid w:val="007D6DF6"/>
    <w:rsid w:val="007D74E4"/>
    <w:rsid w:val="007E2DFF"/>
    <w:rsid w:val="007E31C3"/>
    <w:rsid w:val="007F0B4C"/>
    <w:rsid w:val="007F3018"/>
    <w:rsid w:val="007F5FE2"/>
    <w:rsid w:val="00801C61"/>
    <w:rsid w:val="0082202F"/>
    <w:rsid w:val="008268EF"/>
    <w:rsid w:val="00830747"/>
    <w:rsid w:val="00830906"/>
    <w:rsid w:val="008436FF"/>
    <w:rsid w:val="00847C78"/>
    <w:rsid w:val="00851A52"/>
    <w:rsid w:val="00867527"/>
    <w:rsid w:val="00867E46"/>
    <w:rsid w:val="00875AC1"/>
    <w:rsid w:val="00882577"/>
    <w:rsid w:val="008837A1"/>
    <w:rsid w:val="00894AC8"/>
    <w:rsid w:val="008A3817"/>
    <w:rsid w:val="008B7F2F"/>
    <w:rsid w:val="008C36ED"/>
    <w:rsid w:val="008D3DDD"/>
    <w:rsid w:val="008D3E9D"/>
    <w:rsid w:val="008E5305"/>
    <w:rsid w:val="008E605A"/>
    <w:rsid w:val="009014C7"/>
    <w:rsid w:val="00902FD0"/>
    <w:rsid w:val="009160C5"/>
    <w:rsid w:val="00931DAB"/>
    <w:rsid w:val="00932EF2"/>
    <w:rsid w:val="009426EB"/>
    <w:rsid w:val="009442A8"/>
    <w:rsid w:val="00950211"/>
    <w:rsid w:val="0095513C"/>
    <w:rsid w:val="00962CAD"/>
    <w:rsid w:val="00976F4D"/>
    <w:rsid w:val="009770A1"/>
    <w:rsid w:val="00980F96"/>
    <w:rsid w:val="00980FB4"/>
    <w:rsid w:val="00996E69"/>
    <w:rsid w:val="009977DB"/>
    <w:rsid w:val="009A6323"/>
    <w:rsid w:val="009C4219"/>
    <w:rsid w:val="009D1050"/>
    <w:rsid w:val="009F2070"/>
    <w:rsid w:val="009F4FFD"/>
    <w:rsid w:val="009F6FF6"/>
    <w:rsid w:val="00A03B2F"/>
    <w:rsid w:val="00A112EA"/>
    <w:rsid w:val="00A11F0B"/>
    <w:rsid w:val="00A2582A"/>
    <w:rsid w:val="00A3011F"/>
    <w:rsid w:val="00A321F5"/>
    <w:rsid w:val="00A374C7"/>
    <w:rsid w:val="00A40A8B"/>
    <w:rsid w:val="00A503B1"/>
    <w:rsid w:val="00A56924"/>
    <w:rsid w:val="00A60756"/>
    <w:rsid w:val="00A61A27"/>
    <w:rsid w:val="00A62C07"/>
    <w:rsid w:val="00A67363"/>
    <w:rsid w:val="00A67EA8"/>
    <w:rsid w:val="00AB11E7"/>
    <w:rsid w:val="00AC2014"/>
    <w:rsid w:val="00AC5390"/>
    <w:rsid w:val="00AE25C7"/>
    <w:rsid w:val="00AF25A2"/>
    <w:rsid w:val="00B10B89"/>
    <w:rsid w:val="00B12832"/>
    <w:rsid w:val="00B2064A"/>
    <w:rsid w:val="00B22379"/>
    <w:rsid w:val="00B22DC1"/>
    <w:rsid w:val="00B31C66"/>
    <w:rsid w:val="00B327D8"/>
    <w:rsid w:val="00B524F0"/>
    <w:rsid w:val="00B5623E"/>
    <w:rsid w:val="00B607D6"/>
    <w:rsid w:val="00B7594A"/>
    <w:rsid w:val="00B87FFD"/>
    <w:rsid w:val="00B976CD"/>
    <w:rsid w:val="00BA7A50"/>
    <w:rsid w:val="00BB39EC"/>
    <w:rsid w:val="00BC0DEC"/>
    <w:rsid w:val="00BC5699"/>
    <w:rsid w:val="00BD0A0E"/>
    <w:rsid w:val="00BD19C8"/>
    <w:rsid w:val="00BD6C2B"/>
    <w:rsid w:val="00BD704C"/>
    <w:rsid w:val="00BD7676"/>
    <w:rsid w:val="00BD7DAC"/>
    <w:rsid w:val="00C00CC5"/>
    <w:rsid w:val="00C05597"/>
    <w:rsid w:val="00C06B75"/>
    <w:rsid w:val="00C371F7"/>
    <w:rsid w:val="00C40B3D"/>
    <w:rsid w:val="00C41EA6"/>
    <w:rsid w:val="00C532FF"/>
    <w:rsid w:val="00C610DA"/>
    <w:rsid w:val="00C72BDE"/>
    <w:rsid w:val="00C7593A"/>
    <w:rsid w:val="00C84FAB"/>
    <w:rsid w:val="00C9494C"/>
    <w:rsid w:val="00C94AC1"/>
    <w:rsid w:val="00CA3DEC"/>
    <w:rsid w:val="00CE2568"/>
    <w:rsid w:val="00CE4718"/>
    <w:rsid w:val="00CE6AFC"/>
    <w:rsid w:val="00CF1C33"/>
    <w:rsid w:val="00CF2BAD"/>
    <w:rsid w:val="00CF5025"/>
    <w:rsid w:val="00D02F0C"/>
    <w:rsid w:val="00D2210E"/>
    <w:rsid w:val="00D26AF9"/>
    <w:rsid w:val="00D26B6F"/>
    <w:rsid w:val="00D33288"/>
    <w:rsid w:val="00D35761"/>
    <w:rsid w:val="00D36D86"/>
    <w:rsid w:val="00D52EB4"/>
    <w:rsid w:val="00D56DB4"/>
    <w:rsid w:val="00D60964"/>
    <w:rsid w:val="00D62CB2"/>
    <w:rsid w:val="00D63AF6"/>
    <w:rsid w:val="00D70F7C"/>
    <w:rsid w:val="00DA7BE2"/>
    <w:rsid w:val="00DB6FE0"/>
    <w:rsid w:val="00DC1338"/>
    <w:rsid w:val="00DC56D5"/>
    <w:rsid w:val="00DC6608"/>
    <w:rsid w:val="00DC6AE1"/>
    <w:rsid w:val="00DD0703"/>
    <w:rsid w:val="00DE17BC"/>
    <w:rsid w:val="00DE4172"/>
    <w:rsid w:val="00DE4C6E"/>
    <w:rsid w:val="00DE6B6D"/>
    <w:rsid w:val="00DF30B4"/>
    <w:rsid w:val="00E01946"/>
    <w:rsid w:val="00E02BE4"/>
    <w:rsid w:val="00E0441A"/>
    <w:rsid w:val="00E37516"/>
    <w:rsid w:val="00E52695"/>
    <w:rsid w:val="00E64C9D"/>
    <w:rsid w:val="00E64F21"/>
    <w:rsid w:val="00E832F6"/>
    <w:rsid w:val="00EA0C99"/>
    <w:rsid w:val="00EA2BF1"/>
    <w:rsid w:val="00EA4C23"/>
    <w:rsid w:val="00EB652F"/>
    <w:rsid w:val="00EC3606"/>
    <w:rsid w:val="00EE355D"/>
    <w:rsid w:val="00F10D07"/>
    <w:rsid w:val="00F17C41"/>
    <w:rsid w:val="00F26E13"/>
    <w:rsid w:val="00F66094"/>
    <w:rsid w:val="00F67830"/>
    <w:rsid w:val="00F759F9"/>
    <w:rsid w:val="00F90D7F"/>
    <w:rsid w:val="00FA3315"/>
    <w:rsid w:val="00FA5ACE"/>
    <w:rsid w:val="00FB5338"/>
    <w:rsid w:val="00FB64E8"/>
    <w:rsid w:val="00FC319D"/>
    <w:rsid w:val="00FC40B7"/>
    <w:rsid w:val="00FD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583B25-E360-488F-8A5F-A76ABD19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D290-14C2-48C1-9D1C-55597A2F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5484</Words>
  <Characters>32361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Hluchá Marcela</cp:lastModifiedBy>
  <cp:revision>3</cp:revision>
  <cp:lastPrinted>2009-07-30T08:30:00Z</cp:lastPrinted>
  <dcterms:created xsi:type="dcterms:W3CDTF">2018-05-16T10:52:00Z</dcterms:created>
  <dcterms:modified xsi:type="dcterms:W3CDTF">2018-05-16T10:58:00Z</dcterms:modified>
</cp:coreProperties>
</file>