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E1" w:rsidRDefault="000B68E1" w:rsidP="000B68E1">
      <w:pPr>
        <w:spacing w:line="240" w:lineRule="auto"/>
      </w:pPr>
    </w:p>
    <w:p w:rsidR="00D8120F" w:rsidRDefault="00D8120F" w:rsidP="00D8120F">
      <w:pPr>
        <w:jc w:val="center"/>
        <w:rPr>
          <w:sz w:val="36"/>
          <w:szCs w:val="36"/>
          <w:u w:val="single"/>
        </w:rPr>
      </w:pPr>
      <w:r w:rsidRPr="00D8120F">
        <w:rPr>
          <w:sz w:val="36"/>
          <w:szCs w:val="36"/>
          <w:u w:val="single"/>
        </w:rPr>
        <w:t>Objednávka</w:t>
      </w:r>
    </w:p>
    <w:p w:rsidR="00D8120F" w:rsidRDefault="00D8120F" w:rsidP="00D8120F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120F" w:rsidRDefault="00D8120F" w:rsidP="00D8120F">
      <w:pPr>
        <w:pStyle w:val="Bezmezer"/>
        <w:ind w:left="4248" w:firstLine="708"/>
      </w:pPr>
      <w:r w:rsidRPr="00D8120F">
        <w:t>WANZL spol. s r.o.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4"/>
          <w:szCs w:val="24"/>
        </w:rPr>
        <w:t>Hněvotín 333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783 </w:t>
      </w:r>
      <w:proofErr w:type="gramStart"/>
      <w:r>
        <w:rPr>
          <w:sz w:val="24"/>
          <w:szCs w:val="24"/>
        </w:rPr>
        <w:t>47  Hněvotín</w:t>
      </w:r>
      <w:proofErr w:type="gramEnd"/>
    </w:p>
    <w:p w:rsidR="00D8120F" w:rsidRDefault="00D8120F" w:rsidP="00D8120F">
      <w:pPr>
        <w:pStyle w:val="Bezmezer"/>
        <w:rPr>
          <w:sz w:val="24"/>
          <w:szCs w:val="24"/>
        </w:rPr>
      </w:pPr>
    </w:p>
    <w:p w:rsidR="00E41FB6" w:rsidRDefault="00E41FB6" w:rsidP="00D8120F">
      <w:pPr>
        <w:pStyle w:val="Bezmezer"/>
        <w:rPr>
          <w:sz w:val="24"/>
          <w:szCs w:val="24"/>
        </w:rPr>
      </w:pPr>
    </w:p>
    <w:p w:rsidR="00E41FB6" w:rsidRDefault="00E41FB6" w:rsidP="00D8120F">
      <w:pPr>
        <w:pStyle w:val="Bezmezer"/>
        <w:rPr>
          <w:sz w:val="24"/>
          <w:szCs w:val="24"/>
        </w:rPr>
      </w:pPr>
    </w:p>
    <w:p w:rsidR="00E41FB6" w:rsidRDefault="00E41FB6" w:rsidP="00D8120F">
      <w:pPr>
        <w:pStyle w:val="Bezmezer"/>
        <w:rPr>
          <w:sz w:val="24"/>
          <w:szCs w:val="24"/>
        </w:rPr>
      </w:pP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Rychnov n.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. 15. 5. 2018</w:t>
      </w:r>
    </w:p>
    <w:p w:rsidR="00D8120F" w:rsidRDefault="00D8120F" w:rsidP="00D8120F">
      <w:pPr>
        <w:pStyle w:val="Bezmezer"/>
        <w:rPr>
          <w:sz w:val="24"/>
          <w:szCs w:val="24"/>
        </w:rPr>
      </w:pPr>
    </w:p>
    <w:p w:rsidR="00E41FB6" w:rsidRDefault="00E41FB6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D8120F" w:rsidRDefault="00D8120F" w:rsidP="00D8120F">
      <w:pPr>
        <w:pStyle w:val="Bezmezer"/>
        <w:rPr>
          <w:sz w:val="24"/>
          <w:szCs w:val="24"/>
        </w:rPr>
      </w:pP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Vozík na prádlo SW80, bez pytlů, nové víko            </w:t>
      </w:r>
      <w:r>
        <w:rPr>
          <w:sz w:val="24"/>
          <w:szCs w:val="24"/>
        </w:rPr>
        <w:tab/>
        <w:t>1 ks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 DPH 10 686,02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Vozík na prádlo SW-1/80, bez pytlů, nové víko</w:t>
      </w:r>
      <w:r>
        <w:rPr>
          <w:sz w:val="24"/>
          <w:szCs w:val="24"/>
        </w:rPr>
        <w:tab/>
        <w:t>1 ks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6 984,76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Bavlněný pytel k SW 80 červený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2 311,89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Bavlněný pytel k SW 80 modrý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ks 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2 311,89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Bavlněný pytel k SW 80 </w:t>
      </w:r>
      <w:proofErr w:type="spellStart"/>
      <w:r>
        <w:rPr>
          <w:sz w:val="24"/>
          <w:szCs w:val="24"/>
        </w:rPr>
        <w:t>apricot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2 311,89</w:t>
      </w:r>
    </w:p>
    <w:p w:rsidR="00D8120F" w:rsidRDefault="00D8120F" w:rsidP="00D8120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Bavlněný pytel k SW 80 zelenkavý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  <w:r>
        <w:rPr>
          <w:sz w:val="24"/>
          <w:szCs w:val="24"/>
        </w:rPr>
        <w:tab/>
        <w:t>21 %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2 311,89</w:t>
      </w:r>
    </w:p>
    <w:p w:rsidR="00D8120F" w:rsidRDefault="00D8120F" w:rsidP="00D8120F">
      <w:pPr>
        <w:pStyle w:val="Bezmezer"/>
      </w:pPr>
      <w:r>
        <w:t xml:space="preserve">Vozík AL s odpruženým dnem AL, </w:t>
      </w:r>
    </w:p>
    <w:p w:rsidR="00D8120F" w:rsidRDefault="00D8120F" w:rsidP="00D8120F">
      <w:pPr>
        <w:pStyle w:val="Bezmezer"/>
      </w:pPr>
      <w:r>
        <w:t>1030x650x800 mm s </w:t>
      </w:r>
      <w:proofErr w:type="spellStart"/>
      <w:proofErr w:type="gramStart"/>
      <w:r>
        <w:t>ochr.lištou</w:t>
      </w:r>
      <w:proofErr w:type="spellEnd"/>
      <w:proofErr w:type="gramEnd"/>
      <w:r>
        <w:t>, 4 gumová</w:t>
      </w:r>
    </w:p>
    <w:p w:rsidR="00D8120F" w:rsidRDefault="00D8120F" w:rsidP="00D8120F">
      <w:pPr>
        <w:pStyle w:val="Bezmezer"/>
      </w:pPr>
      <w:r>
        <w:t>kolečka, pr.125 mm, 2 s brzdou</w:t>
      </w:r>
      <w:r>
        <w:tab/>
      </w:r>
      <w:r>
        <w:tab/>
      </w:r>
      <w:r>
        <w:tab/>
      </w:r>
      <w:r>
        <w:tab/>
        <w:t>1 ks</w:t>
      </w:r>
      <w:r>
        <w:tab/>
        <w:t>21 %</w:t>
      </w:r>
      <w:r>
        <w:tab/>
      </w:r>
      <w:r>
        <w:tab/>
      </w:r>
      <w:r>
        <w:tab/>
        <w:t>21 423,21</w:t>
      </w:r>
    </w:p>
    <w:p w:rsidR="00D8120F" w:rsidRDefault="00D8120F" w:rsidP="00D8120F">
      <w:pPr>
        <w:pStyle w:val="Bezmezer"/>
      </w:pPr>
      <w:r>
        <w:t>Kontejner AL-policový kontejner na prádlo AL</w:t>
      </w:r>
    </w:p>
    <w:p w:rsidR="00D8120F" w:rsidRDefault="00D8120F" w:rsidP="00D8120F">
      <w:pPr>
        <w:pStyle w:val="Bezmezer"/>
      </w:pPr>
      <w:r>
        <w:t>840 x 630 x 1660 s </w:t>
      </w:r>
      <w:proofErr w:type="spellStart"/>
      <w:proofErr w:type="gramStart"/>
      <w:r>
        <w:t>ochr.lištou</w:t>
      </w:r>
      <w:proofErr w:type="spellEnd"/>
      <w:proofErr w:type="gramEnd"/>
      <w:r>
        <w:t xml:space="preserve"> a 2 sklopné police</w:t>
      </w:r>
    </w:p>
    <w:p w:rsidR="00E41FB6" w:rsidRDefault="00E41FB6" w:rsidP="00D8120F">
      <w:pPr>
        <w:pStyle w:val="Bezmezer"/>
      </w:pPr>
      <w:r>
        <w:t>4 gumová kolečkapr.125, 2 s brzdou</w:t>
      </w:r>
      <w:r>
        <w:tab/>
      </w:r>
      <w:r>
        <w:tab/>
      </w:r>
      <w:r>
        <w:tab/>
        <w:t>1 ks</w:t>
      </w:r>
      <w:r>
        <w:tab/>
        <w:t>21 %</w:t>
      </w:r>
      <w:r>
        <w:tab/>
      </w:r>
      <w:r>
        <w:tab/>
      </w:r>
      <w:r>
        <w:tab/>
        <w:t>26 878,94</w:t>
      </w:r>
    </w:p>
    <w:p w:rsidR="00E41FB6" w:rsidRDefault="00E41FB6" w:rsidP="00D8120F">
      <w:pPr>
        <w:pStyle w:val="Bezmezer"/>
      </w:pPr>
      <w:r>
        <w:t>Dopravné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2 018,28</w:t>
      </w:r>
    </w:p>
    <w:p w:rsidR="00E41FB6" w:rsidRDefault="00E41FB6" w:rsidP="00D8120F">
      <w:pPr>
        <w:pStyle w:val="Bezmezer"/>
      </w:pPr>
      <w:r>
        <w:t>Balné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674,35</w:t>
      </w:r>
    </w:p>
    <w:p w:rsidR="00E41FB6" w:rsidRDefault="00E41FB6" w:rsidP="00D8120F">
      <w:pPr>
        <w:pStyle w:val="Bezmezer"/>
        <w:pBdr>
          <w:bottom w:val="single" w:sz="6" w:space="1" w:color="auto"/>
        </w:pBdr>
      </w:pPr>
    </w:p>
    <w:p w:rsidR="00A8286E" w:rsidRDefault="00E41FB6" w:rsidP="00D8120F">
      <w:pPr>
        <w:pStyle w:val="Bezmezer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77 623,12</w:t>
      </w:r>
      <w:r>
        <w:tab/>
      </w:r>
      <w:r w:rsidR="00D8120F">
        <w:tab/>
      </w:r>
      <w:r w:rsidR="00D8120F">
        <w:tab/>
      </w:r>
      <w:r w:rsidR="00D8120F">
        <w:tab/>
      </w:r>
      <w:r w:rsidR="00D8120F">
        <w:tab/>
      </w:r>
      <w:r w:rsidR="00D8120F">
        <w:tab/>
      </w:r>
      <w:r w:rsidR="00D8120F">
        <w:tab/>
      </w:r>
      <w:r>
        <w:t>bez DPH 64 151,34</w:t>
      </w:r>
      <w:r w:rsidR="00D8120F">
        <w:tab/>
      </w:r>
    </w:p>
    <w:p w:rsidR="00A8286E" w:rsidRDefault="00A8286E" w:rsidP="000B68E1"/>
    <w:p w:rsidR="00C27AE8" w:rsidRDefault="00C27AE8" w:rsidP="00D8120F">
      <w:pPr>
        <w:pStyle w:val="Bezmezer"/>
      </w:pPr>
    </w:p>
    <w:p w:rsidR="00C27AE8" w:rsidRDefault="00E41FB6" w:rsidP="00C27AE8">
      <w:pPr>
        <w:spacing w:after="0"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41FB6" w:rsidRDefault="00E41FB6" w:rsidP="00C27AE8">
      <w:pPr>
        <w:spacing w:after="0" w:line="240" w:lineRule="auto"/>
        <w:jc w:val="left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41FB6">
        <w:rPr>
          <w:sz w:val="24"/>
          <w:szCs w:val="24"/>
        </w:rPr>
        <w:t xml:space="preserve">                              Bc. Hana Skořepová</w:t>
      </w:r>
    </w:p>
    <w:p w:rsidR="00E41FB6" w:rsidRPr="00E41FB6" w:rsidRDefault="00E41FB6" w:rsidP="00C27AE8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ředitelka</w:t>
      </w: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C27AE8" w:rsidRPr="00C27AE8" w:rsidRDefault="00C27AE8" w:rsidP="00C27AE8">
      <w:pPr>
        <w:spacing w:after="0" w:line="240" w:lineRule="auto"/>
        <w:jc w:val="left"/>
        <w:rPr>
          <w:b/>
          <w:sz w:val="32"/>
          <w:szCs w:val="32"/>
        </w:rPr>
      </w:pPr>
    </w:p>
    <w:p w:rsidR="00A8286E" w:rsidRDefault="00A8286E" w:rsidP="000B68E1">
      <w:bookmarkStart w:id="0" w:name="_GoBack"/>
      <w:bookmarkEnd w:id="0"/>
    </w:p>
    <w:sectPr w:rsidR="00A8286E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CB" w:rsidRDefault="00A753CB" w:rsidP="00E62114">
      <w:pPr>
        <w:spacing w:after="0" w:line="240" w:lineRule="auto"/>
      </w:pPr>
      <w:r>
        <w:separator/>
      </w:r>
    </w:p>
  </w:endnote>
  <w:endnote w:type="continuationSeparator" w:id="0">
    <w:p w:rsidR="00A753CB" w:rsidRDefault="00A753CB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6B5061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sz w:val="18"/>
                              <w:szCs w:val="18"/>
                            </w:rPr>
                            <w:t>Sociální služby m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ěsta Rychnov nad Kněžnou,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Na Drahách 1595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agwIAABY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" stroked="f">
              <v:textbox style="mso-fit-shape-to-text:t">
                <w:txbxContent>
                  <w:p w:rsidR="006B5061" w:rsidRPr="00D4576B" w:rsidRDefault="006B5061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sz w:val="18"/>
                        <w:szCs w:val="18"/>
                      </w:rPr>
                      <w:t>Sociální služby m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ěsta Rychnov nad Kněžnou,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Na Drahách 1595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CB" w:rsidRDefault="00A753CB" w:rsidP="00E62114">
      <w:pPr>
        <w:spacing w:after="0" w:line="240" w:lineRule="auto"/>
      </w:pPr>
      <w:r>
        <w:separator/>
      </w:r>
    </w:p>
  </w:footnote>
  <w:footnote w:type="continuationSeparator" w:id="0">
    <w:p w:rsidR="00A753CB" w:rsidRDefault="00A753CB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7278D"/>
    <w:rsid w:val="000B68E1"/>
    <w:rsid w:val="000D3E14"/>
    <w:rsid w:val="000E0E88"/>
    <w:rsid w:val="00152AE7"/>
    <w:rsid w:val="001A1766"/>
    <w:rsid w:val="002214DD"/>
    <w:rsid w:val="002453C9"/>
    <w:rsid w:val="00275B93"/>
    <w:rsid w:val="002E63E1"/>
    <w:rsid w:val="00322BAF"/>
    <w:rsid w:val="00330353"/>
    <w:rsid w:val="00404612"/>
    <w:rsid w:val="00407AAE"/>
    <w:rsid w:val="004313E8"/>
    <w:rsid w:val="00462330"/>
    <w:rsid w:val="00490FC6"/>
    <w:rsid w:val="004E3998"/>
    <w:rsid w:val="004E6936"/>
    <w:rsid w:val="005048BA"/>
    <w:rsid w:val="00517CB7"/>
    <w:rsid w:val="00522475"/>
    <w:rsid w:val="005768A2"/>
    <w:rsid w:val="005B49B5"/>
    <w:rsid w:val="005D770C"/>
    <w:rsid w:val="0063688C"/>
    <w:rsid w:val="006623A2"/>
    <w:rsid w:val="006810A8"/>
    <w:rsid w:val="00681D79"/>
    <w:rsid w:val="006B5061"/>
    <w:rsid w:val="006F3832"/>
    <w:rsid w:val="0072180E"/>
    <w:rsid w:val="00754D92"/>
    <w:rsid w:val="007B4CB8"/>
    <w:rsid w:val="007B6D7E"/>
    <w:rsid w:val="007C5502"/>
    <w:rsid w:val="007C76FF"/>
    <w:rsid w:val="00801BD7"/>
    <w:rsid w:val="00837278"/>
    <w:rsid w:val="008D633B"/>
    <w:rsid w:val="008E4031"/>
    <w:rsid w:val="009A2EB5"/>
    <w:rsid w:val="009A482B"/>
    <w:rsid w:val="00A04EED"/>
    <w:rsid w:val="00A11F29"/>
    <w:rsid w:val="00A13B14"/>
    <w:rsid w:val="00A15235"/>
    <w:rsid w:val="00A753CB"/>
    <w:rsid w:val="00A8286E"/>
    <w:rsid w:val="00AB354E"/>
    <w:rsid w:val="00AE004B"/>
    <w:rsid w:val="00AF1389"/>
    <w:rsid w:val="00B11BA9"/>
    <w:rsid w:val="00B1389B"/>
    <w:rsid w:val="00B80DCA"/>
    <w:rsid w:val="00BE53DC"/>
    <w:rsid w:val="00C21DFB"/>
    <w:rsid w:val="00C27AE8"/>
    <w:rsid w:val="00C35076"/>
    <w:rsid w:val="00C759F8"/>
    <w:rsid w:val="00C769B1"/>
    <w:rsid w:val="00C844CC"/>
    <w:rsid w:val="00C904CD"/>
    <w:rsid w:val="00CB2F23"/>
    <w:rsid w:val="00CB7421"/>
    <w:rsid w:val="00D11F6B"/>
    <w:rsid w:val="00D43F19"/>
    <w:rsid w:val="00D4576B"/>
    <w:rsid w:val="00D54199"/>
    <w:rsid w:val="00D71ECA"/>
    <w:rsid w:val="00D8120F"/>
    <w:rsid w:val="00D83E4C"/>
    <w:rsid w:val="00D87F2A"/>
    <w:rsid w:val="00DB78CB"/>
    <w:rsid w:val="00E00E3A"/>
    <w:rsid w:val="00E1715D"/>
    <w:rsid w:val="00E3695B"/>
    <w:rsid w:val="00E41FB6"/>
    <w:rsid w:val="00E4771F"/>
    <w:rsid w:val="00E579AB"/>
    <w:rsid w:val="00E62114"/>
    <w:rsid w:val="00E77703"/>
    <w:rsid w:val="00EF19CD"/>
    <w:rsid w:val="00F035D6"/>
    <w:rsid w:val="00F23DDD"/>
    <w:rsid w:val="00F93106"/>
    <w:rsid w:val="00FC79BC"/>
    <w:rsid w:val="00FD34F4"/>
    <w:rsid w:val="00FD45C4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08DFC"/>
  <w15:docId w15:val="{CADE08B0-81CD-4BAA-9FB8-1E14D38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D8120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tiplex_3020\Desktop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4F88-006F-4E8D-AF71-99213F0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Optiplex_3020</dc:creator>
  <cp:lastModifiedBy>Klazarova</cp:lastModifiedBy>
  <cp:revision>2</cp:revision>
  <cp:lastPrinted>2018-03-28T08:30:00Z</cp:lastPrinted>
  <dcterms:created xsi:type="dcterms:W3CDTF">2018-05-15T12:55:00Z</dcterms:created>
  <dcterms:modified xsi:type="dcterms:W3CDTF">2018-05-15T12:55:00Z</dcterms:modified>
</cp:coreProperties>
</file>