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1B" w:rsidRDefault="00880020">
      <w:pPr>
        <w:spacing w:after="0" w:line="259" w:lineRule="auto"/>
        <w:ind w:right="19"/>
        <w:jc w:val="center"/>
      </w:pPr>
      <w:r>
        <w:rPr>
          <w:sz w:val="42"/>
        </w:rPr>
        <w:t>Dodatek č. 1 smlouvy o poskytování služeb</w:t>
      </w:r>
    </w:p>
    <w:p w:rsidR="0054691B" w:rsidRDefault="00880020">
      <w:pPr>
        <w:spacing w:after="233" w:line="259" w:lineRule="auto"/>
        <w:jc w:val="center"/>
      </w:pPr>
      <w:r>
        <w:t xml:space="preserve">podle </w:t>
      </w:r>
      <w:proofErr w:type="spellStart"/>
      <w:r>
        <w:t>ust</w:t>
      </w:r>
      <w:proofErr w:type="spellEnd"/>
      <w:r>
        <w:t>. Š 2586 a násl. zákona č. 89/2012 Sb., občanský zákoník, v platném zněni</w:t>
      </w:r>
    </w:p>
    <w:p w:rsidR="0054691B" w:rsidRDefault="00880020">
      <w:pPr>
        <w:tabs>
          <w:tab w:val="center" w:pos="4437"/>
          <w:tab w:val="center" w:pos="7237"/>
        </w:tabs>
        <w:spacing w:after="229" w:line="259" w:lineRule="auto"/>
        <w:ind w:right="0"/>
        <w:jc w:val="left"/>
      </w:pPr>
      <w:r>
        <w:rPr>
          <w:sz w:val="26"/>
        </w:rPr>
        <w:t>Název akce:</w:t>
      </w:r>
      <w:r>
        <w:rPr>
          <w:sz w:val="26"/>
        </w:rPr>
        <w:tab/>
      </w:r>
      <w:r>
        <w:rPr>
          <w:sz w:val="26"/>
          <w:u w:val="single" w:color="000000"/>
        </w:rPr>
        <w:t xml:space="preserve">Aktualizační revizní biologické průzkumy </w:t>
      </w:r>
      <w:r>
        <w:rPr>
          <w:sz w:val="26"/>
          <w:u w:val="single" w:color="000000"/>
        </w:rPr>
        <w:tab/>
        <w:t>(RO</w:t>
      </w:r>
    </w:p>
    <w:p w:rsidR="0054691B" w:rsidRDefault="00880020">
      <w:pPr>
        <w:ind w:left="10" w:right="0"/>
      </w:pPr>
      <w:r>
        <w:t>Číslo smlouvy objednatele: 06EU-()02645</w:t>
      </w:r>
    </w:p>
    <w:p w:rsidR="0054691B" w:rsidRDefault="00880020">
      <w:pPr>
        <w:ind w:left="10" w:right="0"/>
      </w:pPr>
      <w:r>
        <w:t>Číslo smlouvy zhotovitele: 15PL22041</w:t>
      </w:r>
    </w:p>
    <w:p w:rsidR="0054691B" w:rsidRDefault="00880020">
      <w:pPr>
        <w:spacing w:after="247" w:line="258" w:lineRule="auto"/>
        <w:ind w:left="14" w:right="0" w:hanging="10"/>
        <w:jc w:val="left"/>
      </w:pPr>
      <w:r>
        <w:rPr>
          <w:sz w:val="26"/>
        </w:rPr>
        <w:t xml:space="preserve">ISPROFIN: </w:t>
      </w:r>
      <w:r w:rsidRPr="00880020">
        <w:rPr>
          <w:sz w:val="26"/>
          <w:highlight w:val="black"/>
        </w:rPr>
        <w:t>500 121 0002</w:t>
      </w:r>
    </w:p>
    <w:p w:rsidR="0054691B" w:rsidRDefault="00880020">
      <w:pPr>
        <w:spacing w:after="541" w:line="259" w:lineRule="auto"/>
        <w:ind w:left="548" w:right="740" w:hanging="10"/>
        <w:jc w:val="center"/>
      </w:pPr>
      <w:r>
        <w:rPr>
          <w:sz w:val="26"/>
        </w:rPr>
        <w:t>Úvodní ustanovení</w:t>
      </w:r>
    </w:p>
    <w:p w:rsidR="0054691B" w:rsidRDefault="00880020">
      <w:pPr>
        <w:spacing w:after="107" w:line="258" w:lineRule="auto"/>
        <w:ind w:left="417" w:right="1335" w:hanging="413"/>
        <w:jc w:val="left"/>
      </w:pPr>
      <w:r>
        <w:rPr>
          <w:sz w:val="26"/>
        </w:rPr>
        <w:t xml:space="preserve">I. </w:t>
      </w:r>
      <w:r>
        <w:rPr>
          <w:sz w:val="26"/>
        </w:rPr>
        <w:t xml:space="preserve">Ředitelství silnic a dálnic ČR, Na Pankráci 56, 145 05 Praha 4 zastoupené: </w:t>
      </w:r>
      <w:r w:rsidRPr="00880020">
        <w:rPr>
          <w:sz w:val="26"/>
          <w:highlight w:val="black"/>
        </w:rPr>
        <w:t xml:space="preserve">Ing. Zdeňkem </w:t>
      </w:r>
      <w:proofErr w:type="spellStart"/>
      <w:r w:rsidRPr="00880020">
        <w:rPr>
          <w:sz w:val="26"/>
          <w:highlight w:val="black"/>
        </w:rPr>
        <w:t>Kut'ákem</w:t>
      </w:r>
      <w:proofErr w:type="spellEnd"/>
      <w:r w:rsidRPr="00880020">
        <w:rPr>
          <w:sz w:val="26"/>
          <w:highlight w:val="black"/>
        </w:rPr>
        <w:t>, pověřený řízením Správy Plzeň,</w:t>
      </w:r>
      <w:r>
        <w:rPr>
          <w:sz w:val="26"/>
        </w:rPr>
        <w:t xml:space="preserve"> </w:t>
      </w:r>
      <w:proofErr w:type="spellStart"/>
      <w:r>
        <w:rPr>
          <w:sz w:val="26"/>
        </w:rPr>
        <w:t>Hřímalého</w:t>
      </w:r>
      <w:proofErr w:type="spellEnd"/>
      <w:r>
        <w:rPr>
          <w:sz w:val="26"/>
        </w:rPr>
        <w:t xml:space="preserve"> 37, 301 OO Plzeň</w:t>
      </w:r>
    </w:p>
    <w:p w:rsidR="0054691B" w:rsidRPr="00880020" w:rsidRDefault="00880020">
      <w:pPr>
        <w:spacing w:after="134"/>
        <w:ind w:left="417" w:right="2449"/>
        <w:rPr>
          <w:highlight w:val="black"/>
        </w:rPr>
      </w:pPr>
      <w:r>
        <w:t xml:space="preserve">oprávněn jednat ve </w:t>
      </w:r>
      <w:r>
        <w:t>věcech smluvních</w:t>
      </w:r>
      <w:r w:rsidRPr="00880020">
        <w:rPr>
          <w:highlight w:val="black"/>
        </w:rPr>
        <w:t xml:space="preserve">: Ing. Zdeněk </w:t>
      </w:r>
      <w:proofErr w:type="spellStart"/>
      <w:r w:rsidRPr="00880020">
        <w:rPr>
          <w:highlight w:val="black"/>
        </w:rPr>
        <w:t>Kut'ák</w:t>
      </w:r>
      <w:proofErr w:type="spellEnd"/>
      <w:r w:rsidRPr="00880020">
        <w:rPr>
          <w:highlight w:val="black"/>
        </w:rPr>
        <w:t xml:space="preserve"> tel: 377 333 757, fax: 377 422 625, e-mail: zdenek.kutak@rsd.cz</w:t>
      </w:r>
    </w:p>
    <w:p w:rsidR="0054691B" w:rsidRDefault="00880020">
      <w:pPr>
        <w:spacing w:after="0" w:line="216" w:lineRule="auto"/>
        <w:ind w:left="423" w:right="2295"/>
        <w:jc w:val="left"/>
      </w:pPr>
      <w:r w:rsidRPr="00880020">
        <w:rPr>
          <w:highlight w:val="black"/>
        </w:rPr>
        <w:t xml:space="preserve">oprávněn jednat ve věcech technických: Bc. Miroslav </w:t>
      </w:r>
      <w:proofErr w:type="spellStart"/>
      <w:r w:rsidRPr="00880020">
        <w:rPr>
          <w:highlight w:val="black"/>
        </w:rPr>
        <w:t>Blabol</w:t>
      </w:r>
      <w:proofErr w:type="spellEnd"/>
      <w:r w:rsidRPr="00880020">
        <w:rPr>
          <w:highlight w:val="black"/>
        </w:rPr>
        <w:t xml:space="preserve">, </w:t>
      </w:r>
      <w:proofErr w:type="spellStart"/>
      <w:r w:rsidRPr="00880020">
        <w:rPr>
          <w:highlight w:val="black"/>
        </w:rPr>
        <w:t>DiS</w:t>
      </w:r>
      <w:proofErr w:type="spellEnd"/>
      <w:r w:rsidRPr="00880020">
        <w:rPr>
          <w:highlight w:val="black"/>
        </w:rPr>
        <w:t xml:space="preserve">. </w:t>
      </w:r>
      <w:proofErr w:type="gramStart"/>
      <w:r w:rsidRPr="00880020">
        <w:rPr>
          <w:highlight w:val="black"/>
        </w:rPr>
        <w:t>tel</w:t>
      </w:r>
      <w:proofErr w:type="gramEnd"/>
      <w:r w:rsidRPr="00880020">
        <w:rPr>
          <w:highlight w:val="black"/>
        </w:rPr>
        <w:t>: 377 333 729 e-mail: miroslav.blabol@rsd.cz</w:t>
      </w:r>
      <w:r>
        <w:t xml:space="preserve"> </w:t>
      </w:r>
      <w:r>
        <w:t>IC: 659 93 390</w:t>
      </w:r>
    </w:p>
    <w:p w:rsidR="0054691B" w:rsidRDefault="00880020">
      <w:pPr>
        <w:ind w:left="417" w:right="0"/>
      </w:pPr>
      <w:r>
        <w:t>DIČ: CZ69593390</w:t>
      </w:r>
    </w:p>
    <w:p w:rsidR="0054691B" w:rsidRDefault="00880020">
      <w:pPr>
        <w:spacing w:after="253"/>
        <w:ind w:left="417" w:right="0"/>
      </w:pPr>
      <w:r w:rsidRPr="00880020">
        <w:rPr>
          <w:highlight w:val="black"/>
        </w:rPr>
        <w:t>Bankovní spojení: KB Praha, č. účtu: 51-1422200277/0100</w:t>
      </w:r>
    </w:p>
    <w:p w:rsidR="0054691B" w:rsidRDefault="00880020">
      <w:pPr>
        <w:spacing w:after="258" w:line="258" w:lineRule="auto"/>
        <w:ind w:left="433" w:right="0" w:hanging="10"/>
        <w:jc w:val="left"/>
      </w:pPr>
      <w:r>
        <w:rPr>
          <w:sz w:val="26"/>
        </w:rPr>
        <w:t>(dále jen „objednatel”)</w:t>
      </w:r>
    </w:p>
    <w:p w:rsidR="0054691B" w:rsidRDefault="00880020">
      <w:pPr>
        <w:spacing w:after="1" w:line="258" w:lineRule="auto"/>
        <w:ind w:left="14" w:right="0" w:hanging="10"/>
        <w:jc w:val="left"/>
      </w:pPr>
      <w:r>
        <w:rPr>
          <w:sz w:val="26"/>
        </w:rPr>
        <w:t xml:space="preserve">2. </w:t>
      </w:r>
      <w:proofErr w:type="spellStart"/>
      <w:r>
        <w:rPr>
          <w:sz w:val="26"/>
        </w:rPr>
        <w:t>Valbek</w:t>
      </w:r>
      <w:proofErr w:type="spellEnd"/>
      <w:r>
        <w:rPr>
          <w:sz w:val="26"/>
        </w:rPr>
        <w:t>, spol. s r.o.</w:t>
      </w:r>
    </w:p>
    <w:p w:rsidR="0054691B" w:rsidRDefault="00880020">
      <w:pPr>
        <w:spacing w:after="0" w:line="278" w:lineRule="auto"/>
        <w:ind w:left="423" w:right="1441"/>
      </w:pPr>
      <w:r>
        <w:rPr>
          <w:sz w:val="20"/>
        </w:rPr>
        <w:t xml:space="preserve">se sídlem Vaňurova 505/17, 460 Ol Liberec pracoviště Parková 1205/11, 326 OO Plzeň </w:t>
      </w:r>
      <w:r w:rsidRPr="00880020">
        <w:rPr>
          <w:sz w:val="20"/>
          <w:highlight w:val="black"/>
        </w:rPr>
        <w:t xml:space="preserve">zapsaná v </w:t>
      </w:r>
      <w:proofErr w:type="spellStart"/>
      <w:r w:rsidRPr="00880020">
        <w:rPr>
          <w:sz w:val="20"/>
          <w:highlight w:val="black"/>
        </w:rPr>
        <w:t>obchodnim</w:t>
      </w:r>
      <w:proofErr w:type="spellEnd"/>
      <w:r w:rsidRPr="00880020">
        <w:rPr>
          <w:sz w:val="20"/>
          <w:highlight w:val="black"/>
        </w:rPr>
        <w:t xml:space="preserve"> rejstříku u Krajského soudu v Ústí nad Labem odd</w:t>
      </w:r>
      <w:r w:rsidRPr="00880020">
        <w:rPr>
          <w:sz w:val="20"/>
          <w:highlight w:val="black"/>
        </w:rPr>
        <w:t>íl C, vložka 4487, zastoupený Ing. Ladislavem Šimkem, jednatelem</w:t>
      </w:r>
    </w:p>
    <w:p w:rsidR="0054691B" w:rsidRDefault="00880020" w:rsidP="00880020">
      <w:pPr>
        <w:ind w:right="0"/>
      </w:pPr>
      <w:r>
        <w:t xml:space="preserve">       IČ: </w:t>
      </w:r>
      <w:r>
        <w:t>48266230</w:t>
      </w:r>
    </w:p>
    <w:p w:rsidR="0054691B" w:rsidRDefault="00880020">
      <w:pPr>
        <w:ind w:left="417" w:right="0"/>
      </w:pPr>
      <w:r>
        <w:t>DIC: CZ 48266230</w:t>
      </w:r>
    </w:p>
    <w:p w:rsidR="0054691B" w:rsidRDefault="00880020">
      <w:pPr>
        <w:spacing w:after="232"/>
        <w:ind w:left="417" w:right="0"/>
      </w:pPr>
      <w:r w:rsidRPr="00880020">
        <w:rPr>
          <w:highlight w:val="black"/>
        </w:rPr>
        <w:t xml:space="preserve">Bankovní spojení: Komerční banka a.s., </w:t>
      </w:r>
      <w:proofErr w:type="spellStart"/>
      <w:proofErr w:type="gramStart"/>
      <w:r w:rsidRPr="00880020">
        <w:rPr>
          <w:highlight w:val="black"/>
        </w:rPr>
        <w:t>č.ú</w:t>
      </w:r>
      <w:proofErr w:type="spellEnd"/>
      <w:r w:rsidRPr="00880020">
        <w:rPr>
          <w:highlight w:val="black"/>
        </w:rPr>
        <w:t>: 5048650267/0100</w:t>
      </w:r>
      <w:proofErr w:type="gramEnd"/>
    </w:p>
    <w:p w:rsidR="0054691B" w:rsidRPr="00880020" w:rsidRDefault="00880020">
      <w:pPr>
        <w:spacing w:after="234"/>
        <w:ind w:left="417" w:right="0"/>
        <w:rPr>
          <w:highlight w:val="black"/>
        </w:rPr>
      </w:pPr>
      <w:r w:rsidRPr="00880020">
        <w:rPr>
          <w:highlight w:val="black"/>
        </w:rPr>
        <w:t xml:space="preserve">oprávněn jednat ve věcech smluvních: Ing. Robert </w:t>
      </w:r>
      <w:proofErr w:type="spellStart"/>
      <w:r w:rsidRPr="00880020">
        <w:rPr>
          <w:highlight w:val="black"/>
        </w:rPr>
        <w:t>Vorschneider</w:t>
      </w:r>
      <w:proofErr w:type="spellEnd"/>
      <w:r w:rsidRPr="00880020">
        <w:rPr>
          <w:highlight w:val="black"/>
        </w:rPr>
        <w:t xml:space="preserve"> na základě plné moci ze dne </w:t>
      </w:r>
      <w:proofErr w:type="gramStart"/>
      <w:r w:rsidRPr="00880020">
        <w:rPr>
          <w:highlight w:val="black"/>
        </w:rPr>
        <w:t>28.11.2014</w:t>
      </w:r>
      <w:proofErr w:type="gramEnd"/>
      <w:r w:rsidRPr="00880020">
        <w:rPr>
          <w:highlight w:val="black"/>
        </w:rPr>
        <w:t xml:space="preserve"> tel</w:t>
      </w:r>
      <w:r w:rsidRPr="00880020">
        <w:rPr>
          <w:highlight w:val="black"/>
        </w:rPr>
        <w:t>: +420 733 141 497, e-mail: vorschneider@valbek.cz</w:t>
      </w:r>
    </w:p>
    <w:p w:rsidR="0054691B" w:rsidRDefault="00880020">
      <w:pPr>
        <w:spacing w:after="2755"/>
        <w:ind w:left="417" w:right="3035"/>
      </w:pPr>
      <w:r w:rsidRPr="00880020">
        <w:rPr>
          <w:highlight w:val="black"/>
        </w:rPr>
        <w:t>oprávněn jednat ve věcech technických: Ing. Tomáš Petráň tel: +420 731 460 852, e-mail: tomas.petran@valbek.cz</w:t>
      </w:r>
      <w:r>
        <w:t xml:space="preserve"> (dále jen „zhotovitel”)</w:t>
      </w:r>
    </w:p>
    <w:p w:rsidR="0054691B" w:rsidRDefault="00880020">
      <w:pPr>
        <w:spacing w:after="228" w:line="259" w:lineRule="auto"/>
        <w:ind w:left="10" w:right="86" w:hanging="10"/>
        <w:jc w:val="center"/>
      </w:pPr>
      <w:r>
        <w:rPr>
          <w:sz w:val="20"/>
        </w:rPr>
        <w:t>Strana I (celkem 2)</w:t>
      </w:r>
    </w:p>
    <w:p w:rsidR="00880020" w:rsidRDefault="00880020">
      <w:pPr>
        <w:spacing w:after="243"/>
        <w:ind w:left="67" w:right="0"/>
      </w:pPr>
    </w:p>
    <w:p w:rsidR="0054691B" w:rsidRDefault="00880020">
      <w:pPr>
        <w:spacing w:after="243"/>
        <w:ind w:left="67" w:right="0"/>
      </w:pPr>
      <w:r>
        <w:lastRenderedPageBreak/>
        <w:t>Tímto dodatkem se mění článek IV. Doba plnění.</w:t>
      </w:r>
    </w:p>
    <w:p w:rsidR="0054691B" w:rsidRDefault="00880020">
      <w:pPr>
        <w:spacing w:after="497"/>
        <w:ind w:left="48" w:right="173"/>
      </w:pPr>
      <w:r>
        <w:t xml:space="preserve">Na základě dodatečného požadavku objednatele, který vychází z interního sdělení č. 4079/1611400. na trvání biologického </w:t>
      </w:r>
      <w:proofErr w:type="spellStart"/>
      <w:r>
        <w:t>pruzkumu</w:t>
      </w:r>
      <w:proofErr w:type="spellEnd"/>
      <w:r>
        <w:t xml:space="preserve"> po dobu min. I roku, tedy od 03/2016 — 04/2017 bude biologický </w:t>
      </w:r>
      <w:proofErr w:type="spellStart"/>
      <w:r>
        <w:t>pruzkum</w:t>
      </w:r>
      <w:proofErr w:type="spellEnd"/>
      <w:r>
        <w:t xml:space="preserve"> probíhat do </w:t>
      </w:r>
      <w:proofErr w:type="gramStart"/>
      <w:r>
        <w:t>30.4.2017</w:t>
      </w:r>
      <w:proofErr w:type="gramEnd"/>
      <w:r>
        <w:t>.</w:t>
      </w:r>
    </w:p>
    <w:p w:rsidR="0054691B" w:rsidRDefault="00880020">
      <w:pPr>
        <w:spacing w:after="80" w:line="259" w:lineRule="auto"/>
        <w:ind w:left="548" w:right="0" w:hanging="10"/>
        <w:jc w:val="center"/>
      </w:pPr>
      <w:r>
        <w:rPr>
          <w:sz w:val="26"/>
        </w:rPr>
        <w:t>Článek IV.</w:t>
      </w:r>
    </w:p>
    <w:p w:rsidR="0054691B" w:rsidRDefault="00880020">
      <w:pPr>
        <w:spacing w:after="88" w:line="258" w:lineRule="auto"/>
        <w:ind w:left="4" w:right="2737" w:firstLine="4178"/>
        <w:jc w:val="left"/>
      </w:pPr>
      <w:r>
        <w:rPr>
          <w:sz w:val="26"/>
        </w:rPr>
        <w:t xml:space="preserve">Doba plnění Odstavec </w:t>
      </w:r>
      <w:proofErr w:type="gramStart"/>
      <w:r>
        <w:rPr>
          <w:sz w:val="26"/>
        </w:rPr>
        <w:t>4</w:t>
      </w:r>
      <w:r>
        <w:rPr>
          <w:sz w:val="26"/>
        </w:rPr>
        <w:t>.2. se</w:t>
      </w:r>
      <w:proofErr w:type="gramEnd"/>
      <w:r>
        <w:rPr>
          <w:sz w:val="26"/>
        </w:rPr>
        <w:t xml:space="preserve"> mění následovně.</w:t>
      </w:r>
    </w:p>
    <w:p w:rsidR="0054691B" w:rsidRDefault="00880020">
      <w:pPr>
        <w:spacing w:after="878"/>
        <w:ind w:left="614" w:right="0" w:hanging="576"/>
      </w:pPr>
      <w:r>
        <w:t xml:space="preserve">4.2. Poskytovatel je povinen provést Služby do 13 měsíců — nejdéle do 30.04.2017 od data uvedeného ve výzvě podle </w:t>
      </w:r>
      <w:proofErr w:type="gramStart"/>
      <w:r>
        <w:t>čl. 4.I Smlouvy</w:t>
      </w:r>
      <w:proofErr w:type="gramEnd"/>
      <w:r>
        <w:t xml:space="preserve"> (dále jen „Doba plnění”).</w:t>
      </w:r>
    </w:p>
    <w:p w:rsidR="0054691B" w:rsidRDefault="00880020">
      <w:pPr>
        <w:spacing w:after="162"/>
        <w:ind w:left="417" w:right="0"/>
      </w:pPr>
      <w:r>
        <w:t>Ostatní ujednání výše uvedené smlouvy, která nejsou upravena tímto dodatkem,</w:t>
      </w:r>
      <w:r>
        <w:t xml:space="preserve"> zůstávají nezměněna v původním znění.</w:t>
      </w:r>
    </w:p>
    <w:p w:rsidR="0054691B" w:rsidRDefault="00880020">
      <w:pPr>
        <w:spacing w:after="1442"/>
        <w:ind w:left="417" w:right="0"/>
      </w:pPr>
      <w:r>
        <w:t>Dodatek č. I je sepsán ve čtyřech vyhotoveních, z nichž každá smluvní strana obdrží dvě vyhotovení.</w:t>
      </w:r>
    </w:p>
    <w:tbl>
      <w:tblPr>
        <w:tblStyle w:val="TableGrid"/>
        <w:tblW w:w="7693" w:type="dxa"/>
        <w:tblInd w:w="29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3304"/>
        <w:gridCol w:w="1652"/>
        <w:gridCol w:w="1133"/>
      </w:tblGrid>
      <w:tr w:rsidR="0054691B">
        <w:trPr>
          <w:trHeight w:val="57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spacing w:after="0" w:line="259" w:lineRule="auto"/>
              <w:ind w:left="10" w:right="0"/>
              <w:jc w:val="left"/>
            </w:pPr>
            <w:r>
              <w:t xml:space="preserve">V Plzni dne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tabs>
                <w:tab w:val="center" w:pos="773"/>
                <w:tab w:val="center" w:pos="864"/>
                <w:tab w:val="center" w:pos="941"/>
              </w:tabs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8 -07- </w:t>
            </w:r>
            <w:r>
              <w:rPr>
                <w:noProof/>
              </w:rPr>
              <w:t>2016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spacing w:after="0" w:line="259" w:lineRule="auto"/>
              <w:ind w:right="0"/>
              <w:jc w:val="left"/>
            </w:pPr>
            <w:r>
              <w:t>V Plzni dne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91B" w:rsidRDefault="00880020">
            <w:pPr>
              <w:spacing w:after="0" w:line="259" w:lineRule="auto"/>
              <w:ind w:right="0"/>
            </w:pPr>
            <w:r>
              <w:t>28-07-</w:t>
            </w:r>
            <w:bookmarkStart w:id="0" w:name="_GoBack"/>
            <w:bookmarkEnd w:id="0"/>
            <w:r>
              <w:t>2016</w:t>
            </w:r>
          </w:p>
        </w:tc>
      </w:tr>
      <w:tr w:rsidR="0054691B">
        <w:trPr>
          <w:trHeight w:val="506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91B" w:rsidRDefault="0054691B">
            <w:pPr>
              <w:spacing w:after="0" w:line="259" w:lineRule="auto"/>
              <w:ind w:right="0"/>
              <w:jc w:val="left"/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54691B">
            <w:pPr>
              <w:spacing w:after="160" w:line="259" w:lineRule="auto"/>
              <w:ind w:right="0"/>
              <w:jc w:val="lef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91B" w:rsidRDefault="0054691B">
            <w:pPr>
              <w:spacing w:after="0" w:line="259" w:lineRule="auto"/>
              <w:ind w:left="67" w:right="0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54691B">
            <w:pPr>
              <w:spacing w:after="160" w:line="259" w:lineRule="auto"/>
              <w:ind w:right="0"/>
              <w:jc w:val="left"/>
            </w:pPr>
          </w:p>
        </w:tc>
      </w:tr>
    </w:tbl>
    <w:p w:rsidR="0054691B" w:rsidRDefault="0054691B" w:rsidP="00880020">
      <w:pPr>
        <w:spacing w:after="1" w:line="258" w:lineRule="auto"/>
        <w:ind w:left="14" w:right="0" w:hanging="10"/>
        <w:jc w:val="left"/>
      </w:pPr>
    </w:p>
    <w:sectPr w:rsidR="0054691B">
      <w:pgSz w:w="11900" w:h="16820"/>
      <w:pgMar w:top="1473" w:right="605" w:bottom="456" w:left="21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B"/>
    <w:rsid w:val="0054691B"/>
    <w:rsid w:val="008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7F8"/>
  <w15:docId w15:val="{93D1ACCA-A02A-4A2C-92D6-A7FC1CB1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right="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2016-11-07T08:37:00Z</dcterms:created>
  <dcterms:modified xsi:type="dcterms:W3CDTF">2016-11-07T08:37:00Z</dcterms:modified>
</cp:coreProperties>
</file>