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3F" w:rsidRPr="006A3203" w:rsidRDefault="00995C46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785" w:rsidRPr="006A3203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>1</w:t>
      </w:r>
      <w:r w:rsidR="0006133F"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/>
          <w:sz w:val="24"/>
          <w:szCs w:val="24"/>
        </w:rPr>
        <w:t>z roku 201</w:t>
      </w:r>
      <w:r w:rsidR="00C86EEF">
        <w:rPr>
          <w:rFonts w:ascii="Times New Roman" w:hAnsi="Times New Roman" w:cs="Times New Roman"/>
          <w:b/>
          <w:sz w:val="24"/>
          <w:szCs w:val="24"/>
        </w:rPr>
        <w:t>8</w:t>
      </w:r>
    </w:p>
    <w:p w:rsidR="0006133F" w:rsidRPr="006A3203" w:rsidRDefault="0006133F" w:rsidP="0006133F">
      <w:pPr>
        <w:shd w:val="clear" w:color="auto" w:fill="FFFFFF"/>
        <w:tabs>
          <w:tab w:val="num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Pr="006A3203">
        <w:rPr>
          <w:rFonts w:ascii="Times New Roman" w:hAnsi="Times New Roman" w:cs="Times New Roman"/>
          <w:b/>
          <w:bCs/>
          <w:sz w:val="24"/>
          <w:szCs w:val="24"/>
        </w:rPr>
        <w:t xml:space="preserve">smlouvě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účasti na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řešení části grantového projektu č. </w:t>
      </w:r>
      <w:r w:rsidR="00DA7CFE" w:rsidRPr="00F758D2">
        <w:rPr>
          <w:rFonts w:ascii="Times New Roman" w:hAnsi="Times New Roman" w:cs="Times New Roman"/>
          <w:b/>
          <w:sz w:val="24"/>
          <w:szCs w:val="24"/>
        </w:rPr>
        <w:t>1</w:t>
      </w:r>
      <w:r w:rsidR="00F758D2" w:rsidRPr="00F758D2">
        <w:rPr>
          <w:rFonts w:ascii="Times New Roman" w:hAnsi="Times New Roman" w:cs="Times New Roman"/>
          <w:b/>
          <w:sz w:val="24"/>
          <w:szCs w:val="24"/>
        </w:rPr>
        <w:t>6</w:t>
      </w:r>
      <w:r w:rsidR="00DA7CFE" w:rsidRPr="00F758D2">
        <w:rPr>
          <w:rFonts w:ascii="Times New Roman" w:hAnsi="Times New Roman" w:cs="Times New Roman"/>
          <w:b/>
          <w:sz w:val="24"/>
          <w:szCs w:val="24"/>
        </w:rPr>
        <w:t>-</w:t>
      </w:r>
      <w:r w:rsidR="00F758D2" w:rsidRPr="00F758D2">
        <w:rPr>
          <w:rFonts w:ascii="Times New Roman" w:hAnsi="Times New Roman" w:cs="Times New Roman"/>
          <w:b/>
          <w:sz w:val="24"/>
          <w:szCs w:val="24"/>
        </w:rPr>
        <w:t>03823S</w:t>
      </w:r>
      <w:r w:rsidR="00DA7CFE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 xml:space="preserve">panelu č. </w:t>
      </w:r>
      <w:r w:rsidR="00DA7CFE" w:rsidRPr="00F758D2">
        <w:rPr>
          <w:rFonts w:ascii="Times New Roman" w:hAnsi="Times New Roman" w:cs="Times New Roman"/>
          <w:b/>
          <w:sz w:val="24"/>
          <w:szCs w:val="24"/>
        </w:rPr>
        <w:t>P</w:t>
      </w:r>
      <w:r w:rsidR="00F758D2" w:rsidRPr="00F758D2">
        <w:rPr>
          <w:rFonts w:ascii="Times New Roman" w:hAnsi="Times New Roman" w:cs="Times New Roman"/>
          <w:b/>
          <w:sz w:val="24"/>
          <w:szCs w:val="24"/>
        </w:rPr>
        <w:t>101</w:t>
      </w:r>
    </w:p>
    <w:p w:rsidR="0006133F" w:rsidRPr="00EE07A4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624681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I.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CFE" w:rsidRDefault="0018133E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Západočeská univerzita v Plzni</w:t>
      </w:r>
    </w:p>
    <w:p w:rsidR="0018133E" w:rsidRPr="006A3203" w:rsidRDefault="0018133E" w:rsidP="0018133E">
      <w:pPr>
        <w:widowControl/>
        <w:autoSpaceDE/>
        <w:autoSpaceDN/>
        <w:adjustRightInd/>
        <w:spacing w:after="40"/>
        <w:ind w:left="1417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 </w:t>
      </w:r>
      <w:r w:rsidR="00F758D2">
        <w:rPr>
          <w:rFonts w:ascii="Times New Roman" w:hAnsi="Times New Roman" w:cs="Times New Roman"/>
          <w:b/>
          <w:sz w:val="24"/>
          <w:szCs w:val="24"/>
        </w:rPr>
        <w:t>aplikovaných věd</w:t>
      </w:r>
    </w:p>
    <w:p w:rsidR="00DA7CFE" w:rsidRPr="00757E85" w:rsidRDefault="00DA7CFE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/>
          <w:bCs/>
          <w:szCs w:val="24"/>
          <w:lang w:val="cs-CZ"/>
        </w:rPr>
      </w:pPr>
      <w:r w:rsidRPr="00EE07A4">
        <w:rPr>
          <w:rFonts w:ascii="Times New Roman" w:hAnsi="Times New Roman"/>
          <w:bCs/>
          <w:szCs w:val="24"/>
          <w:lang w:val="cs-CZ"/>
        </w:rPr>
        <w:t>Veřejná vysoká škola – režim existence dle zákona č. 111/1998 Sb., o vysokých školách a o změně a doplnění dalších</w:t>
      </w:r>
      <w:r w:rsidRPr="00624681">
        <w:rPr>
          <w:rFonts w:ascii="Times New Roman" w:hAnsi="Times New Roman"/>
          <w:bCs/>
          <w:szCs w:val="24"/>
          <w:lang w:val="cs-CZ"/>
        </w:rPr>
        <w:t xml:space="preserve"> zákonů (zákon o vysokých školách), ve znění pozdějších předpisů </w:t>
      </w:r>
    </w:p>
    <w:p w:rsidR="0018133E" w:rsidRPr="00B50F42" w:rsidRDefault="0018133E" w:rsidP="0018133E">
      <w:pPr>
        <w:pStyle w:val="Textkomente"/>
        <w:spacing w:after="40"/>
      </w:pPr>
      <w:r w:rsidRPr="00B50F42">
        <w:t>Sídlo: Univerzitní 8/2732, 306 14  Plzeň</w:t>
      </w:r>
    </w:p>
    <w:p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 xml:space="preserve">  49777513</w:t>
      </w: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Zastoupený/á: </w:t>
      </w:r>
      <w:r w:rsidR="006E2980">
        <w:rPr>
          <w:rFonts w:ascii="Times New Roman" w:hAnsi="Times New Roman" w:cs="Times New Roman"/>
          <w:sz w:val="24"/>
          <w:szCs w:val="24"/>
        </w:rPr>
        <w:t xml:space="preserve">prof. </w:t>
      </w:r>
      <w:r w:rsidRPr="00B50F42">
        <w:rPr>
          <w:rFonts w:ascii="Times New Roman" w:hAnsi="Times New Roman" w:cs="Times New Roman"/>
          <w:sz w:val="24"/>
          <w:szCs w:val="24"/>
        </w:rPr>
        <w:t xml:space="preserve">RNDr. </w:t>
      </w:r>
      <w:r w:rsidR="006E2980">
        <w:rPr>
          <w:rFonts w:ascii="Times New Roman" w:hAnsi="Times New Roman" w:cs="Times New Roman"/>
          <w:sz w:val="24"/>
          <w:szCs w:val="24"/>
        </w:rPr>
        <w:t xml:space="preserve">Tomášem Kaiserem </w:t>
      </w:r>
      <w:r w:rsidRPr="00B5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F42">
        <w:rPr>
          <w:rFonts w:ascii="Times New Roman" w:hAnsi="Times New Roman" w:cs="Times New Roman"/>
          <w:sz w:val="24"/>
          <w:szCs w:val="24"/>
        </w:rPr>
        <w:t>D</w:t>
      </w:r>
      <w:r w:rsidR="006E2980">
        <w:rPr>
          <w:rFonts w:ascii="Times New Roman" w:hAnsi="Times New Roman" w:cs="Times New Roman"/>
          <w:sz w:val="24"/>
          <w:szCs w:val="24"/>
        </w:rPr>
        <w:t>S</w:t>
      </w:r>
      <w:r w:rsidR="0085727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50F42">
        <w:rPr>
          <w:rFonts w:ascii="Times New Roman" w:hAnsi="Times New Roman" w:cs="Times New Roman"/>
          <w:sz w:val="24"/>
          <w:szCs w:val="24"/>
        </w:rPr>
        <w:t xml:space="preserve">., </w:t>
      </w:r>
      <w:r w:rsidR="006E2980">
        <w:rPr>
          <w:rFonts w:ascii="Times New Roman" w:hAnsi="Times New Roman" w:cs="Times New Roman"/>
          <w:sz w:val="24"/>
          <w:szCs w:val="24"/>
        </w:rPr>
        <w:t>pro</w:t>
      </w:r>
      <w:r w:rsidRPr="00B50F42">
        <w:rPr>
          <w:rFonts w:ascii="Times New Roman" w:hAnsi="Times New Roman" w:cs="Times New Roman"/>
          <w:sz w:val="24"/>
          <w:szCs w:val="24"/>
        </w:rPr>
        <w:t xml:space="preserve">rektorem </w:t>
      </w:r>
      <w:r w:rsidR="006E2980">
        <w:rPr>
          <w:rFonts w:ascii="Times New Roman" w:hAnsi="Times New Roman" w:cs="Times New Roman"/>
          <w:sz w:val="24"/>
          <w:szCs w:val="24"/>
        </w:rPr>
        <w:t>pro výzkum a vývoj</w:t>
      </w:r>
    </w:p>
    <w:p w:rsidR="0018133E" w:rsidRDefault="0018133E" w:rsidP="0018133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Bankovní spojení: 4811530257/0100</w:t>
      </w:r>
      <w:r>
        <w:rPr>
          <w:rFonts w:ascii="Times New Roman" w:hAnsi="Times New Roman" w:cs="Times New Roman"/>
          <w:sz w:val="24"/>
          <w:szCs w:val="24"/>
        </w:rPr>
        <w:t xml:space="preserve"> veden</w:t>
      </w:r>
      <w:r w:rsidR="00942A01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u KB, </w:t>
      </w:r>
      <w:proofErr w:type="spellStart"/>
      <w:r>
        <w:rPr>
          <w:rFonts w:ascii="Times New Roman" w:hAnsi="Times New Roman" w:cs="Times New Roman"/>
          <w:sz w:val="24"/>
          <w:szCs w:val="24"/>
        </w:rPr>
        <w:t>pob</w:t>
      </w:r>
      <w:proofErr w:type="spellEnd"/>
      <w:r>
        <w:rPr>
          <w:rFonts w:ascii="Times New Roman" w:hAnsi="Times New Roman" w:cs="Times New Roman"/>
          <w:sz w:val="24"/>
          <w:szCs w:val="24"/>
        </w:rPr>
        <w:t>. Plzeň</w:t>
      </w:r>
    </w:p>
    <w:p w:rsidR="00DA7CFE" w:rsidRPr="006A3203" w:rsidRDefault="00DA7CFE" w:rsidP="00DA7CF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DA7CFE" w:rsidRPr="006A3203" w:rsidRDefault="00DA7CFE" w:rsidP="00DA7CFE">
      <w:pPr>
        <w:spacing w:after="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dále jen „</w:t>
      </w:r>
      <w:r w:rsidR="00784487">
        <w:rPr>
          <w:rFonts w:ascii="Times New Roman" w:hAnsi="Times New Roman" w:cs="Times New Roman"/>
          <w:b/>
          <w:sz w:val="24"/>
          <w:szCs w:val="24"/>
        </w:rPr>
        <w:t>P</w:t>
      </w:r>
      <w:r w:rsidRPr="006A3203">
        <w:rPr>
          <w:rFonts w:ascii="Times New Roman" w:hAnsi="Times New Roman" w:cs="Times New Roman"/>
          <w:b/>
          <w:sz w:val="24"/>
          <w:szCs w:val="24"/>
        </w:rPr>
        <w:t xml:space="preserve">říjemce“ </w:t>
      </w:r>
      <w:r w:rsidRPr="006A3203">
        <w:rPr>
          <w:rFonts w:ascii="Times New Roman" w:hAnsi="Times New Roman" w:cs="Times New Roman"/>
          <w:sz w:val="24"/>
          <w:szCs w:val="24"/>
        </w:rPr>
        <w:t>na straně jedné,</w:t>
      </w:r>
    </w:p>
    <w:p w:rsidR="00DA7CFE" w:rsidRPr="006A3203" w:rsidRDefault="00DA7CFE" w:rsidP="00DA7CFE">
      <w:pPr>
        <w:spacing w:after="40"/>
        <w:rPr>
          <w:rFonts w:ascii="Times New Roman" w:hAnsi="Times New Roman" w:cs="Times New Roman"/>
          <w:b/>
          <w:sz w:val="24"/>
          <w:szCs w:val="24"/>
        </w:rPr>
      </w:pPr>
    </w:p>
    <w:p w:rsidR="00DA7CFE" w:rsidRPr="00B50F42" w:rsidRDefault="00DA7CFE" w:rsidP="00DA7CFE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a</w:t>
      </w:r>
    </w:p>
    <w:p w:rsidR="00DA7CFE" w:rsidRPr="00F758D2" w:rsidRDefault="00F758D2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rPr>
          <w:rFonts w:ascii="Times New Roman" w:hAnsi="Times New Roman" w:cs="Times New Roman"/>
          <w:b/>
          <w:sz w:val="24"/>
          <w:szCs w:val="24"/>
        </w:rPr>
      </w:pPr>
      <w:r w:rsidRPr="00F758D2">
        <w:rPr>
          <w:rFonts w:ascii="Times New Roman" w:hAnsi="Times New Roman" w:cs="Times New Roman"/>
          <w:b/>
          <w:sz w:val="24"/>
          <w:szCs w:val="24"/>
        </w:rPr>
        <w:t xml:space="preserve">Ústav termomechaniky AV ČR, </w:t>
      </w:r>
      <w:proofErr w:type="spellStart"/>
      <w:r w:rsidRPr="00F758D2">
        <w:rPr>
          <w:rFonts w:ascii="Times New Roman" w:hAnsi="Times New Roman" w:cs="Times New Roman"/>
          <w:b/>
          <w:sz w:val="24"/>
          <w:szCs w:val="24"/>
        </w:rPr>
        <w:t>v.v.i</w:t>
      </w:r>
      <w:proofErr w:type="spellEnd"/>
      <w:r w:rsidRPr="00F758D2">
        <w:rPr>
          <w:rFonts w:ascii="Times New Roman" w:hAnsi="Times New Roman" w:cs="Times New Roman"/>
          <w:b/>
          <w:sz w:val="24"/>
          <w:szCs w:val="24"/>
        </w:rPr>
        <w:t>.</w:t>
      </w:r>
    </w:p>
    <w:p w:rsidR="00F758D2" w:rsidRPr="0088237E" w:rsidRDefault="00F758D2" w:rsidP="00000287">
      <w:pPr>
        <w:widowControl/>
        <w:autoSpaceDE/>
        <w:autoSpaceDN/>
        <w:adjustRightInd/>
        <w:spacing w:after="40"/>
        <w:ind w:left="360"/>
        <w:rPr>
          <w:rFonts w:ascii="Times New Roman" w:hAnsi="Times New Roman" w:cs="Times New Roman"/>
          <w:sz w:val="24"/>
          <w:szCs w:val="24"/>
        </w:rPr>
      </w:pPr>
      <w:r w:rsidRPr="0088237E">
        <w:rPr>
          <w:rFonts w:ascii="Times New Roman" w:hAnsi="Times New Roman" w:cs="Times New Roman"/>
          <w:sz w:val="24"/>
          <w:szCs w:val="24"/>
        </w:rPr>
        <w:t>Veřejná výzkumná organizace – režim existence dle zákona č. 283/1992 Sb. o Akademii věd České republiky a současně dle zákona č. 341//2005 Sb., o veřejných výzkumných institucích ve znění pozdějších předpisů</w:t>
      </w:r>
    </w:p>
    <w:p w:rsidR="00000287" w:rsidRPr="0088237E" w:rsidRDefault="00000287" w:rsidP="00000287">
      <w:pPr>
        <w:widowControl/>
        <w:autoSpaceDE/>
        <w:autoSpaceDN/>
        <w:adjustRightInd/>
        <w:spacing w:after="40"/>
        <w:ind w:firstLine="360"/>
        <w:rPr>
          <w:rFonts w:ascii="Times New Roman" w:hAnsi="Times New Roman" w:cs="Times New Roman"/>
          <w:sz w:val="24"/>
          <w:szCs w:val="24"/>
        </w:rPr>
      </w:pPr>
      <w:r w:rsidRPr="0088237E">
        <w:rPr>
          <w:rFonts w:ascii="Times New Roman" w:hAnsi="Times New Roman" w:cs="Times New Roman"/>
          <w:sz w:val="24"/>
          <w:szCs w:val="24"/>
        </w:rPr>
        <w:t>Sídlo: Dolejškova 1402/5, 182 00  Praha 8 – Libeň</w:t>
      </w:r>
    </w:p>
    <w:p w:rsidR="00000287" w:rsidRPr="0088237E" w:rsidRDefault="00000287" w:rsidP="00000287">
      <w:pPr>
        <w:widowControl/>
        <w:autoSpaceDE/>
        <w:autoSpaceDN/>
        <w:adjustRightInd/>
        <w:spacing w:after="40"/>
        <w:ind w:firstLine="360"/>
        <w:rPr>
          <w:rFonts w:ascii="Times New Roman" w:hAnsi="Times New Roman" w:cs="Times New Roman"/>
          <w:sz w:val="24"/>
          <w:szCs w:val="24"/>
        </w:rPr>
      </w:pPr>
      <w:r w:rsidRPr="0088237E">
        <w:rPr>
          <w:rFonts w:ascii="Times New Roman" w:hAnsi="Times New Roman" w:cs="Times New Roman"/>
          <w:sz w:val="24"/>
          <w:szCs w:val="24"/>
        </w:rPr>
        <w:t>IČ: 61388998</w:t>
      </w:r>
    </w:p>
    <w:p w:rsidR="00000287" w:rsidRPr="0088237E" w:rsidRDefault="00000287" w:rsidP="00000287">
      <w:pPr>
        <w:widowControl/>
        <w:autoSpaceDE/>
        <w:autoSpaceDN/>
        <w:adjustRightInd/>
        <w:spacing w:after="40"/>
        <w:ind w:firstLine="360"/>
        <w:rPr>
          <w:rFonts w:ascii="Times New Roman" w:hAnsi="Times New Roman" w:cs="Times New Roman"/>
          <w:sz w:val="24"/>
          <w:szCs w:val="24"/>
        </w:rPr>
      </w:pPr>
      <w:r w:rsidRPr="0088237E">
        <w:rPr>
          <w:rFonts w:ascii="Times New Roman" w:hAnsi="Times New Roman" w:cs="Times New Roman"/>
          <w:sz w:val="24"/>
          <w:szCs w:val="24"/>
        </w:rPr>
        <w:t xml:space="preserve">Zastoupený/á: Ing. Jiřím </w:t>
      </w:r>
      <w:proofErr w:type="spellStart"/>
      <w:r w:rsidRPr="0088237E">
        <w:rPr>
          <w:rFonts w:ascii="Times New Roman" w:hAnsi="Times New Roman" w:cs="Times New Roman"/>
          <w:sz w:val="24"/>
          <w:szCs w:val="24"/>
        </w:rPr>
        <w:t>Pleškem</w:t>
      </w:r>
      <w:proofErr w:type="spellEnd"/>
      <w:r w:rsidRPr="0088237E">
        <w:rPr>
          <w:rFonts w:ascii="Times New Roman" w:hAnsi="Times New Roman" w:cs="Times New Roman"/>
          <w:sz w:val="24"/>
          <w:szCs w:val="24"/>
        </w:rPr>
        <w:t>, CSc., ředitelem</w:t>
      </w:r>
    </w:p>
    <w:p w:rsidR="00DA7CFE" w:rsidRPr="00B50F42" w:rsidRDefault="00000287" w:rsidP="00000287">
      <w:pPr>
        <w:widowControl/>
        <w:autoSpaceDE/>
        <w:autoSpaceDN/>
        <w:adjustRightInd/>
        <w:spacing w:after="40"/>
        <w:ind w:firstLine="360"/>
        <w:rPr>
          <w:rFonts w:ascii="Times New Roman" w:hAnsi="Times New Roman" w:cs="Times New Roman"/>
          <w:sz w:val="24"/>
          <w:szCs w:val="24"/>
        </w:rPr>
      </w:pPr>
      <w:r w:rsidRPr="0088237E">
        <w:rPr>
          <w:rFonts w:ascii="Times New Roman" w:hAnsi="Times New Roman" w:cs="Times New Roman"/>
          <w:sz w:val="24"/>
          <w:szCs w:val="24"/>
        </w:rPr>
        <w:t>Bankovní spojení: 101289018/0300 vedený u ČSOB</w:t>
      </w:r>
      <w:r w:rsidR="00DA7CFE" w:rsidRPr="00B50F42">
        <w:rPr>
          <w:rFonts w:ascii="Times New Roman" w:hAnsi="Times New Roman" w:cs="Times New Roman"/>
          <w:sz w:val="24"/>
          <w:szCs w:val="24"/>
        </w:rPr>
        <w:tab/>
      </w:r>
      <w:r w:rsidR="00DA7CFE" w:rsidRPr="00B50F4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000287" w:rsidRDefault="00000287" w:rsidP="00DA7CFE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</w:p>
    <w:p w:rsidR="00DA7CFE" w:rsidRPr="00B50F42" w:rsidRDefault="00000287" w:rsidP="00DA7CFE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A7CFE" w:rsidRPr="00B50F42">
        <w:rPr>
          <w:rFonts w:ascii="Times New Roman" w:hAnsi="Times New Roman" w:cs="Times New Roman"/>
          <w:sz w:val="24"/>
          <w:szCs w:val="24"/>
        </w:rPr>
        <w:t>ále jen „</w:t>
      </w:r>
      <w:r w:rsidR="00951C84">
        <w:rPr>
          <w:rFonts w:ascii="Times New Roman" w:hAnsi="Times New Roman" w:cs="Times New Roman"/>
          <w:b/>
          <w:sz w:val="24"/>
          <w:szCs w:val="24"/>
        </w:rPr>
        <w:t>Další účastník</w:t>
      </w:r>
      <w:r w:rsidR="00DA7CFE" w:rsidRPr="00B50F4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DA7CFE" w:rsidRPr="00B50F42">
        <w:rPr>
          <w:rFonts w:ascii="Times New Roman" w:hAnsi="Times New Roman" w:cs="Times New Roman"/>
          <w:sz w:val="24"/>
          <w:szCs w:val="24"/>
        </w:rPr>
        <w:t>na straně druhé,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společně dále též jako „</w:t>
      </w:r>
      <w:r w:rsidRPr="00B50F42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B50F42">
        <w:rPr>
          <w:rFonts w:ascii="Times New Roman" w:hAnsi="Times New Roman" w:cs="Times New Roman"/>
          <w:sz w:val="24"/>
          <w:szCs w:val="24"/>
        </w:rPr>
        <w:t>“,</w:t>
      </w:r>
    </w:p>
    <w:p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tabs>
          <w:tab w:val="left" w:leader="do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uzavřely níže uvedeného dne, měsíce a roku tento</w:t>
      </w: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bCs/>
          <w:sz w:val="24"/>
          <w:szCs w:val="24"/>
        </w:rPr>
        <w:t>dodatek</w:t>
      </w:r>
      <w:r w:rsidR="00391D33" w:rsidRPr="00B50F42">
        <w:rPr>
          <w:rFonts w:ascii="Times New Roman" w:hAnsi="Times New Roman" w:cs="Times New Roman"/>
          <w:bCs/>
          <w:sz w:val="24"/>
          <w:szCs w:val="24"/>
        </w:rPr>
        <w:t xml:space="preserve"> č. </w:t>
      </w:r>
      <w:r w:rsidR="00C86EEF">
        <w:rPr>
          <w:rFonts w:ascii="Times New Roman" w:hAnsi="Times New Roman" w:cs="Times New Roman"/>
          <w:bCs/>
          <w:sz w:val="24"/>
          <w:szCs w:val="24"/>
        </w:rPr>
        <w:t>1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z roku </w:t>
      </w:r>
      <w:r w:rsidR="00942A01">
        <w:rPr>
          <w:rFonts w:ascii="Times New Roman" w:hAnsi="Times New Roman" w:cs="Times New Roman"/>
          <w:bCs/>
          <w:sz w:val="24"/>
          <w:szCs w:val="24"/>
        </w:rPr>
        <w:t>201</w:t>
      </w:r>
      <w:r w:rsidR="00C86EEF">
        <w:rPr>
          <w:rFonts w:ascii="Times New Roman" w:hAnsi="Times New Roman" w:cs="Times New Roman"/>
          <w:bCs/>
          <w:sz w:val="24"/>
          <w:szCs w:val="24"/>
        </w:rPr>
        <w:t>8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ke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smlouvě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části grantového projektu</w:t>
      </w:r>
      <w:r w:rsidRPr="00B50F42">
        <w:rPr>
          <w:rFonts w:ascii="Times New Roman" w:hAnsi="Times New Roman" w:cs="Times New Roman"/>
          <w:bCs/>
          <w:sz w:val="24"/>
          <w:szCs w:val="24"/>
        </w:rPr>
        <w:t>: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bCs/>
          <w:sz w:val="24"/>
          <w:szCs w:val="24"/>
        </w:rPr>
      </w:pPr>
    </w:p>
    <w:p w:rsidR="0006133F" w:rsidRDefault="0006133F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4300DD" w:rsidRPr="00B50F42" w:rsidRDefault="004300DD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sz w:val="24"/>
          <w:szCs w:val="24"/>
        </w:rPr>
      </w:pPr>
    </w:p>
    <w:p w:rsidR="0006133F" w:rsidRPr="00C2414D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1.</w:t>
      </w:r>
      <w:r w:rsidRPr="00B50F42">
        <w:rPr>
          <w:rFonts w:ascii="Times New Roman" w:hAnsi="Times New Roman" w:cs="Times New Roman"/>
          <w:sz w:val="24"/>
          <w:szCs w:val="24"/>
        </w:rPr>
        <w:tab/>
        <w:t>Mezi shora uvedenými smluvními stranami byla</w:t>
      </w:r>
      <w:r w:rsidR="00EE07A4">
        <w:rPr>
          <w:rFonts w:ascii="Times New Roman" w:hAnsi="Times New Roman" w:cs="Times New Roman"/>
          <w:sz w:val="24"/>
          <w:szCs w:val="24"/>
        </w:rPr>
        <w:t xml:space="preserve"> dne </w:t>
      </w:r>
      <w:r w:rsidR="00000287">
        <w:rPr>
          <w:rFonts w:ascii="Times New Roman" w:hAnsi="Times New Roman" w:cs="Times New Roman"/>
          <w:sz w:val="24"/>
          <w:szCs w:val="24"/>
        </w:rPr>
        <w:t>18.2.2016</w:t>
      </w:r>
      <w:r w:rsidRPr="00B50F42">
        <w:rPr>
          <w:rFonts w:ascii="Times New Roman" w:hAnsi="Times New Roman" w:cs="Times New Roman"/>
          <w:sz w:val="24"/>
          <w:szCs w:val="24"/>
        </w:rPr>
        <w:t xml:space="preserve"> uzavřena s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mlouva o </w:t>
      </w:r>
      <w:r w:rsidR="00C241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grantového projektu</w:t>
      </w:r>
      <w:r w:rsidRPr="00B50F42">
        <w:rPr>
          <w:rFonts w:ascii="Times New Roman" w:hAnsi="Times New Roman" w:cs="Times New Roman"/>
          <w:sz w:val="24"/>
          <w:szCs w:val="24"/>
        </w:rPr>
        <w:t xml:space="preserve"> č. </w:t>
      </w:r>
      <w:r w:rsidR="00C4775C" w:rsidRPr="00000287">
        <w:rPr>
          <w:rFonts w:ascii="Times New Roman" w:hAnsi="Times New Roman" w:cs="Times New Roman"/>
          <w:b/>
          <w:sz w:val="24"/>
          <w:szCs w:val="24"/>
        </w:rPr>
        <w:t>1</w:t>
      </w:r>
      <w:r w:rsidR="00000287" w:rsidRPr="00000287">
        <w:rPr>
          <w:rFonts w:ascii="Times New Roman" w:hAnsi="Times New Roman" w:cs="Times New Roman"/>
          <w:b/>
          <w:sz w:val="24"/>
          <w:szCs w:val="24"/>
        </w:rPr>
        <w:t>6</w:t>
      </w:r>
      <w:r w:rsidR="00C4775C" w:rsidRPr="00000287">
        <w:rPr>
          <w:rFonts w:ascii="Times New Roman" w:hAnsi="Times New Roman" w:cs="Times New Roman"/>
          <w:b/>
          <w:sz w:val="24"/>
          <w:szCs w:val="24"/>
        </w:rPr>
        <w:t>-</w:t>
      </w:r>
      <w:r w:rsidR="00000287" w:rsidRPr="00000287">
        <w:rPr>
          <w:rFonts w:ascii="Times New Roman" w:hAnsi="Times New Roman" w:cs="Times New Roman"/>
          <w:b/>
          <w:sz w:val="24"/>
          <w:szCs w:val="24"/>
        </w:rPr>
        <w:t>03823</w:t>
      </w:r>
      <w:r w:rsidR="0018133E" w:rsidRPr="00000287">
        <w:rPr>
          <w:rFonts w:ascii="Times New Roman" w:hAnsi="Times New Roman" w:cs="Times New Roman"/>
          <w:b/>
          <w:sz w:val="24"/>
          <w:szCs w:val="24"/>
        </w:rPr>
        <w:t>S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„smlouva“), </w:t>
      </w:r>
      <w:r w:rsidRPr="00B50F42">
        <w:rPr>
          <w:rFonts w:ascii="Times New Roman" w:hAnsi="Times New Roman" w:cs="Times New Roman"/>
          <w:sz w:val="24"/>
          <w:szCs w:val="24"/>
        </w:rPr>
        <w:t>jejímž předmětem je řešení části grantového projektu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75C" w:rsidRPr="001E264B">
        <w:rPr>
          <w:rFonts w:ascii="Times New Roman" w:hAnsi="Times New Roman" w:cs="Times New Roman"/>
          <w:sz w:val="24"/>
          <w:szCs w:val="24"/>
        </w:rPr>
        <w:t>podle návrhu projektu</w:t>
      </w:r>
      <w:r w:rsidR="00C2414D">
        <w:rPr>
          <w:rFonts w:ascii="Times New Roman" w:hAnsi="Times New Roman" w:cs="Times New Roman"/>
          <w:sz w:val="24"/>
          <w:szCs w:val="24"/>
        </w:rPr>
        <w:t>:</w:t>
      </w:r>
    </w:p>
    <w:p w:rsidR="0006133F" w:rsidRPr="00B50F42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6133F">
      <w:pPr>
        <w:shd w:val="clear" w:color="auto" w:fill="FFFFFF"/>
        <w:ind w:left="426" w:right="19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Název grantového projektu a předmět jeho řešení: </w:t>
      </w:r>
      <w:r w:rsidR="00C4775C" w:rsidRPr="00000287">
        <w:rPr>
          <w:rFonts w:ascii="Times New Roman" w:hAnsi="Times New Roman" w:cs="Times New Roman"/>
          <w:b/>
          <w:sz w:val="24"/>
          <w:szCs w:val="24"/>
        </w:rPr>
        <w:t>„</w:t>
      </w:r>
      <w:r w:rsidR="00000287" w:rsidRPr="00AD2EA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Homogenizace</w:t>
      </w:r>
      <w:r w:rsidR="00000287" w:rsidRPr="00AD2EA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00287" w:rsidRPr="00AD2EA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a </w:t>
      </w:r>
      <w:proofErr w:type="spellStart"/>
      <w:r w:rsidR="00000287" w:rsidRPr="00AD2EA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víceškálové</w:t>
      </w:r>
      <w:proofErr w:type="spellEnd"/>
      <w:r w:rsidR="00000287" w:rsidRPr="00AD2EA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počítačové modelování proudění a nelineárních interakcí</w:t>
      </w:r>
      <w:r w:rsidR="0000028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000287" w:rsidRPr="00AD2EA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v porézních                                                                                inteligentních prostředích</w:t>
      </w:r>
      <w:r w:rsidR="0018133E" w:rsidRPr="0018133E">
        <w:rPr>
          <w:rFonts w:ascii="Times New Roman" w:hAnsi="Times New Roman" w:cs="Times New Roman"/>
          <w:b/>
          <w:sz w:val="24"/>
          <w:szCs w:val="24"/>
        </w:rPr>
        <w:t>“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>.</w:t>
      </w:r>
      <w:r w:rsidR="00C4775C"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287" w:rsidRPr="00B50F42" w:rsidRDefault="00000287" w:rsidP="0006133F">
      <w:pPr>
        <w:shd w:val="clear" w:color="auto" w:fill="FFFFFF"/>
        <w:ind w:left="426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Registrační číslo grantového projektu: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4775C" w:rsidRPr="00B50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75C" w:rsidRPr="00000287">
        <w:rPr>
          <w:rFonts w:ascii="Times New Roman" w:hAnsi="Times New Roman" w:cs="Times New Roman"/>
          <w:b/>
          <w:sz w:val="24"/>
          <w:szCs w:val="24"/>
        </w:rPr>
        <w:t>1</w:t>
      </w:r>
      <w:r w:rsidR="00000287" w:rsidRPr="00000287">
        <w:rPr>
          <w:rFonts w:ascii="Times New Roman" w:hAnsi="Times New Roman" w:cs="Times New Roman"/>
          <w:b/>
          <w:sz w:val="24"/>
          <w:szCs w:val="24"/>
        </w:rPr>
        <w:t>6</w:t>
      </w:r>
      <w:r w:rsidR="00C4775C" w:rsidRPr="00000287">
        <w:rPr>
          <w:rFonts w:ascii="Times New Roman" w:hAnsi="Times New Roman" w:cs="Times New Roman"/>
          <w:b/>
          <w:sz w:val="24"/>
          <w:szCs w:val="24"/>
        </w:rPr>
        <w:t>-</w:t>
      </w:r>
      <w:r w:rsidR="00000287" w:rsidRPr="00000287">
        <w:rPr>
          <w:rFonts w:ascii="Times New Roman" w:hAnsi="Times New Roman" w:cs="Times New Roman"/>
          <w:b/>
          <w:sz w:val="24"/>
          <w:szCs w:val="24"/>
        </w:rPr>
        <w:t>03823</w:t>
      </w:r>
      <w:r w:rsidR="00C4775C" w:rsidRPr="00000287">
        <w:rPr>
          <w:rFonts w:ascii="Times New Roman" w:hAnsi="Times New Roman" w:cs="Times New Roman"/>
          <w:b/>
          <w:sz w:val="24"/>
          <w:szCs w:val="24"/>
        </w:rPr>
        <w:t>S</w:t>
      </w:r>
    </w:p>
    <w:p w:rsidR="00000287" w:rsidRDefault="00000287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33F" w:rsidRPr="00B50F42" w:rsidRDefault="006A3203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Odpovědný řešitel projektu: </w:t>
      </w:r>
      <w:proofErr w:type="spellStart"/>
      <w:r w:rsidR="00375620">
        <w:rPr>
          <w:rFonts w:ascii="Times New Roman" w:hAnsi="Times New Roman" w:cs="Times New Roman"/>
          <w:b/>
          <w:bCs/>
          <w:sz w:val="24"/>
          <w:szCs w:val="24"/>
        </w:rPr>
        <w:t>xxxxxxxxxxxxxx</w:t>
      </w:r>
      <w:proofErr w:type="spellEnd"/>
      <w:r w:rsidR="0006133F" w:rsidRPr="00B50F42">
        <w:rPr>
          <w:rFonts w:ascii="Times New Roman" w:hAnsi="Times New Roman" w:cs="Times New Roman"/>
          <w:sz w:val="24"/>
          <w:szCs w:val="24"/>
        </w:rPr>
        <w:tab/>
      </w:r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>"projekt")</w:t>
      </w:r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Odpovědný spoluřešitel </w:t>
      </w:r>
      <w:proofErr w:type="spellStart"/>
      <w:r w:rsidR="00375620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>„spoluřešitel“)</w:t>
      </w:r>
      <w:r w:rsidR="004E0EFA" w:rsidRPr="00B50F42">
        <w:rPr>
          <w:rFonts w:ascii="Times New Roman" w:hAnsi="Times New Roman" w:cs="Times New Roman"/>
          <w:b/>
          <w:sz w:val="24"/>
          <w:szCs w:val="24"/>
        </w:rPr>
        <w:t>.</w:t>
      </w:r>
    </w:p>
    <w:p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6133F" w:rsidRPr="00A10AEC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A10AEC" w:rsidRPr="001D0425" w:rsidRDefault="0006133F" w:rsidP="00A10AEC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EC">
        <w:rPr>
          <w:rFonts w:ascii="Times New Roman" w:hAnsi="Times New Roman" w:cs="Times New Roman"/>
          <w:sz w:val="24"/>
          <w:szCs w:val="24"/>
        </w:rPr>
        <w:tab/>
      </w:r>
      <w:r w:rsidR="00A10AEC" w:rsidRPr="001D0425">
        <w:rPr>
          <w:rFonts w:ascii="Times New Roman" w:hAnsi="Times New Roman" w:cs="Times New Roman"/>
          <w:b/>
          <w:sz w:val="24"/>
          <w:szCs w:val="24"/>
        </w:rPr>
        <w:t xml:space="preserve">Finanční zajištění projektu pro rok </w:t>
      </w:r>
      <w:r w:rsidR="00942A01" w:rsidRPr="001D0425">
        <w:rPr>
          <w:rFonts w:ascii="Times New Roman" w:hAnsi="Times New Roman" w:cs="Times New Roman"/>
          <w:b/>
          <w:sz w:val="24"/>
          <w:szCs w:val="24"/>
        </w:rPr>
        <w:t>201</w:t>
      </w:r>
      <w:r w:rsidR="004300DD">
        <w:rPr>
          <w:rFonts w:ascii="Times New Roman" w:hAnsi="Times New Roman" w:cs="Times New Roman"/>
          <w:b/>
          <w:sz w:val="24"/>
          <w:szCs w:val="24"/>
        </w:rPr>
        <w:t>8</w:t>
      </w:r>
    </w:p>
    <w:p w:rsidR="00A10AEC" w:rsidRPr="001D0425" w:rsidRDefault="00A10AEC" w:rsidP="00A10AEC">
      <w:pPr>
        <w:pStyle w:val="Zkladntext21"/>
        <w:rPr>
          <w:sz w:val="24"/>
        </w:rPr>
      </w:pPr>
    </w:p>
    <w:p w:rsidR="006A3203" w:rsidRDefault="00A10AEC" w:rsidP="001D0425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>Smluvní strany se tímto dodatkem dohodly, že k úhradě nákladů na řešení části projektu,</w:t>
      </w:r>
    </w:p>
    <w:p w:rsidR="00A10AEC" w:rsidRPr="001D0425" w:rsidRDefault="00A10AEC" w:rsidP="00000287">
      <w:pPr>
        <w:ind w:left="426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 xml:space="preserve">jejímž odpovědným spoluřešitelem je </w:t>
      </w:r>
      <w:proofErr w:type="spellStart"/>
      <w:r w:rsidR="00375620">
        <w:rPr>
          <w:rFonts w:ascii="Times New Roman" w:hAnsi="Times New Roman" w:cs="Times New Roman"/>
          <w:b/>
          <w:sz w:val="24"/>
          <w:szCs w:val="24"/>
        </w:rPr>
        <w:t>xxxxxxxxxxxxxxxx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D0425">
        <w:rPr>
          <w:rFonts w:ascii="Times New Roman" w:hAnsi="Times New Roman" w:cs="Times New Roman"/>
          <w:sz w:val="24"/>
          <w:szCs w:val="24"/>
        </w:rPr>
        <w:t xml:space="preserve"> budou na základě Př</w:t>
      </w:r>
      <w:r w:rsidRPr="00A10AEC">
        <w:rPr>
          <w:rFonts w:ascii="Times New Roman" w:hAnsi="Times New Roman" w:cs="Times New Roman"/>
          <w:sz w:val="24"/>
          <w:szCs w:val="24"/>
        </w:rPr>
        <w:t xml:space="preserve">ílohy č. 1 k Dodatku </w:t>
      </w:r>
      <w:r w:rsidR="00DD1F60" w:rsidRPr="001D0425">
        <w:rPr>
          <w:rFonts w:ascii="Times New Roman" w:hAnsi="Times New Roman" w:cs="Times New Roman"/>
          <w:sz w:val="24"/>
          <w:szCs w:val="24"/>
        </w:rPr>
        <w:t xml:space="preserve">č. 1 </w:t>
      </w:r>
      <w:r w:rsidRPr="00A10AEC">
        <w:rPr>
          <w:rFonts w:ascii="Times New Roman" w:hAnsi="Times New Roman" w:cs="Times New Roman"/>
          <w:sz w:val="24"/>
          <w:szCs w:val="24"/>
        </w:rPr>
        <w:t xml:space="preserve">z roku </w:t>
      </w:r>
      <w:r w:rsidR="00942A01" w:rsidRPr="00A10AEC">
        <w:rPr>
          <w:rFonts w:ascii="Times New Roman" w:hAnsi="Times New Roman" w:cs="Times New Roman"/>
          <w:sz w:val="24"/>
          <w:szCs w:val="24"/>
        </w:rPr>
        <w:t>201</w:t>
      </w:r>
      <w:r w:rsidR="00C86EEF">
        <w:rPr>
          <w:rFonts w:ascii="Times New Roman" w:hAnsi="Times New Roman" w:cs="Times New Roman"/>
          <w:sz w:val="24"/>
          <w:szCs w:val="24"/>
        </w:rPr>
        <w:t>8</w:t>
      </w:r>
      <w:r w:rsidR="00942A01" w:rsidRPr="001D0425">
        <w:rPr>
          <w:rFonts w:ascii="Times New Roman" w:hAnsi="Times New Roman" w:cs="Times New Roman"/>
          <w:sz w:val="24"/>
          <w:szCs w:val="24"/>
        </w:rPr>
        <w:t xml:space="preserve"> </w:t>
      </w:r>
      <w:r w:rsidRPr="001D0425">
        <w:rPr>
          <w:rFonts w:ascii="Times New Roman" w:hAnsi="Times New Roman" w:cs="Times New Roman"/>
          <w:sz w:val="24"/>
          <w:szCs w:val="24"/>
        </w:rPr>
        <w:t xml:space="preserve">ke smlouvě o poskytnutí dotace na podporu grantového projektu č. </w:t>
      </w:r>
      <w:r w:rsidRPr="00000287">
        <w:rPr>
          <w:rFonts w:ascii="Times New Roman" w:hAnsi="Times New Roman" w:cs="Times New Roman"/>
          <w:b/>
          <w:sz w:val="24"/>
          <w:szCs w:val="24"/>
        </w:rPr>
        <w:t>1</w:t>
      </w:r>
      <w:r w:rsidR="00000287" w:rsidRPr="00000287">
        <w:rPr>
          <w:rFonts w:ascii="Times New Roman" w:hAnsi="Times New Roman" w:cs="Times New Roman"/>
          <w:b/>
          <w:sz w:val="24"/>
          <w:szCs w:val="24"/>
        </w:rPr>
        <w:t>6</w:t>
      </w:r>
      <w:r w:rsidRPr="00000287">
        <w:rPr>
          <w:rFonts w:ascii="Times New Roman" w:hAnsi="Times New Roman" w:cs="Times New Roman"/>
          <w:b/>
          <w:sz w:val="24"/>
          <w:szCs w:val="24"/>
        </w:rPr>
        <w:t>-</w:t>
      </w:r>
      <w:r w:rsidR="00000287" w:rsidRPr="00000287">
        <w:rPr>
          <w:rFonts w:ascii="Times New Roman" w:hAnsi="Times New Roman" w:cs="Times New Roman"/>
          <w:b/>
          <w:sz w:val="24"/>
          <w:szCs w:val="24"/>
        </w:rPr>
        <w:t>03823S</w:t>
      </w:r>
      <w:r w:rsidRPr="00A10AEC">
        <w:rPr>
          <w:rFonts w:ascii="Times New Roman" w:hAnsi="Times New Roman" w:cs="Times New Roman"/>
          <w:sz w:val="24"/>
          <w:szCs w:val="24"/>
        </w:rPr>
        <w:t xml:space="preserve"> panelu č. </w:t>
      </w:r>
      <w:r w:rsidRPr="00000287">
        <w:rPr>
          <w:rFonts w:ascii="Times New Roman" w:hAnsi="Times New Roman" w:cs="Times New Roman"/>
          <w:b/>
          <w:sz w:val="24"/>
          <w:szCs w:val="24"/>
        </w:rPr>
        <w:t>P</w:t>
      </w:r>
      <w:r w:rsidR="00000287" w:rsidRPr="00000287">
        <w:rPr>
          <w:rFonts w:ascii="Times New Roman" w:hAnsi="Times New Roman" w:cs="Times New Roman"/>
          <w:b/>
          <w:sz w:val="24"/>
          <w:szCs w:val="24"/>
        </w:rPr>
        <w:t>101</w:t>
      </w:r>
      <w:r w:rsidRPr="001D0425">
        <w:rPr>
          <w:rFonts w:ascii="Times New Roman" w:hAnsi="Times New Roman" w:cs="Times New Roman"/>
          <w:sz w:val="24"/>
          <w:szCs w:val="24"/>
        </w:rPr>
        <w:t xml:space="preserve"> – výše </w:t>
      </w:r>
      <w:r w:rsidRPr="00A10AEC">
        <w:rPr>
          <w:rFonts w:ascii="Times New Roman" w:hAnsi="Times New Roman" w:cs="Times New Roman"/>
          <w:sz w:val="24"/>
          <w:szCs w:val="24"/>
        </w:rPr>
        <w:t>podpory pro rok 201</w:t>
      </w:r>
      <w:r w:rsidR="00C86EEF">
        <w:rPr>
          <w:rFonts w:ascii="Times New Roman" w:hAnsi="Times New Roman" w:cs="Times New Roman"/>
          <w:sz w:val="24"/>
          <w:szCs w:val="24"/>
        </w:rPr>
        <w:t>8</w:t>
      </w:r>
      <w:r w:rsidRPr="001D0425">
        <w:rPr>
          <w:rFonts w:ascii="Times New Roman" w:hAnsi="Times New Roman" w:cs="Times New Roman"/>
          <w:sz w:val="24"/>
          <w:szCs w:val="24"/>
        </w:rPr>
        <w:t xml:space="preserve"> uzavřené mezi poskytovatelem GA ČR a </w:t>
      </w:r>
      <w:r w:rsidR="00784487">
        <w:rPr>
          <w:rFonts w:ascii="Times New Roman" w:hAnsi="Times New Roman" w:cs="Times New Roman"/>
          <w:sz w:val="24"/>
          <w:szCs w:val="24"/>
        </w:rPr>
        <w:t>P</w:t>
      </w:r>
      <w:r w:rsidRPr="001D0425">
        <w:rPr>
          <w:rFonts w:ascii="Times New Roman" w:hAnsi="Times New Roman" w:cs="Times New Roman"/>
          <w:sz w:val="24"/>
          <w:szCs w:val="24"/>
        </w:rPr>
        <w:t xml:space="preserve">říjemcem pro </w:t>
      </w:r>
      <w:r w:rsidR="00951C84">
        <w:rPr>
          <w:rFonts w:ascii="Times New Roman" w:hAnsi="Times New Roman" w:cs="Times New Roman"/>
          <w:sz w:val="24"/>
          <w:szCs w:val="24"/>
        </w:rPr>
        <w:t>Dalšího účastníka</w:t>
      </w:r>
      <w:r w:rsidRPr="001D0425">
        <w:rPr>
          <w:rFonts w:ascii="Times New Roman" w:hAnsi="Times New Roman" w:cs="Times New Roman"/>
          <w:sz w:val="24"/>
          <w:szCs w:val="24"/>
        </w:rPr>
        <w:t xml:space="preserve"> převedeny </w:t>
      </w:r>
      <w:r w:rsidRPr="001D0425">
        <w:rPr>
          <w:rFonts w:ascii="Times New Roman" w:hAnsi="Times New Roman" w:cs="Times New Roman"/>
          <w:b/>
          <w:sz w:val="24"/>
          <w:szCs w:val="24"/>
        </w:rPr>
        <w:t>pro rok 201</w:t>
      </w:r>
      <w:r w:rsidR="00C86EEF">
        <w:rPr>
          <w:rFonts w:ascii="Times New Roman" w:hAnsi="Times New Roman" w:cs="Times New Roman"/>
          <w:b/>
          <w:sz w:val="24"/>
          <w:szCs w:val="24"/>
        </w:rPr>
        <w:t>8</w:t>
      </w:r>
      <w:r w:rsidRPr="001D0425">
        <w:rPr>
          <w:rFonts w:ascii="Times New Roman" w:hAnsi="Times New Roman" w:cs="Times New Roman"/>
          <w:sz w:val="24"/>
          <w:szCs w:val="24"/>
        </w:rPr>
        <w:t xml:space="preserve"> následující grantové prostředky:</w:t>
      </w:r>
    </w:p>
    <w:p w:rsidR="00A10AEC" w:rsidRPr="001D0425" w:rsidRDefault="00A10AEC" w:rsidP="00A10AEC">
      <w:pPr>
        <w:pStyle w:val="Nadpis4"/>
        <w:numPr>
          <w:ilvl w:val="0"/>
          <w:numId w:val="0"/>
        </w:numPr>
        <w:ind w:left="864" w:hanging="144"/>
        <w:rPr>
          <w:sz w:val="24"/>
          <w:szCs w:val="24"/>
        </w:rPr>
      </w:pPr>
      <w:r w:rsidRPr="001D0425">
        <w:rPr>
          <w:sz w:val="24"/>
          <w:szCs w:val="24"/>
        </w:rPr>
        <w:t>Celkem:</w:t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="00A109E0">
        <w:rPr>
          <w:sz w:val="24"/>
          <w:szCs w:val="24"/>
        </w:rPr>
        <w:t xml:space="preserve"> </w:t>
      </w:r>
      <w:r>
        <w:rPr>
          <w:sz w:val="24"/>
          <w:szCs w:val="24"/>
        </w:rPr>
        <w:t> </w:t>
      </w:r>
      <w:r w:rsidR="00882180">
        <w:rPr>
          <w:sz w:val="24"/>
          <w:szCs w:val="24"/>
        </w:rPr>
        <w:t xml:space="preserve">  </w:t>
      </w:r>
      <w:r w:rsidR="00000287">
        <w:rPr>
          <w:sz w:val="24"/>
          <w:szCs w:val="24"/>
        </w:rPr>
        <w:t>437</w:t>
      </w:r>
      <w:r>
        <w:rPr>
          <w:sz w:val="24"/>
          <w:szCs w:val="24"/>
        </w:rPr>
        <w:t xml:space="preserve"> </w:t>
      </w:r>
      <w:r w:rsidRPr="001D0425">
        <w:rPr>
          <w:sz w:val="24"/>
          <w:szCs w:val="24"/>
        </w:rPr>
        <w:t>tis. Kč</w:t>
      </w:r>
    </w:p>
    <w:p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  <w:t xml:space="preserve">z toho: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investiční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82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A0B">
        <w:rPr>
          <w:rFonts w:ascii="Times New Roman" w:hAnsi="Times New Roman" w:cs="Times New Roman"/>
          <w:b/>
          <w:sz w:val="24"/>
          <w:szCs w:val="24"/>
        </w:rPr>
        <w:t>0</w:t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="00D16A0A">
        <w:rPr>
          <w:rFonts w:ascii="Times New Roman" w:hAnsi="Times New Roman" w:cs="Times New Roman"/>
          <w:sz w:val="24"/>
          <w:szCs w:val="24"/>
        </w:rPr>
        <w:tab/>
      </w:r>
      <w:r w:rsidR="00D16A0A">
        <w:rPr>
          <w:rFonts w:ascii="Times New Roman" w:hAnsi="Times New Roman" w:cs="Times New Roman"/>
          <w:sz w:val="24"/>
          <w:szCs w:val="24"/>
        </w:rPr>
        <w:tab/>
      </w:r>
      <w:r w:rsidR="00000287">
        <w:rPr>
          <w:rFonts w:ascii="Times New Roman" w:hAnsi="Times New Roman" w:cs="Times New Roman"/>
          <w:sz w:val="24"/>
          <w:szCs w:val="24"/>
        </w:rPr>
        <w:t>věcné</w:t>
      </w:r>
      <w:r w:rsidR="00000287">
        <w:rPr>
          <w:rFonts w:ascii="Times New Roman" w:hAnsi="Times New Roman" w:cs="Times New Roman"/>
          <w:sz w:val="24"/>
          <w:szCs w:val="24"/>
        </w:rPr>
        <w:tab/>
      </w:r>
      <w:r w:rsidR="0000028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D0425">
        <w:rPr>
          <w:rFonts w:ascii="Times New Roman" w:hAnsi="Times New Roman" w:cs="Times New Roman"/>
          <w:sz w:val="24"/>
          <w:szCs w:val="24"/>
        </w:rPr>
        <w:t xml:space="preserve">  </w:t>
      </w:r>
      <w:r w:rsidR="00000287" w:rsidRPr="00000287">
        <w:rPr>
          <w:rFonts w:ascii="Times New Roman" w:hAnsi="Times New Roman" w:cs="Times New Roman"/>
          <w:b/>
          <w:sz w:val="24"/>
          <w:szCs w:val="24"/>
        </w:rPr>
        <w:t>209</w:t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:rsidR="00A10AEC" w:rsidRPr="00534A0B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osobní   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82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91D">
        <w:rPr>
          <w:rFonts w:ascii="Times New Roman" w:hAnsi="Times New Roman" w:cs="Times New Roman"/>
          <w:b/>
          <w:sz w:val="24"/>
          <w:szCs w:val="24"/>
        </w:rPr>
        <w:t xml:space="preserve">228 </w:t>
      </w:r>
      <w:r w:rsidRPr="00534A0B">
        <w:rPr>
          <w:rFonts w:ascii="Times New Roman" w:hAnsi="Times New Roman" w:cs="Times New Roman"/>
          <w:b/>
          <w:sz w:val="24"/>
          <w:szCs w:val="24"/>
        </w:rPr>
        <w:t>tis. Kč</w:t>
      </w:r>
    </w:p>
    <w:p w:rsidR="00A10AEC" w:rsidRPr="00534A0B" w:rsidRDefault="00A10AEC" w:rsidP="00A10AEC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rPr>
          <w:rFonts w:ascii="Times New Roman" w:hAnsi="Times New Roman" w:cs="Times New Roman"/>
          <w:sz w:val="24"/>
          <w:szCs w:val="24"/>
        </w:rPr>
      </w:pPr>
    </w:p>
    <w:p w:rsidR="00A10AEC" w:rsidRPr="00534A0B" w:rsidRDefault="00A10AEC" w:rsidP="00534A0B">
      <w:pPr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Tyto prostředky převede </w:t>
      </w:r>
      <w:r w:rsidR="00784487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 xml:space="preserve">říjemce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Dalšímu účastníkovi </w:t>
      </w:r>
      <w:r w:rsidRPr="00534A0B">
        <w:rPr>
          <w:rFonts w:ascii="Times New Roman" w:hAnsi="Times New Roman" w:cs="Times New Roman"/>
          <w:sz w:val="24"/>
          <w:szCs w:val="24"/>
        </w:rPr>
        <w:t>do 30 dnů od okamžiku, kdy je obdrží od GA ČR na svůj bankovní účet.</w:t>
      </w:r>
    </w:p>
    <w:p w:rsidR="0006133F" w:rsidRDefault="0006133F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2E10" w:rsidRPr="00A10AEC" w:rsidRDefault="00452E10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0F42">
        <w:rPr>
          <w:rFonts w:ascii="Times New Roman" w:hAnsi="Times New Roman" w:cs="Times New Roman"/>
          <w:b/>
          <w:sz w:val="24"/>
          <w:szCs w:val="24"/>
        </w:rPr>
        <w:t>III</w:t>
      </w:r>
      <w:r w:rsidRPr="00B50F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300DD" w:rsidRPr="00B50F42" w:rsidRDefault="004300DD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Finanční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zajistění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projektu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rok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2018</w:t>
      </w: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F4" w:rsidRDefault="007C22F4" w:rsidP="003831D3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A3203" w:rsidRPr="007C22F4" w:rsidRDefault="007C22F4" w:rsidP="00452E10">
      <w:pPr>
        <w:pStyle w:val="Odstavecseseznamem"/>
        <w:numPr>
          <w:ilvl w:val="0"/>
          <w:numId w:val="10"/>
        </w:numPr>
        <w:ind w:left="426" w:hanging="426"/>
        <w:jc w:val="both"/>
      </w:pPr>
      <w:r w:rsidRPr="00452E10">
        <w:rPr>
          <w:rFonts w:ascii="Times New Roman" w:hAnsi="Times New Roman" w:cs="Times New Roman"/>
          <w:sz w:val="24"/>
          <w:szCs w:val="24"/>
        </w:rPr>
        <w:t xml:space="preserve">V souvislosti s vyhláškou Ministerstva financí ČR č. 435/2017 Sb., kterou se mění vyhláška č. 67/2015 Sb., o zásadách a lhůtách finančního vypořádání vztahů se státním rozpočtem, státními finančními aktivy a Národním fondem (vyhláška o finančním vypořádání), ve znění pozdějších předpisů </w:t>
      </w:r>
      <w:r w:rsidR="00784487" w:rsidRPr="00452E10">
        <w:rPr>
          <w:rFonts w:ascii="Times New Roman" w:hAnsi="Times New Roman" w:cs="Times New Roman"/>
          <w:sz w:val="24"/>
          <w:szCs w:val="24"/>
        </w:rPr>
        <w:t xml:space="preserve">Příjemce </w:t>
      </w:r>
      <w:r w:rsidRPr="00452E10">
        <w:rPr>
          <w:rFonts w:ascii="Times New Roman" w:hAnsi="Times New Roman" w:cs="Times New Roman"/>
          <w:sz w:val="24"/>
          <w:szCs w:val="24"/>
        </w:rPr>
        <w:t xml:space="preserve">informuje  </w:t>
      </w:r>
      <w:r w:rsidR="00951C84" w:rsidRPr="00452E10">
        <w:rPr>
          <w:rFonts w:ascii="Times New Roman" w:hAnsi="Times New Roman" w:cs="Times New Roman"/>
          <w:sz w:val="24"/>
          <w:szCs w:val="24"/>
        </w:rPr>
        <w:t xml:space="preserve">Dalího účastníka </w:t>
      </w:r>
      <w:r w:rsidRPr="00452E10">
        <w:rPr>
          <w:rFonts w:ascii="Times New Roman" w:hAnsi="Times New Roman" w:cs="Times New Roman"/>
          <w:sz w:val="24"/>
          <w:szCs w:val="24"/>
        </w:rPr>
        <w:t xml:space="preserve">o změně odstavce 2, 6, 7, 10 a 11 článku 3. Podmínky pro nakládání s účelovou podporou Přílohy 4 příslušné Zadávací dokumentace. Platné znění příslušných odstavců </w:t>
      </w:r>
      <w:r w:rsidR="00784487" w:rsidRPr="00452E10">
        <w:rPr>
          <w:rFonts w:ascii="Times New Roman" w:hAnsi="Times New Roman" w:cs="Times New Roman"/>
          <w:sz w:val="24"/>
          <w:szCs w:val="24"/>
        </w:rPr>
        <w:t xml:space="preserve">je uvedeno v </w:t>
      </w:r>
      <w:r w:rsidRPr="00452E10">
        <w:rPr>
          <w:rFonts w:ascii="Times New Roman" w:hAnsi="Times New Roman" w:cs="Times New Roman"/>
          <w:sz w:val="24"/>
          <w:szCs w:val="24"/>
        </w:rPr>
        <w:t>přílo</w:t>
      </w:r>
      <w:r w:rsidR="00784487" w:rsidRPr="00452E10">
        <w:rPr>
          <w:rFonts w:ascii="Times New Roman" w:hAnsi="Times New Roman" w:cs="Times New Roman"/>
          <w:sz w:val="24"/>
          <w:szCs w:val="24"/>
        </w:rPr>
        <w:t>ze</w:t>
      </w:r>
      <w:r w:rsidRPr="00452E10">
        <w:rPr>
          <w:rFonts w:ascii="Times New Roman" w:hAnsi="Times New Roman" w:cs="Times New Roman"/>
          <w:sz w:val="24"/>
          <w:szCs w:val="24"/>
        </w:rPr>
        <w:t xml:space="preserve"> č. 2 tohoto dodatku. </w:t>
      </w:r>
      <w:r w:rsidR="00452E10" w:rsidRPr="00452E10">
        <w:rPr>
          <w:rFonts w:ascii="Times New Roman" w:hAnsi="Times New Roman" w:cs="Times New Roman"/>
          <w:sz w:val="24"/>
          <w:szCs w:val="24"/>
        </w:rPr>
        <w:t xml:space="preserve">Další účastník podpisem tohoto dodatku </w:t>
      </w:r>
      <w:r w:rsidR="00452E10">
        <w:rPr>
          <w:rFonts w:ascii="Times New Roman" w:hAnsi="Times New Roman" w:cs="Times New Roman"/>
          <w:sz w:val="24"/>
          <w:szCs w:val="24"/>
        </w:rPr>
        <w:t>t</w:t>
      </w:r>
      <w:r w:rsidR="00452E10" w:rsidRPr="00452E10">
        <w:rPr>
          <w:rFonts w:ascii="Times New Roman" w:hAnsi="Times New Roman" w:cs="Times New Roman"/>
          <w:sz w:val="24"/>
          <w:szCs w:val="24"/>
        </w:rPr>
        <w:t xml:space="preserve">uto změnu </w:t>
      </w:r>
      <w:r w:rsidR="00452E10">
        <w:rPr>
          <w:rFonts w:ascii="Times New Roman" w:hAnsi="Times New Roman" w:cs="Times New Roman"/>
          <w:sz w:val="24"/>
          <w:szCs w:val="24"/>
        </w:rPr>
        <w:t xml:space="preserve">akceptuje. </w:t>
      </w:r>
      <w:r w:rsidR="00951C84" w:rsidRPr="00452E10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Pr="00452E10">
        <w:rPr>
          <w:rFonts w:ascii="Times New Roman" w:hAnsi="Times New Roman" w:cs="Times New Roman"/>
          <w:sz w:val="24"/>
          <w:szCs w:val="24"/>
        </w:rPr>
        <w:t>je nadále povinen pln</w:t>
      </w:r>
      <w:r w:rsidR="003831D3" w:rsidRPr="00452E10">
        <w:rPr>
          <w:rFonts w:ascii="Times New Roman" w:hAnsi="Times New Roman" w:cs="Times New Roman"/>
          <w:sz w:val="24"/>
          <w:szCs w:val="24"/>
        </w:rPr>
        <w:t xml:space="preserve">it povinnosti dle takto změněné </w:t>
      </w:r>
      <w:r w:rsidRPr="00452E10">
        <w:rPr>
          <w:rFonts w:ascii="Times New Roman" w:hAnsi="Times New Roman" w:cs="Times New Roman"/>
          <w:sz w:val="24"/>
          <w:szCs w:val="24"/>
        </w:rPr>
        <w:t xml:space="preserve">Zadávací dokumentace včetně jejich příloh. </w:t>
      </w:r>
    </w:p>
    <w:p w:rsidR="003831D3" w:rsidRPr="00452E10" w:rsidRDefault="003831D3" w:rsidP="00452E10">
      <w:pPr>
        <w:pStyle w:val="Odstavecseseznamem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831D3" w:rsidRPr="00485D08" w:rsidRDefault="003831D3" w:rsidP="003831D3">
      <w:pPr>
        <w:pStyle w:val="Odstavecseseznamem"/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D08">
        <w:rPr>
          <w:rFonts w:ascii="Times New Roman" w:hAnsi="Times New Roman" w:cs="Times New Roman"/>
          <w:sz w:val="24"/>
          <w:szCs w:val="24"/>
        </w:rPr>
        <w:t>Neplatnost jakéhokoliv ustanovení tohoto dodatku se nedotýká jeho platnosti jako celku nebo platnosti kterékoliv jiné jeho části. Pojmy použité v textu tohoto dodatku mají stejný význam jako obdobné pojmy použité a definované v rámci smlouvy nebo pojmy, na které smlouva odkazuje. Ustanovení smlouvy, která nejsou tímto dodatkem dotčena, zůstávají beze změny.</w:t>
      </w:r>
    </w:p>
    <w:p w:rsidR="003831D3" w:rsidRPr="006A3203" w:rsidRDefault="003831D3" w:rsidP="003831D3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784487" w:rsidRDefault="006A3203" w:rsidP="00784487">
      <w:pPr>
        <w:numPr>
          <w:ilvl w:val="0"/>
          <w:numId w:val="10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487">
        <w:rPr>
          <w:rFonts w:ascii="Times New Roman" w:hAnsi="Times New Roman" w:cs="Times New Roman"/>
          <w:sz w:val="24"/>
          <w:szCs w:val="24"/>
        </w:rPr>
        <w:t>Tento dodatek ke smlouvě nabývá platnosti  dnem podpisu obou smluvních</w:t>
      </w:r>
      <w:r w:rsidR="003831D3" w:rsidRPr="00784487">
        <w:rPr>
          <w:rFonts w:ascii="Times New Roman" w:hAnsi="Times New Roman" w:cs="Times New Roman"/>
          <w:sz w:val="24"/>
          <w:szCs w:val="24"/>
        </w:rPr>
        <w:t xml:space="preserve"> </w:t>
      </w:r>
      <w:r w:rsidRPr="00784487">
        <w:rPr>
          <w:rFonts w:ascii="Times New Roman" w:hAnsi="Times New Roman" w:cs="Times New Roman"/>
          <w:sz w:val="24"/>
          <w:szCs w:val="24"/>
        </w:rPr>
        <w:t xml:space="preserve"> stran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 a účinnosti dnem uveřejnění v registru smluv</w:t>
      </w:r>
      <w:r w:rsidR="00AD41A1" w:rsidRPr="00784487">
        <w:rPr>
          <w:rFonts w:ascii="Times New Roman" w:hAnsi="Times New Roman" w:cs="Times New Roman"/>
          <w:sz w:val="24"/>
          <w:szCs w:val="24"/>
        </w:rPr>
        <w:t xml:space="preserve"> dle zákona č. 3</w:t>
      </w:r>
      <w:r w:rsidR="00C11044" w:rsidRPr="00784487">
        <w:rPr>
          <w:rFonts w:ascii="Times New Roman" w:hAnsi="Times New Roman" w:cs="Times New Roman"/>
          <w:sz w:val="24"/>
          <w:szCs w:val="24"/>
        </w:rPr>
        <w:t>40/2015 Sb.,</w:t>
      </w:r>
      <w:r w:rsidR="00C11044" w:rsidRPr="007844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zákon o registru smluv, ve znění pozdějších předpisů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. Uveřejnění v registru smluv zajistí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="00494397" w:rsidRPr="00784487">
        <w:rPr>
          <w:rFonts w:ascii="Times New Roman" w:hAnsi="Times New Roman" w:cs="Times New Roman"/>
          <w:sz w:val="24"/>
          <w:szCs w:val="24"/>
        </w:rPr>
        <w:t>říjemce</w:t>
      </w:r>
      <w:r w:rsidR="003831D3">
        <w:rPr>
          <w:rFonts w:ascii="Times New Roman" w:hAnsi="Times New Roman" w:cs="Times New Roman"/>
          <w:sz w:val="24"/>
          <w:szCs w:val="24"/>
        </w:rPr>
        <w:t>.</w:t>
      </w:r>
    </w:p>
    <w:p w:rsidR="00A10AEC" w:rsidRPr="006A3203" w:rsidRDefault="00A10AEC" w:rsidP="003831D3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784487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Tento dodatek je sepsán v </w:t>
      </w:r>
      <w:r w:rsidR="00B50F42" w:rsidRPr="00534A0B">
        <w:rPr>
          <w:rFonts w:ascii="Times New Roman" w:hAnsi="Times New Roman" w:cs="Times New Roman"/>
          <w:sz w:val="24"/>
          <w:szCs w:val="24"/>
        </w:rPr>
        <w:t>pěti</w:t>
      </w:r>
      <w:r w:rsidRPr="00534A0B">
        <w:rPr>
          <w:rFonts w:ascii="Times New Roman" w:hAnsi="Times New Roman" w:cs="Times New Roman"/>
          <w:sz w:val="24"/>
          <w:szCs w:val="24"/>
        </w:rPr>
        <w:t xml:space="preserve"> vyhotoveních v českém jazyce s platností originálu, z nichž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>říjemce,</w:t>
      </w:r>
      <w:r w:rsidR="00B50F42" w:rsidRPr="00534A0B">
        <w:rPr>
          <w:rFonts w:ascii="Times New Roman" w:hAnsi="Times New Roman" w:cs="Times New Roman"/>
          <w:sz w:val="24"/>
          <w:szCs w:val="24"/>
        </w:rPr>
        <w:t xml:space="preserve"> řešitel,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Pr="00534A0B">
        <w:rPr>
          <w:rFonts w:ascii="Times New Roman" w:hAnsi="Times New Roman" w:cs="Times New Roman"/>
          <w:sz w:val="24"/>
          <w:szCs w:val="24"/>
        </w:rPr>
        <w:t xml:space="preserve">a spoluřešitel obdrží po jednom vyhotovení. Jedno vyhotovení obdrží poskytovatel. </w:t>
      </w:r>
    </w:p>
    <w:p w:rsidR="003831D3" w:rsidRDefault="003831D3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52E10" w:rsidRDefault="00452E10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831D3" w:rsidRDefault="003831D3" w:rsidP="003831D3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>Součástí tohoto dodatku j</w:t>
      </w:r>
      <w:r>
        <w:rPr>
          <w:rFonts w:ascii="Times New Roman" w:hAnsi="Times New Roman" w:cs="Times New Roman"/>
          <w:sz w:val="24"/>
          <w:szCs w:val="24"/>
        </w:rPr>
        <w:t>sou</w:t>
      </w:r>
      <w:r w:rsidRPr="00534A0B">
        <w:rPr>
          <w:rFonts w:ascii="Times New Roman" w:hAnsi="Times New Roman" w:cs="Times New Roman"/>
          <w:sz w:val="24"/>
          <w:szCs w:val="24"/>
        </w:rPr>
        <w:t xml:space="preserve"> následující příloh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34A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31D3" w:rsidRDefault="003831D3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831D3" w:rsidRPr="00784487" w:rsidRDefault="003831D3" w:rsidP="00784487">
      <w:pPr>
        <w:pStyle w:val="Odstavecseseznamem"/>
        <w:numPr>
          <w:ilvl w:val="0"/>
          <w:numId w:val="11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4487">
        <w:rPr>
          <w:rFonts w:ascii="Times New Roman" w:hAnsi="Times New Roman" w:cs="Times New Roman"/>
          <w:sz w:val="24"/>
          <w:szCs w:val="24"/>
        </w:rPr>
        <w:t>kopie přílohy č. 1 Dodatku č. 1 z roku 201</w:t>
      </w:r>
      <w:r w:rsidR="004300DD">
        <w:rPr>
          <w:rFonts w:ascii="Times New Roman" w:hAnsi="Times New Roman" w:cs="Times New Roman"/>
          <w:sz w:val="24"/>
          <w:szCs w:val="24"/>
        </w:rPr>
        <w:t>8</w:t>
      </w:r>
      <w:r w:rsidRPr="00784487">
        <w:rPr>
          <w:rFonts w:ascii="Times New Roman" w:hAnsi="Times New Roman" w:cs="Times New Roman"/>
          <w:sz w:val="24"/>
          <w:szCs w:val="24"/>
        </w:rPr>
        <w:t xml:space="preserve"> ke smlouvě o poskytnutí dotace na podporu grantového projektu č. </w:t>
      </w:r>
      <w:r w:rsidRPr="0001691D">
        <w:rPr>
          <w:rFonts w:ascii="Times New Roman" w:hAnsi="Times New Roman" w:cs="Times New Roman"/>
          <w:sz w:val="24"/>
          <w:szCs w:val="24"/>
        </w:rPr>
        <w:t>1</w:t>
      </w:r>
      <w:r w:rsidR="0001691D" w:rsidRPr="0001691D">
        <w:rPr>
          <w:rFonts w:ascii="Times New Roman" w:hAnsi="Times New Roman" w:cs="Times New Roman"/>
          <w:sz w:val="24"/>
          <w:szCs w:val="24"/>
        </w:rPr>
        <w:t>6</w:t>
      </w:r>
      <w:r w:rsidRPr="0001691D">
        <w:rPr>
          <w:rFonts w:ascii="Times New Roman" w:hAnsi="Times New Roman" w:cs="Times New Roman"/>
          <w:sz w:val="24"/>
          <w:szCs w:val="24"/>
        </w:rPr>
        <w:t>-</w:t>
      </w:r>
      <w:r w:rsidR="0001691D" w:rsidRPr="0001691D">
        <w:rPr>
          <w:rFonts w:ascii="Times New Roman" w:hAnsi="Times New Roman" w:cs="Times New Roman"/>
          <w:sz w:val="24"/>
          <w:szCs w:val="24"/>
        </w:rPr>
        <w:t>03823</w:t>
      </w:r>
      <w:r w:rsidRPr="0001691D">
        <w:rPr>
          <w:rFonts w:ascii="Times New Roman" w:hAnsi="Times New Roman" w:cs="Times New Roman"/>
          <w:sz w:val="24"/>
          <w:szCs w:val="24"/>
        </w:rPr>
        <w:t>S panelu č.P</w:t>
      </w:r>
      <w:r w:rsidR="0001691D" w:rsidRPr="0001691D">
        <w:rPr>
          <w:rFonts w:ascii="Times New Roman" w:hAnsi="Times New Roman" w:cs="Times New Roman"/>
          <w:sz w:val="24"/>
          <w:szCs w:val="24"/>
        </w:rPr>
        <w:t>101</w:t>
      </w:r>
      <w:r w:rsidRPr="00784487">
        <w:rPr>
          <w:rFonts w:ascii="Times New Roman" w:hAnsi="Times New Roman" w:cs="Times New Roman"/>
          <w:sz w:val="24"/>
          <w:szCs w:val="24"/>
        </w:rPr>
        <w:t xml:space="preserve"> – výše podpory pro rok 2017.</w:t>
      </w:r>
    </w:p>
    <w:p w:rsidR="003831D3" w:rsidRPr="00534A0B" w:rsidRDefault="00784487" w:rsidP="00784487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5D08">
        <w:rPr>
          <w:rFonts w:ascii="Times New Roman" w:hAnsi="Times New Roman" w:cs="Times New Roman"/>
          <w:sz w:val="24"/>
          <w:szCs w:val="24"/>
        </w:rPr>
        <w:t>Platné znění odstavců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D08">
        <w:rPr>
          <w:rFonts w:ascii="Times New Roman" w:hAnsi="Times New Roman" w:cs="Times New Roman"/>
          <w:sz w:val="24"/>
          <w:szCs w:val="24"/>
        </w:rPr>
        <w:t xml:space="preserve">2, 6, 7, 10 a 11 článku 3. Podmínky pro nakládání s účelovou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5D08">
        <w:rPr>
          <w:rFonts w:ascii="Times New Roman" w:hAnsi="Times New Roman" w:cs="Times New Roman"/>
          <w:sz w:val="24"/>
          <w:szCs w:val="24"/>
        </w:rPr>
        <w:t>podporou Přílohy 4 příslušné Zadávací dokumentace</w:t>
      </w:r>
    </w:p>
    <w:p w:rsidR="0006133F" w:rsidRPr="006A3203" w:rsidRDefault="0006133F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99092B" w:rsidRDefault="0099092B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B655A5" w:rsidRDefault="00B655A5" w:rsidP="0006133F">
      <w:pPr>
        <w:rPr>
          <w:rFonts w:ascii="Times New Roman" w:hAnsi="Times New Roman" w:cs="Times New Roman"/>
          <w:sz w:val="24"/>
          <w:szCs w:val="24"/>
        </w:rPr>
      </w:pPr>
    </w:p>
    <w:p w:rsidR="00853270" w:rsidRDefault="00853270" w:rsidP="0006133F">
      <w:pPr>
        <w:rPr>
          <w:rFonts w:ascii="Times New Roman" w:hAnsi="Times New Roman" w:cs="Times New Roman"/>
          <w:sz w:val="24"/>
          <w:szCs w:val="24"/>
        </w:rPr>
      </w:pPr>
    </w:p>
    <w:p w:rsidR="00853270" w:rsidRDefault="00853270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Pr="006A3203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V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 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Pr="006A3203">
        <w:rPr>
          <w:rFonts w:ascii="Times New Roman" w:hAnsi="Times New Roman" w:cs="Times New Roman"/>
          <w:sz w:val="24"/>
          <w:szCs w:val="24"/>
        </w:rPr>
        <w:t>dne</w:t>
      </w:r>
      <w:r w:rsidRPr="00B50F42">
        <w:rPr>
          <w:rFonts w:ascii="Times New Roman" w:hAnsi="Times New Roman" w:cs="Times New Roman"/>
          <w:sz w:val="24"/>
          <w:szCs w:val="24"/>
        </w:rPr>
        <w:t xml:space="preserve"> ………                                     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 ...</w:t>
      </w:r>
      <w:r w:rsidR="0099092B" w:rsidRPr="00B50F42">
        <w:rPr>
          <w:rFonts w:ascii="Times New Roman" w:hAnsi="Times New Roman" w:cs="Times New Roman"/>
          <w:sz w:val="24"/>
          <w:szCs w:val="24"/>
        </w:rPr>
        <w:t>……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9092B" w:rsidRPr="00B50F42">
        <w:rPr>
          <w:rFonts w:ascii="Times New Roman" w:hAnsi="Times New Roman" w:cs="Times New Roman"/>
          <w:sz w:val="24"/>
          <w:szCs w:val="24"/>
        </w:rPr>
        <w:t>.</w:t>
      </w:r>
    </w:p>
    <w:p w:rsidR="0006133F" w:rsidRDefault="0006133F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4E0EFA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</w:t>
      </w:r>
      <w:r w:rsidR="0099092B" w:rsidRPr="00B50F42">
        <w:rPr>
          <w:rFonts w:ascii="Times New Roman" w:hAnsi="Times New Roman" w:cs="Times New Roman"/>
          <w:sz w:val="24"/>
          <w:szCs w:val="24"/>
        </w:rPr>
        <w:t xml:space="preserve">za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="0099092B" w:rsidRPr="00B50F42">
        <w:rPr>
          <w:rFonts w:ascii="Times New Roman" w:hAnsi="Times New Roman" w:cs="Times New Roman"/>
          <w:sz w:val="24"/>
          <w:szCs w:val="24"/>
        </w:rPr>
        <w:t>říjemce</w:t>
      </w:r>
    </w:p>
    <w:p w:rsidR="00A109E0" w:rsidRPr="00B50F42" w:rsidRDefault="00A109E0" w:rsidP="00A109E0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2980">
        <w:rPr>
          <w:rFonts w:ascii="Times New Roman" w:hAnsi="Times New Roman" w:cs="Times New Roman"/>
          <w:sz w:val="24"/>
          <w:szCs w:val="24"/>
        </w:rPr>
        <w:t xml:space="preserve">prof. </w:t>
      </w:r>
      <w:r w:rsidRPr="00B50F42">
        <w:rPr>
          <w:rFonts w:ascii="Times New Roman" w:hAnsi="Times New Roman" w:cs="Times New Roman"/>
          <w:sz w:val="24"/>
          <w:szCs w:val="24"/>
        </w:rPr>
        <w:t xml:space="preserve"> RNDr. </w:t>
      </w:r>
      <w:r w:rsidR="0085727F">
        <w:rPr>
          <w:rFonts w:ascii="Times New Roman" w:hAnsi="Times New Roman" w:cs="Times New Roman"/>
          <w:sz w:val="24"/>
          <w:szCs w:val="24"/>
        </w:rPr>
        <w:t xml:space="preserve">Tomáš Kaiser, </w:t>
      </w:r>
      <w:proofErr w:type="spellStart"/>
      <w:r w:rsidR="0085727F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="0085727F">
        <w:rPr>
          <w:rFonts w:ascii="Times New Roman" w:hAnsi="Times New Roman" w:cs="Times New Roman"/>
          <w:sz w:val="24"/>
          <w:szCs w:val="24"/>
        </w:rPr>
        <w:t>.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9E0" w:rsidRPr="00B50F42" w:rsidRDefault="00A109E0" w:rsidP="00A109E0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85727F">
        <w:rPr>
          <w:rFonts w:ascii="Times New Roman" w:hAnsi="Times New Roman" w:cs="Times New Roman"/>
          <w:sz w:val="24"/>
          <w:szCs w:val="24"/>
        </w:rPr>
        <w:tab/>
      </w:r>
      <w:r w:rsidR="0085727F">
        <w:rPr>
          <w:rFonts w:ascii="Times New Roman" w:hAnsi="Times New Roman" w:cs="Times New Roman"/>
          <w:sz w:val="24"/>
          <w:szCs w:val="24"/>
        </w:rPr>
        <w:tab/>
        <w:t>pro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50F42">
        <w:rPr>
          <w:rFonts w:ascii="Times New Roman" w:hAnsi="Times New Roman" w:cs="Times New Roman"/>
          <w:sz w:val="24"/>
          <w:szCs w:val="24"/>
        </w:rPr>
        <w:t>ektor</w:t>
      </w:r>
      <w:r w:rsidR="0085727F">
        <w:rPr>
          <w:rFonts w:ascii="Times New Roman" w:hAnsi="Times New Roman" w:cs="Times New Roman"/>
          <w:sz w:val="24"/>
          <w:szCs w:val="24"/>
        </w:rPr>
        <w:t xml:space="preserve"> pro výzkum a vývoj</w:t>
      </w: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60179" w:rsidRDefault="00660179" w:rsidP="006A3203">
      <w:pPr>
        <w:rPr>
          <w:rFonts w:ascii="Times New Roman" w:hAnsi="Times New Roman" w:cs="Times New Roman"/>
          <w:sz w:val="24"/>
          <w:szCs w:val="24"/>
        </w:rPr>
      </w:pPr>
    </w:p>
    <w:p w:rsidR="00660179" w:rsidRDefault="00660179" w:rsidP="006A3203">
      <w:pPr>
        <w:rPr>
          <w:rFonts w:ascii="Times New Roman" w:hAnsi="Times New Roman" w:cs="Times New Roman"/>
          <w:sz w:val="24"/>
          <w:szCs w:val="24"/>
        </w:rPr>
      </w:pPr>
    </w:p>
    <w:p w:rsidR="00660179" w:rsidRDefault="00660179" w:rsidP="006A3203">
      <w:pPr>
        <w:rPr>
          <w:rFonts w:ascii="Times New Roman" w:hAnsi="Times New Roman" w:cs="Times New Roman"/>
          <w:sz w:val="24"/>
          <w:szCs w:val="24"/>
        </w:rPr>
      </w:pPr>
    </w:p>
    <w:p w:rsidR="00660179" w:rsidRDefault="00660179" w:rsidP="006A3203">
      <w:pPr>
        <w:rPr>
          <w:rFonts w:ascii="Times New Roman" w:hAnsi="Times New Roman" w:cs="Times New Roman"/>
          <w:sz w:val="24"/>
          <w:szCs w:val="24"/>
        </w:rPr>
      </w:pP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 ……..</w:t>
      </w:r>
      <w:r w:rsidRPr="00B50F42">
        <w:rPr>
          <w:rFonts w:ascii="Times New Roman" w:hAnsi="Times New Roman" w:cs="Times New Roman"/>
          <w:sz w:val="24"/>
          <w:szCs w:val="24"/>
        </w:rPr>
        <w:t xml:space="preserve">…  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…..</w:t>
      </w:r>
      <w:r w:rsidRPr="00B50F42">
        <w:rPr>
          <w:rFonts w:ascii="Times New Roman" w:hAnsi="Times New Roman" w:cs="Times New Roman"/>
          <w:sz w:val="24"/>
          <w:szCs w:val="24"/>
        </w:rPr>
        <w:t>..….…………………………….</w:t>
      </w:r>
    </w:p>
    <w:p w:rsidR="006A3203" w:rsidRPr="00B50F42" w:rsidRDefault="006A3203" w:rsidP="0001691D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375620">
        <w:rPr>
          <w:rFonts w:ascii="Times New Roman" w:hAnsi="Times New Roman" w:cs="Times New Roman"/>
          <w:sz w:val="24"/>
          <w:szCs w:val="24"/>
        </w:rPr>
        <w:t>xxxxxxxxxxxxxxxxxxxxxxxx</w:t>
      </w:r>
      <w:proofErr w:type="spellEnd"/>
    </w:p>
    <w:p w:rsidR="006A3203" w:rsidRPr="00B50F42" w:rsidRDefault="0001691D" w:rsidP="0099092B">
      <w:pPr>
        <w:ind w:left="53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řešitel</w:t>
      </w:r>
    </w:p>
    <w:p w:rsidR="0099092B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06133F">
      <w:pPr>
        <w:rPr>
          <w:rFonts w:ascii="Times New Roman" w:hAnsi="Times New Roman" w:cs="Times New Roman"/>
          <w:sz w:val="24"/>
          <w:szCs w:val="24"/>
        </w:rPr>
      </w:pPr>
    </w:p>
    <w:p w:rsidR="00B406B5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:rsidR="00B406B5" w:rsidRPr="00B50F42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:rsidR="0099092B" w:rsidRPr="00B50F42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6E0768" w:rsidP="0006133F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99092B" w:rsidRPr="00B50F42">
        <w:rPr>
          <w:rFonts w:ascii="Times New Roman" w:hAnsi="Times New Roman" w:cs="Times New Roman"/>
          <w:sz w:val="24"/>
          <w:szCs w:val="24"/>
        </w:rPr>
        <w:t> </w:t>
      </w:r>
      <w:r w:rsidR="003831D3">
        <w:rPr>
          <w:rFonts w:ascii="Times New Roman" w:hAnsi="Times New Roman" w:cs="Times New Roman"/>
          <w:sz w:val="24"/>
          <w:szCs w:val="24"/>
        </w:rPr>
        <w:t>…………</w:t>
      </w:r>
      <w:r w:rsidR="003831D3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06133F" w:rsidRPr="00B50F42">
        <w:rPr>
          <w:rFonts w:ascii="Times New Roman" w:hAnsi="Times New Roman" w:cs="Times New Roman"/>
          <w:sz w:val="24"/>
          <w:szCs w:val="24"/>
        </w:rPr>
        <w:t xml:space="preserve">dne …….. …             </w:t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</w:t>
      </w:r>
      <w:r w:rsidR="0099092B" w:rsidRPr="00B50F42">
        <w:rPr>
          <w:rFonts w:ascii="Times New Roman" w:hAnsi="Times New Roman" w:cs="Times New Roman"/>
          <w:sz w:val="24"/>
          <w:szCs w:val="24"/>
        </w:rPr>
        <w:t>…..….…………</w:t>
      </w:r>
      <w:r w:rsidR="0006133F" w:rsidRPr="00B50F42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01691D" w:rsidRPr="0088237E" w:rsidRDefault="006E0768" w:rsidP="0001691D">
      <w:pPr>
        <w:ind w:left="5316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</w:t>
      </w:r>
      <w:r w:rsidR="00CB6627" w:rsidRPr="00B50F42">
        <w:rPr>
          <w:rFonts w:ascii="Times New Roman" w:hAnsi="Times New Roman" w:cs="Times New Roman"/>
          <w:sz w:val="24"/>
          <w:szCs w:val="24"/>
        </w:rPr>
        <w:t xml:space="preserve">      </w:t>
      </w:r>
      <w:r w:rsidR="0001691D">
        <w:rPr>
          <w:rFonts w:ascii="Times New Roman" w:hAnsi="Times New Roman" w:cs="Times New Roman"/>
          <w:sz w:val="24"/>
          <w:szCs w:val="24"/>
        </w:rPr>
        <w:t xml:space="preserve">  </w:t>
      </w:r>
      <w:r w:rsidR="0001691D" w:rsidRPr="0088237E">
        <w:rPr>
          <w:rFonts w:ascii="Times New Roman" w:hAnsi="Times New Roman" w:cs="Times New Roman"/>
          <w:sz w:val="24"/>
          <w:szCs w:val="24"/>
        </w:rPr>
        <w:t xml:space="preserve">…………………………………..                </w:t>
      </w:r>
    </w:p>
    <w:p w:rsidR="0099092B" w:rsidRPr="0088237E" w:rsidRDefault="00CB6627" w:rsidP="00660179">
      <w:pPr>
        <w:rPr>
          <w:rFonts w:ascii="Times New Roman" w:hAnsi="Times New Roman" w:cs="Times New Roman"/>
          <w:sz w:val="24"/>
          <w:szCs w:val="24"/>
        </w:rPr>
      </w:pPr>
      <w:r w:rsidRPr="0088237E">
        <w:rPr>
          <w:rFonts w:ascii="Times New Roman" w:hAnsi="Times New Roman" w:cs="Times New Roman"/>
          <w:sz w:val="24"/>
          <w:szCs w:val="24"/>
        </w:rPr>
        <w:t xml:space="preserve">    </w:t>
      </w:r>
      <w:r w:rsidR="001D0425" w:rsidRPr="0088237E">
        <w:rPr>
          <w:rFonts w:ascii="Times New Roman" w:hAnsi="Times New Roman" w:cs="Times New Roman"/>
          <w:sz w:val="24"/>
          <w:szCs w:val="24"/>
        </w:rPr>
        <w:t xml:space="preserve">  </w:t>
      </w:r>
      <w:r w:rsidRPr="0088237E">
        <w:rPr>
          <w:rFonts w:ascii="Times New Roman" w:hAnsi="Times New Roman" w:cs="Times New Roman"/>
          <w:sz w:val="24"/>
          <w:szCs w:val="24"/>
        </w:rPr>
        <w:t xml:space="preserve"> </w:t>
      </w:r>
      <w:r w:rsidR="00A109E0" w:rsidRPr="0088237E">
        <w:rPr>
          <w:rFonts w:ascii="Times New Roman" w:hAnsi="Times New Roman" w:cs="Times New Roman"/>
          <w:sz w:val="24"/>
          <w:szCs w:val="24"/>
        </w:rPr>
        <w:t xml:space="preserve">     </w:t>
      </w:r>
      <w:r w:rsidR="00660179" w:rsidRPr="0088237E">
        <w:rPr>
          <w:rFonts w:ascii="Times New Roman" w:hAnsi="Times New Roman" w:cs="Times New Roman"/>
          <w:sz w:val="24"/>
          <w:szCs w:val="24"/>
        </w:rPr>
        <w:tab/>
      </w:r>
      <w:r w:rsidR="00660179" w:rsidRPr="0088237E">
        <w:rPr>
          <w:rFonts w:ascii="Times New Roman" w:hAnsi="Times New Roman" w:cs="Times New Roman"/>
          <w:sz w:val="24"/>
          <w:szCs w:val="24"/>
        </w:rPr>
        <w:tab/>
      </w:r>
      <w:r w:rsidR="00660179" w:rsidRPr="0088237E">
        <w:rPr>
          <w:rFonts w:ascii="Times New Roman" w:hAnsi="Times New Roman" w:cs="Times New Roman"/>
          <w:sz w:val="24"/>
          <w:szCs w:val="24"/>
        </w:rPr>
        <w:tab/>
      </w:r>
      <w:r w:rsidR="00660179" w:rsidRPr="0088237E">
        <w:rPr>
          <w:rFonts w:ascii="Times New Roman" w:hAnsi="Times New Roman" w:cs="Times New Roman"/>
          <w:sz w:val="24"/>
          <w:szCs w:val="24"/>
        </w:rPr>
        <w:tab/>
      </w:r>
      <w:r w:rsidR="00660179" w:rsidRPr="0088237E">
        <w:rPr>
          <w:rFonts w:ascii="Times New Roman" w:hAnsi="Times New Roman" w:cs="Times New Roman"/>
          <w:sz w:val="24"/>
          <w:szCs w:val="24"/>
        </w:rPr>
        <w:tab/>
      </w:r>
      <w:r w:rsidR="00660179" w:rsidRPr="0088237E">
        <w:rPr>
          <w:rFonts w:ascii="Times New Roman" w:hAnsi="Times New Roman" w:cs="Times New Roman"/>
          <w:sz w:val="24"/>
          <w:szCs w:val="24"/>
        </w:rPr>
        <w:tab/>
      </w:r>
      <w:r w:rsidR="00660179" w:rsidRPr="0088237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D0425" w:rsidRPr="0088237E">
        <w:rPr>
          <w:rFonts w:ascii="Times New Roman" w:hAnsi="Times New Roman" w:cs="Times New Roman"/>
          <w:sz w:val="24"/>
          <w:szCs w:val="24"/>
        </w:rPr>
        <w:t>z</w:t>
      </w:r>
      <w:r w:rsidR="0099092B" w:rsidRPr="0088237E">
        <w:rPr>
          <w:rFonts w:ascii="Times New Roman" w:hAnsi="Times New Roman" w:cs="Times New Roman"/>
          <w:sz w:val="24"/>
          <w:szCs w:val="24"/>
        </w:rPr>
        <w:t>a</w:t>
      </w:r>
      <w:r w:rsidR="001D0425" w:rsidRPr="0088237E">
        <w:rPr>
          <w:rFonts w:ascii="Times New Roman" w:hAnsi="Times New Roman" w:cs="Times New Roman"/>
          <w:sz w:val="24"/>
          <w:szCs w:val="24"/>
        </w:rPr>
        <w:t xml:space="preserve"> </w:t>
      </w:r>
      <w:r w:rsidR="00951C84" w:rsidRPr="0088237E">
        <w:rPr>
          <w:rFonts w:ascii="Times New Roman" w:hAnsi="Times New Roman" w:cs="Times New Roman"/>
          <w:sz w:val="24"/>
          <w:szCs w:val="24"/>
        </w:rPr>
        <w:t>Dalšího účastníka</w:t>
      </w:r>
    </w:p>
    <w:p w:rsidR="00A109E0" w:rsidRPr="0088237E" w:rsidRDefault="00A109E0" w:rsidP="00A109E0">
      <w:pPr>
        <w:ind w:left="5316"/>
        <w:rPr>
          <w:rFonts w:ascii="Times New Roman" w:hAnsi="Times New Roman" w:cs="Times New Roman"/>
          <w:sz w:val="24"/>
          <w:szCs w:val="24"/>
        </w:rPr>
      </w:pPr>
      <w:r w:rsidRPr="0088237E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E0768" w:rsidRPr="0088237E" w:rsidRDefault="006E0768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Pr="0088237E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1D0425" w:rsidRPr="0088237E" w:rsidRDefault="001D0425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Pr="0088237E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Pr="0088237E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7A2BA2" w:rsidRPr="0088237E" w:rsidRDefault="006A3203" w:rsidP="00A12C38">
      <w:pPr>
        <w:rPr>
          <w:rFonts w:ascii="Times New Roman" w:hAnsi="Times New Roman" w:cs="Times New Roman"/>
          <w:sz w:val="24"/>
          <w:szCs w:val="24"/>
        </w:rPr>
      </w:pPr>
      <w:r w:rsidRPr="0088237E">
        <w:rPr>
          <w:rFonts w:ascii="Times New Roman" w:hAnsi="Times New Roman" w:cs="Times New Roman"/>
          <w:sz w:val="24"/>
          <w:szCs w:val="24"/>
        </w:rPr>
        <w:t>V</w:t>
      </w:r>
      <w:r w:rsidR="00A109E0" w:rsidRPr="0088237E">
        <w:rPr>
          <w:rFonts w:ascii="Times New Roman" w:hAnsi="Times New Roman" w:cs="Times New Roman"/>
          <w:sz w:val="24"/>
          <w:szCs w:val="24"/>
        </w:rPr>
        <w:t> </w:t>
      </w:r>
      <w:r w:rsidR="003831D3" w:rsidRPr="0088237E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88237E">
        <w:rPr>
          <w:rFonts w:ascii="Times New Roman" w:hAnsi="Times New Roman" w:cs="Times New Roman"/>
          <w:sz w:val="24"/>
          <w:szCs w:val="24"/>
        </w:rPr>
        <w:t xml:space="preserve">dne …….. …  </w:t>
      </w:r>
    </w:p>
    <w:p w:rsidR="006A3203" w:rsidRPr="0088237E" w:rsidRDefault="006A3203" w:rsidP="00A12C38">
      <w:pPr>
        <w:rPr>
          <w:rFonts w:ascii="Times New Roman" w:hAnsi="Times New Roman" w:cs="Times New Roman"/>
          <w:sz w:val="24"/>
          <w:szCs w:val="24"/>
        </w:rPr>
      </w:pPr>
      <w:r w:rsidRPr="0088237E">
        <w:rPr>
          <w:rFonts w:ascii="Times New Roman" w:hAnsi="Times New Roman" w:cs="Times New Roman"/>
          <w:sz w:val="24"/>
          <w:szCs w:val="24"/>
        </w:rPr>
        <w:t xml:space="preserve">    </w:t>
      </w:r>
      <w:r w:rsidR="00A109E0" w:rsidRPr="0088237E">
        <w:rPr>
          <w:rFonts w:ascii="Times New Roman" w:hAnsi="Times New Roman" w:cs="Times New Roman"/>
          <w:sz w:val="24"/>
          <w:szCs w:val="24"/>
        </w:rPr>
        <w:tab/>
      </w:r>
      <w:r w:rsidR="00A109E0" w:rsidRPr="0088237E">
        <w:rPr>
          <w:rFonts w:ascii="Times New Roman" w:hAnsi="Times New Roman" w:cs="Times New Roman"/>
          <w:sz w:val="24"/>
          <w:szCs w:val="24"/>
        </w:rPr>
        <w:tab/>
      </w:r>
      <w:r w:rsidR="00A109E0" w:rsidRPr="0088237E">
        <w:rPr>
          <w:rFonts w:ascii="Times New Roman" w:hAnsi="Times New Roman" w:cs="Times New Roman"/>
          <w:sz w:val="24"/>
          <w:szCs w:val="24"/>
        </w:rPr>
        <w:tab/>
      </w:r>
      <w:r w:rsidR="007A2BA2" w:rsidRPr="0088237E">
        <w:rPr>
          <w:rFonts w:ascii="Times New Roman" w:hAnsi="Times New Roman" w:cs="Times New Roman"/>
          <w:sz w:val="24"/>
          <w:szCs w:val="24"/>
        </w:rPr>
        <w:tab/>
      </w:r>
      <w:r w:rsidR="00A109E0" w:rsidRPr="0088237E">
        <w:rPr>
          <w:rFonts w:ascii="Times New Roman" w:hAnsi="Times New Roman" w:cs="Times New Roman"/>
          <w:sz w:val="24"/>
          <w:szCs w:val="24"/>
        </w:rPr>
        <w:tab/>
      </w:r>
      <w:r w:rsidR="00B406B5" w:rsidRPr="0088237E">
        <w:rPr>
          <w:rFonts w:ascii="Times New Roman" w:hAnsi="Times New Roman" w:cs="Times New Roman"/>
          <w:sz w:val="24"/>
          <w:szCs w:val="24"/>
        </w:rPr>
        <w:t xml:space="preserve">   </w:t>
      </w:r>
      <w:r w:rsidR="007A2BA2" w:rsidRPr="008823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406B5" w:rsidRPr="0088237E">
        <w:rPr>
          <w:rFonts w:ascii="Times New Roman" w:hAnsi="Times New Roman" w:cs="Times New Roman"/>
          <w:sz w:val="24"/>
          <w:szCs w:val="24"/>
        </w:rPr>
        <w:t xml:space="preserve">  …………..</w:t>
      </w:r>
      <w:r w:rsidRPr="0088237E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6A3203" w:rsidRPr="0088237E" w:rsidRDefault="006A3203" w:rsidP="00660179">
      <w:pPr>
        <w:rPr>
          <w:rFonts w:ascii="Times New Roman" w:hAnsi="Times New Roman" w:cs="Times New Roman"/>
          <w:sz w:val="24"/>
          <w:szCs w:val="24"/>
        </w:rPr>
      </w:pPr>
      <w:r w:rsidRPr="008823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B406B5" w:rsidRPr="0088237E">
        <w:rPr>
          <w:rFonts w:ascii="Times New Roman" w:hAnsi="Times New Roman" w:cs="Times New Roman"/>
          <w:sz w:val="24"/>
          <w:szCs w:val="24"/>
        </w:rPr>
        <w:t xml:space="preserve">  </w:t>
      </w:r>
      <w:r w:rsidR="0085727F" w:rsidRPr="0088237E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6A3203" w:rsidRPr="00B50F42" w:rsidRDefault="00660179" w:rsidP="0099092B">
      <w:pPr>
        <w:rPr>
          <w:rFonts w:ascii="Times New Roman" w:hAnsi="Times New Roman" w:cs="Times New Roman"/>
          <w:sz w:val="24"/>
          <w:szCs w:val="24"/>
        </w:rPr>
      </w:pPr>
      <w:r w:rsidRPr="0088237E">
        <w:rPr>
          <w:rFonts w:ascii="Times New Roman" w:hAnsi="Times New Roman" w:cs="Times New Roman"/>
          <w:sz w:val="24"/>
          <w:szCs w:val="24"/>
        </w:rPr>
        <w:tab/>
      </w:r>
      <w:r w:rsidRPr="0088237E">
        <w:rPr>
          <w:rFonts w:ascii="Times New Roman" w:hAnsi="Times New Roman" w:cs="Times New Roman"/>
          <w:sz w:val="24"/>
          <w:szCs w:val="24"/>
        </w:rPr>
        <w:tab/>
      </w:r>
      <w:r w:rsidRPr="0088237E">
        <w:rPr>
          <w:rFonts w:ascii="Times New Roman" w:hAnsi="Times New Roman" w:cs="Times New Roman"/>
          <w:sz w:val="24"/>
          <w:szCs w:val="24"/>
        </w:rPr>
        <w:tab/>
      </w:r>
      <w:r w:rsidRPr="0088237E">
        <w:rPr>
          <w:rFonts w:ascii="Times New Roman" w:hAnsi="Times New Roman" w:cs="Times New Roman"/>
          <w:sz w:val="24"/>
          <w:szCs w:val="24"/>
        </w:rPr>
        <w:tab/>
      </w:r>
      <w:r w:rsidRPr="0088237E">
        <w:rPr>
          <w:rFonts w:ascii="Times New Roman" w:hAnsi="Times New Roman" w:cs="Times New Roman"/>
          <w:sz w:val="24"/>
          <w:szCs w:val="24"/>
        </w:rPr>
        <w:tab/>
      </w:r>
      <w:r w:rsidRPr="0088237E">
        <w:rPr>
          <w:rFonts w:ascii="Times New Roman" w:hAnsi="Times New Roman" w:cs="Times New Roman"/>
          <w:sz w:val="24"/>
          <w:szCs w:val="24"/>
        </w:rPr>
        <w:tab/>
      </w:r>
      <w:r w:rsidRPr="0088237E">
        <w:rPr>
          <w:rFonts w:ascii="Times New Roman" w:hAnsi="Times New Roman" w:cs="Times New Roman"/>
          <w:sz w:val="24"/>
          <w:szCs w:val="24"/>
        </w:rPr>
        <w:tab/>
      </w:r>
      <w:r w:rsidRPr="0088237E">
        <w:rPr>
          <w:rFonts w:ascii="Times New Roman" w:hAnsi="Times New Roman" w:cs="Times New Roman"/>
          <w:sz w:val="24"/>
          <w:szCs w:val="24"/>
        </w:rPr>
        <w:tab/>
        <w:t xml:space="preserve">        spoluřešitel</w:t>
      </w:r>
    </w:p>
    <w:p w:rsidR="00452E10" w:rsidRDefault="00452E10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452E10" w:rsidRDefault="00452E10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06133F" w:rsidRDefault="006E0768" w:rsidP="0006133F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758D2" w:rsidRPr="004300DD" w:rsidRDefault="00F758D2" w:rsidP="00F758D2">
      <w:pPr>
        <w:tabs>
          <w:tab w:val="left" w:pos="0"/>
        </w:tabs>
        <w:rPr>
          <w:b/>
          <w:bCs/>
          <w:sz w:val="22"/>
          <w:szCs w:val="22"/>
        </w:rPr>
      </w:pPr>
      <w:r w:rsidRPr="004300DD">
        <w:rPr>
          <w:sz w:val="22"/>
          <w:szCs w:val="22"/>
        </w:rPr>
        <w:t>Příloha č. 1 k Dodatku ke Smlouvě o poskytnutí dotace na podporu grantového projektu č. 16-03823S panelu č. P101</w:t>
      </w:r>
    </w:p>
    <w:p w:rsidR="00F758D2" w:rsidRPr="00F758D2" w:rsidRDefault="00F758D2" w:rsidP="00F758D2">
      <w:pPr>
        <w:kinsoku w:val="0"/>
        <w:overflowPunct w:val="0"/>
        <w:spacing w:before="15" w:line="220" w:lineRule="exact"/>
        <w:rPr>
          <w:color w:val="000000" w:themeColor="text1"/>
          <w:sz w:val="24"/>
          <w:szCs w:val="24"/>
        </w:rPr>
      </w:pPr>
    </w:p>
    <w:p w:rsidR="00F758D2" w:rsidRPr="00F758D2" w:rsidRDefault="00F758D2" w:rsidP="00F758D2">
      <w:pPr>
        <w:kinsoku w:val="0"/>
        <w:overflowPunct w:val="0"/>
        <w:ind w:left="40"/>
        <w:rPr>
          <w:color w:val="000000" w:themeColor="text1"/>
          <w:sz w:val="24"/>
          <w:szCs w:val="24"/>
        </w:rPr>
      </w:pPr>
      <w:r w:rsidRPr="00F758D2">
        <w:rPr>
          <w:b/>
          <w:bCs/>
          <w:color w:val="000000" w:themeColor="text1"/>
          <w:sz w:val="24"/>
          <w:szCs w:val="24"/>
        </w:rPr>
        <w:t>Rozpis grantových prostředků Projektu</w:t>
      </w:r>
    </w:p>
    <w:p w:rsidR="00F758D2" w:rsidRPr="00F758D2" w:rsidRDefault="00F758D2" w:rsidP="00F758D2">
      <w:pPr>
        <w:kinsoku w:val="0"/>
        <w:overflowPunct w:val="0"/>
        <w:spacing w:before="16" w:line="240" w:lineRule="exact"/>
        <w:rPr>
          <w:color w:val="000000" w:themeColor="text1"/>
          <w:sz w:val="24"/>
          <w:szCs w:val="24"/>
        </w:rPr>
      </w:pPr>
    </w:p>
    <w:p w:rsidR="00F758D2" w:rsidRPr="00F758D2" w:rsidRDefault="00F758D2" w:rsidP="00F758D2">
      <w:pPr>
        <w:kinsoku w:val="0"/>
        <w:overflowPunct w:val="0"/>
        <w:rPr>
          <w:color w:val="000000" w:themeColor="text1"/>
          <w:sz w:val="24"/>
          <w:szCs w:val="24"/>
        </w:rPr>
      </w:pPr>
      <w:r w:rsidRPr="00F758D2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2B20D210" wp14:editId="25276CCE">
                <wp:extent cx="6419850" cy="1524000"/>
                <wp:effectExtent l="0" t="0" r="0" b="0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61"/>
                              <w:gridCol w:w="5985"/>
                              <w:gridCol w:w="739"/>
                              <w:gridCol w:w="1402"/>
                            </w:tblGrid>
                            <w:tr w:rsidR="00F758D2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Příjemce:</w:t>
                                  </w:r>
                                </w:p>
                              </w:tc>
                              <w:tc>
                                <w:tcPr>
                                  <w:tcW w:w="59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15"/>
                                  </w:pPr>
                                  <w:r>
                                    <w:t>Západočeská univerzita v Plzni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15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15"/>
                                  </w:pPr>
                                  <w:r>
                                    <w:t>49777513</w:t>
                                  </w:r>
                                </w:p>
                              </w:tc>
                            </w:tr>
                            <w:tr w:rsidR="00F758D2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Řešitel:</w:t>
                                  </w:r>
                                </w:p>
                              </w:tc>
                              <w:tc>
                                <w:tcPr>
                                  <w:tcW w:w="812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375620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proofErr w:type="spellStart"/>
                                  <w:r>
                                    <w:t>xxxxxxxxxxxxxxx</w:t>
                                  </w:r>
                                  <w:proofErr w:type="spellEnd"/>
                                </w:p>
                              </w:tc>
                            </w:tr>
                            <w:tr w:rsidR="00F758D2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t>Věcné náklady: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512 000 Kč</w:t>
                                  </w:r>
                                </w:p>
                              </w:tc>
                            </w:tr>
                            <w:tr w:rsidR="00F758D2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t>Investiční náklady: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0 Kč</w:t>
                                  </w:r>
                                </w:p>
                              </w:tc>
                            </w:tr>
                            <w:tr w:rsidR="00F758D2">
                              <w:trPr>
                                <w:trHeight w:hRule="exact" w:val="339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t>Osobní náklady: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1 048 000 Kč</w:t>
                                  </w:r>
                                </w:p>
                              </w:tc>
                            </w:tr>
                            <w:tr w:rsidR="00F758D2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Celkem náklady na daný rok řešení Projektu: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1 560 000 Kč</w:t>
                                  </w:r>
                                </w:p>
                              </w:tc>
                            </w:tr>
                            <w:tr w:rsidR="00F758D2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Dotace Poskytovatele na daný rok řešení Projektu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1 285 000 Kč</w:t>
                                  </w:r>
                                </w:p>
                              </w:tc>
                            </w:tr>
                          </w:tbl>
                          <w:p w:rsidR="00F758D2" w:rsidRDefault="00F758D2" w:rsidP="00F758D2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505.5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61"/>
                        <w:gridCol w:w="5985"/>
                        <w:gridCol w:w="739"/>
                        <w:gridCol w:w="1402"/>
                      </w:tblGrid>
                      <w:tr w:rsidR="00F758D2">
                        <w:trPr>
                          <w:trHeight w:hRule="exact" w:val="346"/>
                        </w:trPr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66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Příjemce:</w:t>
                            </w:r>
                          </w:p>
                        </w:tc>
                        <w:tc>
                          <w:tcPr>
                            <w:tcW w:w="59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66"/>
                              <w:ind w:left="15"/>
                            </w:pPr>
                            <w:r>
                              <w:t>Západočeská univerzita v Plzni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66"/>
                              <w:ind w:left="15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66"/>
                              <w:ind w:left="15"/>
                            </w:pPr>
                            <w:r>
                              <w:t>49777513</w:t>
                            </w:r>
                          </w:p>
                        </w:tc>
                      </w:tr>
                      <w:tr w:rsidR="00F758D2">
                        <w:trPr>
                          <w:trHeight w:hRule="exact" w:val="338"/>
                        </w:trPr>
                        <w:tc>
                          <w:tcPr>
                            <w:tcW w:w="19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Řešitel:</w:t>
                            </w:r>
                          </w:p>
                        </w:tc>
                        <w:tc>
                          <w:tcPr>
                            <w:tcW w:w="812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375620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proofErr w:type="spellStart"/>
                            <w:r>
                              <w:t>xxxxxxxxxxxxxxx</w:t>
                            </w:r>
                            <w:proofErr w:type="spellEnd"/>
                          </w:p>
                        </w:tc>
                      </w:tr>
                      <w:tr w:rsidR="00F758D2">
                        <w:trPr>
                          <w:trHeight w:hRule="exact" w:val="338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t>Věcné náklady: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512 000 Kč</w:t>
                            </w:r>
                          </w:p>
                        </w:tc>
                      </w:tr>
                      <w:tr w:rsidR="00F758D2">
                        <w:trPr>
                          <w:trHeight w:hRule="exact" w:val="338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t>Investiční náklady: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0 Kč</w:t>
                            </w:r>
                          </w:p>
                        </w:tc>
                      </w:tr>
                      <w:tr w:rsidR="00F758D2">
                        <w:trPr>
                          <w:trHeight w:hRule="exact" w:val="339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t>Osobní náklady: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1 048 000 Kč</w:t>
                            </w:r>
                          </w:p>
                        </w:tc>
                      </w:tr>
                      <w:tr w:rsidR="00F758D2">
                        <w:trPr>
                          <w:trHeight w:hRule="exact" w:val="338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Celkem náklady na daný rok řešení Projektu: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1 560 000 Kč</w:t>
                            </w:r>
                          </w:p>
                        </w:tc>
                      </w:tr>
                      <w:tr w:rsidR="00F758D2">
                        <w:trPr>
                          <w:trHeight w:hRule="exact" w:val="346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Dotace Poskytovatele na daný rok řešení Projektu</w:t>
                            </w:r>
                            <w:r>
                              <w:rPr>
                                <w:b/>
                                <w:bCs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1 285 000 Kč</w:t>
                            </w:r>
                          </w:p>
                        </w:tc>
                      </w:tr>
                    </w:tbl>
                    <w:p w:rsidR="00F758D2" w:rsidRDefault="00F758D2" w:rsidP="00F758D2">
                      <w:pPr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758D2" w:rsidRPr="004300DD" w:rsidRDefault="00F758D2" w:rsidP="004300DD">
      <w:pPr>
        <w:pStyle w:val="Nadpis1"/>
        <w:numPr>
          <w:ilvl w:val="0"/>
          <w:numId w:val="0"/>
        </w:numPr>
        <w:kinsoku w:val="0"/>
        <w:overflowPunct w:val="0"/>
        <w:rPr>
          <w:b w:val="0"/>
          <w:bCs w:val="0"/>
          <w:color w:val="000000" w:themeColor="text1"/>
          <w:sz w:val="22"/>
          <w:szCs w:val="22"/>
        </w:rPr>
      </w:pPr>
      <w:r w:rsidRPr="004300DD">
        <w:rPr>
          <w:color w:val="000000" w:themeColor="text1"/>
          <w:sz w:val="22"/>
          <w:szCs w:val="22"/>
        </w:rPr>
        <w:t>Pro rok 2018 řešení Projektu budou Poskytovatelem Příjemci uznány prostředky v následující výši:</w:t>
      </w:r>
    </w:p>
    <w:p w:rsidR="00F758D2" w:rsidRPr="00F758D2" w:rsidRDefault="00F758D2" w:rsidP="00F758D2">
      <w:pPr>
        <w:kinsoku w:val="0"/>
        <w:overflowPunct w:val="0"/>
        <w:spacing w:line="200" w:lineRule="exact"/>
        <w:rPr>
          <w:color w:val="000000" w:themeColor="text1"/>
          <w:sz w:val="24"/>
          <w:szCs w:val="24"/>
        </w:rPr>
      </w:pPr>
    </w:p>
    <w:p w:rsidR="00F758D2" w:rsidRPr="00F758D2" w:rsidRDefault="00F758D2" w:rsidP="00F758D2">
      <w:pPr>
        <w:kinsoku w:val="0"/>
        <w:overflowPunct w:val="0"/>
        <w:rPr>
          <w:color w:val="000000" w:themeColor="text1"/>
          <w:sz w:val="24"/>
          <w:szCs w:val="24"/>
        </w:rPr>
      </w:pPr>
      <w:r w:rsidRPr="00F758D2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73F5FCC1" wp14:editId="3EEE5B86">
                <wp:extent cx="6419850" cy="1524000"/>
                <wp:effectExtent l="0" t="0" r="0" b="0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69"/>
                              <w:gridCol w:w="5477"/>
                              <w:gridCol w:w="739"/>
                              <w:gridCol w:w="1402"/>
                            </w:tblGrid>
                            <w:tr w:rsidR="00F758D2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4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23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Spolupříjemce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4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15"/>
                                  </w:pPr>
                                  <w:r>
                                    <w:t xml:space="preserve">Ústav termomechaniky AV ČR, </w:t>
                                  </w:r>
                                  <w:proofErr w:type="spellStart"/>
                                  <w:r>
                                    <w:t>v.v.i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15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66"/>
                                    <w:ind w:left="15"/>
                                  </w:pPr>
                                  <w:r>
                                    <w:t>61388998</w:t>
                                  </w:r>
                                </w:p>
                              </w:tc>
                            </w:tr>
                            <w:tr w:rsidR="00F758D2">
                              <w:trPr>
                                <w:trHeight w:hRule="exact" w:val="339"/>
                              </w:trPr>
                              <w:tc>
                                <w:tcPr>
                                  <w:tcW w:w="24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Spoluřešitel:</w:t>
                                  </w:r>
                                </w:p>
                              </w:tc>
                              <w:tc>
                                <w:tcPr>
                                  <w:tcW w:w="761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375620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proofErr w:type="spellStart"/>
                                  <w:r>
                                    <w:t>xxxxxxxxxxxxxxxxxxxxx</w:t>
                                  </w:r>
                                  <w:bookmarkStart w:id="0" w:name="_GoBack"/>
                                  <w:bookmarkEnd w:id="0"/>
                                  <w:proofErr w:type="spellEnd"/>
                                </w:p>
                              </w:tc>
                            </w:tr>
                            <w:tr w:rsidR="00F758D2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t>Věcné náklady: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209 000 Kč</w:t>
                                  </w:r>
                                </w:p>
                              </w:tc>
                            </w:tr>
                            <w:tr w:rsidR="00F758D2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t>Investiční náklady: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0 Kč</w:t>
                                  </w:r>
                                </w:p>
                              </w:tc>
                            </w:tr>
                            <w:tr w:rsidR="00F758D2">
                              <w:trPr>
                                <w:trHeight w:hRule="exact" w:val="339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t>Osobní náklady: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307 000 Kč</w:t>
                                  </w:r>
                                </w:p>
                              </w:tc>
                            </w:tr>
                            <w:tr w:rsidR="00F758D2">
                              <w:trPr>
                                <w:trHeight w:hRule="exact" w:val="339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Celkem náklady na daný rok řešení Projektu: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516 000 Kč</w:t>
                                  </w:r>
                                </w:p>
                              </w:tc>
                            </w:tr>
                            <w:tr w:rsidR="00F758D2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79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23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Dotace Poskytovatele na daný rok řešení Projektu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F758D2" w:rsidRDefault="00F758D2">
                                  <w:pPr>
                                    <w:kinsoku w:val="0"/>
                                    <w:overflowPunct w:val="0"/>
                                    <w:spacing w:before="58"/>
                                    <w:ind w:left="15"/>
                                  </w:pPr>
                                  <w:r>
                                    <w:t>437 000 Kč</w:t>
                                  </w:r>
                                </w:p>
                              </w:tc>
                            </w:tr>
                          </w:tbl>
                          <w:p w:rsidR="00F758D2" w:rsidRDefault="00F758D2" w:rsidP="00F758D2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ové pole 1" o:spid="_x0000_s1027" type="#_x0000_t202" style="width:505.5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69"/>
                        <w:gridCol w:w="5477"/>
                        <w:gridCol w:w="739"/>
                        <w:gridCol w:w="1402"/>
                      </w:tblGrid>
                      <w:tr w:rsidR="00F758D2">
                        <w:trPr>
                          <w:trHeight w:hRule="exact" w:val="346"/>
                        </w:trPr>
                        <w:tc>
                          <w:tcPr>
                            <w:tcW w:w="24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66"/>
                              <w:ind w:left="23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Spolupříjemce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4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66"/>
                              <w:ind w:left="15"/>
                            </w:pPr>
                            <w:r>
                              <w:t xml:space="preserve">Ústav termomechaniky AV ČR, </w:t>
                            </w:r>
                            <w:proofErr w:type="spellStart"/>
                            <w:r>
                              <w:t>v.v.i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66"/>
                              <w:ind w:left="15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66"/>
                              <w:ind w:left="15"/>
                            </w:pPr>
                            <w:r>
                              <w:t>61388998</w:t>
                            </w:r>
                          </w:p>
                        </w:tc>
                      </w:tr>
                      <w:tr w:rsidR="00F758D2">
                        <w:trPr>
                          <w:trHeight w:hRule="exact" w:val="339"/>
                        </w:trPr>
                        <w:tc>
                          <w:tcPr>
                            <w:tcW w:w="24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Spoluřešitel:</w:t>
                            </w:r>
                          </w:p>
                        </w:tc>
                        <w:tc>
                          <w:tcPr>
                            <w:tcW w:w="761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375620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proofErr w:type="spellStart"/>
                            <w:r>
                              <w:t>xxxxxxxxxxxxxxxxxxxxx</w:t>
                            </w:r>
                            <w:bookmarkStart w:id="1" w:name="_GoBack"/>
                            <w:bookmarkEnd w:id="1"/>
                            <w:proofErr w:type="spellEnd"/>
                          </w:p>
                        </w:tc>
                      </w:tr>
                      <w:tr w:rsidR="00F758D2">
                        <w:trPr>
                          <w:trHeight w:hRule="exact" w:val="338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t>Věcné náklady: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209 000 Kč</w:t>
                            </w:r>
                          </w:p>
                        </w:tc>
                      </w:tr>
                      <w:tr w:rsidR="00F758D2">
                        <w:trPr>
                          <w:trHeight w:hRule="exact" w:val="338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t>Investiční náklady: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0 Kč</w:t>
                            </w:r>
                          </w:p>
                        </w:tc>
                      </w:tr>
                      <w:tr w:rsidR="00F758D2">
                        <w:trPr>
                          <w:trHeight w:hRule="exact" w:val="339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t>Osobní náklady: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307 000 Kč</w:t>
                            </w:r>
                          </w:p>
                        </w:tc>
                      </w:tr>
                      <w:tr w:rsidR="00F758D2">
                        <w:trPr>
                          <w:trHeight w:hRule="exact" w:val="339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Celkem náklady na daný rok řešení Projektu: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516 000 Kč</w:t>
                            </w:r>
                          </w:p>
                        </w:tc>
                      </w:tr>
                      <w:tr w:rsidR="00F758D2">
                        <w:trPr>
                          <w:trHeight w:hRule="exact" w:val="346"/>
                        </w:trPr>
                        <w:tc>
                          <w:tcPr>
                            <w:tcW w:w="79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23"/>
                            </w:pPr>
                            <w:r>
                              <w:rPr>
                                <w:b/>
                                <w:bCs/>
                              </w:rPr>
                              <w:t>Dotace Poskytovatele na daný rok řešení Projektu</w:t>
                            </w:r>
                            <w:r>
                              <w:rPr>
                                <w:b/>
                                <w:bCs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F758D2" w:rsidRDefault="00F758D2">
                            <w:pPr>
                              <w:kinsoku w:val="0"/>
                              <w:overflowPunct w:val="0"/>
                              <w:spacing w:before="58"/>
                              <w:ind w:left="15"/>
                            </w:pPr>
                            <w:r>
                              <w:t>437 000 Kč</w:t>
                            </w:r>
                          </w:p>
                        </w:tc>
                      </w:tr>
                    </w:tbl>
                    <w:p w:rsidR="00F758D2" w:rsidRDefault="00F758D2" w:rsidP="00F758D2">
                      <w:pPr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758D2" w:rsidRPr="00F758D2" w:rsidRDefault="00F758D2" w:rsidP="00F758D2">
      <w:pPr>
        <w:pStyle w:val="Zkladntext"/>
        <w:kinsoku w:val="0"/>
        <w:overflowPunct w:val="0"/>
        <w:spacing w:before="32" w:line="305" w:lineRule="auto"/>
        <w:ind w:right="154"/>
        <w:jc w:val="both"/>
        <w:rPr>
          <w:color w:val="000000" w:themeColor="text1"/>
          <w:sz w:val="24"/>
          <w:szCs w:val="24"/>
        </w:rPr>
      </w:pPr>
      <w:r w:rsidRPr="00F758D2">
        <w:rPr>
          <w:color w:val="000000" w:themeColor="text1"/>
          <w:sz w:val="24"/>
          <w:szCs w:val="24"/>
        </w:rPr>
        <w:t>Z</w:t>
      </w:r>
      <w:r w:rsidRPr="00F758D2">
        <w:rPr>
          <w:color w:val="000000" w:themeColor="text1"/>
          <w:spacing w:val="28"/>
          <w:sz w:val="24"/>
          <w:szCs w:val="24"/>
        </w:rPr>
        <w:t xml:space="preserve"> </w:t>
      </w:r>
      <w:r w:rsidRPr="00F758D2">
        <w:rPr>
          <w:color w:val="000000" w:themeColor="text1"/>
          <w:spacing w:val="1"/>
          <w:sz w:val="24"/>
          <w:szCs w:val="24"/>
        </w:rPr>
        <w:t>dotac</w:t>
      </w:r>
      <w:r w:rsidRPr="00F758D2">
        <w:rPr>
          <w:color w:val="000000" w:themeColor="text1"/>
          <w:sz w:val="24"/>
          <w:szCs w:val="24"/>
        </w:rPr>
        <w:t>e</w:t>
      </w:r>
      <w:r w:rsidRPr="00F758D2">
        <w:rPr>
          <w:color w:val="000000" w:themeColor="text1"/>
          <w:spacing w:val="29"/>
          <w:sz w:val="24"/>
          <w:szCs w:val="24"/>
        </w:rPr>
        <w:t xml:space="preserve"> </w:t>
      </w:r>
      <w:r w:rsidRPr="00F758D2">
        <w:rPr>
          <w:color w:val="000000" w:themeColor="text1"/>
          <w:spacing w:val="1"/>
          <w:sz w:val="24"/>
          <w:szCs w:val="24"/>
        </w:rPr>
        <w:t>převed</w:t>
      </w:r>
      <w:r w:rsidRPr="00F758D2">
        <w:rPr>
          <w:color w:val="000000" w:themeColor="text1"/>
          <w:sz w:val="24"/>
          <w:szCs w:val="24"/>
        </w:rPr>
        <w:t>e</w:t>
      </w:r>
      <w:r w:rsidRPr="00F758D2">
        <w:rPr>
          <w:color w:val="000000" w:themeColor="text1"/>
          <w:spacing w:val="28"/>
          <w:sz w:val="24"/>
          <w:szCs w:val="24"/>
        </w:rPr>
        <w:t xml:space="preserve"> </w:t>
      </w:r>
      <w:r w:rsidRPr="00F758D2">
        <w:rPr>
          <w:color w:val="000000" w:themeColor="text1"/>
          <w:spacing w:val="1"/>
          <w:sz w:val="24"/>
          <w:szCs w:val="24"/>
        </w:rPr>
        <w:t>Příjemc</w:t>
      </w:r>
      <w:r w:rsidRPr="00F758D2">
        <w:rPr>
          <w:color w:val="000000" w:themeColor="text1"/>
          <w:sz w:val="24"/>
          <w:szCs w:val="24"/>
        </w:rPr>
        <w:t>e</w:t>
      </w:r>
      <w:r w:rsidRPr="00F758D2">
        <w:rPr>
          <w:color w:val="000000" w:themeColor="text1"/>
          <w:spacing w:val="29"/>
          <w:sz w:val="24"/>
          <w:szCs w:val="24"/>
        </w:rPr>
        <w:t xml:space="preserve"> </w:t>
      </w:r>
      <w:r w:rsidRPr="00F758D2">
        <w:rPr>
          <w:color w:val="000000" w:themeColor="text1"/>
          <w:spacing w:val="1"/>
          <w:sz w:val="24"/>
          <w:szCs w:val="24"/>
        </w:rPr>
        <w:t>další</w:t>
      </w:r>
      <w:r w:rsidRPr="00F758D2">
        <w:rPr>
          <w:color w:val="000000" w:themeColor="text1"/>
          <w:sz w:val="24"/>
          <w:szCs w:val="24"/>
        </w:rPr>
        <w:t>m</w:t>
      </w:r>
      <w:r w:rsidRPr="00F758D2">
        <w:rPr>
          <w:color w:val="000000" w:themeColor="text1"/>
          <w:spacing w:val="29"/>
          <w:sz w:val="24"/>
          <w:szCs w:val="24"/>
        </w:rPr>
        <w:t xml:space="preserve"> </w:t>
      </w:r>
      <w:r w:rsidRPr="00F758D2">
        <w:rPr>
          <w:color w:val="000000" w:themeColor="text1"/>
          <w:spacing w:val="1"/>
          <w:sz w:val="24"/>
          <w:szCs w:val="24"/>
        </w:rPr>
        <w:t>účastníkům</w:t>
      </w:r>
      <w:r w:rsidRPr="00F758D2">
        <w:rPr>
          <w:color w:val="000000" w:themeColor="text1"/>
          <w:sz w:val="24"/>
          <w:szCs w:val="24"/>
        </w:rPr>
        <w:t>,</w:t>
      </w:r>
      <w:r w:rsidRPr="00F758D2">
        <w:rPr>
          <w:color w:val="000000" w:themeColor="text1"/>
          <w:spacing w:val="28"/>
          <w:sz w:val="24"/>
          <w:szCs w:val="24"/>
        </w:rPr>
        <w:t xml:space="preserve"> </w:t>
      </w:r>
      <w:r w:rsidRPr="00F758D2">
        <w:rPr>
          <w:color w:val="000000" w:themeColor="text1"/>
          <w:spacing w:val="1"/>
          <w:sz w:val="24"/>
          <w:szCs w:val="24"/>
        </w:rPr>
        <w:t>poku</w:t>
      </w:r>
      <w:r w:rsidRPr="00F758D2">
        <w:rPr>
          <w:color w:val="000000" w:themeColor="text1"/>
          <w:sz w:val="24"/>
          <w:szCs w:val="24"/>
        </w:rPr>
        <w:t>d</w:t>
      </w:r>
      <w:r w:rsidRPr="00F758D2">
        <w:rPr>
          <w:color w:val="000000" w:themeColor="text1"/>
          <w:spacing w:val="29"/>
          <w:sz w:val="24"/>
          <w:szCs w:val="24"/>
        </w:rPr>
        <w:t xml:space="preserve"> </w:t>
      </w:r>
      <w:r w:rsidRPr="00F758D2">
        <w:rPr>
          <w:color w:val="000000" w:themeColor="text1"/>
          <w:spacing w:val="1"/>
          <w:sz w:val="24"/>
          <w:szCs w:val="24"/>
        </w:rPr>
        <w:t>nejso</w:t>
      </w:r>
      <w:r w:rsidRPr="00F758D2">
        <w:rPr>
          <w:color w:val="000000" w:themeColor="text1"/>
          <w:sz w:val="24"/>
          <w:szCs w:val="24"/>
        </w:rPr>
        <w:t>u</w:t>
      </w:r>
      <w:r w:rsidRPr="00F758D2">
        <w:rPr>
          <w:color w:val="000000" w:themeColor="text1"/>
          <w:spacing w:val="28"/>
          <w:sz w:val="24"/>
          <w:szCs w:val="24"/>
        </w:rPr>
        <w:t xml:space="preserve"> </w:t>
      </w:r>
      <w:r w:rsidRPr="00F758D2">
        <w:rPr>
          <w:color w:val="000000" w:themeColor="text1"/>
          <w:spacing w:val="1"/>
          <w:sz w:val="24"/>
          <w:szCs w:val="24"/>
        </w:rPr>
        <w:t>organizačn</w:t>
      </w:r>
      <w:r w:rsidRPr="00F758D2">
        <w:rPr>
          <w:color w:val="000000" w:themeColor="text1"/>
          <w:sz w:val="24"/>
          <w:szCs w:val="24"/>
        </w:rPr>
        <w:t>í</w:t>
      </w:r>
      <w:r w:rsidRPr="00F758D2">
        <w:rPr>
          <w:color w:val="000000" w:themeColor="text1"/>
          <w:spacing w:val="29"/>
          <w:sz w:val="24"/>
          <w:szCs w:val="24"/>
        </w:rPr>
        <w:t xml:space="preserve"> </w:t>
      </w:r>
      <w:r w:rsidRPr="00F758D2">
        <w:rPr>
          <w:color w:val="000000" w:themeColor="text1"/>
          <w:spacing w:val="1"/>
          <w:sz w:val="24"/>
          <w:szCs w:val="24"/>
        </w:rPr>
        <w:t>složko</w:t>
      </w:r>
      <w:r w:rsidRPr="00F758D2">
        <w:rPr>
          <w:color w:val="000000" w:themeColor="text1"/>
          <w:sz w:val="24"/>
          <w:szCs w:val="24"/>
        </w:rPr>
        <w:t>u</w:t>
      </w:r>
      <w:r w:rsidRPr="00F758D2">
        <w:rPr>
          <w:color w:val="000000" w:themeColor="text1"/>
          <w:spacing w:val="29"/>
          <w:sz w:val="24"/>
          <w:szCs w:val="24"/>
        </w:rPr>
        <w:t xml:space="preserve"> </w:t>
      </w:r>
      <w:r w:rsidRPr="00F758D2">
        <w:rPr>
          <w:color w:val="000000" w:themeColor="text1"/>
          <w:spacing w:val="1"/>
          <w:sz w:val="24"/>
          <w:szCs w:val="24"/>
        </w:rPr>
        <w:t>státu</w:t>
      </w:r>
      <w:r w:rsidRPr="00F758D2">
        <w:rPr>
          <w:color w:val="000000" w:themeColor="text1"/>
          <w:sz w:val="24"/>
          <w:szCs w:val="24"/>
        </w:rPr>
        <w:t>,</w:t>
      </w:r>
      <w:r w:rsidRPr="00F758D2">
        <w:rPr>
          <w:color w:val="000000" w:themeColor="text1"/>
          <w:spacing w:val="28"/>
          <w:sz w:val="24"/>
          <w:szCs w:val="24"/>
        </w:rPr>
        <w:t xml:space="preserve"> </w:t>
      </w:r>
      <w:r w:rsidRPr="00F758D2">
        <w:rPr>
          <w:color w:val="000000" w:themeColor="text1"/>
          <w:spacing w:val="1"/>
          <w:sz w:val="24"/>
          <w:szCs w:val="24"/>
        </w:rPr>
        <w:t>níž</w:t>
      </w:r>
      <w:r w:rsidRPr="00F758D2">
        <w:rPr>
          <w:color w:val="000000" w:themeColor="text1"/>
          <w:sz w:val="24"/>
          <w:szCs w:val="24"/>
        </w:rPr>
        <w:t>e</w:t>
      </w:r>
      <w:r w:rsidRPr="00F758D2">
        <w:rPr>
          <w:color w:val="000000" w:themeColor="text1"/>
          <w:spacing w:val="29"/>
          <w:sz w:val="24"/>
          <w:szCs w:val="24"/>
        </w:rPr>
        <w:t xml:space="preserve"> </w:t>
      </w:r>
      <w:r w:rsidRPr="00F758D2">
        <w:rPr>
          <w:color w:val="000000" w:themeColor="text1"/>
          <w:spacing w:val="1"/>
          <w:sz w:val="24"/>
          <w:szCs w:val="24"/>
        </w:rPr>
        <w:t>uvedeno</w:t>
      </w:r>
      <w:r w:rsidRPr="00F758D2">
        <w:rPr>
          <w:color w:val="000000" w:themeColor="text1"/>
          <w:sz w:val="24"/>
          <w:szCs w:val="24"/>
        </w:rPr>
        <w:t>u</w:t>
      </w:r>
      <w:r w:rsidRPr="00F758D2">
        <w:rPr>
          <w:color w:val="000000" w:themeColor="text1"/>
          <w:spacing w:val="28"/>
          <w:sz w:val="24"/>
          <w:szCs w:val="24"/>
        </w:rPr>
        <w:t xml:space="preserve"> </w:t>
      </w:r>
      <w:r w:rsidRPr="00F758D2">
        <w:rPr>
          <w:color w:val="000000" w:themeColor="text1"/>
          <w:spacing w:val="1"/>
          <w:sz w:val="24"/>
          <w:szCs w:val="24"/>
        </w:rPr>
        <w:t>čás</w:t>
      </w:r>
      <w:r w:rsidRPr="00F758D2">
        <w:rPr>
          <w:color w:val="000000" w:themeColor="text1"/>
          <w:sz w:val="24"/>
          <w:szCs w:val="24"/>
        </w:rPr>
        <w:t>t grantových</w:t>
      </w:r>
      <w:r w:rsidRPr="00F758D2">
        <w:rPr>
          <w:color w:val="000000" w:themeColor="text1"/>
          <w:spacing w:val="15"/>
          <w:sz w:val="24"/>
          <w:szCs w:val="24"/>
        </w:rPr>
        <w:t xml:space="preserve"> </w:t>
      </w:r>
      <w:r w:rsidRPr="00F758D2">
        <w:rPr>
          <w:color w:val="000000" w:themeColor="text1"/>
          <w:sz w:val="24"/>
          <w:szCs w:val="24"/>
        </w:rPr>
        <w:t>prostředků.</w:t>
      </w:r>
      <w:r w:rsidRPr="00F758D2">
        <w:rPr>
          <w:color w:val="000000" w:themeColor="text1"/>
          <w:spacing w:val="15"/>
          <w:sz w:val="24"/>
          <w:szCs w:val="24"/>
        </w:rPr>
        <w:t xml:space="preserve"> </w:t>
      </w:r>
      <w:r w:rsidRPr="00F758D2">
        <w:rPr>
          <w:color w:val="000000" w:themeColor="text1"/>
          <w:sz w:val="24"/>
          <w:szCs w:val="24"/>
        </w:rPr>
        <w:t>Dalším</w:t>
      </w:r>
      <w:r w:rsidRPr="00F758D2">
        <w:rPr>
          <w:color w:val="000000" w:themeColor="text1"/>
          <w:spacing w:val="15"/>
          <w:sz w:val="24"/>
          <w:szCs w:val="24"/>
        </w:rPr>
        <w:t xml:space="preserve"> </w:t>
      </w:r>
      <w:r w:rsidRPr="00F758D2">
        <w:rPr>
          <w:color w:val="000000" w:themeColor="text1"/>
          <w:sz w:val="24"/>
          <w:szCs w:val="24"/>
        </w:rPr>
        <w:t>účastníkům</w:t>
      </w:r>
      <w:r w:rsidRPr="00F758D2">
        <w:rPr>
          <w:color w:val="000000" w:themeColor="text1"/>
          <w:spacing w:val="15"/>
          <w:sz w:val="24"/>
          <w:szCs w:val="24"/>
        </w:rPr>
        <w:t xml:space="preserve"> </w:t>
      </w:r>
      <w:r w:rsidRPr="00F758D2">
        <w:rPr>
          <w:color w:val="000000" w:themeColor="text1"/>
          <w:sz w:val="24"/>
          <w:szCs w:val="24"/>
        </w:rPr>
        <w:t>–</w:t>
      </w:r>
      <w:r w:rsidRPr="00F758D2">
        <w:rPr>
          <w:color w:val="000000" w:themeColor="text1"/>
          <w:spacing w:val="15"/>
          <w:sz w:val="24"/>
          <w:szCs w:val="24"/>
        </w:rPr>
        <w:t xml:space="preserve"> </w:t>
      </w:r>
      <w:r w:rsidRPr="00F758D2">
        <w:rPr>
          <w:color w:val="000000" w:themeColor="text1"/>
          <w:sz w:val="24"/>
          <w:szCs w:val="24"/>
        </w:rPr>
        <w:t>organizačním</w:t>
      </w:r>
      <w:r w:rsidRPr="00F758D2">
        <w:rPr>
          <w:color w:val="000000" w:themeColor="text1"/>
          <w:spacing w:val="15"/>
          <w:sz w:val="24"/>
          <w:szCs w:val="24"/>
        </w:rPr>
        <w:t xml:space="preserve"> </w:t>
      </w:r>
      <w:r w:rsidRPr="00F758D2">
        <w:rPr>
          <w:color w:val="000000" w:themeColor="text1"/>
          <w:sz w:val="24"/>
          <w:szCs w:val="24"/>
        </w:rPr>
        <w:t>složkám</w:t>
      </w:r>
      <w:r w:rsidRPr="00F758D2">
        <w:rPr>
          <w:color w:val="000000" w:themeColor="text1"/>
          <w:spacing w:val="15"/>
          <w:sz w:val="24"/>
          <w:szCs w:val="24"/>
        </w:rPr>
        <w:t xml:space="preserve"> </w:t>
      </w:r>
      <w:r w:rsidRPr="00F758D2">
        <w:rPr>
          <w:color w:val="000000" w:themeColor="text1"/>
          <w:sz w:val="24"/>
          <w:szCs w:val="24"/>
        </w:rPr>
        <w:t>státu,</w:t>
      </w:r>
      <w:r w:rsidRPr="00F758D2">
        <w:rPr>
          <w:color w:val="000000" w:themeColor="text1"/>
          <w:spacing w:val="15"/>
          <w:sz w:val="24"/>
          <w:szCs w:val="24"/>
        </w:rPr>
        <w:t xml:space="preserve"> </w:t>
      </w:r>
      <w:r w:rsidRPr="00F758D2">
        <w:rPr>
          <w:color w:val="000000" w:themeColor="text1"/>
          <w:sz w:val="24"/>
          <w:szCs w:val="24"/>
        </w:rPr>
        <w:t>poukáže</w:t>
      </w:r>
      <w:r w:rsidRPr="00F758D2">
        <w:rPr>
          <w:color w:val="000000" w:themeColor="text1"/>
          <w:spacing w:val="15"/>
          <w:sz w:val="24"/>
          <w:szCs w:val="24"/>
        </w:rPr>
        <w:t xml:space="preserve"> </w:t>
      </w:r>
      <w:r w:rsidRPr="00F758D2">
        <w:rPr>
          <w:color w:val="000000" w:themeColor="text1"/>
          <w:sz w:val="24"/>
          <w:szCs w:val="24"/>
        </w:rPr>
        <w:t>GA</w:t>
      </w:r>
      <w:r w:rsidRPr="00F758D2">
        <w:rPr>
          <w:color w:val="000000" w:themeColor="text1"/>
          <w:spacing w:val="15"/>
          <w:sz w:val="24"/>
          <w:szCs w:val="24"/>
        </w:rPr>
        <w:t xml:space="preserve"> </w:t>
      </w:r>
      <w:r w:rsidRPr="00F758D2">
        <w:rPr>
          <w:color w:val="000000" w:themeColor="text1"/>
          <w:sz w:val="24"/>
          <w:szCs w:val="24"/>
        </w:rPr>
        <w:t>ČR</w:t>
      </w:r>
      <w:r w:rsidRPr="00F758D2">
        <w:rPr>
          <w:color w:val="000000" w:themeColor="text1"/>
          <w:spacing w:val="15"/>
          <w:sz w:val="24"/>
          <w:szCs w:val="24"/>
        </w:rPr>
        <w:t xml:space="preserve"> </w:t>
      </w:r>
      <w:r w:rsidRPr="00F758D2">
        <w:rPr>
          <w:color w:val="000000" w:themeColor="text1"/>
          <w:sz w:val="24"/>
          <w:szCs w:val="24"/>
        </w:rPr>
        <w:t>finanční</w:t>
      </w:r>
      <w:r w:rsidRPr="00F758D2">
        <w:rPr>
          <w:color w:val="000000" w:themeColor="text1"/>
          <w:spacing w:val="15"/>
          <w:sz w:val="24"/>
          <w:szCs w:val="24"/>
        </w:rPr>
        <w:t xml:space="preserve"> </w:t>
      </w:r>
      <w:r w:rsidRPr="00F758D2">
        <w:rPr>
          <w:color w:val="000000" w:themeColor="text1"/>
          <w:sz w:val="24"/>
          <w:szCs w:val="24"/>
        </w:rPr>
        <w:t>prostředky rozpočtovým opatřením a částka převedená Příjemci bude snížena o tuto část.</w:t>
      </w:r>
    </w:p>
    <w:p w:rsidR="00F758D2" w:rsidRPr="00F758D2" w:rsidRDefault="00F758D2" w:rsidP="00F758D2">
      <w:pPr>
        <w:pStyle w:val="Zkladntext"/>
        <w:kinsoku w:val="0"/>
        <w:overflowPunct w:val="0"/>
        <w:rPr>
          <w:color w:val="000000" w:themeColor="text1"/>
          <w:sz w:val="24"/>
          <w:szCs w:val="24"/>
        </w:rPr>
      </w:pPr>
      <w:r w:rsidRPr="00F758D2">
        <w:rPr>
          <w:color w:val="000000" w:themeColor="text1"/>
          <w:sz w:val="24"/>
          <w:szCs w:val="24"/>
        </w:rPr>
        <w:t>Konec Přílohy č. 1</w:t>
      </w:r>
    </w:p>
    <w:p w:rsidR="00F758D2" w:rsidRP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758D2" w:rsidRDefault="00F758D2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84487" w:rsidRPr="00534A0B" w:rsidRDefault="0078448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Příloha č. 2 - </w:t>
      </w:r>
      <w:r w:rsidRPr="00485D08">
        <w:rPr>
          <w:rFonts w:ascii="Times New Roman" w:hAnsi="Times New Roman" w:cs="Times New Roman"/>
          <w:sz w:val="24"/>
          <w:szCs w:val="24"/>
        </w:rPr>
        <w:t>Platné znění odstavců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D08">
        <w:rPr>
          <w:rFonts w:ascii="Times New Roman" w:hAnsi="Times New Roman" w:cs="Times New Roman"/>
          <w:sz w:val="24"/>
          <w:szCs w:val="24"/>
        </w:rPr>
        <w:t xml:space="preserve">2, 6, 7, 10 a 11 článku 3. Podmínky pro nakládání s účelovou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5D08">
        <w:rPr>
          <w:rFonts w:ascii="Times New Roman" w:hAnsi="Times New Roman" w:cs="Times New Roman"/>
          <w:sz w:val="24"/>
          <w:szCs w:val="24"/>
        </w:rPr>
        <w:t>podporou Přílohy 4 příslušné Zadávací dokumentace</w:t>
      </w:r>
    </w:p>
    <w:p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2B" w:rsidRDefault="0099092B" w:rsidP="007A2BA2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84487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 xml:space="preserve">Odstavce 2, 6, 7, 10 a 11 článku </w:t>
      </w:r>
      <w:r w:rsidRPr="007A2BA2">
        <w:rPr>
          <w:rFonts w:ascii="Times New Roman" w:hAnsi="Times New Roman" w:cs="Times New Roman"/>
          <w:bCs/>
          <w:sz w:val="24"/>
          <w:szCs w:val="24"/>
        </w:rPr>
        <w:t>3. Podmínky pro nakládání s účelovou podporou</w:t>
      </w:r>
      <w:r w:rsidRPr="007A2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Přílohy 4 příslušné Zadávací dokumentace, nově zní:</w:t>
      </w:r>
    </w:p>
    <w:p w:rsidR="007A2BA2" w:rsidRPr="007A2BA2" w:rsidRDefault="007A2BA2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„(2) Při čerpání účelové podpory je nutné dodržet základní skladbu prostředků uvedenou ve smlouvě či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rozhodnutí. Jestliže se schválený rozpočet grantového projektu svou skladbou nebo výší liší od částek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požadovaných v návrhu projektu (resp. upřesněných v příslušné dílčí zprávě), zašle poskytovatel spolu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smlouvou (resp. s dodatkem ke smlouvě či s novým rozhodnutím) schválený upravený rozpis, který je potom 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příjemce závazný. Není-li v této zadávací dokumentaci uvedeno jinak, čerpání podpory a jeho skladba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 xml:space="preserve">v souladu s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A2BA2">
        <w:rPr>
          <w:rFonts w:ascii="Times New Roman" w:hAnsi="Times New Roman" w:cs="Times New Roman"/>
          <w:sz w:val="24"/>
          <w:szCs w:val="24"/>
        </w:rPr>
        <w:t>yhláškou č. 367/2015 Sb., o zásadách a lhůtách finančního vypořádání vztahů se státním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rozpočtem, státními finančními aktivy a Národním fondem (vyhláška o finančním vypořádání), kterou se stanoví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zásady a termíny finančního vypořádání vztahů se státním rozpočtem, státními finančními aktivy a Národním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fondem, závazná s přesností na dvě desetinná místa (0,01 Kč) bez ohledu na přesnost údajů uváděných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A2BA2">
        <w:rPr>
          <w:rFonts w:ascii="Times New Roman" w:hAnsi="Times New Roman" w:cs="Times New Roman"/>
          <w:sz w:val="24"/>
          <w:szCs w:val="24"/>
        </w:rPr>
        <w:t>dílčí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či závěrečné zprávě.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(6) Příjemce předkládá poskytovateli každoročně v dílčích, resp. v závěrečných zprávách podrobný přehled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využití uznaných nákladů a poskytnuté účelové podpory a o výši nespotřebované poskytnuté účelové podpory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převedené do dalších let řešení, včetně výše prostředků příjemcem převedených do fondu účelově určených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prostředků účetně vytvořeného v souladu se zákonem o vysokých školách nebo zákonem o veřejných</w:t>
      </w:r>
    </w:p>
    <w:p w:rsidR="00784487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výzkumných institucích, vyjma posledního roku řešení, kdy je nutno vyúčtovat veškeré finanční prostředky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přidělené na řešení daného grantového projektu. Uvádějí se přitom údaje o čerpání prostředků příjemce i dalšího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účastníka. Případné změny v průběhu roku musí být v pravidelných dílčích zprávách odůvodněny.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(7) Příjemce je povinen v souladu se zvláštními právními předpisy zaslat poskytovateli podle jeho pokynů podklad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pro finanční vypořádání dotací poskytnutých příjemci podle dispozic uvedených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poskytovatele. Tyto informace poskytovatel zpracovává a předává Ministerstvu financí pro zúčtování účelové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podpory se státním rozpočtem.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(10) Je-li příjemce na základě zvláštních právních předpisů oprávněn tvořit fond účelově určených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anebo využije-li možnosti převodu nespotřebovaných prostředků do dalších let, je povinen tyto prostředky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vyčerpat a zúčtovat nejpozději k poslednímu dni posledního kalendářního roku řešení Projektu.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(11) Skončilo-li účtování v oddělené analytické evidenci vedené k danému grantovému projektu k poslednímu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roku, kdy bylo ukončeno financování projektu, přebytkem, tj. nebyly-li vyčerpány všechny prostředky poskytnuté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příjemci nebo dalšímu účastníkovi řešení projektu, je příjemce povinen o tomto informovat poskytovatele a vrátit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nevyčerpané prostředky za grantový projekt jako celek (včetně všech dalších účastníků) do státního rozpočtu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takto (současně je nezbytné písemně oznámit platbu podle dispozic uvedených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poskytovatele, na adrese http://www.gacr.cz):</w:t>
      </w:r>
    </w:p>
    <w:p w:rsidR="007A2BA2" w:rsidRDefault="00784487" w:rsidP="007A2BA2">
      <w:pPr>
        <w:pStyle w:val="Odstavecseseznamem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příjemce, který je organizační složkou státu nebo územně samosprávného celku, vrací nespotřebovanou</w:t>
      </w:r>
      <w:r w:rsidR="007A2BA2" w:rsidRPr="007A2BA2"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účelovou podporu na příjmový účet svého zřizovatele;</w:t>
      </w:r>
    </w:p>
    <w:p w:rsidR="0099092B" w:rsidRPr="007A2BA2" w:rsidRDefault="00784487" w:rsidP="004300DD">
      <w:pPr>
        <w:pStyle w:val="Odstavecseseznamem"/>
        <w:widowControl/>
        <w:numPr>
          <w:ilvl w:val="0"/>
          <w:numId w:val="12"/>
        </w:numPr>
        <w:shd w:val="clear" w:color="auto" w:fill="FFFFFF"/>
        <w:spacing w:before="15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0DD">
        <w:rPr>
          <w:rFonts w:ascii="Times New Roman" w:hAnsi="Times New Roman" w:cs="Times New Roman"/>
          <w:sz w:val="24"/>
          <w:szCs w:val="24"/>
        </w:rPr>
        <w:t>ostatní příjemci vrací nespotřebované prostředky na účet uvedený na webových stránkách GA ČR, na</w:t>
      </w:r>
      <w:r w:rsidR="007A2BA2" w:rsidRPr="004300DD">
        <w:rPr>
          <w:rFonts w:ascii="Times New Roman" w:hAnsi="Times New Roman" w:cs="Times New Roman"/>
          <w:sz w:val="24"/>
          <w:szCs w:val="24"/>
        </w:rPr>
        <w:t xml:space="preserve"> </w:t>
      </w:r>
      <w:r w:rsidRPr="004300DD">
        <w:rPr>
          <w:rFonts w:ascii="Times New Roman" w:hAnsi="Times New Roman" w:cs="Times New Roman"/>
          <w:sz w:val="24"/>
          <w:szCs w:val="24"/>
        </w:rPr>
        <w:t>adrese http://www.gacr.cz“</w:t>
      </w:r>
    </w:p>
    <w:sectPr w:rsidR="0099092B" w:rsidRPr="007A2B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FF" w:rsidRDefault="00C20EFF" w:rsidP="00B50F42">
      <w:r>
        <w:separator/>
      </w:r>
    </w:p>
  </w:endnote>
  <w:endnote w:type="continuationSeparator" w:id="0">
    <w:p w:rsidR="00C20EFF" w:rsidRDefault="00C20EFF" w:rsidP="00B5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 Patkou">
    <w:charset w:val="02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87" w:rsidRPr="00B50F42" w:rsidRDefault="00784487">
    <w:pPr>
      <w:pStyle w:val="Zpat"/>
      <w:jc w:val="center"/>
      <w:rPr>
        <w:sz w:val="16"/>
        <w:szCs w:val="16"/>
      </w:rPr>
    </w:pPr>
    <w:r w:rsidRPr="00B50F42">
      <w:rPr>
        <w:sz w:val="16"/>
        <w:szCs w:val="16"/>
      </w:rPr>
      <w:fldChar w:fldCharType="begin"/>
    </w:r>
    <w:r w:rsidRPr="00B50F42">
      <w:rPr>
        <w:sz w:val="16"/>
        <w:szCs w:val="16"/>
      </w:rPr>
      <w:instrText>PAGE   \* MERGEFORMAT</w:instrText>
    </w:r>
    <w:r w:rsidRPr="00B50F42">
      <w:rPr>
        <w:sz w:val="16"/>
        <w:szCs w:val="16"/>
      </w:rPr>
      <w:fldChar w:fldCharType="separate"/>
    </w:r>
    <w:r w:rsidR="00375620">
      <w:rPr>
        <w:noProof/>
        <w:sz w:val="16"/>
        <w:szCs w:val="16"/>
      </w:rPr>
      <w:t>3</w:t>
    </w:r>
    <w:r w:rsidRPr="00B50F42">
      <w:rPr>
        <w:sz w:val="16"/>
        <w:szCs w:val="16"/>
      </w:rPr>
      <w:fldChar w:fldCharType="end"/>
    </w:r>
  </w:p>
  <w:p w:rsidR="00784487" w:rsidRDefault="007844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FF" w:rsidRDefault="00C20EFF" w:rsidP="00B50F42">
      <w:r>
        <w:separator/>
      </w:r>
    </w:p>
  </w:footnote>
  <w:footnote w:type="continuationSeparator" w:id="0">
    <w:p w:rsidR="00C20EFF" w:rsidRDefault="00C20EFF" w:rsidP="00B5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E4E176"/>
    <w:lvl w:ilvl="0">
      <w:numFmt w:val="bullet"/>
      <w:lvlText w:val="*"/>
      <w:lvlJc w:val="left"/>
    </w:lvl>
  </w:abstractNum>
  <w:abstractNum w:abstractNumId="1">
    <w:nsid w:val="04600827"/>
    <w:multiLevelType w:val="hybridMultilevel"/>
    <w:tmpl w:val="00786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422"/>
    <w:multiLevelType w:val="hybridMultilevel"/>
    <w:tmpl w:val="78A82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54D0"/>
    <w:multiLevelType w:val="multilevel"/>
    <w:tmpl w:val="04050023"/>
    <w:styleLink w:val="lnekoddl"/>
    <w:lvl w:ilvl="0">
      <w:start w:val="1"/>
      <w:numFmt w:val="decimal"/>
      <w:pStyle w:val="Nadpis1"/>
      <w:lvlText w:val="Článek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2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5DD640B"/>
    <w:multiLevelType w:val="hybridMultilevel"/>
    <w:tmpl w:val="C0A06282"/>
    <w:lvl w:ilvl="0" w:tplc="B96A8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7C009B"/>
    <w:multiLevelType w:val="multilevel"/>
    <w:tmpl w:val="9DA06DF4"/>
    <w:lvl w:ilvl="0">
      <w:start w:val="1"/>
      <w:numFmt w:val="upp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6">
    <w:nsid w:val="4B1C3096"/>
    <w:multiLevelType w:val="hybridMultilevel"/>
    <w:tmpl w:val="305E0A82"/>
    <w:lvl w:ilvl="0" w:tplc="0405000F">
      <w:start w:val="1"/>
      <w:numFmt w:val="decimal"/>
      <w:lvlText w:val="%1."/>
      <w:lvlJc w:val="left"/>
      <w:pPr>
        <w:tabs>
          <w:tab w:val="num" w:pos="2890"/>
        </w:tabs>
        <w:ind w:left="28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10"/>
        </w:tabs>
        <w:ind w:left="3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30"/>
        </w:tabs>
        <w:ind w:left="4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50"/>
        </w:tabs>
        <w:ind w:left="5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70"/>
        </w:tabs>
        <w:ind w:left="5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90"/>
        </w:tabs>
        <w:ind w:left="6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10"/>
        </w:tabs>
        <w:ind w:left="7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30"/>
        </w:tabs>
        <w:ind w:left="7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50"/>
        </w:tabs>
        <w:ind w:left="8650" w:hanging="180"/>
      </w:pPr>
    </w:lvl>
  </w:abstractNum>
  <w:abstractNum w:abstractNumId="7">
    <w:nsid w:val="67074F75"/>
    <w:multiLevelType w:val="hybridMultilevel"/>
    <w:tmpl w:val="577A6596"/>
    <w:lvl w:ilvl="0" w:tplc="33BAD4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AD36AD0"/>
    <w:multiLevelType w:val="hybridMultilevel"/>
    <w:tmpl w:val="DD6C2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E69"/>
    <w:multiLevelType w:val="multilevel"/>
    <w:tmpl w:val="8C5E5C98"/>
    <w:lvl w:ilvl="0">
      <w:start w:val="1"/>
      <w:numFmt w:val="upperRoman"/>
      <w:pStyle w:val="A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ANadpis2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10">
    <w:nsid w:val="7DD95352"/>
    <w:multiLevelType w:val="singleLevel"/>
    <w:tmpl w:val="5DE0D9C6"/>
    <w:lvl w:ilvl="0">
      <w:start w:val="1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7F9B21DD"/>
    <w:multiLevelType w:val="hybridMultilevel"/>
    <w:tmpl w:val="2A042D90"/>
    <w:lvl w:ilvl="0" w:tplc="89002A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Arial" w:hAnsi="Arial" w:cs="Arial" w:hint="default"/>
        </w:rPr>
      </w:lvl>
    </w:lvlOverride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10"/>
    <w:rsid w:val="00000287"/>
    <w:rsid w:val="00011A3F"/>
    <w:rsid w:val="0001691D"/>
    <w:rsid w:val="00027E32"/>
    <w:rsid w:val="0006133F"/>
    <w:rsid w:val="0008072C"/>
    <w:rsid w:val="000A4299"/>
    <w:rsid w:val="000A70D8"/>
    <w:rsid w:val="00121EEF"/>
    <w:rsid w:val="001372FF"/>
    <w:rsid w:val="0017759A"/>
    <w:rsid w:val="0018133E"/>
    <w:rsid w:val="001C25B0"/>
    <w:rsid w:val="001D0425"/>
    <w:rsid w:val="001E264B"/>
    <w:rsid w:val="002E6CAB"/>
    <w:rsid w:val="002F5971"/>
    <w:rsid w:val="00305285"/>
    <w:rsid w:val="00375620"/>
    <w:rsid w:val="003831D3"/>
    <w:rsid w:val="00391D33"/>
    <w:rsid w:val="003941E3"/>
    <w:rsid w:val="003D6653"/>
    <w:rsid w:val="004300DD"/>
    <w:rsid w:val="0045185E"/>
    <w:rsid w:val="00452A2E"/>
    <w:rsid w:val="00452E10"/>
    <w:rsid w:val="0049035A"/>
    <w:rsid w:val="004913E4"/>
    <w:rsid w:val="00494397"/>
    <w:rsid w:val="0049762A"/>
    <w:rsid w:val="004B16A6"/>
    <w:rsid w:val="004C40B6"/>
    <w:rsid w:val="004E0EFA"/>
    <w:rsid w:val="004E78D5"/>
    <w:rsid w:val="00521128"/>
    <w:rsid w:val="00532915"/>
    <w:rsid w:val="00534A0B"/>
    <w:rsid w:val="005B5DBD"/>
    <w:rsid w:val="005C0F10"/>
    <w:rsid w:val="005F70BB"/>
    <w:rsid w:val="006117BD"/>
    <w:rsid w:val="00624681"/>
    <w:rsid w:val="00643907"/>
    <w:rsid w:val="00660179"/>
    <w:rsid w:val="00671787"/>
    <w:rsid w:val="006A3203"/>
    <w:rsid w:val="006D046D"/>
    <w:rsid w:val="006E0768"/>
    <w:rsid w:val="006E2980"/>
    <w:rsid w:val="00757E85"/>
    <w:rsid w:val="00784487"/>
    <w:rsid w:val="007A1A51"/>
    <w:rsid w:val="007A2BA2"/>
    <w:rsid w:val="007A54DC"/>
    <w:rsid w:val="007C22F4"/>
    <w:rsid w:val="007E6BCF"/>
    <w:rsid w:val="007F0F65"/>
    <w:rsid w:val="007F5F88"/>
    <w:rsid w:val="00853270"/>
    <w:rsid w:val="0085420A"/>
    <w:rsid w:val="00855B82"/>
    <w:rsid w:val="0085727F"/>
    <w:rsid w:val="0086468A"/>
    <w:rsid w:val="00882180"/>
    <w:rsid w:val="0088237E"/>
    <w:rsid w:val="008948A4"/>
    <w:rsid w:val="008B2565"/>
    <w:rsid w:val="008F6EE2"/>
    <w:rsid w:val="00905EFA"/>
    <w:rsid w:val="00942A01"/>
    <w:rsid w:val="00951C84"/>
    <w:rsid w:val="009626AD"/>
    <w:rsid w:val="0099092B"/>
    <w:rsid w:val="00995C46"/>
    <w:rsid w:val="00A109E0"/>
    <w:rsid w:val="00A10AEC"/>
    <w:rsid w:val="00A12C38"/>
    <w:rsid w:val="00A352DD"/>
    <w:rsid w:val="00AC5F48"/>
    <w:rsid w:val="00AC6296"/>
    <w:rsid w:val="00AD41A1"/>
    <w:rsid w:val="00AD51FA"/>
    <w:rsid w:val="00B22D50"/>
    <w:rsid w:val="00B406B5"/>
    <w:rsid w:val="00B50F42"/>
    <w:rsid w:val="00B655A5"/>
    <w:rsid w:val="00BC5C1D"/>
    <w:rsid w:val="00C11044"/>
    <w:rsid w:val="00C20EFF"/>
    <w:rsid w:val="00C2414D"/>
    <w:rsid w:val="00C241C6"/>
    <w:rsid w:val="00C255C1"/>
    <w:rsid w:val="00C35329"/>
    <w:rsid w:val="00C4775C"/>
    <w:rsid w:val="00C86EEF"/>
    <w:rsid w:val="00CB6627"/>
    <w:rsid w:val="00CC75F6"/>
    <w:rsid w:val="00D16A0A"/>
    <w:rsid w:val="00D20B7F"/>
    <w:rsid w:val="00DA7CFE"/>
    <w:rsid w:val="00DD1F60"/>
    <w:rsid w:val="00E02785"/>
    <w:rsid w:val="00E86BA2"/>
    <w:rsid w:val="00E90E42"/>
    <w:rsid w:val="00EE07A4"/>
    <w:rsid w:val="00F7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1377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ZČU</Company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jpodo</dc:creator>
  <cp:lastModifiedBy>Blanka GREBEŇOVÁ</cp:lastModifiedBy>
  <cp:revision>3</cp:revision>
  <dcterms:created xsi:type="dcterms:W3CDTF">2018-05-16T10:06:00Z</dcterms:created>
  <dcterms:modified xsi:type="dcterms:W3CDTF">2018-05-16T10:38:00Z</dcterms:modified>
</cp:coreProperties>
</file>