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5820B" w14:textId="77777777" w:rsidR="00E951FC" w:rsidRPr="00387637" w:rsidRDefault="00F925BC" w:rsidP="00B216B7">
      <w:pPr>
        <w:pStyle w:val="Nzev"/>
        <w:jc w:val="left"/>
        <w:rPr>
          <w:rFonts w:ascii="Arial" w:hAnsi="Arial" w:cs="Arial"/>
          <w:sz w:val="16"/>
          <w:szCs w:val="16"/>
        </w:rPr>
      </w:pPr>
      <w:r w:rsidRPr="00387637">
        <w:rPr>
          <w:rFonts w:ascii="Arial" w:hAnsi="Arial" w:cs="Arial"/>
          <w:sz w:val="16"/>
          <w:szCs w:val="16"/>
        </w:rPr>
        <w:t xml:space="preserve"> </w:t>
      </w:r>
    </w:p>
    <w:p w14:paraId="7D75820C" w14:textId="77777777" w:rsidR="00387637" w:rsidRDefault="00387637">
      <w:pPr>
        <w:pStyle w:val="Nzev"/>
        <w:rPr>
          <w:rFonts w:ascii="Arial" w:hAnsi="Arial" w:cs="Arial"/>
          <w:szCs w:val="40"/>
        </w:rPr>
      </w:pPr>
    </w:p>
    <w:p w14:paraId="1D740D7E" w14:textId="77777777" w:rsidR="00E41934" w:rsidRDefault="00190AB9">
      <w:pPr>
        <w:pStyle w:val="Nzev"/>
        <w:rPr>
          <w:caps w:val="0"/>
          <w:szCs w:val="40"/>
        </w:rPr>
      </w:pPr>
      <w:r>
        <w:rPr>
          <w:szCs w:val="40"/>
        </w:rPr>
        <w:t>S</w:t>
      </w:r>
      <w:r w:rsidR="00502B74">
        <w:rPr>
          <w:caps w:val="0"/>
          <w:szCs w:val="40"/>
        </w:rPr>
        <w:t>mlouva o</w:t>
      </w:r>
      <w:r w:rsidR="00E41934">
        <w:rPr>
          <w:caps w:val="0"/>
          <w:szCs w:val="40"/>
        </w:rPr>
        <w:t xml:space="preserve"> poskytování služeb</w:t>
      </w:r>
    </w:p>
    <w:p w14:paraId="379F3705" w14:textId="4A773D57" w:rsidR="00BB2DB2" w:rsidRDefault="00BB2DB2" w:rsidP="00BB2DB2">
      <w:pPr>
        <w:pStyle w:val="Nzev"/>
        <w:numPr>
          <w:ilvl w:val="0"/>
          <w:numId w:val="28"/>
        </w:numPr>
        <w:rPr>
          <w:caps w:val="0"/>
          <w:szCs w:val="40"/>
        </w:rPr>
      </w:pPr>
      <w:r>
        <w:rPr>
          <w:caps w:val="0"/>
          <w:szCs w:val="40"/>
        </w:rPr>
        <w:t>autorský dozor -</w:t>
      </w:r>
    </w:p>
    <w:p w14:paraId="7D75820E" w14:textId="2999F6E3" w:rsidR="00EC55FA" w:rsidRDefault="00EC55FA" w:rsidP="00BB2DB2">
      <w:pPr>
        <w:pStyle w:val="Normodsaz"/>
        <w:pBdr>
          <w:bottom w:val="single" w:sz="12" w:space="1" w:color="auto"/>
        </w:pBdr>
        <w:tabs>
          <w:tab w:val="clear" w:pos="360"/>
          <w:tab w:val="left" w:pos="708"/>
        </w:tabs>
        <w:spacing w:after="60"/>
        <w:jc w:val="center"/>
        <w:rPr>
          <w:b/>
          <w:color w:val="C00000"/>
          <w:sz w:val="28"/>
          <w:szCs w:val="28"/>
        </w:rPr>
      </w:pPr>
      <w:r w:rsidRPr="00652A9A">
        <w:rPr>
          <w:szCs w:val="40"/>
        </w:rPr>
        <w:t xml:space="preserve"> </w:t>
      </w:r>
      <w:r w:rsidR="00594B84" w:rsidRPr="00652A9A">
        <w:rPr>
          <w:b/>
          <w:color w:val="C00000"/>
          <w:sz w:val="28"/>
          <w:szCs w:val="28"/>
        </w:rPr>
        <w:t xml:space="preserve">č. </w:t>
      </w:r>
      <w:r w:rsidR="00FB1787" w:rsidRPr="00652A9A">
        <w:rPr>
          <w:b/>
          <w:color w:val="C00000"/>
          <w:sz w:val="28"/>
          <w:szCs w:val="28"/>
        </w:rPr>
        <w:t>1004018</w:t>
      </w:r>
      <w:r w:rsidR="00CF4AB5">
        <w:rPr>
          <w:b/>
          <w:color w:val="C00000"/>
          <w:sz w:val="28"/>
          <w:szCs w:val="28"/>
        </w:rPr>
        <w:t>- 2104018</w:t>
      </w:r>
    </w:p>
    <w:p w14:paraId="567C1FC5" w14:textId="62F8E6EE" w:rsidR="00E41934" w:rsidRPr="00E41934" w:rsidRDefault="00E41934" w:rsidP="00E41934">
      <w:pPr>
        <w:rPr>
          <w:sz w:val="24"/>
          <w:szCs w:val="24"/>
        </w:rPr>
      </w:pPr>
      <w:r w:rsidRPr="00E41934">
        <w:rPr>
          <w:sz w:val="24"/>
          <w:szCs w:val="24"/>
        </w:rPr>
        <w:t>níže uvedeného dne, měsíce a roku uzavřely</w:t>
      </w:r>
    </w:p>
    <w:p w14:paraId="7D75820F" w14:textId="77777777" w:rsidR="00EC55FA" w:rsidRPr="00652A9A" w:rsidRDefault="00EC55FA" w:rsidP="00EC55FA">
      <w:pPr>
        <w:jc w:val="center"/>
        <w:rPr>
          <w:b/>
          <w:sz w:val="8"/>
          <w:szCs w:val="8"/>
        </w:rPr>
      </w:pPr>
    </w:p>
    <w:p w14:paraId="7D75821D" w14:textId="77777777" w:rsidR="00AC4E5D" w:rsidRPr="00652A9A" w:rsidRDefault="00AC4E5D" w:rsidP="00AC4E5D">
      <w:pPr>
        <w:rPr>
          <w:sz w:val="16"/>
          <w:szCs w:val="16"/>
        </w:rPr>
      </w:pPr>
    </w:p>
    <w:p w14:paraId="7D75821E" w14:textId="70A494BB" w:rsidR="00A8378E" w:rsidRPr="00E41934" w:rsidRDefault="00AC4E5D" w:rsidP="00A8378E">
      <w:pPr>
        <w:rPr>
          <w:sz w:val="24"/>
          <w:szCs w:val="24"/>
        </w:rPr>
      </w:pPr>
      <w:r w:rsidRPr="00E41934">
        <w:rPr>
          <w:sz w:val="24"/>
          <w:szCs w:val="24"/>
        </w:rPr>
        <w:t>Ob</w:t>
      </w:r>
      <w:r w:rsidR="00A8378E" w:rsidRPr="00E41934">
        <w:rPr>
          <w:sz w:val="24"/>
          <w:szCs w:val="24"/>
        </w:rPr>
        <w:t>chodní jméno</w:t>
      </w:r>
      <w:r w:rsidR="00E41934" w:rsidRPr="00E41934">
        <w:rPr>
          <w:sz w:val="24"/>
          <w:szCs w:val="24"/>
        </w:rPr>
        <w:t xml:space="preserve"> :</w:t>
      </w:r>
      <w:r w:rsidR="00A8378E" w:rsidRPr="00E41934">
        <w:rPr>
          <w:sz w:val="24"/>
          <w:szCs w:val="24"/>
        </w:rPr>
        <w:tab/>
      </w:r>
      <w:r w:rsidR="00A8378E" w:rsidRPr="00E41934">
        <w:rPr>
          <w:sz w:val="24"/>
          <w:szCs w:val="24"/>
        </w:rPr>
        <w:tab/>
      </w:r>
      <w:r w:rsidR="00A8378E" w:rsidRPr="00E41934">
        <w:rPr>
          <w:sz w:val="24"/>
          <w:szCs w:val="24"/>
        </w:rPr>
        <w:tab/>
      </w:r>
      <w:r w:rsidR="00E41934" w:rsidRPr="00E41934">
        <w:rPr>
          <w:sz w:val="24"/>
          <w:szCs w:val="24"/>
        </w:rPr>
        <w:t xml:space="preserve">Střední škola řemeslná, </w:t>
      </w:r>
      <w:r w:rsidR="00594B84" w:rsidRPr="00E41934">
        <w:rPr>
          <w:sz w:val="24"/>
          <w:szCs w:val="24"/>
        </w:rPr>
        <w:t>Jaroměř</w:t>
      </w:r>
      <w:r w:rsidR="00E41934" w:rsidRPr="00E41934">
        <w:rPr>
          <w:sz w:val="24"/>
          <w:szCs w:val="24"/>
        </w:rPr>
        <w:t>, Studničkova 260</w:t>
      </w:r>
      <w:r w:rsidR="00594B84" w:rsidRPr="00E41934">
        <w:rPr>
          <w:sz w:val="24"/>
          <w:szCs w:val="24"/>
        </w:rPr>
        <w:t xml:space="preserve"> </w:t>
      </w:r>
    </w:p>
    <w:p w14:paraId="7D75821F" w14:textId="7E61F99E" w:rsidR="00594B84" w:rsidRPr="00E41934" w:rsidRDefault="00E41934" w:rsidP="00A8378E">
      <w:pPr>
        <w:rPr>
          <w:sz w:val="24"/>
          <w:szCs w:val="24"/>
        </w:rPr>
      </w:pPr>
      <w:r w:rsidRPr="00E41934">
        <w:rPr>
          <w:sz w:val="24"/>
          <w:szCs w:val="24"/>
        </w:rPr>
        <w:t>z</w:t>
      </w:r>
      <w:r w:rsidR="00111F50" w:rsidRPr="00E41934">
        <w:rPr>
          <w:sz w:val="24"/>
          <w:szCs w:val="24"/>
        </w:rPr>
        <w:t>astoupen</w:t>
      </w:r>
      <w:r w:rsidR="00594B84" w:rsidRPr="00E41934">
        <w:rPr>
          <w:sz w:val="24"/>
          <w:szCs w:val="24"/>
        </w:rPr>
        <w:t>á</w:t>
      </w:r>
      <w:r w:rsidRPr="00E41934">
        <w:rPr>
          <w:sz w:val="24"/>
          <w:szCs w:val="24"/>
        </w:rPr>
        <w:t xml:space="preserve"> :</w:t>
      </w: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</w:r>
      <w:r w:rsidR="00594B84" w:rsidRPr="00E41934">
        <w:rPr>
          <w:sz w:val="24"/>
          <w:szCs w:val="24"/>
        </w:rPr>
        <w:t xml:space="preserve">Mgr. Jitkou Kočišovou </w:t>
      </w:r>
      <w:r w:rsidRPr="00E41934">
        <w:rPr>
          <w:sz w:val="24"/>
          <w:szCs w:val="24"/>
        </w:rPr>
        <w:t>– ředitelkou školy</w:t>
      </w:r>
    </w:p>
    <w:p w14:paraId="7D758221" w14:textId="1F99F6FA" w:rsidR="00A8378E" w:rsidRPr="00E41934" w:rsidRDefault="00E41934" w:rsidP="00A8378E">
      <w:pPr>
        <w:rPr>
          <w:sz w:val="24"/>
          <w:szCs w:val="24"/>
        </w:rPr>
      </w:pPr>
      <w:r w:rsidRPr="00E41934">
        <w:rPr>
          <w:sz w:val="24"/>
          <w:szCs w:val="24"/>
        </w:rPr>
        <w:t xml:space="preserve">se sídlem </w:t>
      </w:r>
      <w:r w:rsidR="00AC4E5D" w:rsidRPr="00E41934">
        <w:rPr>
          <w:sz w:val="24"/>
          <w:szCs w:val="24"/>
        </w:rPr>
        <w:t xml:space="preserve">:                 </w:t>
      </w:r>
      <w:r w:rsidR="00AC4E5D" w:rsidRPr="00E41934">
        <w:rPr>
          <w:sz w:val="24"/>
          <w:szCs w:val="24"/>
        </w:rPr>
        <w:tab/>
      </w:r>
      <w:r w:rsidR="00AC4E5D" w:rsidRPr="00E41934">
        <w:rPr>
          <w:sz w:val="24"/>
          <w:szCs w:val="24"/>
        </w:rPr>
        <w:tab/>
      </w:r>
      <w:r w:rsidR="00AC4E5D" w:rsidRPr="00E41934">
        <w:rPr>
          <w:sz w:val="24"/>
          <w:szCs w:val="24"/>
        </w:rPr>
        <w:tab/>
      </w:r>
      <w:r w:rsidR="00594B84" w:rsidRPr="00E41934">
        <w:rPr>
          <w:sz w:val="24"/>
          <w:szCs w:val="24"/>
        </w:rPr>
        <w:t>Studničkova 260, Jaroměř</w:t>
      </w:r>
    </w:p>
    <w:p w14:paraId="7D758223" w14:textId="1DFF46D2" w:rsidR="00AC4E5D" w:rsidRPr="00E41934" w:rsidRDefault="00E41934" w:rsidP="00AC4E5D">
      <w:pPr>
        <w:rPr>
          <w:sz w:val="24"/>
          <w:szCs w:val="24"/>
        </w:rPr>
      </w:pPr>
      <w:r w:rsidRPr="00E41934">
        <w:rPr>
          <w:sz w:val="24"/>
          <w:szCs w:val="24"/>
        </w:rPr>
        <w:t>IČO :</w:t>
      </w:r>
      <w:r w:rsidRPr="00E41934">
        <w:rPr>
          <w:sz w:val="24"/>
          <w:szCs w:val="24"/>
        </w:rPr>
        <w:tab/>
      </w:r>
      <w:r w:rsidR="00915787" w:rsidRPr="00E41934">
        <w:rPr>
          <w:sz w:val="24"/>
          <w:szCs w:val="24"/>
        </w:rPr>
        <w:tab/>
      </w:r>
      <w:r w:rsidR="00915787" w:rsidRPr="00E41934">
        <w:rPr>
          <w:sz w:val="24"/>
          <w:szCs w:val="24"/>
        </w:rPr>
        <w:tab/>
      </w:r>
      <w:r w:rsidR="00915787" w:rsidRPr="00E41934">
        <w:rPr>
          <w:sz w:val="24"/>
          <w:szCs w:val="24"/>
        </w:rPr>
        <w:tab/>
      </w:r>
      <w:r w:rsidR="00915787" w:rsidRPr="00E41934">
        <w:rPr>
          <w:sz w:val="24"/>
          <w:szCs w:val="24"/>
        </w:rPr>
        <w:tab/>
      </w:r>
      <w:r w:rsidR="00D41B35" w:rsidRPr="00E41934">
        <w:rPr>
          <w:sz w:val="24"/>
          <w:szCs w:val="24"/>
        </w:rPr>
        <w:t>00087815</w:t>
      </w:r>
    </w:p>
    <w:p w14:paraId="7D758224" w14:textId="3F575B77" w:rsidR="00BA1CCB" w:rsidRPr="00E41934" w:rsidRDefault="00E41934" w:rsidP="00BA1CCB">
      <w:pPr>
        <w:rPr>
          <w:sz w:val="24"/>
          <w:szCs w:val="24"/>
        </w:rPr>
      </w:pPr>
      <w:r w:rsidRPr="00E41934">
        <w:rPr>
          <w:sz w:val="24"/>
          <w:szCs w:val="24"/>
        </w:rPr>
        <w:t>Osoby</w:t>
      </w:r>
      <w:r w:rsidR="00AC4E5D" w:rsidRPr="00E41934">
        <w:rPr>
          <w:sz w:val="24"/>
          <w:szCs w:val="24"/>
        </w:rPr>
        <w:t xml:space="preserve"> zmocněn</w:t>
      </w:r>
      <w:r w:rsidRPr="00E41934">
        <w:rPr>
          <w:sz w:val="24"/>
          <w:szCs w:val="24"/>
        </w:rPr>
        <w:t>é</w:t>
      </w:r>
      <w:r w:rsidR="00A8378E" w:rsidRPr="00E41934">
        <w:rPr>
          <w:sz w:val="24"/>
          <w:szCs w:val="24"/>
        </w:rPr>
        <w:t xml:space="preserve"> k jednání :</w:t>
      </w:r>
      <w:r w:rsidR="00A8378E" w:rsidRPr="00E41934">
        <w:rPr>
          <w:sz w:val="24"/>
          <w:szCs w:val="24"/>
        </w:rPr>
        <w:tab/>
      </w:r>
      <w:r w:rsidR="00A8378E" w:rsidRPr="00E41934">
        <w:rPr>
          <w:sz w:val="24"/>
          <w:szCs w:val="24"/>
        </w:rPr>
        <w:tab/>
      </w:r>
      <w:r w:rsidR="00D41B35" w:rsidRPr="00E41934">
        <w:rPr>
          <w:sz w:val="24"/>
          <w:szCs w:val="24"/>
        </w:rPr>
        <w:t>Ing. Petr Valášek  / zástupce ředite</w:t>
      </w:r>
      <w:r w:rsidR="00387637" w:rsidRPr="00E41934">
        <w:rPr>
          <w:sz w:val="24"/>
          <w:szCs w:val="24"/>
        </w:rPr>
        <w:t>l</w:t>
      </w:r>
      <w:r w:rsidR="00D41B35" w:rsidRPr="00E41934">
        <w:rPr>
          <w:sz w:val="24"/>
          <w:szCs w:val="24"/>
        </w:rPr>
        <w:t>ky</w:t>
      </w:r>
      <w:r w:rsidR="00111F50" w:rsidRPr="00E41934">
        <w:rPr>
          <w:sz w:val="24"/>
          <w:szCs w:val="24"/>
        </w:rPr>
        <w:t xml:space="preserve"> /</w:t>
      </w:r>
    </w:p>
    <w:p w14:paraId="7D758225" w14:textId="77777777" w:rsidR="001B7087" w:rsidRPr="00E41934" w:rsidRDefault="001B7087" w:rsidP="00BA1CCB">
      <w:pPr>
        <w:rPr>
          <w:sz w:val="24"/>
          <w:szCs w:val="24"/>
        </w:rPr>
      </w:pP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  <w:t>Ing. Ondřej Štajgl  / zástupce ředitelky /</w:t>
      </w:r>
    </w:p>
    <w:p w14:paraId="7D758226" w14:textId="5B791822" w:rsidR="001B7087" w:rsidRPr="00E41934" w:rsidRDefault="00111F50" w:rsidP="001B7087">
      <w:pPr>
        <w:rPr>
          <w:rStyle w:val="Hypertextovodkaz"/>
          <w:sz w:val="24"/>
          <w:szCs w:val="24"/>
        </w:rPr>
      </w:pPr>
      <w:r w:rsidRPr="00E41934">
        <w:rPr>
          <w:sz w:val="24"/>
          <w:szCs w:val="24"/>
        </w:rPr>
        <w:t xml:space="preserve">e-mail: </w:t>
      </w: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</w:r>
      <w:hyperlink r:id="rId8" w:history="1">
        <w:r w:rsidR="00652A9A" w:rsidRPr="00E41934">
          <w:rPr>
            <w:rStyle w:val="Hypertextovodkaz"/>
            <w:sz w:val="24"/>
            <w:szCs w:val="24"/>
          </w:rPr>
          <w:t>valasek@ssrjaromer.cz</w:t>
        </w:r>
      </w:hyperlink>
      <w:r w:rsidR="001B7087" w:rsidRPr="00E41934">
        <w:rPr>
          <w:rStyle w:val="Hypertextovodkaz"/>
          <w:sz w:val="24"/>
          <w:szCs w:val="24"/>
        </w:rPr>
        <w:t>,</w:t>
      </w:r>
      <w:r w:rsidR="001B7087" w:rsidRPr="00E41934">
        <w:rPr>
          <w:rStyle w:val="Hypertextovodkaz"/>
          <w:sz w:val="24"/>
          <w:szCs w:val="24"/>
          <w:u w:val="none"/>
        </w:rPr>
        <w:t xml:space="preserve">    </w:t>
      </w:r>
      <w:hyperlink r:id="rId9" w:history="1">
        <w:r w:rsidR="001B7087" w:rsidRPr="00E41934">
          <w:rPr>
            <w:rStyle w:val="Hypertextovodkaz"/>
            <w:sz w:val="24"/>
            <w:szCs w:val="24"/>
          </w:rPr>
          <w:t>stajgl@ssrjaromer.cz</w:t>
        </w:r>
      </w:hyperlink>
    </w:p>
    <w:p w14:paraId="155CC1BE" w14:textId="4499F6C3" w:rsidR="00E41934" w:rsidRPr="00E41934" w:rsidRDefault="00E41934" w:rsidP="001B7087">
      <w:pPr>
        <w:rPr>
          <w:sz w:val="24"/>
          <w:szCs w:val="24"/>
        </w:rPr>
      </w:pPr>
      <w:r w:rsidRPr="00E41934">
        <w:rPr>
          <w:rStyle w:val="Hypertextovodkaz"/>
          <w:color w:val="auto"/>
          <w:sz w:val="24"/>
          <w:szCs w:val="24"/>
          <w:u w:val="none"/>
        </w:rPr>
        <w:t>(dále jen „</w:t>
      </w:r>
      <w:r w:rsidRPr="00E41934">
        <w:rPr>
          <w:rStyle w:val="Hypertextovodkaz"/>
          <w:b/>
          <w:color w:val="auto"/>
          <w:sz w:val="24"/>
          <w:szCs w:val="24"/>
          <w:u w:val="none"/>
        </w:rPr>
        <w:t>objednatel</w:t>
      </w:r>
      <w:r w:rsidRPr="00E41934">
        <w:rPr>
          <w:rStyle w:val="Hypertextovodkaz"/>
          <w:color w:val="auto"/>
          <w:sz w:val="24"/>
          <w:szCs w:val="24"/>
          <w:u w:val="none"/>
        </w:rPr>
        <w:t>“, na straně jedné)</w:t>
      </w:r>
    </w:p>
    <w:p w14:paraId="7D758227" w14:textId="77777777" w:rsidR="00A8378E" w:rsidRPr="00E41934" w:rsidRDefault="00A8378E" w:rsidP="00AC4E5D">
      <w:pPr>
        <w:spacing w:after="120"/>
        <w:rPr>
          <w:sz w:val="24"/>
          <w:szCs w:val="24"/>
          <w:u w:val="single"/>
        </w:rPr>
      </w:pPr>
    </w:p>
    <w:p w14:paraId="7D758229" w14:textId="795CA740" w:rsidR="00AC4E5D" w:rsidRPr="00E41934" w:rsidRDefault="00E41934" w:rsidP="00AC4E5D">
      <w:pPr>
        <w:rPr>
          <w:sz w:val="24"/>
          <w:szCs w:val="24"/>
        </w:rPr>
      </w:pPr>
      <w:r w:rsidRPr="00E41934">
        <w:rPr>
          <w:sz w:val="24"/>
          <w:szCs w:val="24"/>
        </w:rPr>
        <w:t>a</w:t>
      </w:r>
    </w:p>
    <w:p w14:paraId="5560B06A" w14:textId="77777777" w:rsidR="00E41934" w:rsidRPr="00E41934" w:rsidRDefault="00E41934" w:rsidP="00AC4E5D">
      <w:pPr>
        <w:rPr>
          <w:sz w:val="24"/>
          <w:szCs w:val="24"/>
        </w:rPr>
      </w:pPr>
    </w:p>
    <w:p w14:paraId="72892CCC" w14:textId="77777777" w:rsidR="00E41934" w:rsidRPr="00E41934" w:rsidRDefault="00E41934" w:rsidP="00AC4E5D">
      <w:pPr>
        <w:rPr>
          <w:sz w:val="24"/>
          <w:szCs w:val="24"/>
        </w:rPr>
      </w:pPr>
    </w:p>
    <w:p w14:paraId="7D75822A" w14:textId="3208D055" w:rsidR="00962DDC" w:rsidRPr="00E41934" w:rsidRDefault="00AC4E5D" w:rsidP="00962DDC">
      <w:pPr>
        <w:rPr>
          <w:sz w:val="24"/>
          <w:szCs w:val="24"/>
        </w:rPr>
      </w:pPr>
      <w:r w:rsidRPr="00E41934">
        <w:rPr>
          <w:sz w:val="24"/>
          <w:szCs w:val="24"/>
        </w:rPr>
        <w:t xml:space="preserve">Obchodní </w:t>
      </w:r>
      <w:r w:rsidR="00962DDC" w:rsidRPr="00E41934">
        <w:rPr>
          <w:sz w:val="24"/>
          <w:szCs w:val="24"/>
        </w:rPr>
        <w:t>jméno</w:t>
      </w:r>
      <w:r w:rsidR="00E41934">
        <w:rPr>
          <w:sz w:val="24"/>
          <w:szCs w:val="24"/>
        </w:rPr>
        <w:t xml:space="preserve"> :</w:t>
      </w:r>
      <w:r w:rsidR="00962DDC" w:rsidRPr="00E41934">
        <w:rPr>
          <w:sz w:val="24"/>
          <w:szCs w:val="24"/>
        </w:rPr>
        <w:tab/>
      </w:r>
      <w:r w:rsidR="00962DDC" w:rsidRPr="00E41934">
        <w:rPr>
          <w:sz w:val="24"/>
          <w:szCs w:val="24"/>
        </w:rPr>
        <w:tab/>
      </w:r>
      <w:r w:rsidR="00962DDC" w:rsidRPr="00E41934">
        <w:rPr>
          <w:sz w:val="24"/>
          <w:szCs w:val="24"/>
        </w:rPr>
        <w:tab/>
        <w:t xml:space="preserve">Ing. Miroslav Kaliba  </w:t>
      </w:r>
    </w:p>
    <w:p w14:paraId="7D75822B" w14:textId="77777777" w:rsidR="00AC4E5D" w:rsidRPr="00E41934" w:rsidRDefault="00AC4E5D" w:rsidP="00962DDC">
      <w:pPr>
        <w:ind w:left="2832" w:firstLine="708"/>
        <w:rPr>
          <w:sz w:val="24"/>
          <w:szCs w:val="24"/>
        </w:rPr>
      </w:pPr>
      <w:r w:rsidRPr="00E41934">
        <w:rPr>
          <w:sz w:val="24"/>
          <w:szCs w:val="24"/>
        </w:rPr>
        <w:t>stavební projektová kancelář DESIGN SERVIS</w:t>
      </w:r>
    </w:p>
    <w:p w14:paraId="7D75822D" w14:textId="3647FFA7" w:rsidR="00AC4E5D" w:rsidRPr="00E41934" w:rsidRDefault="00E41934" w:rsidP="00AC4E5D">
      <w:pPr>
        <w:rPr>
          <w:sz w:val="24"/>
          <w:szCs w:val="24"/>
        </w:rPr>
      </w:pPr>
      <w:r>
        <w:rPr>
          <w:sz w:val="24"/>
          <w:szCs w:val="24"/>
        </w:rPr>
        <w:t>se sídlem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4E5D" w:rsidRPr="00E41934">
        <w:rPr>
          <w:sz w:val="24"/>
          <w:szCs w:val="24"/>
        </w:rPr>
        <w:t xml:space="preserve">                       </w:t>
      </w:r>
      <w:r w:rsidR="00AC4E5D" w:rsidRPr="00E41934">
        <w:rPr>
          <w:sz w:val="24"/>
          <w:szCs w:val="24"/>
        </w:rPr>
        <w:tab/>
        <w:t xml:space="preserve">Oradourská 140,  273 54 Lidice   </w:t>
      </w:r>
      <w:r w:rsidR="00AC4E5D" w:rsidRPr="00E41934">
        <w:rPr>
          <w:sz w:val="24"/>
          <w:szCs w:val="24"/>
        </w:rPr>
        <w:tab/>
      </w:r>
      <w:r w:rsidR="00AC4E5D" w:rsidRPr="00E41934">
        <w:rPr>
          <w:sz w:val="24"/>
          <w:szCs w:val="24"/>
        </w:rPr>
        <w:tab/>
      </w:r>
    </w:p>
    <w:p w14:paraId="7D75822E" w14:textId="1AED666E" w:rsidR="00AC4E5D" w:rsidRPr="00E41934" w:rsidRDefault="00E41934" w:rsidP="00E41934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AC4E5D" w:rsidRPr="00E41934">
        <w:rPr>
          <w:sz w:val="24"/>
          <w:szCs w:val="24"/>
        </w:rPr>
        <w:t>pro doručování</w:t>
      </w:r>
      <w:r>
        <w:rPr>
          <w:sz w:val="24"/>
          <w:szCs w:val="24"/>
        </w:rPr>
        <w:t xml:space="preserve"> :</w:t>
      </w:r>
      <w:r w:rsidR="00C62615" w:rsidRPr="00E41934">
        <w:rPr>
          <w:sz w:val="24"/>
          <w:szCs w:val="24"/>
        </w:rPr>
        <w:tab/>
      </w:r>
      <w:r w:rsidR="00D319BB" w:rsidRPr="00E41934">
        <w:rPr>
          <w:sz w:val="24"/>
          <w:szCs w:val="24"/>
        </w:rPr>
        <w:tab/>
      </w:r>
      <w:r w:rsidR="00AC4E5D" w:rsidRPr="00E41934">
        <w:rPr>
          <w:sz w:val="24"/>
          <w:szCs w:val="24"/>
        </w:rPr>
        <w:t>Jungmannovo nám. 7, Praha 1 – Nové Město</w:t>
      </w:r>
    </w:p>
    <w:p w14:paraId="7D75822F" w14:textId="77777777" w:rsidR="00C62615" w:rsidRPr="00E41934" w:rsidRDefault="00C62615" w:rsidP="00C62615">
      <w:pPr>
        <w:ind w:left="2832" w:firstLine="708"/>
        <w:rPr>
          <w:sz w:val="24"/>
          <w:szCs w:val="24"/>
        </w:rPr>
      </w:pPr>
    </w:p>
    <w:p w14:paraId="7D758230" w14:textId="7352D7CD" w:rsidR="00AC4E5D" w:rsidRPr="00E41934" w:rsidRDefault="00AC4E5D" w:rsidP="00AC4E5D">
      <w:pPr>
        <w:rPr>
          <w:sz w:val="24"/>
          <w:szCs w:val="24"/>
        </w:rPr>
      </w:pPr>
      <w:r w:rsidRPr="00E41934">
        <w:rPr>
          <w:sz w:val="24"/>
          <w:szCs w:val="24"/>
        </w:rPr>
        <w:t>IČO / DIČ</w:t>
      </w:r>
      <w:r w:rsidR="00EA5C9E">
        <w:rPr>
          <w:sz w:val="24"/>
          <w:szCs w:val="24"/>
        </w:rPr>
        <w:t xml:space="preserve"> :</w:t>
      </w: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  <w:t>12388831 / CZ5403230712</w:t>
      </w:r>
    </w:p>
    <w:p w14:paraId="7D758231" w14:textId="0752027C" w:rsidR="00AC4E5D" w:rsidRPr="00E41934" w:rsidRDefault="00AC4E5D" w:rsidP="00AC4E5D">
      <w:pPr>
        <w:rPr>
          <w:sz w:val="24"/>
          <w:szCs w:val="24"/>
        </w:rPr>
      </w:pPr>
      <w:r w:rsidRPr="00E41934">
        <w:rPr>
          <w:sz w:val="24"/>
          <w:szCs w:val="24"/>
        </w:rPr>
        <w:t>Osoba zmocněná k</w:t>
      </w:r>
      <w:r w:rsidR="00EA5C9E">
        <w:rPr>
          <w:sz w:val="24"/>
          <w:szCs w:val="24"/>
        </w:rPr>
        <w:t> </w:t>
      </w:r>
      <w:r w:rsidRPr="00E41934">
        <w:rPr>
          <w:sz w:val="24"/>
          <w:szCs w:val="24"/>
        </w:rPr>
        <w:t>jednání</w:t>
      </w:r>
      <w:r w:rsidR="00EA5C9E">
        <w:rPr>
          <w:sz w:val="24"/>
          <w:szCs w:val="24"/>
        </w:rPr>
        <w:t xml:space="preserve"> </w:t>
      </w:r>
      <w:r w:rsidRPr="00E41934">
        <w:rPr>
          <w:sz w:val="24"/>
          <w:szCs w:val="24"/>
        </w:rPr>
        <w:t>:</w:t>
      </w:r>
      <w:r w:rsidRPr="00E41934">
        <w:rPr>
          <w:sz w:val="24"/>
          <w:szCs w:val="24"/>
        </w:rPr>
        <w:tab/>
      </w:r>
      <w:r w:rsidRPr="00E41934">
        <w:rPr>
          <w:sz w:val="24"/>
          <w:szCs w:val="24"/>
        </w:rPr>
        <w:tab/>
        <w:t>Ing. Miroslav Kaliba</w:t>
      </w:r>
    </w:p>
    <w:p w14:paraId="7D758232" w14:textId="77777777" w:rsidR="00CF644A" w:rsidRDefault="00AC4E5D" w:rsidP="00CF644A">
      <w:pPr>
        <w:rPr>
          <w:rStyle w:val="Hypertextovodkaz"/>
          <w:sz w:val="24"/>
          <w:szCs w:val="24"/>
        </w:rPr>
      </w:pPr>
      <w:r w:rsidRPr="00E41934">
        <w:rPr>
          <w:sz w:val="24"/>
          <w:szCs w:val="24"/>
        </w:rPr>
        <w:t xml:space="preserve"> </w:t>
      </w:r>
      <w:r w:rsidR="00CF644A" w:rsidRPr="00E41934">
        <w:rPr>
          <w:sz w:val="24"/>
          <w:szCs w:val="24"/>
        </w:rPr>
        <w:t xml:space="preserve">e-mail: </w:t>
      </w:r>
      <w:r w:rsidR="00CF644A" w:rsidRPr="00E41934">
        <w:rPr>
          <w:sz w:val="24"/>
          <w:szCs w:val="24"/>
        </w:rPr>
        <w:tab/>
      </w:r>
      <w:r w:rsidR="00CF644A" w:rsidRPr="00E41934">
        <w:rPr>
          <w:sz w:val="24"/>
          <w:szCs w:val="24"/>
        </w:rPr>
        <w:tab/>
      </w:r>
      <w:r w:rsidR="00CF644A" w:rsidRPr="00E41934">
        <w:rPr>
          <w:sz w:val="24"/>
          <w:szCs w:val="24"/>
        </w:rPr>
        <w:tab/>
      </w:r>
      <w:r w:rsidR="00CF644A" w:rsidRPr="00E41934">
        <w:rPr>
          <w:sz w:val="24"/>
          <w:szCs w:val="24"/>
        </w:rPr>
        <w:tab/>
      </w:r>
      <w:hyperlink r:id="rId10" w:history="1">
        <w:r w:rsidR="00CF644A" w:rsidRPr="00E41934">
          <w:rPr>
            <w:rStyle w:val="Hypertextovodkaz"/>
            <w:sz w:val="24"/>
            <w:szCs w:val="24"/>
          </w:rPr>
          <w:t>miroslav.kaliba@designservis.com</w:t>
        </w:r>
      </w:hyperlink>
    </w:p>
    <w:p w14:paraId="207F5724" w14:textId="77777777" w:rsidR="00E41934" w:rsidRPr="00E41934" w:rsidRDefault="00E41934" w:rsidP="00CF644A">
      <w:pPr>
        <w:rPr>
          <w:sz w:val="24"/>
          <w:szCs w:val="24"/>
        </w:rPr>
      </w:pPr>
    </w:p>
    <w:p w14:paraId="15F244F4" w14:textId="40540BBB" w:rsidR="00E41934" w:rsidRDefault="00E41934" w:rsidP="00E41934">
      <w:pPr>
        <w:rPr>
          <w:rStyle w:val="Hypertextovodkaz"/>
          <w:color w:val="auto"/>
          <w:sz w:val="24"/>
          <w:szCs w:val="24"/>
          <w:u w:val="none"/>
        </w:rPr>
      </w:pPr>
      <w:r w:rsidRPr="00E41934">
        <w:rPr>
          <w:rStyle w:val="Hypertextovodkaz"/>
          <w:color w:val="auto"/>
          <w:sz w:val="24"/>
          <w:szCs w:val="24"/>
          <w:u w:val="none"/>
        </w:rPr>
        <w:t>(dále jen „</w:t>
      </w:r>
      <w:r w:rsidR="00EA5C9E">
        <w:rPr>
          <w:rStyle w:val="Hypertextovodkaz"/>
          <w:b/>
          <w:color w:val="auto"/>
          <w:sz w:val="24"/>
          <w:szCs w:val="24"/>
          <w:u w:val="none"/>
        </w:rPr>
        <w:t>poskytovatel</w:t>
      </w:r>
      <w:r w:rsidRPr="00E41934">
        <w:rPr>
          <w:rStyle w:val="Hypertextovodkaz"/>
          <w:color w:val="auto"/>
          <w:sz w:val="24"/>
          <w:szCs w:val="24"/>
          <w:u w:val="none"/>
        </w:rPr>
        <w:t xml:space="preserve">“, na straně </w:t>
      </w:r>
      <w:r w:rsidR="00EA5C9E">
        <w:rPr>
          <w:rStyle w:val="Hypertextovodkaz"/>
          <w:color w:val="auto"/>
          <w:sz w:val="24"/>
          <w:szCs w:val="24"/>
          <w:u w:val="none"/>
        </w:rPr>
        <w:t>druhé</w:t>
      </w:r>
      <w:r w:rsidRPr="00E41934">
        <w:rPr>
          <w:rStyle w:val="Hypertextovodkaz"/>
          <w:color w:val="auto"/>
          <w:sz w:val="24"/>
          <w:szCs w:val="24"/>
          <w:u w:val="none"/>
        </w:rPr>
        <w:t>)</w:t>
      </w:r>
    </w:p>
    <w:p w14:paraId="703604EB" w14:textId="77777777" w:rsidR="00EA5C9E" w:rsidRDefault="00EA5C9E" w:rsidP="00E41934">
      <w:pPr>
        <w:rPr>
          <w:rStyle w:val="Hypertextovodkaz"/>
          <w:color w:val="auto"/>
          <w:sz w:val="24"/>
          <w:szCs w:val="24"/>
          <w:u w:val="none"/>
        </w:rPr>
      </w:pPr>
    </w:p>
    <w:p w14:paraId="63679C36" w14:textId="5ACEE97B" w:rsidR="00EA5C9E" w:rsidRDefault="00EA5C9E" w:rsidP="00E41934">
      <w:p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tuto</w:t>
      </w:r>
    </w:p>
    <w:p w14:paraId="18E0B2BD" w14:textId="77777777" w:rsidR="00EA5C9E" w:rsidRDefault="00EA5C9E" w:rsidP="00E41934">
      <w:pPr>
        <w:rPr>
          <w:rStyle w:val="Hypertextovodkaz"/>
          <w:color w:val="auto"/>
          <w:sz w:val="24"/>
          <w:szCs w:val="24"/>
          <w:u w:val="none"/>
        </w:rPr>
      </w:pPr>
    </w:p>
    <w:p w14:paraId="0AA0BAE3" w14:textId="31CBF4BE" w:rsidR="00EA5C9E" w:rsidRDefault="00EA5C9E" w:rsidP="00E41934">
      <w:p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Smlouvu o poskytování služeb</w:t>
      </w:r>
    </w:p>
    <w:p w14:paraId="532E49A4" w14:textId="2EB8597E" w:rsidR="00EA5C9E" w:rsidRPr="00E41934" w:rsidRDefault="00EA5C9E" w:rsidP="00E41934">
      <w:pPr>
        <w:rPr>
          <w:sz w:val="24"/>
          <w:szCs w:val="24"/>
        </w:rPr>
      </w:pPr>
      <w:r>
        <w:rPr>
          <w:rFonts w:ascii="Arial" w:hAnsi="Arial" w:cs="Arial"/>
        </w:rPr>
        <w:t>dle ustanovení § 1746 odst. 2 zákona č.89/2012 Sb., občanský zákoník</w:t>
      </w:r>
    </w:p>
    <w:p w14:paraId="7D758233" w14:textId="77777777" w:rsidR="000C310F" w:rsidRPr="00652A9A" w:rsidRDefault="000C310F" w:rsidP="00AC4E5D"/>
    <w:p w14:paraId="7D758234" w14:textId="77777777" w:rsidR="00AC4E5D" w:rsidRPr="00652A9A" w:rsidRDefault="00AC4E5D" w:rsidP="00AC4E5D">
      <w:pPr>
        <w:rPr>
          <w:sz w:val="18"/>
          <w:szCs w:val="18"/>
        </w:rPr>
      </w:pPr>
      <w:r w:rsidRPr="00652A9A">
        <w:rPr>
          <w:sz w:val="18"/>
          <w:szCs w:val="18"/>
        </w:rPr>
        <w:t>=========================</w:t>
      </w:r>
      <w:r w:rsidR="00141B5C" w:rsidRPr="00652A9A">
        <w:rPr>
          <w:sz w:val="18"/>
          <w:szCs w:val="18"/>
        </w:rPr>
        <w:t>===========</w:t>
      </w:r>
      <w:r w:rsidRPr="00652A9A">
        <w:rPr>
          <w:sz w:val="18"/>
          <w:szCs w:val="18"/>
        </w:rPr>
        <w:t>==================================================</w:t>
      </w:r>
    </w:p>
    <w:p w14:paraId="4EE005CC" w14:textId="77777777" w:rsidR="00EA5C9E" w:rsidRDefault="00EA5C9E" w:rsidP="009F7C50">
      <w:pPr>
        <w:jc w:val="both"/>
        <w:rPr>
          <w:sz w:val="22"/>
          <w:szCs w:val="22"/>
        </w:rPr>
      </w:pPr>
    </w:p>
    <w:p w14:paraId="034B5574" w14:textId="73500872" w:rsidR="00EA5C9E" w:rsidRPr="00EA5C9E" w:rsidRDefault="00EA5C9E" w:rsidP="00EA5C9E">
      <w:pPr>
        <w:pStyle w:val="Odstavecseseznamem"/>
        <w:numPr>
          <w:ilvl w:val="0"/>
          <w:numId w:val="27"/>
        </w:numPr>
        <w:jc w:val="both"/>
        <w:rPr>
          <w:sz w:val="24"/>
          <w:szCs w:val="24"/>
          <w:u w:val="single"/>
        </w:rPr>
      </w:pPr>
      <w:r w:rsidRPr="00EA5C9E">
        <w:rPr>
          <w:sz w:val="24"/>
          <w:szCs w:val="24"/>
          <w:u w:val="single"/>
        </w:rPr>
        <w:t>Úvodní ustanovení</w:t>
      </w:r>
      <w:r>
        <w:rPr>
          <w:sz w:val="24"/>
          <w:szCs w:val="24"/>
          <w:u w:val="single"/>
        </w:rPr>
        <w:t xml:space="preserve"> :</w:t>
      </w:r>
    </w:p>
    <w:p w14:paraId="7C19FDA8" w14:textId="276046BA" w:rsidR="00EA5C9E" w:rsidRDefault="00EA5C9E" w:rsidP="00EA5C9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Tato smlouva upravuje práva a povinnosti smluvních stran ohledně poskytování služeb poskytovatelem objednateli.</w:t>
      </w:r>
    </w:p>
    <w:p w14:paraId="6926B5FD" w14:textId="77777777" w:rsidR="005545BA" w:rsidRPr="005545BA" w:rsidRDefault="005545BA" w:rsidP="005545BA">
      <w:pPr>
        <w:jc w:val="both"/>
        <w:rPr>
          <w:sz w:val="22"/>
          <w:szCs w:val="22"/>
          <w:u w:val="single"/>
        </w:rPr>
      </w:pPr>
    </w:p>
    <w:p w14:paraId="30C02220" w14:textId="77777777" w:rsidR="00940366" w:rsidRDefault="00EA5C9E" w:rsidP="00940366">
      <w:pPr>
        <w:pStyle w:val="Odstavecseseznamem"/>
        <w:numPr>
          <w:ilvl w:val="0"/>
          <w:numId w:val="27"/>
        </w:numPr>
        <w:jc w:val="both"/>
        <w:rPr>
          <w:sz w:val="22"/>
          <w:szCs w:val="22"/>
          <w:u w:val="single"/>
        </w:rPr>
      </w:pPr>
      <w:r w:rsidRPr="00EA5C9E">
        <w:rPr>
          <w:sz w:val="22"/>
          <w:szCs w:val="22"/>
          <w:u w:val="single"/>
        </w:rPr>
        <w:t>Předmět smlouvy :</w:t>
      </w:r>
    </w:p>
    <w:p w14:paraId="0C2510EB" w14:textId="3BDCC77B" w:rsidR="00EA5C9E" w:rsidRPr="00940366" w:rsidRDefault="00EA5C9E" w:rsidP="00940366">
      <w:pPr>
        <w:pStyle w:val="Odstavecseseznamem"/>
        <w:numPr>
          <w:ilvl w:val="1"/>
          <w:numId w:val="30"/>
        </w:numPr>
        <w:jc w:val="both"/>
        <w:rPr>
          <w:sz w:val="22"/>
          <w:szCs w:val="22"/>
          <w:u w:val="single"/>
        </w:rPr>
      </w:pPr>
      <w:r w:rsidRPr="00940366">
        <w:rPr>
          <w:sz w:val="22"/>
          <w:szCs w:val="22"/>
        </w:rPr>
        <w:t>Objednatel se touto smlouvou zavazuje za poskytování služeb platit poskytovateli od</w:t>
      </w:r>
      <w:r w:rsidR="00B37344">
        <w:rPr>
          <w:sz w:val="22"/>
          <w:szCs w:val="22"/>
        </w:rPr>
        <w:t>měnu stanoveno v souladu s čl. 6</w:t>
      </w:r>
      <w:r w:rsidRPr="00940366">
        <w:rPr>
          <w:sz w:val="22"/>
          <w:szCs w:val="22"/>
        </w:rPr>
        <w:t xml:space="preserve"> této smlou</w:t>
      </w:r>
      <w:r w:rsidR="005545BA" w:rsidRPr="00940366">
        <w:rPr>
          <w:sz w:val="22"/>
          <w:szCs w:val="22"/>
        </w:rPr>
        <w:t>v</w:t>
      </w:r>
      <w:r w:rsidRPr="00940366">
        <w:rPr>
          <w:sz w:val="22"/>
          <w:szCs w:val="22"/>
        </w:rPr>
        <w:t>y</w:t>
      </w:r>
      <w:r w:rsidR="000A29EF" w:rsidRPr="00940366">
        <w:rPr>
          <w:sz w:val="22"/>
          <w:szCs w:val="22"/>
        </w:rPr>
        <w:t>.</w:t>
      </w:r>
    </w:p>
    <w:p w14:paraId="6CDFEF52" w14:textId="6EAD5575" w:rsidR="000A29EF" w:rsidRPr="00940366" w:rsidRDefault="000A29EF" w:rsidP="00940366">
      <w:pPr>
        <w:pStyle w:val="Odstavecseseznamem"/>
        <w:numPr>
          <w:ilvl w:val="1"/>
          <w:numId w:val="30"/>
        </w:numPr>
        <w:jc w:val="both"/>
        <w:rPr>
          <w:sz w:val="22"/>
          <w:szCs w:val="22"/>
        </w:rPr>
      </w:pPr>
      <w:r w:rsidRPr="00940366">
        <w:rPr>
          <w:sz w:val="22"/>
          <w:szCs w:val="22"/>
        </w:rPr>
        <w:t>Poskytovatel se touto smlouvou zavazuje poskytovat objedna</w:t>
      </w:r>
      <w:r w:rsidR="005642D1">
        <w:rPr>
          <w:sz w:val="22"/>
          <w:szCs w:val="22"/>
        </w:rPr>
        <w:t xml:space="preserve">teli služby specifikované v čl.6 </w:t>
      </w:r>
      <w:r w:rsidRPr="00940366">
        <w:rPr>
          <w:sz w:val="22"/>
          <w:szCs w:val="22"/>
        </w:rPr>
        <w:t>této smlouvy.</w:t>
      </w:r>
    </w:p>
    <w:p w14:paraId="4D1AF162" w14:textId="77777777" w:rsidR="005545BA" w:rsidRDefault="005545BA" w:rsidP="005545BA">
      <w:pPr>
        <w:pStyle w:val="Odstavecseseznamem"/>
        <w:ind w:left="720"/>
        <w:jc w:val="both"/>
        <w:rPr>
          <w:sz w:val="22"/>
          <w:szCs w:val="22"/>
        </w:rPr>
      </w:pPr>
    </w:p>
    <w:p w14:paraId="1DAB08F5" w14:textId="77777777" w:rsidR="005545BA" w:rsidRDefault="005545BA" w:rsidP="005545BA">
      <w:pPr>
        <w:pStyle w:val="Odstavecseseznamem"/>
        <w:ind w:left="720"/>
        <w:jc w:val="both"/>
        <w:rPr>
          <w:sz w:val="22"/>
          <w:szCs w:val="22"/>
        </w:rPr>
      </w:pPr>
    </w:p>
    <w:p w14:paraId="45835600" w14:textId="77777777" w:rsidR="005545BA" w:rsidRDefault="005545BA" w:rsidP="005545BA">
      <w:pPr>
        <w:pStyle w:val="Odstavecseseznamem"/>
        <w:ind w:left="720"/>
        <w:jc w:val="both"/>
        <w:rPr>
          <w:sz w:val="22"/>
          <w:szCs w:val="22"/>
        </w:rPr>
      </w:pPr>
    </w:p>
    <w:p w14:paraId="47235FEC" w14:textId="25764C77" w:rsidR="000A29EF" w:rsidRPr="002A5775" w:rsidRDefault="000A29EF" w:rsidP="002A5775">
      <w:pPr>
        <w:pStyle w:val="Odstavecseseznamem"/>
        <w:numPr>
          <w:ilvl w:val="0"/>
          <w:numId w:val="27"/>
        </w:numPr>
        <w:jc w:val="both"/>
        <w:rPr>
          <w:sz w:val="24"/>
          <w:szCs w:val="24"/>
          <w:u w:val="single"/>
        </w:rPr>
      </w:pPr>
      <w:r w:rsidRPr="002A5775">
        <w:rPr>
          <w:b/>
          <w:sz w:val="24"/>
          <w:szCs w:val="24"/>
          <w:u w:val="single"/>
        </w:rPr>
        <w:lastRenderedPageBreak/>
        <w:t>Poskytování služeb</w:t>
      </w:r>
      <w:r w:rsidR="00835DE8">
        <w:rPr>
          <w:sz w:val="24"/>
          <w:szCs w:val="24"/>
          <w:u w:val="single"/>
        </w:rPr>
        <w:t>:</w:t>
      </w:r>
    </w:p>
    <w:p w14:paraId="4B5DB5AF" w14:textId="27875592" w:rsidR="00DB1697" w:rsidRPr="002A5775" w:rsidRDefault="00DB1697" w:rsidP="002A5775">
      <w:pPr>
        <w:ind w:left="705"/>
        <w:jc w:val="both"/>
        <w:rPr>
          <w:sz w:val="24"/>
          <w:szCs w:val="24"/>
        </w:rPr>
      </w:pPr>
      <w:r w:rsidRPr="002A5775">
        <w:rPr>
          <w:sz w:val="24"/>
          <w:szCs w:val="24"/>
        </w:rPr>
        <w:t xml:space="preserve">Provádění autorského dozoru při realizaci stavby „Oprava střechy, výměna střešní krytiny Střední </w:t>
      </w:r>
      <w:r w:rsidR="005642D1">
        <w:rPr>
          <w:sz w:val="24"/>
          <w:szCs w:val="24"/>
        </w:rPr>
        <w:t>školy řemeslné v Jaroměři,  zejména</w:t>
      </w:r>
      <w:r w:rsidRPr="002A5775">
        <w:rPr>
          <w:sz w:val="24"/>
          <w:szCs w:val="24"/>
        </w:rPr>
        <w:t xml:space="preserve"> :</w:t>
      </w:r>
    </w:p>
    <w:p w14:paraId="5D3B3514" w14:textId="77DBCCEA" w:rsidR="000A29EF" w:rsidRPr="002A5775" w:rsidRDefault="005642D1" w:rsidP="00940366">
      <w:pPr>
        <w:pStyle w:val="Odstavecseseznamem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A29EF" w:rsidRPr="002A5775">
        <w:rPr>
          <w:sz w:val="24"/>
          <w:szCs w:val="24"/>
        </w:rPr>
        <w:t>onzultace s dodavatelem stavby při zadávání práce – objasnění cílů projektového řešení</w:t>
      </w:r>
    </w:p>
    <w:p w14:paraId="139DA6C3" w14:textId="30F5DCBF" w:rsidR="000A29EF" w:rsidRPr="002A5775" w:rsidRDefault="005642D1" w:rsidP="00940366">
      <w:pPr>
        <w:pStyle w:val="Odstavecseseznamem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="000A29EF" w:rsidRPr="002A5775">
        <w:rPr>
          <w:sz w:val="24"/>
          <w:szCs w:val="24"/>
        </w:rPr>
        <w:t>ešení realizace stavby při kontrolních dnech – kontrola projektového řešení</w:t>
      </w:r>
    </w:p>
    <w:p w14:paraId="5BFEC152" w14:textId="3A0DCE2F" w:rsidR="000A29EF" w:rsidRPr="002A5775" w:rsidRDefault="005642D1" w:rsidP="00940366">
      <w:pPr>
        <w:pStyle w:val="Odstavecseseznamem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="000A29EF" w:rsidRPr="002A5775">
        <w:rPr>
          <w:sz w:val="24"/>
          <w:szCs w:val="24"/>
        </w:rPr>
        <w:t>ešení nových situací po odkrytí konstrukcí a nových zjištění</w:t>
      </w:r>
    </w:p>
    <w:p w14:paraId="3F7D15D3" w14:textId="598DFE73" w:rsidR="000A29EF" w:rsidRDefault="005642D1" w:rsidP="00940366">
      <w:pPr>
        <w:pStyle w:val="Odstavecseseznamem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A29EF" w:rsidRPr="002A5775">
        <w:rPr>
          <w:sz w:val="24"/>
          <w:szCs w:val="24"/>
        </w:rPr>
        <w:t xml:space="preserve">onzultace </w:t>
      </w:r>
      <w:r w:rsidR="00DB1697" w:rsidRPr="002A5775">
        <w:rPr>
          <w:sz w:val="24"/>
          <w:szCs w:val="24"/>
        </w:rPr>
        <w:t>a dopracování nových řešení detailů stavby</w:t>
      </w:r>
    </w:p>
    <w:p w14:paraId="017D1494" w14:textId="172380AE" w:rsidR="005545BA" w:rsidRPr="00E5038C" w:rsidRDefault="005642D1" w:rsidP="00E5038C">
      <w:pPr>
        <w:pStyle w:val="Odstavecseseznamem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5038C" w:rsidRPr="00E5038C">
        <w:rPr>
          <w:sz w:val="24"/>
          <w:szCs w:val="24"/>
        </w:rPr>
        <w:t>ředpokládaná četnost návštěv každých 14 dní  - 10 - 12 x v průběhu stavby</w:t>
      </w:r>
    </w:p>
    <w:p w14:paraId="489568D8" w14:textId="77777777" w:rsidR="00365405" w:rsidRDefault="00365405" w:rsidP="005545BA">
      <w:pPr>
        <w:ind w:left="360"/>
        <w:jc w:val="both"/>
        <w:rPr>
          <w:sz w:val="22"/>
          <w:szCs w:val="22"/>
        </w:rPr>
      </w:pPr>
    </w:p>
    <w:p w14:paraId="5A872447" w14:textId="60930AF3" w:rsidR="005545BA" w:rsidRPr="00365405" w:rsidRDefault="005545BA" w:rsidP="002A5775">
      <w:pPr>
        <w:pStyle w:val="Odstavecseseznamem"/>
        <w:numPr>
          <w:ilvl w:val="0"/>
          <w:numId w:val="27"/>
        </w:numPr>
        <w:jc w:val="both"/>
        <w:rPr>
          <w:b/>
          <w:sz w:val="24"/>
          <w:szCs w:val="24"/>
          <w:u w:val="single"/>
        </w:rPr>
      </w:pPr>
      <w:r w:rsidRPr="00365405">
        <w:rPr>
          <w:b/>
          <w:sz w:val="24"/>
          <w:szCs w:val="24"/>
          <w:u w:val="single"/>
        </w:rPr>
        <w:t>Způsob plnění předmětu smlouvy</w:t>
      </w:r>
      <w:r w:rsidR="00835DE8">
        <w:rPr>
          <w:b/>
          <w:sz w:val="24"/>
          <w:szCs w:val="24"/>
          <w:u w:val="single"/>
        </w:rPr>
        <w:t>:</w:t>
      </w:r>
    </w:p>
    <w:p w14:paraId="59F745F7" w14:textId="56D019D8" w:rsidR="005545BA" w:rsidRPr="002A5775" w:rsidRDefault="005545BA" w:rsidP="007F51FE">
      <w:pPr>
        <w:pStyle w:val="Zkladntext"/>
        <w:ind w:left="360"/>
        <w:rPr>
          <w:szCs w:val="24"/>
        </w:rPr>
      </w:pPr>
      <w:r w:rsidRPr="002A5775">
        <w:rPr>
          <w:b/>
          <w:szCs w:val="24"/>
        </w:rPr>
        <w:t xml:space="preserve">4.1 </w:t>
      </w:r>
      <w:r w:rsidRPr="002A5775">
        <w:rPr>
          <w:szCs w:val="24"/>
        </w:rPr>
        <w:t>Při plnění této smlouvy se poskytovatel zavazuje dodržovat všeobecně závazné předpisy, ujednání této smlouvy a bude se řídit výchozími podklady objednatele, jeho pokyny a vyjádřeními veřejnoprávních orgánů a organizací.</w:t>
      </w:r>
    </w:p>
    <w:p w14:paraId="7E440DE3" w14:textId="51E48999" w:rsidR="005545BA" w:rsidRPr="002A5775" w:rsidRDefault="005545BA" w:rsidP="002A5775">
      <w:pPr>
        <w:pStyle w:val="Zkladntext"/>
        <w:ind w:left="360"/>
        <w:rPr>
          <w:szCs w:val="24"/>
        </w:rPr>
      </w:pPr>
      <w:r w:rsidRPr="002A5775">
        <w:rPr>
          <w:b/>
          <w:szCs w:val="24"/>
        </w:rPr>
        <w:t>4.</w:t>
      </w:r>
      <w:r w:rsidR="00940366" w:rsidRPr="002A5775">
        <w:rPr>
          <w:b/>
          <w:szCs w:val="24"/>
        </w:rPr>
        <w:t>2</w:t>
      </w:r>
      <w:r w:rsidRPr="002A5775">
        <w:rPr>
          <w:szCs w:val="24"/>
        </w:rPr>
        <w:t xml:space="preserve"> Odborné činnosti a záležitosti</w:t>
      </w:r>
      <w:r w:rsidR="00940366" w:rsidRPr="002A5775">
        <w:rPr>
          <w:szCs w:val="24"/>
        </w:rPr>
        <w:t xml:space="preserve"> související s výkonem funkce autorského dozoru</w:t>
      </w:r>
      <w:r w:rsidRPr="002A5775">
        <w:rPr>
          <w:szCs w:val="24"/>
        </w:rPr>
        <w:t xml:space="preserve"> je </w:t>
      </w:r>
      <w:r w:rsidR="00940366" w:rsidRPr="002A5775">
        <w:rPr>
          <w:szCs w:val="24"/>
        </w:rPr>
        <w:t>poskytovatel</w:t>
      </w:r>
      <w:r w:rsidRPr="002A5775">
        <w:rPr>
          <w:szCs w:val="24"/>
        </w:rPr>
        <w:t xml:space="preserve"> povinen zabezpečovat s náležitou odbornou péčí a v souladu se zájmy objednatele.</w:t>
      </w:r>
    </w:p>
    <w:p w14:paraId="4DCB72D0" w14:textId="1BA16CDC" w:rsidR="00940366" w:rsidRPr="002A5775" w:rsidRDefault="00940366" w:rsidP="002A5775">
      <w:pPr>
        <w:pStyle w:val="Zkladntext"/>
        <w:ind w:left="360"/>
        <w:rPr>
          <w:szCs w:val="24"/>
        </w:rPr>
      </w:pPr>
      <w:r w:rsidRPr="002A5775">
        <w:rPr>
          <w:b/>
          <w:szCs w:val="24"/>
        </w:rPr>
        <w:t>4.3</w:t>
      </w:r>
      <w:r w:rsidRPr="002A5775">
        <w:rPr>
          <w:szCs w:val="24"/>
        </w:rPr>
        <w:t xml:space="preserve"> </w:t>
      </w:r>
      <w:r w:rsidR="005545BA" w:rsidRPr="002A5775">
        <w:rPr>
          <w:szCs w:val="24"/>
        </w:rPr>
        <w:t xml:space="preserve">Předmět plnění, ujednaný v této smlouvě, je splněn řádným vykonáním činností, ke kterým se </w:t>
      </w:r>
      <w:r w:rsidR="005642D1">
        <w:rPr>
          <w:szCs w:val="24"/>
        </w:rPr>
        <w:t>poskytovatel</w:t>
      </w:r>
      <w:r w:rsidR="005545BA" w:rsidRPr="002A5775">
        <w:rPr>
          <w:szCs w:val="24"/>
        </w:rPr>
        <w:t xml:space="preserve"> zavázal v č</w:t>
      </w:r>
      <w:r w:rsidRPr="002A5775">
        <w:rPr>
          <w:szCs w:val="24"/>
        </w:rPr>
        <w:t>l. 3</w:t>
      </w:r>
      <w:r w:rsidR="005545BA" w:rsidRPr="002A5775">
        <w:rPr>
          <w:szCs w:val="24"/>
        </w:rPr>
        <w:t>. této smlouvy.</w:t>
      </w:r>
    </w:p>
    <w:p w14:paraId="1BADE3CC" w14:textId="77777777" w:rsidR="00940366" w:rsidRPr="002A5775" w:rsidRDefault="00940366" w:rsidP="00940366">
      <w:pPr>
        <w:pStyle w:val="Zkladntext"/>
        <w:rPr>
          <w:szCs w:val="24"/>
        </w:rPr>
      </w:pPr>
    </w:p>
    <w:p w14:paraId="7908CE31" w14:textId="77777777" w:rsidR="00940366" w:rsidRPr="002A5775" w:rsidRDefault="00940366" w:rsidP="00940366">
      <w:pPr>
        <w:pStyle w:val="Zkladntext"/>
        <w:rPr>
          <w:szCs w:val="24"/>
        </w:rPr>
      </w:pPr>
    </w:p>
    <w:p w14:paraId="15A84910" w14:textId="4660491F" w:rsidR="005545BA" w:rsidRPr="002A5775" w:rsidRDefault="002A5775" w:rsidP="002A5775">
      <w:pPr>
        <w:pStyle w:val="Zkladntext"/>
        <w:numPr>
          <w:ilvl w:val="0"/>
          <w:numId w:val="27"/>
        </w:numPr>
        <w:rPr>
          <w:b/>
          <w:szCs w:val="24"/>
          <w:u w:val="single"/>
        </w:rPr>
      </w:pPr>
      <w:r w:rsidRPr="002A5775">
        <w:rPr>
          <w:b/>
          <w:szCs w:val="24"/>
          <w:u w:val="single"/>
        </w:rPr>
        <w:t>Termín</w:t>
      </w:r>
      <w:r w:rsidR="00940366" w:rsidRPr="002A5775">
        <w:rPr>
          <w:b/>
          <w:szCs w:val="24"/>
          <w:u w:val="single"/>
        </w:rPr>
        <w:t xml:space="preserve"> plnění</w:t>
      </w:r>
      <w:r w:rsidR="00835DE8">
        <w:rPr>
          <w:b/>
          <w:szCs w:val="24"/>
          <w:u w:val="single"/>
        </w:rPr>
        <w:t>:</w:t>
      </w:r>
    </w:p>
    <w:p w14:paraId="7407B510" w14:textId="20622307" w:rsidR="005545BA" w:rsidRPr="002A5775" w:rsidRDefault="005545BA" w:rsidP="00940366">
      <w:pPr>
        <w:pStyle w:val="Zkladntext"/>
        <w:ind w:left="360"/>
        <w:rPr>
          <w:szCs w:val="24"/>
        </w:rPr>
      </w:pPr>
      <w:r w:rsidRPr="002A5775">
        <w:rPr>
          <w:b/>
          <w:szCs w:val="24"/>
        </w:rPr>
        <w:t>5.1</w:t>
      </w:r>
      <w:r w:rsidRPr="002A5775">
        <w:rPr>
          <w:szCs w:val="24"/>
        </w:rPr>
        <w:t xml:space="preserve"> </w:t>
      </w:r>
      <w:r w:rsidR="00940366" w:rsidRPr="002A5775">
        <w:rPr>
          <w:szCs w:val="24"/>
        </w:rPr>
        <w:t>Poskytovatel</w:t>
      </w:r>
      <w:r w:rsidRPr="002A5775">
        <w:rPr>
          <w:szCs w:val="24"/>
        </w:rPr>
        <w:t xml:space="preserve"> se zavazuje, že odborné činnosti </w:t>
      </w:r>
      <w:r w:rsidR="00940366" w:rsidRPr="002A5775">
        <w:rPr>
          <w:szCs w:val="24"/>
        </w:rPr>
        <w:t xml:space="preserve">autorského dozoru </w:t>
      </w:r>
      <w:r w:rsidRPr="002A5775">
        <w:rPr>
          <w:szCs w:val="24"/>
        </w:rPr>
        <w:t xml:space="preserve">podle této smlouvy </w:t>
      </w:r>
      <w:r w:rsidR="005642D1">
        <w:rPr>
          <w:szCs w:val="24"/>
        </w:rPr>
        <w:t xml:space="preserve">bude </w:t>
      </w:r>
      <w:r w:rsidRPr="002A5775">
        <w:rPr>
          <w:szCs w:val="24"/>
        </w:rPr>
        <w:t>pro objednatele vykoná</w:t>
      </w:r>
      <w:r w:rsidR="005642D1">
        <w:rPr>
          <w:szCs w:val="24"/>
        </w:rPr>
        <w:t>vat</w:t>
      </w:r>
      <w:r w:rsidRPr="002A5775">
        <w:rPr>
          <w:szCs w:val="24"/>
        </w:rPr>
        <w:t xml:space="preserve"> v těchto předpokládaných lhůtách:</w:t>
      </w:r>
    </w:p>
    <w:p w14:paraId="66BA273D" w14:textId="0A8EB929" w:rsidR="005545BA" w:rsidRPr="002A5775" w:rsidRDefault="005545BA" w:rsidP="00940366">
      <w:pPr>
        <w:pStyle w:val="Zkladntext"/>
        <w:ind w:left="720"/>
        <w:rPr>
          <w:szCs w:val="24"/>
        </w:rPr>
      </w:pPr>
      <w:r w:rsidRPr="002A5775">
        <w:rPr>
          <w:b/>
          <w:szCs w:val="24"/>
        </w:rPr>
        <w:t>5.1.1</w:t>
      </w:r>
      <w:r w:rsidRPr="002A5775">
        <w:rPr>
          <w:szCs w:val="24"/>
        </w:rPr>
        <w:tab/>
        <w:t xml:space="preserve">předání staveniště </w:t>
      </w:r>
      <w:r w:rsidR="005642D1">
        <w:rPr>
          <w:szCs w:val="24"/>
        </w:rPr>
        <w:t>dodavateli</w:t>
      </w:r>
      <w:r w:rsidRPr="002A5775">
        <w:rPr>
          <w:szCs w:val="24"/>
        </w:rPr>
        <w:t xml:space="preserve"> díla</w:t>
      </w:r>
      <w:r w:rsidRPr="002A5775">
        <w:rPr>
          <w:szCs w:val="24"/>
        </w:rPr>
        <w:tab/>
      </w:r>
      <w:r w:rsidRPr="002A5775">
        <w:rPr>
          <w:szCs w:val="24"/>
        </w:rPr>
        <w:tab/>
      </w:r>
      <w:r w:rsidRPr="002A5775">
        <w:rPr>
          <w:szCs w:val="24"/>
        </w:rPr>
        <w:tab/>
      </w:r>
      <w:r w:rsidRPr="002A5775">
        <w:rPr>
          <w:szCs w:val="24"/>
        </w:rPr>
        <w:tab/>
        <w:t>duben 2018</w:t>
      </w:r>
    </w:p>
    <w:p w14:paraId="0E8035E4" w14:textId="06E8E7BD" w:rsidR="005545BA" w:rsidRPr="002A5775" w:rsidRDefault="00940366" w:rsidP="00940366">
      <w:pPr>
        <w:pStyle w:val="Zkladntext"/>
        <w:ind w:left="720"/>
        <w:rPr>
          <w:szCs w:val="24"/>
        </w:rPr>
      </w:pPr>
      <w:r w:rsidRPr="002A5775">
        <w:rPr>
          <w:szCs w:val="24"/>
        </w:rPr>
        <w:tab/>
      </w:r>
      <w:r w:rsidR="005545BA" w:rsidRPr="002A5775">
        <w:rPr>
          <w:szCs w:val="24"/>
        </w:rPr>
        <w:t>předpokládané ukončení díla</w:t>
      </w:r>
      <w:r w:rsidR="005545BA" w:rsidRPr="002A5775">
        <w:rPr>
          <w:szCs w:val="24"/>
        </w:rPr>
        <w:tab/>
      </w:r>
      <w:r w:rsidR="005545BA" w:rsidRPr="002A5775">
        <w:rPr>
          <w:szCs w:val="24"/>
        </w:rPr>
        <w:tab/>
      </w:r>
      <w:r w:rsidR="005545BA" w:rsidRPr="002A5775">
        <w:rPr>
          <w:szCs w:val="24"/>
        </w:rPr>
        <w:tab/>
      </w:r>
      <w:r w:rsidR="005545BA" w:rsidRPr="002A5775">
        <w:rPr>
          <w:szCs w:val="24"/>
        </w:rPr>
        <w:tab/>
      </w:r>
      <w:r w:rsidR="002A5775">
        <w:rPr>
          <w:szCs w:val="24"/>
        </w:rPr>
        <w:t xml:space="preserve">            </w:t>
      </w:r>
      <w:r w:rsidR="005545BA" w:rsidRPr="002A5775">
        <w:rPr>
          <w:szCs w:val="24"/>
        </w:rPr>
        <w:t>září 2018</w:t>
      </w:r>
    </w:p>
    <w:p w14:paraId="5BE197EA" w14:textId="6FE681CE" w:rsidR="00F05C6D" w:rsidRDefault="005545BA" w:rsidP="00F05C6D">
      <w:pPr>
        <w:pStyle w:val="Zkladntext"/>
        <w:numPr>
          <w:ilvl w:val="2"/>
          <w:numId w:val="31"/>
        </w:numPr>
        <w:rPr>
          <w:szCs w:val="24"/>
        </w:rPr>
      </w:pPr>
      <w:r w:rsidRPr="002A5775">
        <w:rPr>
          <w:szCs w:val="24"/>
        </w:rPr>
        <w:t>Zajištění činností po dokončení stavby</w:t>
      </w:r>
      <w:r w:rsidR="00940366" w:rsidRPr="002A5775">
        <w:rPr>
          <w:szCs w:val="24"/>
        </w:rPr>
        <w:tab/>
      </w:r>
      <w:r w:rsidR="00940366" w:rsidRPr="002A5775">
        <w:rPr>
          <w:szCs w:val="24"/>
        </w:rPr>
        <w:tab/>
      </w:r>
      <w:r w:rsidRPr="002A5775">
        <w:rPr>
          <w:szCs w:val="24"/>
        </w:rPr>
        <w:tab/>
        <w:t>do 30.</w:t>
      </w:r>
      <w:r w:rsidR="005642D1">
        <w:rPr>
          <w:szCs w:val="24"/>
        </w:rPr>
        <w:t xml:space="preserve"> </w:t>
      </w:r>
      <w:r w:rsidRPr="002A5775">
        <w:rPr>
          <w:szCs w:val="24"/>
        </w:rPr>
        <w:t>9. 2018</w:t>
      </w:r>
    </w:p>
    <w:p w14:paraId="27261EDA" w14:textId="77777777" w:rsidR="00F05C6D" w:rsidRDefault="00F05C6D" w:rsidP="00F05C6D">
      <w:pPr>
        <w:pStyle w:val="Zkladntext"/>
        <w:rPr>
          <w:szCs w:val="24"/>
        </w:rPr>
      </w:pPr>
    </w:p>
    <w:p w14:paraId="7C7A52AE" w14:textId="77777777" w:rsidR="00F05C6D" w:rsidRDefault="00F05C6D" w:rsidP="00F05C6D">
      <w:pPr>
        <w:pStyle w:val="Zkladntext"/>
        <w:rPr>
          <w:szCs w:val="24"/>
        </w:rPr>
      </w:pPr>
    </w:p>
    <w:p w14:paraId="300EF8C8" w14:textId="582306D9" w:rsidR="002A5775" w:rsidRPr="00F05C6D" w:rsidRDefault="00F05C6D" w:rsidP="00F05C6D">
      <w:pPr>
        <w:pStyle w:val="Zkladntext"/>
        <w:numPr>
          <w:ilvl w:val="0"/>
          <w:numId w:val="27"/>
        </w:numPr>
        <w:rPr>
          <w:szCs w:val="24"/>
        </w:rPr>
      </w:pPr>
      <w:r w:rsidRPr="00F05C6D">
        <w:rPr>
          <w:b/>
          <w:szCs w:val="24"/>
          <w:u w:val="single"/>
        </w:rPr>
        <w:t>C</w:t>
      </w:r>
      <w:r w:rsidR="002A5775" w:rsidRPr="00F05C6D">
        <w:rPr>
          <w:b/>
          <w:szCs w:val="24"/>
          <w:u w:val="single"/>
        </w:rPr>
        <w:t>ena předmětu plnění</w:t>
      </w:r>
      <w:r w:rsidR="00835DE8">
        <w:rPr>
          <w:b/>
          <w:szCs w:val="24"/>
          <w:u w:val="single"/>
        </w:rPr>
        <w:t>:</w:t>
      </w:r>
    </w:p>
    <w:p w14:paraId="1CA3C220" w14:textId="77777777" w:rsidR="00F05C6D" w:rsidRPr="00F05C6D" w:rsidRDefault="00F05C6D" w:rsidP="00F05C6D">
      <w:pPr>
        <w:pStyle w:val="Zkladntext"/>
        <w:ind w:left="360"/>
        <w:rPr>
          <w:szCs w:val="24"/>
        </w:rPr>
      </w:pPr>
    </w:p>
    <w:p w14:paraId="7BC2D3F8" w14:textId="11510D25" w:rsidR="00F05C6D" w:rsidRPr="00F05C6D" w:rsidRDefault="00F05C6D" w:rsidP="00F05C6D">
      <w:pPr>
        <w:pStyle w:val="Odstavecseseznamem"/>
        <w:numPr>
          <w:ilvl w:val="0"/>
          <w:numId w:val="28"/>
        </w:numPr>
        <w:jc w:val="both"/>
        <w:rPr>
          <w:sz w:val="24"/>
          <w:szCs w:val="24"/>
        </w:rPr>
      </w:pPr>
      <w:r w:rsidRPr="00365405">
        <w:rPr>
          <w:sz w:val="24"/>
          <w:szCs w:val="24"/>
        </w:rPr>
        <w:t>P</w:t>
      </w:r>
      <w:r w:rsidRPr="00F05C6D">
        <w:rPr>
          <w:sz w:val="24"/>
          <w:szCs w:val="24"/>
        </w:rPr>
        <w:t>ři účasti na KD</w:t>
      </w:r>
      <w:r w:rsidRPr="00F05C6D">
        <w:rPr>
          <w:sz w:val="24"/>
          <w:szCs w:val="24"/>
        </w:rPr>
        <w:tab/>
      </w:r>
      <w:r w:rsidRPr="00F05C6D">
        <w:rPr>
          <w:sz w:val="24"/>
          <w:szCs w:val="24"/>
        </w:rPr>
        <w:tab/>
      </w:r>
      <w:r w:rsidRPr="00F05C6D">
        <w:rPr>
          <w:sz w:val="24"/>
          <w:szCs w:val="24"/>
        </w:rPr>
        <w:tab/>
      </w:r>
      <w:r w:rsidRPr="00F05C6D">
        <w:rPr>
          <w:sz w:val="24"/>
          <w:szCs w:val="24"/>
        </w:rPr>
        <w:tab/>
        <w:t>525,- Kč/hod.</w:t>
      </w:r>
    </w:p>
    <w:p w14:paraId="72947C9C" w14:textId="7234A42F" w:rsidR="00F05C6D" w:rsidRDefault="00F05C6D" w:rsidP="00F05C6D">
      <w:pPr>
        <w:pStyle w:val="Odstavecseseznamem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F05C6D">
        <w:rPr>
          <w:sz w:val="24"/>
          <w:szCs w:val="24"/>
        </w:rPr>
        <w:t>Při konzultacích a řešení z kanceláře</w:t>
      </w:r>
      <w:r w:rsidRPr="00F05C6D">
        <w:rPr>
          <w:sz w:val="24"/>
          <w:szCs w:val="24"/>
        </w:rPr>
        <w:tab/>
      </w:r>
      <w:r w:rsidRPr="00F05C6D">
        <w:rPr>
          <w:sz w:val="24"/>
          <w:szCs w:val="24"/>
        </w:rPr>
        <w:tab/>
        <w:t>375,- Kč/hod.</w:t>
      </w:r>
      <w:r w:rsidRPr="00F05C6D">
        <w:rPr>
          <w:b/>
          <w:sz w:val="24"/>
          <w:szCs w:val="24"/>
        </w:rPr>
        <w:tab/>
      </w:r>
    </w:p>
    <w:p w14:paraId="584E6C7A" w14:textId="3B0EBFFC" w:rsidR="00F05C6D" w:rsidRPr="00F05C6D" w:rsidRDefault="00F05C6D" w:rsidP="00F05C6D">
      <w:pPr>
        <w:pStyle w:val="Odstavecseseznamem"/>
        <w:numPr>
          <w:ilvl w:val="0"/>
          <w:numId w:val="28"/>
        </w:numPr>
        <w:jc w:val="both"/>
        <w:rPr>
          <w:sz w:val="24"/>
          <w:szCs w:val="24"/>
        </w:rPr>
      </w:pPr>
      <w:r w:rsidRPr="00F05C6D">
        <w:rPr>
          <w:sz w:val="24"/>
          <w:szCs w:val="24"/>
        </w:rPr>
        <w:t xml:space="preserve">Cestovní náklady </w:t>
      </w:r>
      <w:r w:rsidRPr="00F05C6D">
        <w:rPr>
          <w:sz w:val="24"/>
          <w:szCs w:val="24"/>
        </w:rPr>
        <w:tab/>
      </w:r>
      <w:r w:rsidRPr="00F05C6D">
        <w:rPr>
          <w:sz w:val="24"/>
          <w:szCs w:val="24"/>
        </w:rPr>
        <w:tab/>
      </w:r>
      <w:r w:rsidRPr="00F05C6D">
        <w:rPr>
          <w:sz w:val="24"/>
          <w:szCs w:val="24"/>
        </w:rPr>
        <w:tab/>
      </w:r>
      <w:r w:rsidRPr="00F05C6D">
        <w:rPr>
          <w:sz w:val="24"/>
          <w:szCs w:val="24"/>
        </w:rPr>
        <w:tab/>
        <w:t xml:space="preserve">    9,20 Kč/km</w:t>
      </w:r>
    </w:p>
    <w:p w14:paraId="4D5FBAF4" w14:textId="457D5798" w:rsidR="00F05C6D" w:rsidRDefault="00F05C6D" w:rsidP="00F05C6D">
      <w:pPr>
        <w:pStyle w:val="Zkladntext"/>
        <w:ind w:left="360"/>
        <w:rPr>
          <w:b/>
          <w:szCs w:val="24"/>
        </w:rPr>
      </w:pPr>
      <w:r>
        <w:rPr>
          <w:b/>
          <w:szCs w:val="24"/>
        </w:rPr>
        <w:tab/>
      </w:r>
    </w:p>
    <w:p w14:paraId="53EF9E9D" w14:textId="3FEE1727" w:rsidR="00F05C6D" w:rsidRDefault="00F05C6D" w:rsidP="00F05C6D">
      <w:pPr>
        <w:pStyle w:val="Zkladntext"/>
        <w:ind w:left="360"/>
        <w:rPr>
          <w:szCs w:val="24"/>
        </w:rPr>
      </w:pPr>
      <w:r>
        <w:rPr>
          <w:szCs w:val="24"/>
        </w:rPr>
        <w:t>Ceny jsou stanoveny bez DPH</w:t>
      </w:r>
      <w:r w:rsidR="007F51FE">
        <w:rPr>
          <w:szCs w:val="24"/>
        </w:rPr>
        <w:t>, DPH bude účtováno podle platných předpisů.</w:t>
      </w:r>
    </w:p>
    <w:p w14:paraId="135506AF" w14:textId="290A2B41" w:rsidR="007F51FE" w:rsidRDefault="007F51FE" w:rsidP="007F51FE">
      <w:pPr>
        <w:pStyle w:val="Zkladntext"/>
        <w:ind w:left="360"/>
        <w:rPr>
          <w:szCs w:val="24"/>
        </w:rPr>
      </w:pPr>
      <w:r>
        <w:rPr>
          <w:szCs w:val="24"/>
        </w:rPr>
        <w:t>Smluvní strany dohodly, že celková cena předmětu plnění nepřesáhne částku 53 000,</w:t>
      </w:r>
      <w:r w:rsidR="00835DE8">
        <w:rPr>
          <w:szCs w:val="24"/>
        </w:rPr>
        <w:t>- Kč bez DPH (64 130,- Kč včetně</w:t>
      </w:r>
      <w:r w:rsidR="005642D1">
        <w:rPr>
          <w:szCs w:val="24"/>
        </w:rPr>
        <w:t> DPH).</w:t>
      </w:r>
    </w:p>
    <w:p w14:paraId="3FE80AF3" w14:textId="0BD3EB29" w:rsidR="00F05C6D" w:rsidRDefault="00F05C6D" w:rsidP="00232242">
      <w:pPr>
        <w:pStyle w:val="Zkladntext"/>
        <w:rPr>
          <w:szCs w:val="24"/>
        </w:rPr>
      </w:pPr>
    </w:p>
    <w:p w14:paraId="1AD9F736" w14:textId="77777777" w:rsidR="005642D1" w:rsidRDefault="005642D1" w:rsidP="00232242">
      <w:pPr>
        <w:pStyle w:val="Zkladntext"/>
        <w:rPr>
          <w:szCs w:val="24"/>
        </w:rPr>
      </w:pPr>
    </w:p>
    <w:p w14:paraId="03A2F15A" w14:textId="52CA9DC1" w:rsidR="00232242" w:rsidRPr="00365405" w:rsidRDefault="00232242" w:rsidP="00232242">
      <w:pPr>
        <w:pStyle w:val="Zkladntext"/>
        <w:numPr>
          <w:ilvl w:val="0"/>
          <w:numId w:val="27"/>
        </w:numPr>
        <w:rPr>
          <w:b/>
          <w:szCs w:val="24"/>
          <w:u w:val="single"/>
        </w:rPr>
      </w:pPr>
      <w:r w:rsidRPr="00365405">
        <w:rPr>
          <w:b/>
          <w:szCs w:val="24"/>
          <w:u w:val="single"/>
        </w:rPr>
        <w:t>Platební podmínky</w:t>
      </w:r>
      <w:r w:rsidR="00835DE8">
        <w:rPr>
          <w:b/>
          <w:szCs w:val="24"/>
          <w:u w:val="single"/>
        </w:rPr>
        <w:t>:</w:t>
      </w:r>
    </w:p>
    <w:p w14:paraId="4B9A1C70" w14:textId="5C40B00E" w:rsidR="00232242" w:rsidRPr="00365405" w:rsidRDefault="00365405" w:rsidP="00365405">
      <w:pPr>
        <w:pStyle w:val="Zkladntext"/>
        <w:ind w:left="360"/>
        <w:rPr>
          <w:szCs w:val="24"/>
        </w:rPr>
      </w:pPr>
      <w:r w:rsidRPr="00365405">
        <w:rPr>
          <w:b/>
          <w:szCs w:val="24"/>
        </w:rPr>
        <w:t>7.1</w:t>
      </w:r>
      <w:r>
        <w:rPr>
          <w:szCs w:val="24"/>
        </w:rPr>
        <w:t xml:space="preserve"> </w:t>
      </w:r>
      <w:r w:rsidRPr="00365405">
        <w:rPr>
          <w:szCs w:val="24"/>
        </w:rPr>
        <w:t>Platba odměny dle čl. 6</w:t>
      </w:r>
      <w:r w:rsidR="00232242" w:rsidRPr="00365405">
        <w:rPr>
          <w:szCs w:val="24"/>
        </w:rPr>
        <w:t>. této smlouvy za předmět plnění této</w:t>
      </w:r>
      <w:r w:rsidRPr="00365405">
        <w:rPr>
          <w:szCs w:val="24"/>
        </w:rPr>
        <w:t xml:space="preserve"> smlouvy proběhne po vystavení </w:t>
      </w:r>
      <w:r w:rsidR="00232242" w:rsidRPr="00365405">
        <w:rPr>
          <w:szCs w:val="24"/>
        </w:rPr>
        <w:t xml:space="preserve">daňového dokladu za každý měsíc poskytnutého plnění počínaje měsícem zahájení stavby. Dnem uskutečnění  zdanitelného plnění je poslední den v příslušném kalendářním měsíci kdy byla činnost </w:t>
      </w:r>
      <w:r w:rsidRPr="00365405">
        <w:rPr>
          <w:szCs w:val="24"/>
        </w:rPr>
        <w:t>poskytovatele podle č</w:t>
      </w:r>
      <w:r>
        <w:rPr>
          <w:szCs w:val="24"/>
        </w:rPr>
        <w:t>l. 3.</w:t>
      </w:r>
      <w:r w:rsidR="00232242" w:rsidRPr="00365405">
        <w:rPr>
          <w:szCs w:val="24"/>
        </w:rPr>
        <w:t xml:space="preserve"> ukončena.</w:t>
      </w:r>
    </w:p>
    <w:p w14:paraId="7241E23B" w14:textId="2516D8E7" w:rsidR="00232242" w:rsidRPr="00365405" w:rsidRDefault="00365405" w:rsidP="00365405">
      <w:pPr>
        <w:pStyle w:val="Zkladntext"/>
        <w:ind w:left="360"/>
        <w:rPr>
          <w:szCs w:val="24"/>
        </w:rPr>
      </w:pPr>
      <w:r w:rsidRPr="00365405">
        <w:rPr>
          <w:b/>
          <w:szCs w:val="24"/>
        </w:rPr>
        <w:t>7.2</w:t>
      </w:r>
      <w:r>
        <w:rPr>
          <w:szCs w:val="24"/>
        </w:rPr>
        <w:t xml:space="preserve"> </w:t>
      </w:r>
      <w:r w:rsidR="00232242" w:rsidRPr="00365405">
        <w:rPr>
          <w:szCs w:val="24"/>
        </w:rPr>
        <w:t>Smluvní strany se dohodly, že objednatel neposkytuje zálohy.</w:t>
      </w:r>
    </w:p>
    <w:p w14:paraId="6490E0B3" w14:textId="336D7AD4" w:rsidR="00232242" w:rsidRPr="00365405" w:rsidRDefault="00365405" w:rsidP="00365405">
      <w:pPr>
        <w:pStyle w:val="Zkladntext"/>
        <w:ind w:left="360"/>
        <w:rPr>
          <w:szCs w:val="24"/>
        </w:rPr>
      </w:pPr>
      <w:r w:rsidRPr="00365405">
        <w:rPr>
          <w:b/>
          <w:szCs w:val="24"/>
        </w:rPr>
        <w:t>7.3</w:t>
      </w:r>
      <w:r>
        <w:rPr>
          <w:szCs w:val="24"/>
        </w:rPr>
        <w:t xml:space="preserve"> </w:t>
      </w:r>
      <w:r w:rsidR="00232242" w:rsidRPr="00365405">
        <w:rPr>
          <w:szCs w:val="24"/>
        </w:rPr>
        <w:t>Platby budou probíhat výhradně v Kč a rovněž veškeré cenové údaje budou v této měně.</w:t>
      </w:r>
    </w:p>
    <w:p w14:paraId="25092931" w14:textId="39B290EC" w:rsidR="00232242" w:rsidRDefault="00365405" w:rsidP="00365405">
      <w:pPr>
        <w:pStyle w:val="Zkladntext"/>
        <w:ind w:left="360"/>
        <w:rPr>
          <w:szCs w:val="24"/>
        </w:rPr>
      </w:pPr>
      <w:r w:rsidRPr="00365405">
        <w:rPr>
          <w:b/>
          <w:szCs w:val="24"/>
        </w:rPr>
        <w:t>7.4</w:t>
      </w:r>
      <w:r>
        <w:rPr>
          <w:szCs w:val="24"/>
        </w:rPr>
        <w:t xml:space="preserve"> </w:t>
      </w:r>
      <w:r w:rsidR="00232242" w:rsidRPr="00365405">
        <w:rPr>
          <w:szCs w:val="24"/>
        </w:rPr>
        <w:t xml:space="preserve">Daňové doklady budou opatřené názvem stavby, budou adresovány na objednatele a budou mít náležitosti podle příslušných předpisů (zákon č. 235/2004 o dani z přidané hodnoty </w:t>
      </w:r>
      <w:r w:rsidR="00232242" w:rsidRPr="00365405">
        <w:rPr>
          <w:szCs w:val="24"/>
        </w:rPr>
        <w:lastRenderedPageBreak/>
        <w:t xml:space="preserve">v platném znění). Nebude-li mít faktura příslušné náležitosti, je </w:t>
      </w:r>
      <w:r>
        <w:rPr>
          <w:szCs w:val="24"/>
        </w:rPr>
        <w:t>objednatel</w:t>
      </w:r>
      <w:r w:rsidR="00232242" w:rsidRPr="00365405">
        <w:rPr>
          <w:szCs w:val="24"/>
        </w:rPr>
        <w:t xml:space="preserve"> oprávněn doklad vrátit, aniž by běžela lhůta splatnosti.</w:t>
      </w:r>
    </w:p>
    <w:p w14:paraId="4BD694BA" w14:textId="28010CE2" w:rsidR="007F51FE" w:rsidRDefault="007F51FE" w:rsidP="00365405">
      <w:pPr>
        <w:pStyle w:val="Zkladntext"/>
        <w:ind w:left="360"/>
        <w:rPr>
          <w:szCs w:val="24"/>
        </w:rPr>
      </w:pPr>
      <w:r>
        <w:rPr>
          <w:b/>
          <w:szCs w:val="24"/>
        </w:rPr>
        <w:t xml:space="preserve">7.5 </w:t>
      </w:r>
      <w:r w:rsidRPr="007F51FE">
        <w:rPr>
          <w:szCs w:val="24"/>
        </w:rPr>
        <w:t>Lhůta splatnosti daňových dokladů je dohodnuta na 14 dnů ode dne jeho odeslání</w:t>
      </w:r>
      <w:r>
        <w:rPr>
          <w:szCs w:val="24"/>
        </w:rPr>
        <w:t>.</w:t>
      </w:r>
    </w:p>
    <w:p w14:paraId="0D343C7C" w14:textId="52FD64F0" w:rsidR="007F51FE" w:rsidRPr="007F51FE" w:rsidRDefault="007F51FE" w:rsidP="00365405">
      <w:pPr>
        <w:pStyle w:val="Zkladntext"/>
        <w:ind w:left="360"/>
        <w:rPr>
          <w:szCs w:val="24"/>
        </w:rPr>
      </w:pPr>
      <w:r>
        <w:rPr>
          <w:b/>
          <w:szCs w:val="24"/>
        </w:rPr>
        <w:t xml:space="preserve">7.6 </w:t>
      </w:r>
      <w:r w:rsidRPr="007F51FE">
        <w:rPr>
          <w:szCs w:val="24"/>
        </w:rPr>
        <w:t xml:space="preserve">V případě, že dojde ke zrušení nebo odstoupení od této smlouvy, bude </w:t>
      </w:r>
      <w:r>
        <w:rPr>
          <w:szCs w:val="24"/>
        </w:rPr>
        <w:t>poskytovatel</w:t>
      </w:r>
      <w:r w:rsidRPr="007F51FE">
        <w:rPr>
          <w:szCs w:val="24"/>
        </w:rPr>
        <w:t xml:space="preserve"> práce rozpracované ke dni zrušení nebo odstoupení fakturovat objednateli ve výši vzájemně dohodnutého rozsahu vykonaných prací podílem z dohodnuté ceny</w:t>
      </w:r>
      <w:r>
        <w:rPr>
          <w:szCs w:val="24"/>
        </w:rPr>
        <w:t>.</w:t>
      </w:r>
    </w:p>
    <w:p w14:paraId="4F9FAEE9" w14:textId="77777777" w:rsidR="00BB2DB2" w:rsidRPr="00365405" w:rsidRDefault="00BB2DB2" w:rsidP="00BB2DB2">
      <w:pPr>
        <w:jc w:val="both"/>
        <w:rPr>
          <w:b/>
          <w:bCs/>
          <w:sz w:val="24"/>
          <w:szCs w:val="24"/>
        </w:rPr>
      </w:pPr>
    </w:p>
    <w:p w14:paraId="710F47E9" w14:textId="4212D6AC" w:rsidR="00EA5C9E" w:rsidRPr="00E5038C" w:rsidRDefault="007F51FE" w:rsidP="009F7C50">
      <w:pPr>
        <w:pStyle w:val="Odstavecseseznamem"/>
        <w:numPr>
          <w:ilvl w:val="0"/>
          <w:numId w:val="27"/>
        </w:numPr>
        <w:jc w:val="both"/>
        <w:rPr>
          <w:b/>
          <w:sz w:val="22"/>
          <w:szCs w:val="22"/>
          <w:u w:val="single"/>
        </w:rPr>
      </w:pPr>
      <w:r w:rsidRPr="00E5038C">
        <w:rPr>
          <w:b/>
          <w:sz w:val="22"/>
          <w:szCs w:val="22"/>
          <w:u w:val="single"/>
        </w:rPr>
        <w:t>Odpovědnost za vady, záruka</w:t>
      </w:r>
      <w:r w:rsidR="00835DE8">
        <w:rPr>
          <w:b/>
          <w:sz w:val="22"/>
          <w:szCs w:val="22"/>
          <w:u w:val="single"/>
        </w:rPr>
        <w:t>:</w:t>
      </w:r>
    </w:p>
    <w:p w14:paraId="5ED6F5FB" w14:textId="0791D215" w:rsidR="00E5038C" w:rsidRPr="00E5038C" w:rsidRDefault="00E5038C" w:rsidP="00E5038C">
      <w:pPr>
        <w:pStyle w:val="Zkladntext"/>
        <w:ind w:left="360"/>
        <w:rPr>
          <w:b/>
          <w:szCs w:val="24"/>
        </w:rPr>
      </w:pPr>
      <w:r w:rsidRPr="00E5038C">
        <w:rPr>
          <w:b/>
          <w:szCs w:val="24"/>
        </w:rPr>
        <w:t xml:space="preserve">8.1 </w:t>
      </w:r>
      <w:r>
        <w:rPr>
          <w:szCs w:val="24"/>
        </w:rPr>
        <w:t>Poskytovatel</w:t>
      </w:r>
      <w:r w:rsidRPr="00E5038C">
        <w:rPr>
          <w:szCs w:val="24"/>
        </w:rPr>
        <w:t xml:space="preserve"> odpovídá za to, že záležitosti objednatele smluvené touto smlouvou budou s náležitou odbornou péčí zabezpečené podle této smlouvy. Prohlašuje, že vlastní k výkonu dohodnuté činnosti příslušná oprávnění.</w:t>
      </w:r>
    </w:p>
    <w:p w14:paraId="7238075F" w14:textId="20663981" w:rsidR="00E5038C" w:rsidRPr="00E5038C" w:rsidRDefault="00E5038C" w:rsidP="00E5038C">
      <w:pPr>
        <w:pStyle w:val="Zkladntext"/>
        <w:ind w:left="360"/>
        <w:rPr>
          <w:szCs w:val="24"/>
        </w:rPr>
      </w:pPr>
      <w:r w:rsidRPr="00E5038C">
        <w:rPr>
          <w:b/>
          <w:szCs w:val="24"/>
        </w:rPr>
        <w:t xml:space="preserve">8.2 </w:t>
      </w:r>
      <w:r>
        <w:rPr>
          <w:szCs w:val="24"/>
        </w:rPr>
        <w:t>Poskytovatel</w:t>
      </w:r>
      <w:r w:rsidRPr="00E5038C">
        <w:rPr>
          <w:szCs w:val="24"/>
        </w:rPr>
        <w:t xml:space="preserve"> neodpovídá za vady, které byly způsobené použitím podkladů převzatých od objednatele a ani při vynaložení veškeré péče nemohl </w:t>
      </w:r>
      <w:r>
        <w:rPr>
          <w:szCs w:val="24"/>
        </w:rPr>
        <w:t>poskytovatel</w:t>
      </w:r>
      <w:r w:rsidRPr="00E5038C">
        <w:rPr>
          <w:szCs w:val="24"/>
        </w:rPr>
        <w:t xml:space="preserve"> zjistit jejich nevhodnost, případně na ni upozornil objednatele, ale ten na jejich použití trval.</w:t>
      </w:r>
    </w:p>
    <w:p w14:paraId="6A7FAF6F" w14:textId="5CC1E0FB" w:rsidR="00E5038C" w:rsidRDefault="00E5038C" w:rsidP="00E5038C">
      <w:pPr>
        <w:pStyle w:val="Zkladntext"/>
        <w:ind w:left="360"/>
        <w:rPr>
          <w:szCs w:val="24"/>
        </w:rPr>
      </w:pPr>
      <w:r w:rsidRPr="00E5038C">
        <w:rPr>
          <w:b/>
          <w:szCs w:val="24"/>
        </w:rPr>
        <w:t xml:space="preserve">8.3 </w:t>
      </w:r>
      <w:r>
        <w:rPr>
          <w:szCs w:val="24"/>
        </w:rPr>
        <w:t>Poskytovatel</w:t>
      </w:r>
      <w:r w:rsidRPr="00E5038C">
        <w:rPr>
          <w:szCs w:val="24"/>
        </w:rPr>
        <w:t xml:space="preserve"> se zavazuje nedostatky a vady plnění bezodkladně odstranit.</w:t>
      </w:r>
    </w:p>
    <w:p w14:paraId="0CB8C775" w14:textId="77777777" w:rsidR="00E5038C" w:rsidRDefault="00E5038C" w:rsidP="00E5038C">
      <w:pPr>
        <w:pStyle w:val="Zkladntext"/>
        <w:ind w:left="360"/>
        <w:rPr>
          <w:b/>
          <w:szCs w:val="24"/>
        </w:rPr>
      </w:pPr>
    </w:p>
    <w:p w14:paraId="7246B2B2" w14:textId="67C24AFD" w:rsidR="00EA5C9E" w:rsidRPr="00E5038C" w:rsidRDefault="00E5038C" w:rsidP="009F7C50">
      <w:pPr>
        <w:pStyle w:val="Zkladntext"/>
        <w:numPr>
          <w:ilvl w:val="0"/>
          <w:numId w:val="27"/>
        </w:numPr>
        <w:rPr>
          <w:b/>
          <w:szCs w:val="24"/>
          <w:u w:val="single"/>
        </w:rPr>
      </w:pPr>
      <w:r w:rsidRPr="00E5038C">
        <w:rPr>
          <w:b/>
          <w:szCs w:val="24"/>
          <w:u w:val="single"/>
        </w:rPr>
        <w:t>Ostatní ujednání</w:t>
      </w:r>
      <w:r w:rsidR="00835DE8">
        <w:rPr>
          <w:b/>
          <w:szCs w:val="24"/>
          <w:u w:val="single"/>
        </w:rPr>
        <w:t>:</w:t>
      </w:r>
    </w:p>
    <w:p w14:paraId="450C9ABF" w14:textId="7AA8D10C" w:rsidR="00E5038C" w:rsidRPr="00E5038C" w:rsidRDefault="00E5038C" w:rsidP="00E5038C">
      <w:pPr>
        <w:pStyle w:val="Zkladntext"/>
        <w:ind w:left="360"/>
        <w:rPr>
          <w:b/>
          <w:szCs w:val="24"/>
        </w:rPr>
      </w:pPr>
      <w:r w:rsidRPr="00E5038C">
        <w:rPr>
          <w:b/>
          <w:szCs w:val="24"/>
        </w:rPr>
        <w:t xml:space="preserve">9.1 </w:t>
      </w:r>
      <w:r w:rsidRPr="00E5038C">
        <w:rPr>
          <w:szCs w:val="24"/>
        </w:rPr>
        <w:t>Tuto smlouvu lze měnit pouze písemnými dodatky.</w:t>
      </w:r>
    </w:p>
    <w:p w14:paraId="0AEFEA8A" w14:textId="72DBFD82" w:rsidR="00E5038C" w:rsidRPr="00E5038C" w:rsidRDefault="00E5038C" w:rsidP="00E5038C">
      <w:pPr>
        <w:pStyle w:val="Zkladntext"/>
        <w:ind w:left="360"/>
        <w:rPr>
          <w:b/>
          <w:szCs w:val="24"/>
        </w:rPr>
      </w:pPr>
      <w:r w:rsidRPr="00E5038C">
        <w:rPr>
          <w:b/>
          <w:szCs w:val="24"/>
        </w:rPr>
        <w:t xml:space="preserve">9.2 </w:t>
      </w:r>
      <w:r w:rsidRPr="00E5038C">
        <w:rPr>
          <w:szCs w:val="24"/>
        </w:rPr>
        <w:t>Smluvní vztahy neupravené v této smlouvě se řídí příslušnými ustanoveními ob</w:t>
      </w:r>
      <w:r>
        <w:rPr>
          <w:szCs w:val="24"/>
        </w:rPr>
        <w:t>čanského</w:t>
      </w:r>
      <w:r w:rsidRPr="00E5038C">
        <w:rPr>
          <w:szCs w:val="24"/>
        </w:rPr>
        <w:t xml:space="preserve"> zákoníku</w:t>
      </w:r>
      <w:r w:rsidRPr="00E5038C">
        <w:rPr>
          <w:b/>
          <w:szCs w:val="24"/>
        </w:rPr>
        <w:t>.</w:t>
      </w:r>
    </w:p>
    <w:p w14:paraId="31056ED9" w14:textId="77777777" w:rsidR="00E5038C" w:rsidRPr="00E5038C" w:rsidRDefault="00E5038C" w:rsidP="00E5038C">
      <w:pPr>
        <w:pStyle w:val="Zkladntext"/>
        <w:ind w:left="360"/>
        <w:rPr>
          <w:szCs w:val="24"/>
        </w:rPr>
      </w:pPr>
      <w:r w:rsidRPr="00E5038C">
        <w:rPr>
          <w:b/>
          <w:szCs w:val="24"/>
        </w:rPr>
        <w:t xml:space="preserve">9.3 </w:t>
      </w:r>
      <w:r w:rsidRPr="00E5038C">
        <w:rPr>
          <w:szCs w:val="24"/>
        </w:rPr>
        <w:t>Tato smlouva je vyhotovena ve dvou vyhotoveních, z nichž každá strana po jejím podepsání obdrží po jednom.</w:t>
      </w:r>
    </w:p>
    <w:p w14:paraId="1D425D03" w14:textId="77777777" w:rsidR="00EA5C9E" w:rsidRPr="00E5038C" w:rsidRDefault="00EA5C9E" w:rsidP="00E5038C">
      <w:pPr>
        <w:ind w:left="360"/>
        <w:jc w:val="both"/>
        <w:rPr>
          <w:sz w:val="22"/>
          <w:szCs w:val="22"/>
        </w:rPr>
      </w:pPr>
    </w:p>
    <w:p w14:paraId="15F709CB" w14:textId="77777777" w:rsidR="00EA5C9E" w:rsidRDefault="00EA5C9E" w:rsidP="009F7C50">
      <w:pPr>
        <w:jc w:val="both"/>
        <w:rPr>
          <w:sz w:val="22"/>
          <w:szCs w:val="22"/>
        </w:rPr>
      </w:pPr>
    </w:p>
    <w:p w14:paraId="413F7215" w14:textId="77777777" w:rsidR="00EA5C9E" w:rsidRDefault="00EA5C9E" w:rsidP="009F7C50">
      <w:pPr>
        <w:jc w:val="both"/>
        <w:rPr>
          <w:sz w:val="22"/>
          <w:szCs w:val="22"/>
        </w:rPr>
      </w:pPr>
    </w:p>
    <w:p w14:paraId="3A087874" w14:textId="77777777" w:rsidR="00EA5C9E" w:rsidRDefault="00EA5C9E" w:rsidP="009F7C50">
      <w:pPr>
        <w:jc w:val="both"/>
        <w:rPr>
          <w:sz w:val="22"/>
          <w:szCs w:val="22"/>
        </w:rPr>
      </w:pPr>
    </w:p>
    <w:p w14:paraId="7201D866" w14:textId="77777777" w:rsidR="00EA5C9E" w:rsidRDefault="00EA5C9E" w:rsidP="009F7C50">
      <w:pPr>
        <w:jc w:val="both"/>
        <w:rPr>
          <w:sz w:val="22"/>
          <w:szCs w:val="22"/>
        </w:rPr>
      </w:pPr>
    </w:p>
    <w:p w14:paraId="424E7FAF" w14:textId="5F28DB3D" w:rsidR="00993080" w:rsidRPr="00E5038C" w:rsidRDefault="00993080" w:rsidP="00E5038C">
      <w:pPr>
        <w:jc w:val="both"/>
        <w:rPr>
          <w:b/>
          <w:sz w:val="16"/>
          <w:szCs w:val="16"/>
        </w:rPr>
      </w:pPr>
    </w:p>
    <w:p w14:paraId="154FF67D" w14:textId="77777777" w:rsidR="006D5F31" w:rsidRPr="00E24B20" w:rsidRDefault="006D5F31" w:rsidP="00007EDF">
      <w:pPr>
        <w:spacing w:after="60"/>
        <w:rPr>
          <w:sz w:val="24"/>
        </w:rPr>
      </w:pPr>
    </w:p>
    <w:p w14:paraId="5CC2102C" w14:textId="77777777" w:rsidR="00334F11" w:rsidRDefault="00007EDF" w:rsidP="00334F11">
      <w:pPr>
        <w:rPr>
          <w:sz w:val="22"/>
        </w:rPr>
      </w:pPr>
      <w:r w:rsidRPr="00E24B20">
        <w:rPr>
          <w:sz w:val="22"/>
        </w:rPr>
        <w:t>Objednatel:</w:t>
      </w:r>
      <w:r w:rsidRPr="00E24B20">
        <w:rPr>
          <w:sz w:val="22"/>
        </w:rPr>
        <w:tab/>
        <w:t xml:space="preserve">.…………………………… </w:t>
      </w:r>
      <w:r w:rsidRPr="00E24B20">
        <w:rPr>
          <w:sz w:val="22"/>
        </w:rPr>
        <w:tab/>
      </w:r>
      <w:r w:rsidRPr="00E24B20">
        <w:rPr>
          <w:sz w:val="22"/>
        </w:rPr>
        <w:tab/>
        <w:t xml:space="preserve">Zhotovitel:  </w:t>
      </w:r>
      <w:r w:rsidRPr="00E24B20">
        <w:rPr>
          <w:sz w:val="22"/>
        </w:rPr>
        <w:tab/>
        <w:t>………………………….</w:t>
      </w:r>
    </w:p>
    <w:p w14:paraId="6058F47E" w14:textId="77777777" w:rsidR="00334F11" w:rsidRDefault="00334F11" w:rsidP="00334F11">
      <w:pPr>
        <w:rPr>
          <w:i/>
        </w:rPr>
      </w:pPr>
    </w:p>
    <w:p w14:paraId="75D645CF" w14:textId="1BEECFB8" w:rsidR="00007EDF" w:rsidRPr="00334F11" w:rsidRDefault="00334F11" w:rsidP="00334F11">
      <w:pPr>
        <w:rPr>
          <w:i/>
          <w:sz w:val="22"/>
        </w:rPr>
      </w:pPr>
      <w:r>
        <w:rPr>
          <w:i/>
        </w:rPr>
        <w:t>Mgr. Jitka Ko</w:t>
      </w:r>
      <w:r w:rsidR="006D5F31">
        <w:rPr>
          <w:i/>
        </w:rPr>
        <w:t xml:space="preserve">čišová, ředitelka školy  </w:t>
      </w:r>
      <w:r w:rsidR="006D5F31">
        <w:rPr>
          <w:i/>
        </w:rPr>
        <w:tab/>
      </w:r>
      <w:r w:rsidR="006D5F31">
        <w:rPr>
          <w:i/>
        </w:rPr>
        <w:tab/>
      </w:r>
      <w:r w:rsidR="006D5F31">
        <w:rPr>
          <w:i/>
        </w:rPr>
        <w:tab/>
      </w:r>
      <w:r w:rsidR="006D5F31">
        <w:rPr>
          <w:i/>
        </w:rPr>
        <w:tab/>
      </w:r>
      <w:r w:rsidR="006D5F31">
        <w:rPr>
          <w:i/>
        </w:rPr>
        <w:tab/>
      </w:r>
      <w:r w:rsidR="00007EDF" w:rsidRPr="00E24B20">
        <w:rPr>
          <w:i/>
        </w:rPr>
        <w:t>Ing. Miroslav Kaliba</w:t>
      </w:r>
      <w:r w:rsidR="00007EDF" w:rsidRPr="00E24B20">
        <w:rPr>
          <w:i/>
        </w:rPr>
        <w:tab/>
      </w:r>
    </w:p>
    <w:p w14:paraId="38411D72" w14:textId="77777777" w:rsidR="00007EDF" w:rsidRPr="00E24B20" w:rsidRDefault="00007EDF" w:rsidP="00007EDF">
      <w:pPr>
        <w:pStyle w:val="Nadpis2"/>
        <w:rPr>
          <w:rFonts w:ascii="Arial" w:hAnsi="Arial"/>
          <w:caps/>
          <w:sz w:val="18"/>
        </w:rPr>
      </w:pPr>
      <w:r w:rsidRPr="00E24B20">
        <w:tab/>
      </w:r>
      <w:r w:rsidRPr="00E24B20">
        <w:tab/>
      </w:r>
      <w:r w:rsidRPr="00E24B20">
        <w:tab/>
      </w:r>
      <w:r w:rsidRPr="00E24B20">
        <w:tab/>
      </w:r>
      <w:r w:rsidRPr="00E24B20">
        <w:tab/>
      </w:r>
    </w:p>
    <w:p w14:paraId="35137302" w14:textId="77777777" w:rsidR="00007EDF" w:rsidRPr="00E24B20" w:rsidRDefault="00007EDF" w:rsidP="00007EDF">
      <w:pPr>
        <w:spacing w:after="60"/>
        <w:rPr>
          <w:sz w:val="16"/>
        </w:rPr>
      </w:pPr>
    </w:p>
    <w:p w14:paraId="7D7582E5" w14:textId="77777777" w:rsidR="00390BFF" w:rsidRPr="00652A9A" w:rsidRDefault="00390BFF" w:rsidP="00871E6A">
      <w:pPr>
        <w:rPr>
          <w:sz w:val="22"/>
          <w:szCs w:val="22"/>
        </w:rPr>
      </w:pPr>
    </w:p>
    <w:p w14:paraId="061D3371" w14:textId="77777777" w:rsidR="00993080" w:rsidRPr="0007511E" w:rsidRDefault="00993080" w:rsidP="00993080">
      <w:pPr>
        <w:jc w:val="both"/>
        <w:rPr>
          <w:sz w:val="18"/>
          <w:szCs w:val="18"/>
        </w:rPr>
      </w:pPr>
      <w:r w:rsidRPr="0007511E"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7D7582E6" w14:textId="77777777" w:rsidR="00390BFF" w:rsidRPr="00652A9A" w:rsidRDefault="00390BFF" w:rsidP="00871E6A">
      <w:pPr>
        <w:rPr>
          <w:sz w:val="22"/>
          <w:szCs w:val="22"/>
        </w:rPr>
      </w:pPr>
    </w:p>
    <w:p w14:paraId="7D7582E7" w14:textId="77777777" w:rsidR="00871E6A" w:rsidRPr="00652A9A" w:rsidRDefault="001A5CBB" w:rsidP="00871E6A">
      <w:pPr>
        <w:rPr>
          <w:i/>
          <w:sz w:val="24"/>
          <w:szCs w:val="24"/>
        </w:rPr>
      </w:pPr>
      <w:r w:rsidRPr="00652A9A">
        <w:rPr>
          <w:i/>
          <w:sz w:val="24"/>
          <w:szCs w:val="24"/>
        </w:rPr>
        <w:t>Ing. Miroslav Kaliba, A.I.</w:t>
      </w:r>
    </w:p>
    <w:p w14:paraId="7D7582E8" w14:textId="77777777" w:rsidR="0090066C" w:rsidRPr="00652A9A" w:rsidRDefault="0090066C" w:rsidP="00871E6A">
      <w:pPr>
        <w:rPr>
          <w:i/>
          <w:sz w:val="8"/>
          <w:szCs w:val="8"/>
        </w:rPr>
      </w:pPr>
    </w:p>
    <w:p w14:paraId="7D7582E9" w14:textId="77777777" w:rsidR="0090066C" w:rsidRPr="00652A9A" w:rsidRDefault="0090066C" w:rsidP="00871E6A">
      <w:r w:rsidRPr="00652A9A">
        <w:t xml:space="preserve">stavebně projektová kancelář </w:t>
      </w:r>
    </w:p>
    <w:p w14:paraId="7D7582EA" w14:textId="77777777" w:rsidR="0090066C" w:rsidRPr="00652A9A" w:rsidRDefault="0090066C" w:rsidP="00871E6A">
      <w:r w:rsidRPr="00652A9A">
        <w:t>DESIGN SERVIS</w:t>
      </w:r>
    </w:p>
    <w:p w14:paraId="7D7582EB" w14:textId="77777777" w:rsidR="00D70E1E" w:rsidRPr="00652A9A" w:rsidRDefault="00D70E1E" w:rsidP="00D70E1E">
      <w:pPr>
        <w:pStyle w:val="Nadpis2"/>
        <w:rPr>
          <w:sz w:val="20"/>
        </w:rPr>
      </w:pPr>
    </w:p>
    <w:p w14:paraId="7D7582EC" w14:textId="77777777" w:rsidR="0090066C" w:rsidRPr="00652A9A" w:rsidRDefault="0090066C" w:rsidP="0090066C"/>
    <w:p w14:paraId="7D7582ED" w14:textId="77777777" w:rsidR="00D70E1E" w:rsidRPr="00652A9A" w:rsidRDefault="000D6FDA" w:rsidP="00D70E1E">
      <w:pPr>
        <w:pStyle w:val="Nadpis2"/>
        <w:rPr>
          <w:sz w:val="20"/>
        </w:rPr>
      </w:pPr>
      <w:hyperlink r:id="rId11" w:history="1">
        <w:r w:rsidR="00D70E1E" w:rsidRPr="00652A9A">
          <w:rPr>
            <w:rStyle w:val="Hypertextovodkaz"/>
            <w:sz w:val="20"/>
          </w:rPr>
          <w:t>miroslav.kaliba@designservis.com</w:t>
        </w:r>
      </w:hyperlink>
    </w:p>
    <w:p w14:paraId="7D7582EE" w14:textId="77777777" w:rsidR="0090066C" w:rsidRPr="00652A9A" w:rsidRDefault="000D6FDA" w:rsidP="0090066C">
      <w:pPr>
        <w:pStyle w:val="Nadpis2"/>
        <w:rPr>
          <w:sz w:val="20"/>
        </w:rPr>
      </w:pPr>
      <w:hyperlink r:id="rId12" w:history="1">
        <w:r w:rsidR="0090066C" w:rsidRPr="00652A9A">
          <w:rPr>
            <w:rStyle w:val="Hypertextovodkaz"/>
            <w:sz w:val="20"/>
          </w:rPr>
          <w:t>projekce@designservis.com</w:t>
        </w:r>
      </w:hyperlink>
    </w:p>
    <w:p w14:paraId="7D7582EF" w14:textId="77777777" w:rsidR="0090066C" w:rsidRPr="00652A9A" w:rsidRDefault="0090066C" w:rsidP="0090066C">
      <w:pPr>
        <w:rPr>
          <w:sz w:val="8"/>
          <w:szCs w:val="8"/>
        </w:rPr>
      </w:pPr>
    </w:p>
    <w:p w14:paraId="7D7582F0" w14:textId="77777777" w:rsidR="00D70E1E" w:rsidRPr="00652A9A" w:rsidRDefault="00D70E1E" w:rsidP="00D70E1E">
      <w:pPr>
        <w:rPr>
          <w:b/>
        </w:rPr>
      </w:pPr>
      <w:r w:rsidRPr="00652A9A">
        <w:t>tel. 603 268</w:t>
      </w:r>
      <w:r w:rsidR="00390BFF" w:rsidRPr="00652A9A">
        <w:t> </w:t>
      </w:r>
      <w:r w:rsidRPr="00652A9A">
        <w:t>355</w:t>
      </w:r>
    </w:p>
    <w:p w14:paraId="7D7582F1" w14:textId="77777777" w:rsidR="00390BFF" w:rsidRPr="00652A9A" w:rsidRDefault="00390BFF" w:rsidP="00AC4E5D">
      <w:pPr>
        <w:rPr>
          <w:sz w:val="22"/>
          <w:szCs w:val="22"/>
        </w:rPr>
      </w:pPr>
    </w:p>
    <w:p w14:paraId="7D7582F4" w14:textId="77777777" w:rsidR="0090066C" w:rsidRPr="00652A9A" w:rsidRDefault="0090066C" w:rsidP="00AC4E5D">
      <w:pPr>
        <w:rPr>
          <w:sz w:val="22"/>
          <w:szCs w:val="22"/>
        </w:rPr>
      </w:pPr>
    </w:p>
    <w:p w14:paraId="7D7582F5" w14:textId="77777777" w:rsidR="0090066C" w:rsidRPr="00652A9A" w:rsidRDefault="0090066C" w:rsidP="00AC4E5D">
      <w:pPr>
        <w:rPr>
          <w:sz w:val="22"/>
          <w:szCs w:val="22"/>
        </w:rPr>
      </w:pPr>
    </w:p>
    <w:p w14:paraId="7D7582F6" w14:textId="55DC9657" w:rsidR="00AC4E5D" w:rsidRPr="00652A9A" w:rsidRDefault="00E5038C" w:rsidP="00AC4E5D">
      <w:pPr>
        <w:rPr>
          <w:sz w:val="16"/>
          <w:szCs w:val="16"/>
        </w:rPr>
      </w:pPr>
      <w:r>
        <w:rPr>
          <w:sz w:val="22"/>
          <w:szCs w:val="22"/>
        </w:rPr>
        <w:t>V Praze,</w:t>
      </w:r>
      <w:r w:rsidR="00FC4709">
        <w:rPr>
          <w:sz w:val="22"/>
          <w:szCs w:val="22"/>
        </w:rPr>
        <w:t xml:space="preserve"> 30</w:t>
      </w:r>
      <w:bookmarkStart w:id="0" w:name="_GoBack"/>
      <w:bookmarkEnd w:id="0"/>
      <w:r w:rsidR="00FF6F9D">
        <w:rPr>
          <w:sz w:val="22"/>
          <w:szCs w:val="22"/>
        </w:rPr>
        <w:t>. dubna</w:t>
      </w:r>
      <w:r w:rsidR="00AC4E5D" w:rsidRPr="00652A9A">
        <w:rPr>
          <w:sz w:val="22"/>
          <w:szCs w:val="22"/>
        </w:rPr>
        <w:t xml:space="preserve">  20</w:t>
      </w:r>
      <w:r w:rsidR="00E255E5" w:rsidRPr="00652A9A">
        <w:rPr>
          <w:sz w:val="22"/>
          <w:szCs w:val="22"/>
        </w:rPr>
        <w:t>1</w:t>
      </w:r>
      <w:r w:rsidR="000C377A" w:rsidRPr="00652A9A">
        <w:rPr>
          <w:sz w:val="22"/>
          <w:szCs w:val="22"/>
        </w:rPr>
        <w:t>8</w:t>
      </w:r>
    </w:p>
    <w:p w14:paraId="7D7582F7" w14:textId="77777777" w:rsidR="00D70E1E" w:rsidRPr="00652A9A" w:rsidRDefault="00D70E1E" w:rsidP="00D70E1E">
      <w:pPr>
        <w:rPr>
          <w:sz w:val="8"/>
          <w:szCs w:val="8"/>
        </w:rPr>
      </w:pPr>
    </w:p>
    <w:p w14:paraId="7D7582F8" w14:textId="77777777" w:rsidR="00D70E1E" w:rsidRPr="00652A9A" w:rsidRDefault="00D70E1E" w:rsidP="00D70E1E">
      <w:pPr>
        <w:rPr>
          <w:sz w:val="8"/>
          <w:szCs w:val="8"/>
        </w:rPr>
      </w:pPr>
    </w:p>
    <w:p w14:paraId="7D7582F9" w14:textId="77777777" w:rsidR="000D4904" w:rsidRPr="00652A9A" w:rsidRDefault="000D4904" w:rsidP="00D70E1E">
      <w:pPr>
        <w:rPr>
          <w:sz w:val="8"/>
          <w:szCs w:val="8"/>
        </w:rPr>
      </w:pPr>
    </w:p>
    <w:p w14:paraId="7D7582FA" w14:textId="77777777" w:rsidR="000B779B" w:rsidRPr="00652A9A" w:rsidRDefault="000B779B" w:rsidP="00D70E1E">
      <w:pPr>
        <w:rPr>
          <w:sz w:val="8"/>
          <w:szCs w:val="8"/>
        </w:rPr>
      </w:pPr>
    </w:p>
    <w:p w14:paraId="7D7582FB" w14:textId="77777777" w:rsidR="000D4904" w:rsidRPr="00652A9A" w:rsidRDefault="000D4904" w:rsidP="00D70E1E">
      <w:pPr>
        <w:rPr>
          <w:sz w:val="8"/>
          <w:szCs w:val="8"/>
        </w:rPr>
      </w:pPr>
    </w:p>
    <w:p w14:paraId="7D7582FC" w14:textId="77777777" w:rsidR="000D4904" w:rsidRPr="00652A9A" w:rsidRDefault="000D4904" w:rsidP="00D70E1E">
      <w:pPr>
        <w:rPr>
          <w:sz w:val="8"/>
          <w:szCs w:val="8"/>
        </w:rPr>
      </w:pPr>
    </w:p>
    <w:p w14:paraId="7D7582FD" w14:textId="77777777" w:rsidR="000D4904" w:rsidRPr="00652A9A" w:rsidRDefault="000D4904" w:rsidP="00D70E1E">
      <w:pPr>
        <w:rPr>
          <w:sz w:val="8"/>
          <w:szCs w:val="8"/>
        </w:rPr>
      </w:pPr>
    </w:p>
    <w:p w14:paraId="7D7582FE" w14:textId="77777777" w:rsidR="00390BFF" w:rsidRPr="00652A9A" w:rsidRDefault="00390BFF" w:rsidP="00D70E1E">
      <w:pPr>
        <w:rPr>
          <w:sz w:val="8"/>
          <w:szCs w:val="8"/>
        </w:rPr>
      </w:pPr>
    </w:p>
    <w:sectPr w:rsidR="00390BFF" w:rsidRPr="00652A9A" w:rsidSect="000D4904">
      <w:headerReference w:type="default" r:id="rId13"/>
      <w:footerReference w:type="default" r:id="rId14"/>
      <w:pgSz w:w="11907" w:h="16840" w:code="9"/>
      <w:pgMar w:top="1418" w:right="1134" w:bottom="1418" w:left="1701" w:header="567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E95EE" w14:textId="77777777" w:rsidR="000D6FDA" w:rsidRDefault="000D6FDA">
      <w:r>
        <w:separator/>
      </w:r>
    </w:p>
  </w:endnote>
  <w:endnote w:type="continuationSeparator" w:id="0">
    <w:p w14:paraId="2D46251B" w14:textId="77777777" w:rsidR="000D6FDA" w:rsidRDefault="000D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58307" w14:textId="77777777" w:rsidR="005A037F" w:rsidRDefault="005A037F">
    <w:pPr>
      <w:pStyle w:val="Zpat"/>
      <w:jc w:val="center"/>
      <w:rPr>
        <w:rStyle w:val="slostrnky"/>
        <w:b/>
        <w:sz w:val="12"/>
      </w:rPr>
    </w:pPr>
    <w:r>
      <w:rPr>
        <w:rStyle w:val="slostrnky"/>
        <w:b/>
        <w:sz w:val="12"/>
      </w:rPr>
      <w:t xml:space="preserve">_________________________________________________________________________________________________________________________________________________  </w:t>
    </w:r>
    <w:r w:rsidRPr="006A55FE">
      <w:rPr>
        <w:rStyle w:val="slostrnky"/>
        <w:b/>
        <w:sz w:val="16"/>
        <w:szCs w:val="16"/>
      </w:rPr>
      <w:fldChar w:fldCharType="begin"/>
    </w:r>
    <w:r w:rsidRPr="006A55FE">
      <w:rPr>
        <w:rStyle w:val="slostrnky"/>
        <w:b/>
        <w:sz w:val="16"/>
        <w:szCs w:val="16"/>
      </w:rPr>
      <w:instrText xml:space="preserve"> PAGE </w:instrText>
    </w:r>
    <w:r w:rsidRPr="006A55FE">
      <w:rPr>
        <w:rStyle w:val="slostrnky"/>
        <w:b/>
        <w:sz w:val="16"/>
        <w:szCs w:val="16"/>
      </w:rPr>
      <w:fldChar w:fldCharType="separate"/>
    </w:r>
    <w:r w:rsidR="00FC4709">
      <w:rPr>
        <w:rStyle w:val="slostrnky"/>
        <w:b/>
        <w:noProof/>
        <w:sz w:val="16"/>
        <w:szCs w:val="16"/>
      </w:rPr>
      <w:t>3</w:t>
    </w:r>
    <w:r w:rsidRPr="006A55FE">
      <w:rPr>
        <w:rStyle w:val="slostrnky"/>
        <w:b/>
        <w:sz w:val="16"/>
        <w:szCs w:val="16"/>
      </w:rPr>
      <w:fldChar w:fldCharType="end"/>
    </w:r>
    <w:r w:rsidRPr="006A55FE">
      <w:rPr>
        <w:rStyle w:val="slostrnky"/>
        <w:b/>
        <w:sz w:val="16"/>
        <w:szCs w:val="16"/>
      </w:rPr>
      <w:t xml:space="preserve"> /</w:t>
    </w:r>
    <w:r>
      <w:rPr>
        <w:rStyle w:val="slostrnky"/>
        <w:b/>
        <w:sz w:val="16"/>
        <w:szCs w:val="16"/>
      </w:rPr>
      <w:t xml:space="preserve"> </w:t>
    </w:r>
    <w:r w:rsidRPr="006A55FE">
      <w:rPr>
        <w:rStyle w:val="slostrnky"/>
        <w:b/>
        <w:sz w:val="16"/>
        <w:szCs w:val="16"/>
      </w:rPr>
      <w:fldChar w:fldCharType="begin"/>
    </w:r>
    <w:r w:rsidRPr="006A55FE">
      <w:rPr>
        <w:rStyle w:val="slostrnky"/>
        <w:b/>
        <w:sz w:val="16"/>
        <w:szCs w:val="16"/>
      </w:rPr>
      <w:instrText xml:space="preserve"> NUMPAGES </w:instrText>
    </w:r>
    <w:r w:rsidRPr="006A55FE">
      <w:rPr>
        <w:rStyle w:val="slostrnky"/>
        <w:b/>
        <w:sz w:val="16"/>
        <w:szCs w:val="16"/>
      </w:rPr>
      <w:fldChar w:fldCharType="separate"/>
    </w:r>
    <w:r w:rsidR="00FC4709">
      <w:rPr>
        <w:rStyle w:val="slostrnky"/>
        <w:b/>
        <w:noProof/>
        <w:sz w:val="16"/>
        <w:szCs w:val="16"/>
      </w:rPr>
      <w:t>3</w:t>
    </w:r>
    <w:r w:rsidRPr="006A55FE">
      <w:rPr>
        <w:rStyle w:val="slostrnky"/>
        <w:b/>
        <w:sz w:val="16"/>
        <w:szCs w:val="16"/>
      </w:rPr>
      <w:fldChar w:fldCharType="end"/>
    </w:r>
  </w:p>
  <w:p w14:paraId="7D758308" w14:textId="77777777" w:rsidR="005A037F" w:rsidRPr="000D4904" w:rsidRDefault="005A037F" w:rsidP="00403C64">
    <w:pPr>
      <w:pStyle w:val="Zpat"/>
      <w:rPr>
        <w:rStyle w:val="slostrnky"/>
        <w:sz w:val="4"/>
        <w:szCs w:val="4"/>
      </w:rPr>
    </w:pPr>
    <w:r w:rsidRPr="000D4904">
      <w:rPr>
        <w:rStyle w:val="slostrnky"/>
        <w:sz w:val="4"/>
        <w:szCs w:val="4"/>
      </w:rPr>
      <w:t xml:space="preserve"> </w:t>
    </w:r>
  </w:p>
  <w:p w14:paraId="7D758309" w14:textId="77777777" w:rsidR="005A037F" w:rsidRPr="00387637" w:rsidRDefault="005A037F" w:rsidP="000D4904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387637">
      <w:rPr>
        <w:rStyle w:val="slostrnky"/>
        <w:rFonts w:ascii="Arial" w:hAnsi="Arial" w:cs="Arial"/>
        <w:sz w:val="16"/>
        <w:szCs w:val="16"/>
      </w:rPr>
      <w:t>Ing. Miroslav Kaliba, A.I.</w:t>
    </w:r>
  </w:p>
  <w:p w14:paraId="7D75830A" w14:textId="77777777" w:rsidR="005A037F" w:rsidRPr="00387637" w:rsidRDefault="005A037F" w:rsidP="00EC55FA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387637">
      <w:rPr>
        <w:rStyle w:val="slostrnky"/>
        <w:rFonts w:ascii="Arial" w:hAnsi="Arial" w:cs="Arial"/>
        <w:sz w:val="16"/>
        <w:szCs w:val="16"/>
      </w:rPr>
      <w:t>stavební projektová kancelář</w:t>
    </w:r>
  </w:p>
  <w:p w14:paraId="7D75830B" w14:textId="77777777" w:rsidR="005A037F" w:rsidRPr="001C1245" w:rsidRDefault="005A037F" w:rsidP="00EC55FA">
    <w:pPr>
      <w:pStyle w:val="Zpat"/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 DESIGN SERVIS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591A9" w14:textId="77777777" w:rsidR="000D6FDA" w:rsidRDefault="000D6FDA">
      <w:r>
        <w:separator/>
      </w:r>
    </w:p>
  </w:footnote>
  <w:footnote w:type="continuationSeparator" w:id="0">
    <w:p w14:paraId="31ABDE4B" w14:textId="77777777" w:rsidR="000D6FDA" w:rsidRDefault="000D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58304" w14:textId="36F62E69" w:rsidR="005A037F" w:rsidRPr="0011727C" w:rsidRDefault="005A037F" w:rsidP="00871E6A">
    <w:pPr>
      <w:pStyle w:val="Zhlav"/>
      <w:pBdr>
        <w:bottom w:val="single" w:sz="4" w:space="1" w:color="auto"/>
      </w:pBdr>
      <w:tabs>
        <w:tab w:val="clear" w:pos="4536"/>
        <w:tab w:val="center" w:pos="3402"/>
      </w:tabs>
      <w:spacing w:before="40" w:after="40"/>
      <w:jc w:val="right"/>
    </w:pPr>
    <w:r w:rsidRPr="0011727C">
      <w:tab/>
    </w:r>
    <w:r w:rsidRPr="0011727C">
      <w:tab/>
    </w:r>
    <w:r w:rsidR="00594B84" w:rsidRPr="0011727C">
      <w:t xml:space="preserve">SŠŘ - Jaroměř  -  </w:t>
    </w:r>
    <w:r w:rsidR="00CF2550" w:rsidRPr="0011727C">
      <w:t>autorský dozor</w:t>
    </w:r>
  </w:p>
  <w:p w14:paraId="7D758305" w14:textId="77777777" w:rsidR="005A037F" w:rsidRPr="001C1245" w:rsidRDefault="005A037F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A9F"/>
    <w:multiLevelType w:val="multilevel"/>
    <w:tmpl w:val="51187F46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ADD01BE"/>
    <w:multiLevelType w:val="multilevel"/>
    <w:tmpl w:val="81006F7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2" w15:restartNumberingAfterBreak="0">
    <w:nsid w:val="0B770BD9"/>
    <w:multiLevelType w:val="hybridMultilevel"/>
    <w:tmpl w:val="383E2A94"/>
    <w:lvl w:ilvl="0" w:tplc="BD5605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3C4"/>
    <w:multiLevelType w:val="hybridMultilevel"/>
    <w:tmpl w:val="56101210"/>
    <w:lvl w:ilvl="0" w:tplc="8AA09B7C">
      <w:start w:val="5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7DA34F6"/>
    <w:multiLevelType w:val="hybridMultilevel"/>
    <w:tmpl w:val="633A172C"/>
    <w:lvl w:ilvl="0" w:tplc="B31823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E8273E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1804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640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0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E4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0A7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AF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A2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16797"/>
    <w:multiLevelType w:val="hybridMultilevel"/>
    <w:tmpl w:val="32A69938"/>
    <w:lvl w:ilvl="0" w:tplc="B5F4D7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8F62A6"/>
    <w:multiLevelType w:val="hybridMultilevel"/>
    <w:tmpl w:val="A5B81A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B7FB1"/>
    <w:multiLevelType w:val="multilevel"/>
    <w:tmpl w:val="EDC0757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1F86525"/>
    <w:multiLevelType w:val="multilevel"/>
    <w:tmpl w:val="4BD8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530EB2"/>
    <w:multiLevelType w:val="multilevel"/>
    <w:tmpl w:val="DA5C9C8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68C6FFB"/>
    <w:multiLevelType w:val="multilevel"/>
    <w:tmpl w:val="6A6C0F8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28810B8C"/>
    <w:multiLevelType w:val="hybridMultilevel"/>
    <w:tmpl w:val="A5B81A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07E"/>
    <w:multiLevelType w:val="hybridMultilevel"/>
    <w:tmpl w:val="CA5A89D6"/>
    <w:lvl w:ilvl="0" w:tplc="CAEAFD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C2E07"/>
    <w:multiLevelType w:val="hybridMultilevel"/>
    <w:tmpl w:val="A5B81A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43391"/>
    <w:multiLevelType w:val="hybridMultilevel"/>
    <w:tmpl w:val="A5B81A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600A5"/>
    <w:multiLevelType w:val="hybridMultilevel"/>
    <w:tmpl w:val="937EC1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9054D"/>
    <w:multiLevelType w:val="multilevel"/>
    <w:tmpl w:val="D8689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420712"/>
    <w:multiLevelType w:val="hybridMultilevel"/>
    <w:tmpl w:val="58F2A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26D47"/>
    <w:multiLevelType w:val="hybridMultilevel"/>
    <w:tmpl w:val="BEE25902"/>
    <w:lvl w:ilvl="0" w:tplc="F4B68654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5A5497"/>
    <w:multiLevelType w:val="hybridMultilevel"/>
    <w:tmpl w:val="B8E83CFA"/>
    <w:lvl w:ilvl="0" w:tplc="5E1490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EE6F0E"/>
    <w:multiLevelType w:val="multilevel"/>
    <w:tmpl w:val="69903B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4EBE24F1"/>
    <w:multiLevelType w:val="hybridMultilevel"/>
    <w:tmpl w:val="C54444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E95F2E"/>
    <w:multiLevelType w:val="hybridMultilevel"/>
    <w:tmpl w:val="B5E466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E64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D1099"/>
    <w:multiLevelType w:val="hybridMultilevel"/>
    <w:tmpl w:val="D9867C9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9541E8"/>
    <w:multiLevelType w:val="multilevel"/>
    <w:tmpl w:val="42FAE2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5" w15:restartNumberingAfterBreak="0">
    <w:nsid w:val="553B7419"/>
    <w:multiLevelType w:val="multilevel"/>
    <w:tmpl w:val="6B7A85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555C6552"/>
    <w:multiLevelType w:val="hybridMultilevel"/>
    <w:tmpl w:val="EBDE5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A6AA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8A1D18"/>
    <w:multiLevelType w:val="multilevel"/>
    <w:tmpl w:val="F30249A2"/>
    <w:lvl w:ilvl="0">
      <w:start w:val="10"/>
      <w:numFmt w:val="decimal"/>
      <w:lvlText w:val="%1"/>
      <w:lvlJc w:val="left"/>
      <w:pPr>
        <w:tabs>
          <w:tab w:val="num" w:pos="569"/>
        </w:tabs>
        <w:ind w:left="569" w:hanging="56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9"/>
        </w:tabs>
        <w:ind w:left="569" w:hanging="56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63F7347D"/>
    <w:multiLevelType w:val="hybridMultilevel"/>
    <w:tmpl w:val="27F8A9A8"/>
    <w:lvl w:ilvl="0" w:tplc="5B4E2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63895"/>
    <w:multiLevelType w:val="hybridMultilevel"/>
    <w:tmpl w:val="C8166EB2"/>
    <w:lvl w:ilvl="0" w:tplc="596634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  <w:color w:val="C00000"/>
        <w:sz w:val="2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4921D4"/>
    <w:multiLevelType w:val="hybridMultilevel"/>
    <w:tmpl w:val="4FFC0124"/>
    <w:lvl w:ilvl="0" w:tplc="0F906342">
      <w:start w:val="6"/>
      <w:numFmt w:val="bullet"/>
      <w:lvlText w:val="-"/>
      <w:lvlJc w:val="left"/>
      <w:pPr>
        <w:tabs>
          <w:tab w:val="num" w:pos="1562"/>
        </w:tabs>
        <w:ind w:left="1562" w:hanging="85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D4C29DC"/>
    <w:multiLevelType w:val="hybridMultilevel"/>
    <w:tmpl w:val="A5B81A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20879"/>
    <w:multiLevelType w:val="multilevel"/>
    <w:tmpl w:val="8F7296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2"/>
  </w:num>
  <w:num w:numId="5">
    <w:abstractNumId w:val="18"/>
  </w:num>
  <w:num w:numId="6">
    <w:abstractNumId w:val="30"/>
  </w:num>
  <w:num w:numId="7">
    <w:abstractNumId w:val="3"/>
  </w:num>
  <w:num w:numId="8">
    <w:abstractNumId w:val="20"/>
  </w:num>
  <w:num w:numId="9">
    <w:abstractNumId w:val="9"/>
  </w:num>
  <w:num w:numId="10">
    <w:abstractNumId w:val="27"/>
  </w:num>
  <w:num w:numId="11">
    <w:abstractNumId w:val="22"/>
  </w:num>
  <w:num w:numId="12">
    <w:abstractNumId w:val="26"/>
  </w:num>
  <w:num w:numId="13">
    <w:abstractNumId w:val="25"/>
  </w:num>
  <w:num w:numId="14">
    <w:abstractNumId w:val="5"/>
  </w:num>
  <w:num w:numId="15">
    <w:abstractNumId w:val="28"/>
  </w:num>
  <w:num w:numId="16">
    <w:abstractNumId w:val="17"/>
  </w:num>
  <w:num w:numId="17">
    <w:abstractNumId w:val="15"/>
  </w:num>
  <w:num w:numId="18">
    <w:abstractNumId w:val="13"/>
  </w:num>
  <w:num w:numId="19">
    <w:abstractNumId w:val="14"/>
  </w:num>
  <w:num w:numId="20">
    <w:abstractNumId w:val="29"/>
  </w:num>
  <w:num w:numId="21">
    <w:abstractNumId w:val="12"/>
  </w:num>
  <w:num w:numId="22">
    <w:abstractNumId w:val="6"/>
  </w:num>
  <w:num w:numId="23">
    <w:abstractNumId w:val="31"/>
  </w:num>
  <w:num w:numId="24">
    <w:abstractNumId w:val="11"/>
  </w:num>
  <w:num w:numId="25">
    <w:abstractNumId w:val="23"/>
  </w:num>
  <w:num w:numId="26">
    <w:abstractNumId w:val="19"/>
  </w:num>
  <w:num w:numId="27">
    <w:abstractNumId w:val="16"/>
  </w:num>
  <w:num w:numId="28">
    <w:abstractNumId w:val="2"/>
  </w:num>
  <w:num w:numId="29">
    <w:abstractNumId w:val="24"/>
  </w:num>
  <w:num w:numId="30">
    <w:abstractNumId w:val="8"/>
  </w:num>
  <w:num w:numId="31">
    <w:abstractNumId w:val="10"/>
  </w:num>
  <w:num w:numId="32">
    <w:abstractNumId w:val="2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AF"/>
    <w:rsid w:val="00000341"/>
    <w:rsid w:val="00000997"/>
    <w:rsid w:val="00007EDF"/>
    <w:rsid w:val="00010C73"/>
    <w:rsid w:val="00013DFD"/>
    <w:rsid w:val="00015402"/>
    <w:rsid w:val="00021389"/>
    <w:rsid w:val="000213C0"/>
    <w:rsid w:val="00032008"/>
    <w:rsid w:val="00032197"/>
    <w:rsid w:val="00032AE9"/>
    <w:rsid w:val="00042AFB"/>
    <w:rsid w:val="00043A6F"/>
    <w:rsid w:val="00046CE8"/>
    <w:rsid w:val="00052487"/>
    <w:rsid w:val="000550A6"/>
    <w:rsid w:val="00061D67"/>
    <w:rsid w:val="00066ED6"/>
    <w:rsid w:val="00073829"/>
    <w:rsid w:val="00074344"/>
    <w:rsid w:val="0007511E"/>
    <w:rsid w:val="00084B9B"/>
    <w:rsid w:val="00085C61"/>
    <w:rsid w:val="00085DDC"/>
    <w:rsid w:val="000945B1"/>
    <w:rsid w:val="000A29EF"/>
    <w:rsid w:val="000A301B"/>
    <w:rsid w:val="000B24ED"/>
    <w:rsid w:val="000B57C4"/>
    <w:rsid w:val="000B779B"/>
    <w:rsid w:val="000C310F"/>
    <w:rsid w:val="000C377A"/>
    <w:rsid w:val="000C3DED"/>
    <w:rsid w:val="000D042F"/>
    <w:rsid w:val="000D0F71"/>
    <w:rsid w:val="000D1644"/>
    <w:rsid w:val="000D4904"/>
    <w:rsid w:val="000D6FDA"/>
    <w:rsid w:val="000E0726"/>
    <w:rsid w:val="000E6A6A"/>
    <w:rsid w:val="000F0D84"/>
    <w:rsid w:val="0010324A"/>
    <w:rsid w:val="00110B8B"/>
    <w:rsid w:val="00110DD6"/>
    <w:rsid w:val="00111F50"/>
    <w:rsid w:val="00112489"/>
    <w:rsid w:val="00116438"/>
    <w:rsid w:val="0011727C"/>
    <w:rsid w:val="001271FA"/>
    <w:rsid w:val="00141B5C"/>
    <w:rsid w:val="0014443B"/>
    <w:rsid w:val="001544A8"/>
    <w:rsid w:val="00154D7F"/>
    <w:rsid w:val="00156D28"/>
    <w:rsid w:val="00167061"/>
    <w:rsid w:val="00182E8B"/>
    <w:rsid w:val="00186357"/>
    <w:rsid w:val="001907AE"/>
    <w:rsid w:val="00190924"/>
    <w:rsid w:val="00190AB9"/>
    <w:rsid w:val="00195F6E"/>
    <w:rsid w:val="00197D29"/>
    <w:rsid w:val="001A544E"/>
    <w:rsid w:val="001A5CBB"/>
    <w:rsid w:val="001B7087"/>
    <w:rsid w:val="001C1245"/>
    <w:rsid w:val="001C3BBC"/>
    <w:rsid w:val="001C4610"/>
    <w:rsid w:val="001C7DAD"/>
    <w:rsid w:val="001C7EEE"/>
    <w:rsid w:val="001D3F37"/>
    <w:rsid w:val="0020173D"/>
    <w:rsid w:val="00204B10"/>
    <w:rsid w:val="00211B25"/>
    <w:rsid w:val="00213638"/>
    <w:rsid w:val="0021615A"/>
    <w:rsid w:val="00232242"/>
    <w:rsid w:val="00245359"/>
    <w:rsid w:val="00257B38"/>
    <w:rsid w:val="002614DC"/>
    <w:rsid w:val="002703D2"/>
    <w:rsid w:val="00270F3E"/>
    <w:rsid w:val="00271A5C"/>
    <w:rsid w:val="002743B2"/>
    <w:rsid w:val="00276BC2"/>
    <w:rsid w:val="002829C7"/>
    <w:rsid w:val="0029036D"/>
    <w:rsid w:val="00295353"/>
    <w:rsid w:val="002A5775"/>
    <w:rsid w:val="002A6341"/>
    <w:rsid w:val="002A7FA2"/>
    <w:rsid w:val="002B2D93"/>
    <w:rsid w:val="002B70A4"/>
    <w:rsid w:val="002B7C89"/>
    <w:rsid w:val="002C20ED"/>
    <w:rsid w:val="002C46C9"/>
    <w:rsid w:val="002C5B7D"/>
    <w:rsid w:val="002D2703"/>
    <w:rsid w:val="002D2779"/>
    <w:rsid w:val="002D40DA"/>
    <w:rsid w:val="002D5BDF"/>
    <w:rsid w:val="002E3AD4"/>
    <w:rsid w:val="002E49C0"/>
    <w:rsid w:val="002E4F14"/>
    <w:rsid w:val="002E52A8"/>
    <w:rsid w:val="003011D1"/>
    <w:rsid w:val="00320A5F"/>
    <w:rsid w:val="00334F11"/>
    <w:rsid w:val="0034083D"/>
    <w:rsid w:val="00345C4C"/>
    <w:rsid w:val="003461CA"/>
    <w:rsid w:val="00346834"/>
    <w:rsid w:val="003500B3"/>
    <w:rsid w:val="0035092C"/>
    <w:rsid w:val="00357F56"/>
    <w:rsid w:val="003609DD"/>
    <w:rsid w:val="00365100"/>
    <w:rsid w:val="00365405"/>
    <w:rsid w:val="00372ADF"/>
    <w:rsid w:val="00372C13"/>
    <w:rsid w:val="003750DA"/>
    <w:rsid w:val="003807E4"/>
    <w:rsid w:val="00381262"/>
    <w:rsid w:val="00382CFD"/>
    <w:rsid w:val="00387637"/>
    <w:rsid w:val="003900E3"/>
    <w:rsid w:val="00390BFF"/>
    <w:rsid w:val="003A1F10"/>
    <w:rsid w:val="003A1F11"/>
    <w:rsid w:val="003A2747"/>
    <w:rsid w:val="003A38CF"/>
    <w:rsid w:val="003A76D8"/>
    <w:rsid w:val="003A7D1F"/>
    <w:rsid w:val="003B0E0D"/>
    <w:rsid w:val="003B6916"/>
    <w:rsid w:val="003C3D60"/>
    <w:rsid w:val="003C76E7"/>
    <w:rsid w:val="003D2C25"/>
    <w:rsid w:val="003D39C4"/>
    <w:rsid w:val="003D3CF4"/>
    <w:rsid w:val="003D5D99"/>
    <w:rsid w:val="003E11A9"/>
    <w:rsid w:val="003E64E8"/>
    <w:rsid w:val="00400F78"/>
    <w:rsid w:val="00403C64"/>
    <w:rsid w:val="00406716"/>
    <w:rsid w:val="00432664"/>
    <w:rsid w:val="00434FDB"/>
    <w:rsid w:val="004462C6"/>
    <w:rsid w:val="00461F40"/>
    <w:rsid w:val="00471218"/>
    <w:rsid w:val="00471E80"/>
    <w:rsid w:val="004770CF"/>
    <w:rsid w:val="00482121"/>
    <w:rsid w:val="00483593"/>
    <w:rsid w:val="0048658C"/>
    <w:rsid w:val="0049219D"/>
    <w:rsid w:val="0049501E"/>
    <w:rsid w:val="004A1BB5"/>
    <w:rsid w:val="004A3984"/>
    <w:rsid w:val="004A5E68"/>
    <w:rsid w:val="004B06FF"/>
    <w:rsid w:val="004B20CF"/>
    <w:rsid w:val="004C13E2"/>
    <w:rsid w:val="004C1CD5"/>
    <w:rsid w:val="004C4D3D"/>
    <w:rsid w:val="004D2A08"/>
    <w:rsid w:val="004D5FEF"/>
    <w:rsid w:val="004D781C"/>
    <w:rsid w:val="004E360B"/>
    <w:rsid w:val="004E41B4"/>
    <w:rsid w:val="004F4198"/>
    <w:rsid w:val="00502B74"/>
    <w:rsid w:val="00512246"/>
    <w:rsid w:val="00530184"/>
    <w:rsid w:val="00531E2B"/>
    <w:rsid w:val="00540C62"/>
    <w:rsid w:val="0054213D"/>
    <w:rsid w:val="00552283"/>
    <w:rsid w:val="005545BA"/>
    <w:rsid w:val="00556F1D"/>
    <w:rsid w:val="0055711A"/>
    <w:rsid w:val="00560599"/>
    <w:rsid w:val="00561EC8"/>
    <w:rsid w:val="00563FE0"/>
    <w:rsid w:val="005642D1"/>
    <w:rsid w:val="005643C4"/>
    <w:rsid w:val="0056683D"/>
    <w:rsid w:val="00574029"/>
    <w:rsid w:val="005743B6"/>
    <w:rsid w:val="00576992"/>
    <w:rsid w:val="005775FF"/>
    <w:rsid w:val="00582204"/>
    <w:rsid w:val="00585436"/>
    <w:rsid w:val="00587B6E"/>
    <w:rsid w:val="0059396B"/>
    <w:rsid w:val="00594B84"/>
    <w:rsid w:val="0059599E"/>
    <w:rsid w:val="00597B31"/>
    <w:rsid w:val="005A037F"/>
    <w:rsid w:val="005A101C"/>
    <w:rsid w:val="005B0ECB"/>
    <w:rsid w:val="005B3F17"/>
    <w:rsid w:val="005C579F"/>
    <w:rsid w:val="005D0CDC"/>
    <w:rsid w:val="005D64CB"/>
    <w:rsid w:val="005E1D31"/>
    <w:rsid w:val="005E30FE"/>
    <w:rsid w:val="005E5CFB"/>
    <w:rsid w:val="005F1D41"/>
    <w:rsid w:val="005F64E2"/>
    <w:rsid w:val="006008DA"/>
    <w:rsid w:val="00602581"/>
    <w:rsid w:val="00604B0D"/>
    <w:rsid w:val="006059F8"/>
    <w:rsid w:val="0061234A"/>
    <w:rsid w:val="006222A3"/>
    <w:rsid w:val="00624812"/>
    <w:rsid w:val="00632CD4"/>
    <w:rsid w:val="00644542"/>
    <w:rsid w:val="006525B4"/>
    <w:rsid w:val="00652A9A"/>
    <w:rsid w:val="00660B98"/>
    <w:rsid w:val="00665552"/>
    <w:rsid w:val="006704E2"/>
    <w:rsid w:val="00671F88"/>
    <w:rsid w:val="00675ADB"/>
    <w:rsid w:val="006769C1"/>
    <w:rsid w:val="00690290"/>
    <w:rsid w:val="006939CA"/>
    <w:rsid w:val="006A1968"/>
    <w:rsid w:val="006A27B7"/>
    <w:rsid w:val="006A4B00"/>
    <w:rsid w:val="006A55FE"/>
    <w:rsid w:val="006B0B15"/>
    <w:rsid w:val="006C3647"/>
    <w:rsid w:val="006C3814"/>
    <w:rsid w:val="006D4BB4"/>
    <w:rsid w:val="006D5F31"/>
    <w:rsid w:val="006E1275"/>
    <w:rsid w:val="006E5E9C"/>
    <w:rsid w:val="006E72E3"/>
    <w:rsid w:val="006F10C8"/>
    <w:rsid w:val="006F416D"/>
    <w:rsid w:val="006F73B6"/>
    <w:rsid w:val="006F786D"/>
    <w:rsid w:val="00701D47"/>
    <w:rsid w:val="0070673D"/>
    <w:rsid w:val="00717597"/>
    <w:rsid w:val="007179A6"/>
    <w:rsid w:val="00720DDF"/>
    <w:rsid w:val="007217BB"/>
    <w:rsid w:val="00722D1C"/>
    <w:rsid w:val="00724E9D"/>
    <w:rsid w:val="00731B89"/>
    <w:rsid w:val="00731B91"/>
    <w:rsid w:val="00740198"/>
    <w:rsid w:val="00745C76"/>
    <w:rsid w:val="00746E58"/>
    <w:rsid w:val="00747283"/>
    <w:rsid w:val="0075003B"/>
    <w:rsid w:val="007523DC"/>
    <w:rsid w:val="0075360C"/>
    <w:rsid w:val="00770FB6"/>
    <w:rsid w:val="007770B5"/>
    <w:rsid w:val="0078041E"/>
    <w:rsid w:val="007804C8"/>
    <w:rsid w:val="00780CB1"/>
    <w:rsid w:val="00781867"/>
    <w:rsid w:val="00786B57"/>
    <w:rsid w:val="00787EFB"/>
    <w:rsid w:val="00795DED"/>
    <w:rsid w:val="007A06DA"/>
    <w:rsid w:val="007A08B2"/>
    <w:rsid w:val="007A3CAA"/>
    <w:rsid w:val="007A5242"/>
    <w:rsid w:val="007B7893"/>
    <w:rsid w:val="007C1D5A"/>
    <w:rsid w:val="007C2274"/>
    <w:rsid w:val="007C719D"/>
    <w:rsid w:val="007C7B5C"/>
    <w:rsid w:val="007D36D8"/>
    <w:rsid w:val="007E347F"/>
    <w:rsid w:val="007F117F"/>
    <w:rsid w:val="007F51FE"/>
    <w:rsid w:val="007F6870"/>
    <w:rsid w:val="00815DEF"/>
    <w:rsid w:val="00835DE8"/>
    <w:rsid w:val="00846736"/>
    <w:rsid w:val="00850842"/>
    <w:rsid w:val="00856A84"/>
    <w:rsid w:val="008638F5"/>
    <w:rsid w:val="0086468D"/>
    <w:rsid w:val="0086487D"/>
    <w:rsid w:val="00870A2A"/>
    <w:rsid w:val="00871215"/>
    <w:rsid w:val="00871335"/>
    <w:rsid w:val="00871E6A"/>
    <w:rsid w:val="00872BFC"/>
    <w:rsid w:val="008732D5"/>
    <w:rsid w:val="008762C3"/>
    <w:rsid w:val="00880678"/>
    <w:rsid w:val="00885A72"/>
    <w:rsid w:val="00890302"/>
    <w:rsid w:val="00891D75"/>
    <w:rsid w:val="008A13C1"/>
    <w:rsid w:val="008A5C3E"/>
    <w:rsid w:val="008A6B4C"/>
    <w:rsid w:val="008A6CB4"/>
    <w:rsid w:val="008B36AD"/>
    <w:rsid w:val="008B3A5A"/>
    <w:rsid w:val="008C44FF"/>
    <w:rsid w:val="008C6575"/>
    <w:rsid w:val="008D63FB"/>
    <w:rsid w:val="008D6B18"/>
    <w:rsid w:val="008F19DC"/>
    <w:rsid w:val="008F4FCA"/>
    <w:rsid w:val="008F733E"/>
    <w:rsid w:val="0090066C"/>
    <w:rsid w:val="00910061"/>
    <w:rsid w:val="00911FB1"/>
    <w:rsid w:val="00915787"/>
    <w:rsid w:val="00923076"/>
    <w:rsid w:val="00926478"/>
    <w:rsid w:val="00930DF6"/>
    <w:rsid w:val="009323F6"/>
    <w:rsid w:val="00940366"/>
    <w:rsid w:val="00941A41"/>
    <w:rsid w:val="00950B52"/>
    <w:rsid w:val="00953A7C"/>
    <w:rsid w:val="00962DDC"/>
    <w:rsid w:val="00964283"/>
    <w:rsid w:val="00964E83"/>
    <w:rsid w:val="00964F2C"/>
    <w:rsid w:val="0096654F"/>
    <w:rsid w:val="009756D5"/>
    <w:rsid w:val="00982019"/>
    <w:rsid w:val="00984417"/>
    <w:rsid w:val="009868CA"/>
    <w:rsid w:val="009874B1"/>
    <w:rsid w:val="00993080"/>
    <w:rsid w:val="009939E7"/>
    <w:rsid w:val="00997FE8"/>
    <w:rsid w:val="009A24A9"/>
    <w:rsid w:val="009A382A"/>
    <w:rsid w:val="009A41E5"/>
    <w:rsid w:val="009A5AD6"/>
    <w:rsid w:val="009A7282"/>
    <w:rsid w:val="009B5EF8"/>
    <w:rsid w:val="009C0AE0"/>
    <w:rsid w:val="009D7336"/>
    <w:rsid w:val="009E0691"/>
    <w:rsid w:val="009E0A11"/>
    <w:rsid w:val="009E3DB0"/>
    <w:rsid w:val="009E7528"/>
    <w:rsid w:val="009F5C40"/>
    <w:rsid w:val="009F7C50"/>
    <w:rsid w:val="009F7DE5"/>
    <w:rsid w:val="00A10455"/>
    <w:rsid w:val="00A115E8"/>
    <w:rsid w:val="00A159D6"/>
    <w:rsid w:val="00A24A30"/>
    <w:rsid w:val="00A258E7"/>
    <w:rsid w:val="00A266B3"/>
    <w:rsid w:val="00A318E2"/>
    <w:rsid w:val="00A33083"/>
    <w:rsid w:val="00A502A4"/>
    <w:rsid w:val="00A51690"/>
    <w:rsid w:val="00A57B14"/>
    <w:rsid w:val="00A61664"/>
    <w:rsid w:val="00A653D6"/>
    <w:rsid w:val="00A67973"/>
    <w:rsid w:val="00A81A9C"/>
    <w:rsid w:val="00A82489"/>
    <w:rsid w:val="00A8378E"/>
    <w:rsid w:val="00A84307"/>
    <w:rsid w:val="00A86833"/>
    <w:rsid w:val="00A923DD"/>
    <w:rsid w:val="00A934D0"/>
    <w:rsid w:val="00A95334"/>
    <w:rsid w:val="00A97936"/>
    <w:rsid w:val="00AA121F"/>
    <w:rsid w:val="00AA1DDE"/>
    <w:rsid w:val="00AC0C03"/>
    <w:rsid w:val="00AC2800"/>
    <w:rsid w:val="00AC4E5D"/>
    <w:rsid w:val="00AC7AB8"/>
    <w:rsid w:val="00AD14AF"/>
    <w:rsid w:val="00AD3140"/>
    <w:rsid w:val="00AD4C3D"/>
    <w:rsid w:val="00AD7DA0"/>
    <w:rsid w:val="00AE6078"/>
    <w:rsid w:val="00AF4E7B"/>
    <w:rsid w:val="00B01D4B"/>
    <w:rsid w:val="00B03AC3"/>
    <w:rsid w:val="00B03E79"/>
    <w:rsid w:val="00B11FB7"/>
    <w:rsid w:val="00B12774"/>
    <w:rsid w:val="00B1528F"/>
    <w:rsid w:val="00B212BE"/>
    <w:rsid w:val="00B216B7"/>
    <w:rsid w:val="00B22F7F"/>
    <w:rsid w:val="00B27B8E"/>
    <w:rsid w:val="00B31428"/>
    <w:rsid w:val="00B37344"/>
    <w:rsid w:val="00B44C82"/>
    <w:rsid w:val="00B52C71"/>
    <w:rsid w:val="00B56775"/>
    <w:rsid w:val="00B57E4F"/>
    <w:rsid w:val="00B6007E"/>
    <w:rsid w:val="00B63458"/>
    <w:rsid w:val="00B65745"/>
    <w:rsid w:val="00B67587"/>
    <w:rsid w:val="00B740C6"/>
    <w:rsid w:val="00B7515F"/>
    <w:rsid w:val="00B7682E"/>
    <w:rsid w:val="00B76F45"/>
    <w:rsid w:val="00B837BE"/>
    <w:rsid w:val="00B8645D"/>
    <w:rsid w:val="00B92C54"/>
    <w:rsid w:val="00B932F7"/>
    <w:rsid w:val="00B95BCD"/>
    <w:rsid w:val="00BA144D"/>
    <w:rsid w:val="00BA1CCB"/>
    <w:rsid w:val="00BA3F79"/>
    <w:rsid w:val="00BB2DB2"/>
    <w:rsid w:val="00BB3066"/>
    <w:rsid w:val="00BB65CA"/>
    <w:rsid w:val="00BD27D8"/>
    <w:rsid w:val="00BE101C"/>
    <w:rsid w:val="00BE3019"/>
    <w:rsid w:val="00BE40F9"/>
    <w:rsid w:val="00BE423D"/>
    <w:rsid w:val="00BE4FF2"/>
    <w:rsid w:val="00BE767D"/>
    <w:rsid w:val="00BF0DD6"/>
    <w:rsid w:val="00BF70E9"/>
    <w:rsid w:val="00BF7B8E"/>
    <w:rsid w:val="00C14C80"/>
    <w:rsid w:val="00C20A1F"/>
    <w:rsid w:val="00C24C5D"/>
    <w:rsid w:val="00C33539"/>
    <w:rsid w:val="00C43AF7"/>
    <w:rsid w:val="00C44A76"/>
    <w:rsid w:val="00C47DFD"/>
    <w:rsid w:val="00C50895"/>
    <w:rsid w:val="00C62615"/>
    <w:rsid w:val="00C6471F"/>
    <w:rsid w:val="00C6759D"/>
    <w:rsid w:val="00C71F99"/>
    <w:rsid w:val="00C75098"/>
    <w:rsid w:val="00C76EB8"/>
    <w:rsid w:val="00C851C4"/>
    <w:rsid w:val="00C85423"/>
    <w:rsid w:val="00C90A77"/>
    <w:rsid w:val="00C92AA1"/>
    <w:rsid w:val="00CA60A8"/>
    <w:rsid w:val="00CB051A"/>
    <w:rsid w:val="00CC141F"/>
    <w:rsid w:val="00CC60C0"/>
    <w:rsid w:val="00CD2F41"/>
    <w:rsid w:val="00CD4AE1"/>
    <w:rsid w:val="00CE08DF"/>
    <w:rsid w:val="00CE17A8"/>
    <w:rsid w:val="00CE3DDB"/>
    <w:rsid w:val="00CE681A"/>
    <w:rsid w:val="00CF2550"/>
    <w:rsid w:val="00CF4AB5"/>
    <w:rsid w:val="00CF644A"/>
    <w:rsid w:val="00CF7400"/>
    <w:rsid w:val="00D02552"/>
    <w:rsid w:val="00D151D7"/>
    <w:rsid w:val="00D1713A"/>
    <w:rsid w:val="00D211C3"/>
    <w:rsid w:val="00D225A8"/>
    <w:rsid w:val="00D26547"/>
    <w:rsid w:val="00D319BB"/>
    <w:rsid w:val="00D346F4"/>
    <w:rsid w:val="00D36FDF"/>
    <w:rsid w:val="00D37CD4"/>
    <w:rsid w:val="00D41B35"/>
    <w:rsid w:val="00D44437"/>
    <w:rsid w:val="00D514AF"/>
    <w:rsid w:val="00D6104F"/>
    <w:rsid w:val="00D66B6D"/>
    <w:rsid w:val="00D70E1E"/>
    <w:rsid w:val="00D716C1"/>
    <w:rsid w:val="00D80956"/>
    <w:rsid w:val="00D84268"/>
    <w:rsid w:val="00D85C15"/>
    <w:rsid w:val="00D86343"/>
    <w:rsid w:val="00D918E1"/>
    <w:rsid w:val="00D95DDA"/>
    <w:rsid w:val="00D95F75"/>
    <w:rsid w:val="00D97A4C"/>
    <w:rsid w:val="00DA0A0A"/>
    <w:rsid w:val="00DA651E"/>
    <w:rsid w:val="00DB1697"/>
    <w:rsid w:val="00DB3B0B"/>
    <w:rsid w:val="00DC3183"/>
    <w:rsid w:val="00DC3CBC"/>
    <w:rsid w:val="00DD0E90"/>
    <w:rsid w:val="00DD3F41"/>
    <w:rsid w:val="00DE6842"/>
    <w:rsid w:val="00DF6F9F"/>
    <w:rsid w:val="00E00EEA"/>
    <w:rsid w:val="00E0569D"/>
    <w:rsid w:val="00E12DEE"/>
    <w:rsid w:val="00E255E5"/>
    <w:rsid w:val="00E25E46"/>
    <w:rsid w:val="00E301A0"/>
    <w:rsid w:val="00E33AB0"/>
    <w:rsid w:val="00E360C5"/>
    <w:rsid w:val="00E41934"/>
    <w:rsid w:val="00E45766"/>
    <w:rsid w:val="00E5038C"/>
    <w:rsid w:val="00E53646"/>
    <w:rsid w:val="00E54C12"/>
    <w:rsid w:val="00E6178D"/>
    <w:rsid w:val="00E73F4F"/>
    <w:rsid w:val="00E810E9"/>
    <w:rsid w:val="00E82168"/>
    <w:rsid w:val="00E84BDB"/>
    <w:rsid w:val="00E84FD7"/>
    <w:rsid w:val="00E951FC"/>
    <w:rsid w:val="00E9522E"/>
    <w:rsid w:val="00E95E85"/>
    <w:rsid w:val="00EA0F28"/>
    <w:rsid w:val="00EA2FDF"/>
    <w:rsid w:val="00EA410F"/>
    <w:rsid w:val="00EA5C9E"/>
    <w:rsid w:val="00EB2751"/>
    <w:rsid w:val="00EB3E2E"/>
    <w:rsid w:val="00EB6F28"/>
    <w:rsid w:val="00EC4397"/>
    <w:rsid w:val="00EC51C7"/>
    <w:rsid w:val="00EC55FA"/>
    <w:rsid w:val="00EC60C4"/>
    <w:rsid w:val="00EC67B9"/>
    <w:rsid w:val="00EC768E"/>
    <w:rsid w:val="00ED07AC"/>
    <w:rsid w:val="00ED4890"/>
    <w:rsid w:val="00EE0341"/>
    <w:rsid w:val="00EE2A3F"/>
    <w:rsid w:val="00EF110D"/>
    <w:rsid w:val="00EF5384"/>
    <w:rsid w:val="00EF71BC"/>
    <w:rsid w:val="00F05C6D"/>
    <w:rsid w:val="00F126FD"/>
    <w:rsid w:val="00F25796"/>
    <w:rsid w:val="00F25D5A"/>
    <w:rsid w:val="00F333E6"/>
    <w:rsid w:val="00F359B5"/>
    <w:rsid w:val="00F36015"/>
    <w:rsid w:val="00F37D8B"/>
    <w:rsid w:val="00F43B56"/>
    <w:rsid w:val="00F44F78"/>
    <w:rsid w:val="00F4648D"/>
    <w:rsid w:val="00F562E4"/>
    <w:rsid w:val="00F56654"/>
    <w:rsid w:val="00F61A01"/>
    <w:rsid w:val="00F66258"/>
    <w:rsid w:val="00F70A77"/>
    <w:rsid w:val="00F74581"/>
    <w:rsid w:val="00F80F6A"/>
    <w:rsid w:val="00F925BC"/>
    <w:rsid w:val="00F939CB"/>
    <w:rsid w:val="00FA01A4"/>
    <w:rsid w:val="00FA071B"/>
    <w:rsid w:val="00FA2BC4"/>
    <w:rsid w:val="00FA4F54"/>
    <w:rsid w:val="00FB0062"/>
    <w:rsid w:val="00FB1787"/>
    <w:rsid w:val="00FB589E"/>
    <w:rsid w:val="00FB6254"/>
    <w:rsid w:val="00FC437E"/>
    <w:rsid w:val="00FC4709"/>
    <w:rsid w:val="00FE3E62"/>
    <w:rsid w:val="00FF20F2"/>
    <w:rsid w:val="00FF6EA8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5820B"/>
  <w15:docId w15:val="{536F19CD-3EEE-4D00-9A08-710323EC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2A3"/>
  </w:style>
  <w:style w:type="paragraph" w:styleId="Nadpis1">
    <w:name w:val="heading 1"/>
    <w:basedOn w:val="Normln"/>
    <w:next w:val="Normln"/>
    <w:qFormat/>
    <w:rsid w:val="006222A3"/>
    <w:pPr>
      <w:keepNext/>
      <w:spacing w:after="6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222A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6222A3"/>
    <w:pPr>
      <w:keepNext/>
      <w:spacing w:after="60"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rsid w:val="006222A3"/>
    <w:pPr>
      <w:keepNext/>
      <w:spacing w:after="120"/>
      <w:jc w:val="center"/>
      <w:outlineLvl w:val="3"/>
    </w:pPr>
    <w:rPr>
      <w:b/>
      <w:caps/>
      <w:spacing w:val="4"/>
      <w:sz w:val="28"/>
      <w:u w:val="single"/>
    </w:rPr>
  </w:style>
  <w:style w:type="paragraph" w:styleId="Nadpis5">
    <w:name w:val="heading 5"/>
    <w:basedOn w:val="Normln"/>
    <w:next w:val="Normln"/>
    <w:qFormat/>
    <w:rsid w:val="006222A3"/>
    <w:pPr>
      <w:keepNext/>
      <w:spacing w:after="60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6222A3"/>
    <w:pPr>
      <w:keepNext/>
      <w:spacing w:after="60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6222A3"/>
    <w:pPr>
      <w:keepNext/>
      <w:suppressAutoHyphens/>
      <w:spacing w:before="120" w:after="120"/>
      <w:outlineLvl w:val="6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222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222A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22A3"/>
  </w:style>
  <w:style w:type="paragraph" w:styleId="Zkladntext">
    <w:name w:val="Body Text"/>
    <w:basedOn w:val="Normln"/>
    <w:rsid w:val="006222A3"/>
    <w:pPr>
      <w:jc w:val="both"/>
    </w:pPr>
    <w:rPr>
      <w:bCs/>
      <w:sz w:val="24"/>
    </w:rPr>
  </w:style>
  <w:style w:type="paragraph" w:styleId="Nzev">
    <w:name w:val="Title"/>
    <w:basedOn w:val="Normln"/>
    <w:qFormat/>
    <w:rsid w:val="006222A3"/>
    <w:pPr>
      <w:jc w:val="center"/>
    </w:pPr>
    <w:rPr>
      <w:b/>
      <w:caps/>
      <w:sz w:val="40"/>
    </w:rPr>
  </w:style>
  <w:style w:type="paragraph" w:styleId="Zkladntext2">
    <w:name w:val="Body Text 2"/>
    <w:basedOn w:val="Normln"/>
    <w:rsid w:val="006222A3"/>
    <w:pPr>
      <w:spacing w:after="60"/>
      <w:jc w:val="both"/>
    </w:pPr>
    <w:rPr>
      <w:sz w:val="24"/>
    </w:rPr>
  </w:style>
  <w:style w:type="paragraph" w:styleId="Zkladntextodsazen">
    <w:name w:val="Body Text Indent"/>
    <w:basedOn w:val="Normln"/>
    <w:rsid w:val="006222A3"/>
    <w:pPr>
      <w:spacing w:after="60"/>
      <w:ind w:left="708"/>
    </w:pPr>
    <w:rPr>
      <w:i/>
      <w:sz w:val="24"/>
    </w:rPr>
  </w:style>
  <w:style w:type="paragraph" w:styleId="Zkladntextodsazen2">
    <w:name w:val="Body Text Indent 2"/>
    <w:basedOn w:val="Normln"/>
    <w:rsid w:val="006222A3"/>
    <w:pPr>
      <w:spacing w:after="60"/>
      <w:ind w:left="705"/>
    </w:pPr>
    <w:rPr>
      <w:i/>
      <w:sz w:val="24"/>
    </w:rPr>
  </w:style>
  <w:style w:type="paragraph" w:styleId="Zkladntextodsazen3">
    <w:name w:val="Body Text Indent 3"/>
    <w:basedOn w:val="Normln"/>
    <w:rsid w:val="006222A3"/>
    <w:pPr>
      <w:ind w:left="708"/>
    </w:pPr>
    <w:rPr>
      <w:sz w:val="24"/>
    </w:rPr>
  </w:style>
  <w:style w:type="paragraph" w:styleId="Zkladntext3">
    <w:name w:val="Body Text 3"/>
    <w:basedOn w:val="Normln"/>
    <w:rsid w:val="006222A3"/>
    <w:pPr>
      <w:spacing w:after="60"/>
    </w:pPr>
    <w:rPr>
      <w:i/>
      <w:sz w:val="24"/>
    </w:rPr>
  </w:style>
  <w:style w:type="paragraph" w:customStyle="1" w:styleId="Import0">
    <w:name w:val="Import 0"/>
    <w:basedOn w:val="Normln"/>
    <w:rsid w:val="006222A3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customStyle="1" w:styleId="Import39">
    <w:name w:val="Import 39"/>
    <w:basedOn w:val="Import0"/>
    <w:rsid w:val="006222A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styleId="Textbubliny">
    <w:name w:val="Balloon Text"/>
    <w:basedOn w:val="Normln"/>
    <w:semiHidden/>
    <w:rsid w:val="00B8645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81867"/>
    <w:rPr>
      <w:sz w:val="16"/>
      <w:szCs w:val="16"/>
    </w:rPr>
  </w:style>
  <w:style w:type="paragraph" w:styleId="Textkomente">
    <w:name w:val="annotation text"/>
    <w:basedOn w:val="Normln"/>
    <w:semiHidden/>
    <w:rsid w:val="00781867"/>
  </w:style>
  <w:style w:type="paragraph" w:styleId="Pedmtkomente">
    <w:name w:val="annotation subject"/>
    <w:basedOn w:val="Textkomente"/>
    <w:next w:val="Textkomente"/>
    <w:semiHidden/>
    <w:rsid w:val="00781867"/>
    <w:rPr>
      <w:b/>
      <w:bCs/>
    </w:rPr>
  </w:style>
  <w:style w:type="character" w:styleId="Hypertextovodkaz">
    <w:name w:val="Hyperlink"/>
    <w:basedOn w:val="Standardnpsmoodstavce"/>
    <w:rsid w:val="00270F3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71E6A"/>
    <w:pPr>
      <w:ind w:left="708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2A9A"/>
    <w:rPr>
      <w:color w:val="808080"/>
      <w:shd w:val="clear" w:color="auto" w:fill="E6E6E6"/>
    </w:rPr>
  </w:style>
  <w:style w:type="paragraph" w:customStyle="1" w:styleId="Normodsaz">
    <w:name w:val="Norm.odsaz."/>
    <w:basedOn w:val="Normln"/>
    <w:rsid w:val="00E41934"/>
    <w:pPr>
      <w:tabs>
        <w:tab w:val="num" w:pos="360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asek@ssrjaromer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jekce@designservi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.kaliba@designservi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roslav.kaliba@designservi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jgl@ssrjaromer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1646E-F915-4B85-ACD0-60DB9DF1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MIK + ČSNI</Company>
  <LinksUpToDate>false</LinksUpToDate>
  <CharactersWithSpaces>5992</CharactersWithSpaces>
  <SharedDoc>false</SharedDoc>
  <HLinks>
    <vt:vector size="6" baseType="variant">
      <vt:variant>
        <vt:i4>4063298</vt:i4>
      </vt:variant>
      <vt:variant>
        <vt:i4>0</vt:i4>
      </vt:variant>
      <vt:variant>
        <vt:i4>0</vt:i4>
      </vt:variant>
      <vt:variant>
        <vt:i4>5</vt:i4>
      </vt:variant>
      <vt:variant>
        <vt:lpwstr>mailto:kaliba.ds@gmail.com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DataCon - přepracoval JUDr.Petr Florian</dc:creator>
  <cp:lastModifiedBy>marie.hejdova</cp:lastModifiedBy>
  <cp:revision>3</cp:revision>
  <cp:lastPrinted>2018-04-26T09:17:00Z</cp:lastPrinted>
  <dcterms:created xsi:type="dcterms:W3CDTF">2018-05-14T05:50:00Z</dcterms:created>
  <dcterms:modified xsi:type="dcterms:W3CDTF">2018-05-14T05:59:00Z</dcterms:modified>
</cp:coreProperties>
</file>