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C4794" w:rsidRPr="0072589C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r w:rsidRPr="0072589C">
        <w:rPr>
          <w:rFonts w:ascii="Times New Roman" w:eastAsia="Andale Sans UI" w:hAnsi="Times New Roman" w:cs="Tahoma"/>
          <w:b/>
          <w:kern w:val="3"/>
          <w:sz w:val="22"/>
          <w:szCs w:val="22"/>
          <w:lang w:val="de-DE" w:eastAsia="ja-JP" w:bidi="fa-IR"/>
        </w:rPr>
        <w:t xml:space="preserve">VIADRUS </w:t>
      </w:r>
      <w:proofErr w:type="spellStart"/>
      <w:r w:rsidRPr="0072589C">
        <w:rPr>
          <w:rFonts w:ascii="Times New Roman" w:eastAsia="Andale Sans UI" w:hAnsi="Times New Roman" w:cs="Tahoma"/>
          <w:b/>
          <w:kern w:val="3"/>
          <w:sz w:val="22"/>
          <w:szCs w:val="22"/>
          <w:lang w:val="de-DE" w:eastAsia="ja-JP" w:bidi="fa-IR"/>
        </w:rPr>
        <w:t>a.s.</w:t>
      </w:r>
      <w:proofErr w:type="spellEnd"/>
    </w:p>
    <w:p w:rsidR="00EC4794" w:rsidRPr="0072589C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Sídlo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: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Bohumín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Bezručova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300, PSČ 735 81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EC4794" w:rsidRPr="0072589C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IČO: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>29400082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>DIČ: CZ29400082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EC4794" w:rsidRPr="0072589C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Zapsaná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veřejném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rejstříku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vedeném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Krajským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soudem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v 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Ostravě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oddíl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B,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vložka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4512 </w:t>
      </w:r>
    </w:p>
    <w:p w:rsidR="00EC4794" w:rsidRPr="0072589C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</w:pP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Zastoupena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: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  <w:t xml:space="preserve">Ing. Petr Teichmann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Ph.D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,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generální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>ředitel</w:t>
      </w:r>
      <w:proofErr w:type="spellEnd"/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 xml:space="preserve"> </w:t>
      </w:r>
      <w:r w:rsidRPr="0072589C">
        <w:rPr>
          <w:rFonts w:ascii="Times New Roman" w:eastAsia="Andale Sans UI" w:hAnsi="Times New Roman" w:cs="Tahoma"/>
          <w:kern w:val="3"/>
          <w:sz w:val="22"/>
          <w:szCs w:val="22"/>
          <w:lang w:val="de-DE" w:eastAsia="ja-JP" w:bidi="fa-IR"/>
        </w:rPr>
        <w:tab/>
      </w:r>
    </w:p>
    <w:p w:rsidR="009F02FD" w:rsidRPr="0072589C" w:rsidRDefault="009F02FD" w:rsidP="00635BB9">
      <w:pPr>
        <w:pStyle w:val="Bezmezer"/>
        <w:rPr>
          <w:sz w:val="22"/>
          <w:szCs w:val="22"/>
        </w:rPr>
      </w:pPr>
      <w:r w:rsidRPr="0072589C">
        <w:rPr>
          <w:rFonts w:ascii="Times New Roman" w:hAnsi="Times New Roman"/>
          <w:sz w:val="22"/>
          <w:szCs w:val="22"/>
        </w:rPr>
        <w:t>dále jen „</w:t>
      </w:r>
      <w:r w:rsidRPr="0072589C">
        <w:rPr>
          <w:rFonts w:ascii="Times New Roman" w:hAnsi="Times New Roman"/>
          <w:b/>
          <w:sz w:val="22"/>
          <w:szCs w:val="22"/>
        </w:rPr>
        <w:t>Organizace</w:t>
      </w:r>
      <w:r w:rsidRPr="0072589C">
        <w:rPr>
          <w:rFonts w:ascii="Times New Roman" w:hAnsi="Times New Roman"/>
          <w:sz w:val="22"/>
          <w:szCs w:val="22"/>
        </w:rPr>
        <w:t>“</w:t>
      </w:r>
      <w:r w:rsidRPr="0072589C">
        <w:rPr>
          <w:sz w:val="22"/>
          <w:szCs w:val="22"/>
        </w:rPr>
        <w:tab/>
      </w:r>
    </w:p>
    <w:p w:rsidR="005E2A9C" w:rsidRPr="0072589C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72589C" w:rsidRDefault="00DE6E0E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 w:rsidRPr="0072589C">
        <w:rPr>
          <w:rFonts w:ascii="Times New Roman" w:hAnsi="Times New Roman"/>
          <w:b/>
          <w:sz w:val="22"/>
          <w:szCs w:val="22"/>
          <w:lang w:eastAsia="ar-SA"/>
        </w:rPr>
        <w:t xml:space="preserve">KÚPELE NOVÝ SMOKOVEC, a.s. </w:t>
      </w:r>
    </w:p>
    <w:p w:rsidR="00134DD4" w:rsidRPr="0072589C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72589C">
        <w:rPr>
          <w:rFonts w:ascii="Times New Roman" w:hAnsi="Times New Roman"/>
          <w:sz w:val="22"/>
          <w:szCs w:val="22"/>
          <w:lang w:eastAsia="ar-SA"/>
        </w:rPr>
        <w:t>Sídlo:</w:t>
      </w:r>
      <w:r w:rsidRPr="0072589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</w:t>
      </w:r>
      <w:r w:rsidR="002601AF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70604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72589C">
        <w:rPr>
          <w:rFonts w:ascii="Times New Roman" w:hAnsi="Times New Roman"/>
          <w:sz w:val="22"/>
          <w:szCs w:val="22"/>
          <w:lang w:eastAsia="ar-SA"/>
        </w:rPr>
        <w:t xml:space="preserve"> Nový Smokovec 32</w:t>
      </w:r>
      <w:r w:rsidR="004832C2" w:rsidRPr="0072589C">
        <w:rPr>
          <w:rFonts w:ascii="Times New Roman" w:hAnsi="Times New Roman"/>
          <w:sz w:val="22"/>
          <w:szCs w:val="22"/>
          <w:lang w:eastAsia="ar-SA"/>
        </w:rPr>
        <w:t>, Vysoké Tatry, 062 01, Slovenská republika</w:t>
      </w:r>
    </w:p>
    <w:p w:rsidR="00134DD4" w:rsidRPr="0072589C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72589C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72589C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570604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72589C">
        <w:rPr>
          <w:rFonts w:ascii="Times New Roman" w:hAnsi="Times New Roman"/>
          <w:sz w:val="22"/>
          <w:szCs w:val="22"/>
          <w:lang w:eastAsia="ar-SA"/>
        </w:rPr>
        <w:t xml:space="preserve"> </w:t>
      </w:r>
      <w:proofErr w:type="gramStart"/>
      <w:r w:rsidR="00DE6E0E" w:rsidRPr="0072589C">
        <w:rPr>
          <w:rFonts w:ascii="Times New Roman" w:hAnsi="Times New Roman"/>
          <w:sz w:val="22"/>
          <w:szCs w:val="22"/>
          <w:lang w:eastAsia="ar-SA"/>
        </w:rPr>
        <w:t>31714471</w:t>
      </w:r>
      <w:r w:rsidRPr="0072589C">
        <w:rPr>
          <w:rFonts w:ascii="Times New Roman" w:hAnsi="Times New Roman"/>
          <w:sz w:val="22"/>
          <w:szCs w:val="22"/>
          <w:lang w:eastAsia="ar-SA"/>
        </w:rPr>
        <w:t>,  DIČ</w:t>
      </w:r>
      <w:proofErr w:type="gramEnd"/>
      <w:r w:rsidRPr="0072589C">
        <w:rPr>
          <w:rFonts w:ascii="Times New Roman" w:hAnsi="Times New Roman"/>
          <w:sz w:val="22"/>
          <w:szCs w:val="22"/>
          <w:lang w:eastAsia="ar-SA"/>
        </w:rPr>
        <w:t>:</w:t>
      </w:r>
      <w:r w:rsidR="00DE6E0E" w:rsidRPr="0072589C">
        <w:rPr>
          <w:rFonts w:ascii="Times New Roman" w:hAnsi="Times New Roman"/>
          <w:sz w:val="22"/>
          <w:szCs w:val="22"/>
          <w:lang w:eastAsia="ar-SA"/>
        </w:rPr>
        <w:t xml:space="preserve"> 2020517224</w:t>
      </w:r>
      <w:r w:rsidRPr="0072589C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</w:p>
    <w:p w:rsidR="00570604" w:rsidRPr="0072589C" w:rsidRDefault="00570604" w:rsidP="00570604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72589C">
        <w:rPr>
          <w:rFonts w:ascii="Times New Roman" w:eastAsia="Calibri" w:hAnsi="Times New Roman"/>
          <w:sz w:val="22"/>
          <w:szCs w:val="22"/>
        </w:rPr>
        <w:t>Zapsaná ve veřejném rejstříku Okresního soudu Prešov, oddíl SA, vložka č.232/P</w:t>
      </w:r>
    </w:p>
    <w:p w:rsidR="00570604" w:rsidRPr="0072589C" w:rsidRDefault="00570604" w:rsidP="00785760">
      <w:pPr>
        <w:widowControl w:val="0"/>
        <w:spacing w:after="0"/>
        <w:ind w:right="0"/>
        <w:rPr>
          <w:rFonts w:eastAsia="Calibri"/>
          <w:sz w:val="22"/>
          <w:szCs w:val="22"/>
        </w:rPr>
      </w:pPr>
      <w:r w:rsidRPr="0072589C">
        <w:rPr>
          <w:rFonts w:ascii="Times New Roman" w:eastAsia="Calibri" w:hAnsi="Times New Roman"/>
          <w:sz w:val="22"/>
          <w:szCs w:val="22"/>
        </w:rPr>
        <w:t xml:space="preserve">Zastoupena: </w:t>
      </w:r>
      <w:r w:rsidRPr="0072589C">
        <w:rPr>
          <w:rFonts w:ascii="Times New Roman" w:eastAsia="Calibri" w:hAnsi="Times New Roman"/>
          <w:sz w:val="22"/>
          <w:szCs w:val="22"/>
        </w:rPr>
        <w:tab/>
      </w:r>
      <w:r w:rsidRPr="0072589C">
        <w:rPr>
          <w:rFonts w:ascii="Times New Roman" w:eastAsia="Calibri" w:hAnsi="Times New Roman"/>
          <w:sz w:val="22"/>
          <w:szCs w:val="22"/>
        </w:rPr>
        <w:tab/>
        <w:t xml:space="preserve">Ing. Jozef </w:t>
      </w:r>
      <w:proofErr w:type="spellStart"/>
      <w:r w:rsidRPr="0072589C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Pr="0072589C">
        <w:rPr>
          <w:rFonts w:ascii="Times New Roman" w:eastAsia="Calibri" w:hAnsi="Times New Roman"/>
          <w:sz w:val="22"/>
          <w:szCs w:val="22"/>
        </w:rPr>
        <w:t>, předseda představenstva a generální ředitel a.s.</w:t>
      </w:r>
      <w:r w:rsidRPr="0072589C">
        <w:rPr>
          <w:rFonts w:eastAsia="Calibri"/>
          <w:sz w:val="22"/>
          <w:szCs w:val="22"/>
        </w:rPr>
        <w:t xml:space="preserve">          </w:t>
      </w:r>
      <w:r w:rsidRPr="0072589C">
        <w:rPr>
          <w:rFonts w:eastAsia="Calibri"/>
          <w:sz w:val="22"/>
          <w:szCs w:val="22"/>
        </w:rPr>
        <w:tab/>
      </w:r>
      <w:r w:rsidRPr="0072589C">
        <w:rPr>
          <w:rFonts w:eastAsia="Calibri"/>
          <w:sz w:val="22"/>
          <w:szCs w:val="22"/>
        </w:rPr>
        <w:tab/>
      </w:r>
    </w:p>
    <w:p w:rsidR="005E2A9C" w:rsidRPr="0072589C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72589C">
        <w:rPr>
          <w:rFonts w:ascii="Times New Roman" w:hAnsi="Times New Roman"/>
          <w:sz w:val="22"/>
          <w:szCs w:val="22"/>
        </w:rPr>
        <w:t xml:space="preserve">dále jen </w:t>
      </w:r>
      <w:r w:rsidRPr="0072589C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4832C2" w:rsidRPr="004832C2">
        <w:rPr>
          <w:i/>
          <w:sz w:val="22"/>
          <w:szCs w:val="22"/>
        </w:rPr>
        <w:t>Kúpele Nový Smokovec</w:t>
      </w:r>
      <w:r w:rsidR="002F788E" w:rsidRPr="004832C2">
        <w:rPr>
          <w:i/>
          <w:sz w:val="22"/>
          <w:szCs w:val="22"/>
        </w:rPr>
        <w:t xml:space="preserve">, </w:t>
      </w:r>
      <w:r w:rsidR="00134DD4" w:rsidRPr="004832C2">
        <w:rPr>
          <w:i/>
          <w:sz w:val="22"/>
          <w:szCs w:val="22"/>
        </w:rPr>
        <w:t>a.s.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proofErr w:type="gramStart"/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                </w:t>
      </w:r>
      <w:r w:rsidRPr="00C10066">
        <w:rPr>
          <w:sz w:val="22"/>
          <w:szCs w:val="22"/>
        </w:rPr>
        <w:t xml:space="preserve"> které</w:t>
      </w:r>
      <w:proofErr w:type="gramEnd"/>
      <w:r w:rsidRPr="00C10066">
        <w:rPr>
          <w:sz w:val="22"/>
          <w:szCs w:val="22"/>
        </w:rPr>
        <w:t xml:space="preserve">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na: </w:t>
      </w:r>
      <w:r w:rsidR="00F4698D" w:rsidRPr="00C10066">
        <w:rPr>
          <w:i/>
          <w:sz w:val="22"/>
          <w:szCs w:val="22"/>
        </w:rPr>
        <w:t xml:space="preserve">problémy </w:t>
      </w:r>
      <w:r w:rsidR="00F5157F">
        <w:rPr>
          <w:i/>
          <w:sz w:val="22"/>
          <w:szCs w:val="22"/>
        </w:rPr>
        <w:t xml:space="preserve">dýchacích </w:t>
      </w:r>
      <w:proofErr w:type="gramStart"/>
      <w:r w:rsidR="00F5157F">
        <w:rPr>
          <w:i/>
          <w:sz w:val="22"/>
          <w:szCs w:val="22"/>
        </w:rPr>
        <w:t>cest       a předcházení</w:t>
      </w:r>
      <w:proofErr w:type="gramEnd"/>
      <w:r w:rsidR="00F5157F">
        <w:rPr>
          <w:i/>
          <w:sz w:val="22"/>
          <w:szCs w:val="22"/>
        </w:rPr>
        <w:t xml:space="preserve"> chorobám z</w:t>
      </w:r>
      <w:r w:rsidR="005D31A0">
        <w:rPr>
          <w:i/>
          <w:sz w:val="22"/>
          <w:szCs w:val="22"/>
        </w:rPr>
        <w:t> </w:t>
      </w:r>
      <w:r w:rsidR="00F5157F">
        <w:rPr>
          <w:i/>
          <w:sz w:val="22"/>
          <w:szCs w:val="22"/>
        </w:rPr>
        <w:t>povolání</w:t>
      </w:r>
      <w:r w:rsidR="005D31A0">
        <w:rPr>
          <w:i/>
          <w:sz w:val="22"/>
          <w:szCs w:val="22"/>
        </w:rPr>
        <w:t>,</w:t>
      </w:r>
      <w:r w:rsidR="005D31A0">
        <w:rPr>
          <w:sz w:val="22"/>
          <w:szCs w:val="22"/>
        </w:rPr>
        <w:t xml:space="preserve"> </w:t>
      </w:r>
      <w:r w:rsidR="005D31A0" w:rsidRPr="00C10066">
        <w:rPr>
          <w:i/>
          <w:sz w:val="22"/>
          <w:szCs w:val="22"/>
        </w:rPr>
        <w:t>s využitím přírodního léčivého klimatu</w:t>
      </w:r>
      <w:r w:rsidR="00AC45FE">
        <w:rPr>
          <w:i/>
          <w:sz w:val="22"/>
          <w:szCs w:val="22"/>
        </w:rPr>
        <w:t>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842AFC">
        <w:rPr>
          <w:rFonts w:ascii="Times New Roman" w:hAnsi="Times New Roman"/>
          <w:i/>
        </w:rPr>
        <w:t>18</w:t>
      </w:r>
      <w:r w:rsidR="00D612A9">
        <w:rPr>
          <w:rFonts w:ascii="Times New Roman" w:hAnsi="Times New Roman"/>
          <w:i/>
        </w:rPr>
        <w:t xml:space="preserve">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842AFC">
        <w:rPr>
          <w:b/>
          <w:sz w:val="22"/>
          <w:szCs w:val="22"/>
        </w:rPr>
        <w:t>123</w:t>
      </w:r>
      <w:r w:rsidR="002F788E" w:rsidRPr="00E47ED0">
        <w:rPr>
          <w:b/>
          <w:sz w:val="22"/>
          <w:szCs w:val="22"/>
        </w:rPr>
        <w:t xml:space="preserve"> 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="00F0513A" w:rsidRPr="00E47ED0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842AFC">
        <w:rPr>
          <w:sz w:val="22"/>
          <w:szCs w:val="22"/>
        </w:rPr>
        <w:t>123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 w:rsidR="00F5157F">
        <w:rPr>
          <w:rFonts w:ascii="Times New Roman" w:hAnsi="Times New Roman"/>
          <w:i/>
        </w:rPr>
        <w:t xml:space="preserve"> zapůjčení zdarma,</w:t>
      </w:r>
    </w:p>
    <w:p w:rsidR="00243229" w:rsidRDefault="00F5157F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</w:t>
      </w:r>
      <w:r w:rsidR="00243229" w:rsidRPr="00632EF4">
        <w:rPr>
          <w:rFonts w:ascii="Times New Roman" w:hAnsi="Times New Roman"/>
          <w:i/>
          <w:lang w:bidi="ar-SA"/>
        </w:rPr>
        <w:t xml:space="preserve">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5157F">
        <w:rPr>
          <w:rFonts w:ascii="Times New Roman" w:hAnsi="Times New Roman"/>
          <w:i/>
        </w:rPr>
        <w:t>, vstup zdarma.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EC4794" w:rsidRPr="00632EF4" w:rsidRDefault="00EC4794" w:rsidP="00EC47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 xml:space="preserve">V případě nemoci účastníka pobytu předloží účastník Lázním potvrzení od lékaře. </w:t>
      </w:r>
    </w:p>
    <w:p w:rsidR="00EC4794" w:rsidRDefault="00EC4794" w:rsidP="00EC4794">
      <w:pPr>
        <w:pStyle w:val="Odstavecseseznamem"/>
        <w:rPr>
          <w:sz w:val="22"/>
          <w:szCs w:val="22"/>
        </w:rPr>
      </w:pPr>
    </w:p>
    <w:p w:rsidR="00EC4794" w:rsidRDefault="00EC4794" w:rsidP="00EC479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>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5D5AB4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EC4794" w:rsidRDefault="00EC4794" w:rsidP="00EC47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C4794" w:rsidRDefault="00EC4794" w:rsidP="00EC47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C4794" w:rsidRDefault="00EC4794" w:rsidP="00EC47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EC4794" w:rsidRDefault="00EC4794" w:rsidP="00EC47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EC4794" w:rsidRDefault="00EC4794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576458">
        <w:rPr>
          <w:rFonts w:ascii="Times New Roman" w:hAnsi="Times New Roman"/>
          <w:sz w:val="22"/>
          <w:szCs w:val="22"/>
        </w:rPr>
        <w:t>Bohumíně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5458B4">
        <w:rPr>
          <w:rFonts w:ascii="Times New Roman" w:hAnsi="Times New Roman"/>
          <w:sz w:val="22"/>
          <w:szCs w:val="22"/>
        </w:rPr>
        <w:t xml:space="preserve"> 3. 5. 2018</w:t>
      </w:r>
      <w:r w:rsidR="005458B4">
        <w:rPr>
          <w:rFonts w:ascii="Times New Roman" w:hAnsi="Times New Roman"/>
          <w:sz w:val="22"/>
          <w:szCs w:val="22"/>
        </w:rPr>
        <w:tab/>
      </w:r>
      <w:r w:rsidR="005458B4">
        <w:rPr>
          <w:rFonts w:ascii="Times New Roman" w:hAnsi="Times New Roman"/>
          <w:sz w:val="22"/>
          <w:szCs w:val="22"/>
        </w:rPr>
        <w:tab/>
      </w:r>
      <w:r w:rsidR="00EC4794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>V Ostravě dne</w:t>
      </w:r>
      <w:r w:rsidR="005D31A0">
        <w:rPr>
          <w:rFonts w:ascii="Times New Roman" w:hAnsi="Times New Roman"/>
          <w:sz w:val="22"/>
          <w:szCs w:val="22"/>
        </w:rPr>
        <w:t xml:space="preserve"> 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684D28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EC4794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Ing. Petr Teichmann, </w:t>
      </w:r>
      <w:proofErr w:type="spellStart"/>
      <w:r>
        <w:rPr>
          <w:rFonts w:ascii="Times New Roman" w:eastAsia="Andale Sans UI" w:hAnsi="Times New Roman" w:cs="Tahoma"/>
          <w:kern w:val="3"/>
          <w:lang w:val="de-DE" w:eastAsia="ja-JP" w:bidi="fa-IR"/>
        </w:rPr>
        <w:t>Ph.D</w:t>
      </w:r>
      <w:proofErr w:type="spellEnd"/>
      <w:r>
        <w:rPr>
          <w:rFonts w:ascii="Times New Roman" w:eastAsia="Andale Sans UI" w:hAnsi="Times New Roman" w:cs="Tahoma"/>
          <w:kern w:val="3"/>
          <w:lang w:val="de-DE" w:eastAsia="ja-JP" w:bidi="fa-IR"/>
        </w:rPr>
        <w:t>.</w:t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EC4794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 xml:space="preserve">generální ředitel </w:t>
      </w: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>generální ředitel</w:t>
      </w:r>
    </w:p>
    <w:p w:rsidR="00492BB7" w:rsidRPr="00F0513A" w:rsidRDefault="00EC4794" w:rsidP="00EC4794">
      <w:pPr>
        <w:widowControl w:val="0"/>
        <w:suppressAutoHyphens/>
        <w:autoSpaceDN w:val="0"/>
        <w:spacing w:after="0"/>
        <w:ind w:right="0"/>
        <w:textAlignment w:val="baseline"/>
        <w:rPr>
          <w:rFonts w:ascii="Times New Roman" w:hAnsi="Times New Roman"/>
          <w:sz w:val="22"/>
          <w:szCs w:val="22"/>
        </w:rPr>
      </w:pPr>
      <w:r w:rsidRPr="00EC4794"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VIADRUS </w:t>
      </w:r>
      <w:proofErr w:type="spellStart"/>
      <w:r w:rsidRPr="00EC4794">
        <w:rPr>
          <w:rFonts w:ascii="Times New Roman" w:eastAsia="Andale Sans UI" w:hAnsi="Times New Roman" w:cs="Tahoma"/>
          <w:kern w:val="3"/>
          <w:lang w:val="de-DE" w:eastAsia="ja-JP" w:bidi="fa-IR"/>
        </w:rPr>
        <w:t>a.s.</w:t>
      </w:r>
      <w:proofErr w:type="spellEnd"/>
      <w:r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  <w:t xml:space="preserve">        </w:t>
      </w:r>
      <w:r>
        <w:rPr>
          <w:rFonts w:ascii="Times New Roman" w:eastAsia="Andale Sans UI" w:hAnsi="Times New Roman" w:cs="Tahoma"/>
          <w:b/>
          <w:kern w:val="3"/>
          <w:lang w:val="de-DE" w:eastAsia="ja-JP" w:bidi="fa-IR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 xml:space="preserve">            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2F7604" w:rsidRPr="002F7604" w:rsidRDefault="002F760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</w:t>
      </w:r>
    </w:p>
    <w:p w:rsidR="00684D28" w:rsidRDefault="00684D28" w:rsidP="0003603E">
      <w:pPr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1070A6">
        <w:rPr>
          <w:rFonts w:ascii="Times New Roman" w:hAnsi="Times New Roman"/>
          <w:sz w:val="22"/>
          <w:szCs w:val="22"/>
        </w:rPr>
        <w:t>e Vysokých Tatrách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5458B4">
        <w:rPr>
          <w:rFonts w:ascii="Times New Roman" w:hAnsi="Times New Roman"/>
          <w:sz w:val="22"/>
          <w:szCs w:val="22"/>
        </w:rPr>
        <w:t xml:space="preserve"> 10. 5. 2018</w:t>
      </w:r>
      <w:bookmarkStart w:id="0" w:name="_GoBack"/>
      <w:bookmarkEnd w:id="0"/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……...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CF0774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eastAsia="Calibri" w:hAnsi="Times New Roman"/>
          <w:sz w:val="22"/>
          <w:szCs w:val="22"/>
        </w:rPr>
        <w:t xml:space="preserve">Ing. Jozef </w:t>
      </w:r>
      <w:proofErr w:type="spellStart"/>
      <w:r w:rsidRPr="00570604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CF0774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eastAsia="Calibri" w:hAnsi="Times New Roman"/>
          <w:sz w:val="22"/>
          <w:szCs w:val="22"/>
        </w:rPr>
        <w:t>předseda představenstva a generální ředitel a.s.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CF0774" w:rsidRPr="00CF0774" w:rsidRDefault="00CF0774" w:rsidP="00CF077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CF0774">
        <w:rPr>
          <w:rFonts w:ascii="Times New Roman" w:hAnsi="Times New Roman"/>
          <w:sz w:val="22"/>
          <w:szCs w:val="22"/>
          <w:lang w:eastAsia="ar-SA"/>
        </w:rPr>
        <w:t xml:space="preserve">KÚPELE NOVÝ SMOKOVEC, a.s. </w:t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0A31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AD4E8A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1095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7665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6553,75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1111,25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EC4794" w:rsidP="00243229">
      <w:pPr>
        <w:pStyle w:val="Zkladntex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EE413AF" wp14:editId="7ED3E521">
            <wp:simplePos x="0" y="0"/>
            <wp:positionH relativeFrom="margin">
              <wp:posOffset>152400</wp:posOffset>
            </wp:positionH>
            <wp:positionV relativeFrom="margin">
              <wp:posOffset>488315</wp:posOffset>
            </wp:positionV>
            <wp:extent cx="7560310" cy="10693400"/>
            <wp:effectExtent l="0" t="0" r="2540" b="0"/>
            <wp:wrapNone/>
            <wp:docPr id="3" name="Obrázek 3" descr="A4_papir_VIADRU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A4_papir_VIADRUS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EC4794" w:rsidRDefault="00EC4794" w:rsidP="00243229">
      <w:pPr>
        <w:pStyle w:val="Zkladntext"/>
        <w:jc w:val="center"/>
        <w:rPr>
          <w:b/>
          <w:sz w:val="32"/>
        </w:rPr>
      </w:pP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D9" w:rsidRDefault="00244CD9" w:rsidP="0067797B">
      <w:pPr>
        <w:spacing w:after="0"/>
      </w:pPr>
      <w:r>
        <w:separator/>
      </w:r>
    </w:p>
  </w:endnote>
  <w:endnote w:type="continuationSeparator" w:id="0">
    <w:p w:rsidR="00244CD9" w:rsidRDefault="00244CD9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5458B4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D9" w:rsidRDefault="00244CD9" w:rsidP="0067797B">
      <w:pPr>
        <w:spacing w:after="0"/>
      </w:pPr>
      <w:r>
        <w:separator/>
      </w:r>
    </w:p>
  </w:footnote>
  <w:footnote w:type="continuationSeparator" w:id="0">
    <w:p w:rsidR="00244CD9" w:rsidRDefault="00244CD9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70960"/>
    <w:rsid w:val="00082C47"/>
    <w:rsid w:val="0009543D"/>
    <w:rsid w:val="000A312A"/>
    <w:rsid w:val="000B2B45"/>
    <w:rsid w:val="0010364E"/>
    <w:rsid w:val="001070A6"/>
    <w:rsid w:val="00110496"/>
    <w:rsid w:val="001162DB"/>
    <w:rsid w:val="0013177D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13469"/>
    <w:rsid w:val="00220356"/>
    <w:rsid w:val="00231E0C"/>
    <w:rsid w:val="00240627"/>
    <w:rsid w:val="00241C47"/>
    <w:rsid w:val="00243229"/>
    <w:rsid w:val="00244CD9"/>
    <w:rsid w:val="002545F3"/>
    <w:rsid w:val="00256134"/>
    <w:rsid w:val="002601AF"/>
    <w:rsid w:val="00264A77"/>
    <w:rsid w:val="00266AC7"/>
    <w:rsid w:val="00277B27"/>
    <w:rsid w:val="0029519F"/>
    <w:rsid w:val="00297628"/>
    <w:rsid w:val="002B31C9"/>
    <w:rsid w:val="002B7331"/>
    <w:rsid w:val="002C3929"/>
    <w:rsid w:val="002D2734"/>
    <w:rsid w:val="002F43F5"/>
    <w:rsid w:val="002F7604"/>
    <w:rsid w:val="002F788E"/>
    <w:rsid w:val="003261AB"/>
    <w:rsid w:val="003402C0"/>
    <w:rsid w:val="00352235"/>
    <w:rsid w:val="00356F43"/>
    <w:rsid w:val="00370B53"/>
    <w:rsid w:val="00385638"/>
    <w:rsid w:val="003A0BEF"/>
    <w:rsid w:val="003B32CC"/>
    <w:rsid w:val="003B38DC"/>
    <w:rsid w:val="004054F9"/>
    <w:rsid w:val="0041281F"/>
    <w:rsid w:val="00421F3D"/>
    <w:rsid w:val="00434FA6"/>
    <w:rsid w:val="004363D9"/>
    <w:rsid w:val="004579A5"/>
    <w:rsid w:val="00461DAB"/>
    <w:rsid w:val="0046281B"/>
    <w:rsid w:val="00463DF3"/>
    <w:rsid w:val="004832C2"/>
    <w:rsid w:val="00484B06"/>
    <w:rsid w:val="00492BB7"/>
    <w:rsid w:val="004C46B7"/>
    <w:rsid w:val="004C4B14"/>
    <w:rsid w:val="004C7071"/>
    <w:rsid w:val="004E1303"/>
    <w:rsid w:val="004E2910"/>
    <w:rsid w:val="004F18FA"/>
    <w:rsid w:val="004F25CA"/>
    <w:rsid w:val="00505589"/>
    <w:rsid w:val="0051676A"/>
    <w:rsid w:val="00522050"/>
    <w:rsid w:val="0052361F"/>
    <w:rsid w:val="00536125"/>
    <w:rsid w:val="005458B4"/>
    <w:rsid w:val="00552E0A"/>
    <w:rsid w:val="00562833"/>
    <w:rsid w:val="00566913"/>
    <w:rsid w:val="00566E22"/>
    <w:rsid w:val="00570604"/>
    <w:rsid w:val="00570A46"/>
    <w:rsid w:val="00576458"/>
    <w:rsid w:val="00584089"/>
    <w:rsid w:val="005851F7"/>
    <w:rsid w:val="00591454"/>
    <w:rsid w:val="005A56FF"/>
    <w:rsid w:val="005B1546"/>
    <w:rsid w:val="005B24E4"/>
    <w:rsid w:val="005D31A0"/>
    <w:rsid w:val="005D5AB4"/>
    <w:rsid w:val="005E2A9C"/>
    <w:rsid w:val="006269A6"/>
    <w:rsid w:val="0063208D"/>
    <w:rsid w:val="00632EF4"/>
    <w:rsid w:val="00635BB9"/>
    <w:rsid w:val="00660F87"/>
    <w:rsid w:val="00666293"/>
    <w:rsid w:val="0067797B"/>
    <w:rsid w:val="00682A20"/>
    <w:rsid w:val="00684D28"/>
    <w:rsid w:val="00685FAC"/>
    <w:rsid w:val="006947BD"/>
    <w:rsid w:val="00697AD2"/>
    <w:rsid w:val="006A2C88"/>
    <w:rsid w:val="006D1B8E"/>
    <w:rsid w:val="006D49A8"/>
    <w:rsid w:val="006E2EA7"/>
    <w:rsid w:val="006E36B5"/>
    <w:rsid w:val="006F46DC"/>
    <w:rsid w:val="00720F51"/>
    <w:rsid w:val="0072589C"/>
    <w:rsid w:val="007366EA"/>
    <w:rsid w:val="0075436F"/>
    <w:rsid w:val="00763398"/>
    <w:rsid w:val="007661F9"/>
    <w:rsid w:val="00785760"/>
    <w:rsid w:val="007B21A2"/>
    <w:rsid w:val="007D4B22"/>
    <w:rsid w:val="007E4C09"/>
    <w:rsid w:val="007E7FDC"/>
    <w:rsid w:val="007F2184"/>
    <w:rsid w:val="007F55A0"/>
    <w:rsid w:val="00805082"/>
    <w:rsid w:val="008231BE"/>
    <w:rsid w:val="00826D80"/>
    <w:rsid w:val="00827E5E"/>
    <w:rsid w:val="0083144A"/>
    <w:rsid w:val="0083335E"/>
    <w:rsid w:val="00842AFC"/>
    <w:rsid w:val="008460F2"/>
    <w:rsid w:val="0084763A"/>
    <w:rsid w:val="008509C9"/>
    <w:rsid w:val="008513CF"/>
    <w:rsid w:val="00854F42"/>
    <w:rsid w:val="00871FA1"/>
    <w:rsid w:val="008758FE"/>
    <w:rsid w:val="008853EA"/>
    <w:rsid w:val="00887A03"/>
    <w:rsid w:val="008A567C"/>
    <w:rsid w:val="008B019E"/>
    <w:rsid w:val="008B0360"/>
    <w:rsid w:val="008B5F40"/>
    <w:rsid w:val="008D4CD4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80800"/>
    <w:rsid w:val="00993092"/>
    <w:rsid w:val="009A36B2"/>
    <w:rsid w:val="009A7B32"/>
    <w:rsid w:val="009D0E21"/>
    <w:rsid w:val="009F02FD"/>
    <w:rsid w:val="009F66CB"/>
    <w:rsid w:val="009F7F64"/>
    <w:rsid w:val="00A04164"/>
    <w:rsid w:val="00A20281"/>
    <w:rsid w:val="00A20845"/>
    <w:rsid w:val="00A21568"/>
    <w:rsid w:val="00A253DD"/>
    <w:rsid w:val="00A42ED4"/>
    <w:rsid w:val="00A60AC0"/>
    <w:rsid w:val="00A620DC"/>
    <w:rsid w:val="00A64F68"/>
    <w:rsid w:val="00A8430F"/>
    <w:rsid w:val="00A95A2D"/>
    <w:rsid w:val="00AA338F"/>
    <w:rsid w:val="00AC23BE"/>
    <w:rsid w:val="00AC45FE"/>
    <w:rsid w:val="00AD1712"/>
    <w:rsid w:val="00AD3847"/>
    <w:rsid w:val="00AD4E8A"/>
    <w:rsid w:val="00B0443C"/>
    <w:rsid w:val="00B14AF4"/>
    <w:rsid w:val="00B21723"/>
    <w:rsid w:val="00B515F1"/>
    <w:rsid w:val="00B5171F"/>
    <w:rsid w:val="00B535DE"/>
    <w:rsid w:val="00B5446D"/>
    <w:rsid w:val="00B748DA"/>
    <w:rsid w:val="00B816BC"/>
    <w:rsid w:val="00B81C68"/>
    <w:rsid w:val="00B823B0"/>
    <w:rsid w:val="00B9513F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16D9E"/>
    <w:rsid w:val="00C21768"/>
    <w:rsid w:val="00C53EE9"/>
    <w:rsid w:val="00C64DD5"/>
    <w:rsid w:val="00C67DDC"/>
    <w:rsid w:val="00C73859"/>
    <w:rsid w:val="00C878D5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0774"/>
    <w:rsid w:val="00CF5502"/>
    <w:rsid w:val="00CF6EE6"/>
    <w:rsid w:val="00D25197"/>
    <w:rsid w:val="00D3481A"/>
    <w:rsid w:val="00D4348B"/>
    <w:rsid w:val="00D50161"/>
    <w:rsid w:val="00D557CE"/>
    <w:rsid w:val="00D57600"/>
    <w:rsid w:val="00D57EDE"/>
    <w:rsid w:val="00D612A9"/>
    <w:rsid w:val="00D66005"/>
    <w:rsid w:val="00D670D4"/>
    <w:rsid w:val="00D733C9"/>
    <w:rsid w:val="00DC24A3"/>
    <w:rsid w:val="00DD1B5B"/>
    <w:rsid w:val="00DE6E0E"/>
    <w:rsid w:val="00DF7FFC"/>
    <w:rsid w:val="00E13FDC"/>
    <w:rsid w:val="00E22C1A"/>
    <w:rsid w:val="00E4574B"/>
    <w:rsid w:val="00E47ED0"/>
    <w:rsid w:val="00E549FD"/>
    <w:rsid w:val="00E54FFB"/>
    <w:rsid w:val="00E553A3"/>
    <w:rsid w:val="00E5781F"/>
    <w:rsid w:val="00E7159A"/>
    <w:rsid w:val="00E71952"/>
    <w:rsid w:val="00EA3CB5"/>
    <w:rsid w:val="00EC4794"/>
    <w:rsid w:val="00ED3248"/>
    <w:rsid w:val="00EE11DD"/>
    <w:rsid w:val="00EF2872"/>
    <w:rsid w:val="00EF749D"/>
    <w:rsid w:val="00F0513A"/>
    <w:rsid w:val="00F3354C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ABA9-A471-4809-93D3-E157B952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2121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14</cp:revision>
  <cp:lastPrinted>2018-04-23T13:44:00Z</cp:lastPrinted>
  <dcterms:created xsi:type="dcterms:W3CDTF">2018-04-18T09:30:00Z</dcterms:created>
  <dcterms:modified xsi:type="dcterms:W3CDTF">2018-05-15T12:47:00Z</dcterms:modified>
</cp:coreProperties>
</file>