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4657"/>
      </w:tblGrid>
      <w:tr w:rsidR="005E03A5" w:rsidTr="00E77D85">
        <w:trPr>
          <w:cantSplit/>
          <w:trHeight w:val="122"/>
        </w:trPr>
        <w:tc>
          <w:tcPr>
            <w:tcW w:w="4729" w:type="dxa"/>
            <w:vAlign w:val="center"/>
          </w:tcPr>
          <w:p w:rsidR="005E03A5" w:rsidRPr="008E0673" w:rsidRDefault="005E03A5" w:rsidP="00E77D85">
            <w:pPr>
              <w:pStyle w:val="Nadpis1"/>
              <w:rPr>
                <w:rFonts w:asciiTheme="minorHAnsi" w:hAnsiTheme="minorHAnsi" w:cstheme="minorHAnsi"/>
                <w:b/>
                <w:bCs/>
              </w:rPr>
            </w:pPr>
            <w:r w:rsidRPr="008E0673">
              <w:rPr>
                <w:rFonts w:asciiTheme="minorHAnsi" w:hAnsiTheme="minorHAnsi" w:cstheme="minorHAnsi"/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5E03A5" w:rsidRPr="008E0673" w:rsidRDefault="005E03A5" w:rsidP="008E0673">
            <w:pPr>
              <w:pStyle w:val="Nadpis1"/>
              <w:rPr>
                <w:rFonts w:asciiTheme="minorHAnsi" w:hAnsiTheme="minorHAnsi" w:cstheme="minorHAnsi"/>
                <w:b/>
                <w:bCs/>
              </w:rPr>
            </w:pPr>
            <w:r w:rsidRPr="008E0673">
              <w:rPr>
                <w:rFonts w:asciiTheme="minorHAnsi" w:hAnsiTheme="minorHAnsi" w:cstheme="minorHAnsi"/>
                <w:b/>
                <w:bCs/>
              </w:rPr>
              <w:t xml:space="preserve">č.: </w:t>
            </w:r>
            <w:r w:rsidR="008E0673" w:rsidRPr="008E0673">
              <w:rPr>
                <w:rFonts w:asciiTheme="minorHAnsi" w:hAnsiTheme="minorHAnsi" w:cstheme="minorHAnsi"/>
                <w:b/>
                <w:bCs/>
              </w:rPr>
              <w:t>61</w:t>
            </w:r>
            <w:r w:rsidRPr="008E0673">
              <w:rPr>
                <w:rFonts w:asciiTheme="minorHAnsi" w:hAnsiTheme="minorHAnsi" w:cstheme="minorHAnsi"/>
                <w:b/>
                <w:bCs/>
              </w:rPr>
              <w:t>/2018</w:t>
            </w:r>
          </w:p>
        </w:tc>
      </w:tr>
      <w:tr w:rsidR="005E03A5" w:rsidTr="00E77D85">
        <w:trPr>
          <w:cantSplit/>
          <w:trHeight w:val="122"/>
        </w:trPr>
        <w:tc>
          <w:tcPr>
            <w:tcW w:w="4729" w:type="dxa"/>
            <w:vAlign w:val="center"/>
          </w:tcPr>
          <w:p w:rsidR="005E03A5" w:rsidRPr="008E0673" w:rsidRDefault="005E03A5" w:rsidP="00E77D85">
            <w:pPr>
              <w:pStyle w:val="Nadpis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5E03A5" w:rsidRPr="008E0673" w:rsidRDefault="005E03A5" w:rsidP="00E77D85">
            <w:pPr>
              <w:pStyle w:val="Nadpis1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03A5" w:rsidRPr="008E0673" w:rsidTr="00E77D85">
        <w:trPr>
          <w:trHeight w:val="48"/>
        </w:trPr>
        <w:tc>
          <w:tcPr>
            <w:tcW w:w="4729" w:type="dxa"/>
            <w:vAlign w:val="center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4837" w:type="dxa"/>
            <w:vAlign w:val="center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>ODBĚRATEL:</w:t>
            </w:r>
          </w:p>
        </w:tc>
      </w:tr>
      <w:tr w:rsidR="005E03A5" w:rsidRPr="008E0673" w:rsidTr="00E77D85">
        <w:trPr>
          <w:trHeight w:val="331"/>
        </w:trPr>
        <w:tc>
          <w:tcPr>
            <w:tcW w:w="4729" w:type="dxa"/>
          </w:tcPr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br/>
              <w:t>TechProg s.r.o.</w:t>
            </w:r>
            <w:r w:rsidRPr="008E0673">
              <w:rPr>
                <w:rFonts w:asciiTheme="minorHAnsi" w:hAnsiTheme="minorHAnsi" w:cstheme="minorHAnsi"/>
                <w:sz w:val="22"/>
                <w:szCs w:val="22"/>
              </w:rPr>
              <w:br/>
              <w:t>Tyršova 65</w:t>
            </w:r>
            <w:r w:rsidRPr="008E0673">
              <w:rPr>
                <w:rFonts w:asciiTheme="minorHAnsi" w:hAnsiTheme="minorHAnsi" w:cstheme="minorHAnsi"/>
                <w:sz w:val="22"/>
                <w:szCs w:val="22"/>
              </w:rPr>
              <w:br/>
              <w:t>54701 Náchod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IČO: 64256146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DIČ: CZ64256146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D-U-N-S: 888 508 830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491 424 457, 491 424 458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" w:history="1">
              <w:r w:rsidRPr="008E0673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mirek.preclik@techprog.cz</w:t>
              </w:r>
            </w:hyperlink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www.techprog.cz</w:t>
            </w:r>
          </w:p>
          <w:p w:rsidR="005E03A5" w:rsidRPr="008E0673" w:rsidRDefault="005E03A5" w:rsidP="00E77D8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37" w:type="dxa"/>
          </w:tcPr>
          <w:p w:rsidR="005E03A5" w:rsidRPr="008E0673" w:rsidRDefault="005E03A5" w:rsidP="00E77D85">
            <w:pPr>
              <w:pStyle w:val="Nadpis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Galerie výtvarného umění v Náchodě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Smiřických 272</w:t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547 01 Náchod</w:t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tel.: 491 423 245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ab/>
              <w:t xml:space="preserve">        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nejsme plátci DPH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IČO  00371041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proofErr w:type="spellStart"/>
            <w:proofErr w:type="gramStart"/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č.účtu</w:t>
            </w:r>
            <w:proofErr w:type="spellEnd"/>
            <w:proofErr w:type="gramEnd"/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2834551/0100                                        </w:t>
            </w:r>
          </w:p>
          <w:p w:rsidR="005E03A5" w:rsidRPr="008E0673" w:rsidRDefault="005E03A5" w:rsidP="00E77D85">
            <w:pPr>
              <w:pStyle w:val="arial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KB Náchod                                      </w:t>
            </w:r>
          </w:p>
        </w:tc>
      </w:tr>
      <w:tr w:rsidR="005E03A5" w:rsidRPr="008E0673" w:rsidTr="00E77D85">
        <w:trPr>
          <w:cantSplit/>
          <w:trHeight w:val="971"/>
        </w:trPr>
        <w:tc>
          <w:tcPr>
            <w:tcW w:w="9566" w:type="dxa"/>
            <w:gridSpan w:val="2"/>
          </w:tcPr>
          <w:p w:rsidR="005E03A5" w:rsidRPr="008E0673" w:rsidRDefault="005E03A5" w:rsidP="00E77D85">
            <w:pPr>
              <w:pStyle w:val="arial"/>
              <w:keepNext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Specifikace zboží či služeb:</w:t>
            </w:r>
          </w:p>
          <w:p w:rsidR="005E03A5" w:rsidRPr="008E0673" w:rsidRDefault="005E03A5" w:rsidP="00E77D85">
            <w:pPr>
              <w:pStyle w:val="Nadpis2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5E03A5" w:rsidRPr="008E0673" w:rsidTr="00E77D8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E03A5" w:rsidRPr="008E0673" w:rsidTr="00E77D8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5E03A5" w:rsidRPr="008E0673" w:rsidRDefault="005E03A5" w:rsidP="00E77D85">
                        <w:pPr>
                          <w:spacing w:line="0" w:lineRule="atLeast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8E0673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Objednáváme u Vás:</w:t>
                        </w:r>
                      </w:p>
                      <w:p w:rsidR="005E03A5" w:rsidRPr="008E0673" w:rsidRDefault="008E0673" w:rsidP="00E77D85">
                        <w:pPr>
                          <w:spacing w:line="0" w:lineRule="atLeast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8E0673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webhosting</w:t>
                        </w:r>
                        <w:proofErr w:type="spellEnd"/>
                        <w:r w:rsidRPr="008E0673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  varianta LINUX, neumanna.cz  7/5/2018-7/5/2019</w:t>
                        </w:r>
                      </w:p>
                    </w:tc>
                  </w:tr>
                </w:tbl>
                <w:p w:rsidR="005E03A5" w:rsidRPr="008E0673" w:rsidRDefault="005E03A5" w:rsidP="00E77D8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5E03A5" w:rsidRPr="008E0673" w:rsidRDefault="005E03A5" w:rsidP="00E77D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03A5" w:rsidRPr="008E0673" w:rsidTr="00E77D85">
        <w:trPr>
          <w:cantSplit/>
          <w:trHeight w:val="70"/>
        </w:trPr>
        <w:tc>
          <w:tcPr>
            <w:tcW w:w="4729" w:type="dxa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arial"/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Termín a místo dodání:</w:t>
            </w: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37" w:type="dxa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arial"/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Cena:</w:t>
            </w: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5E03A5" w:rsidRPr="008E0673" w:rsidTr="00E77D85">
        <w:trPr>
          <w:cantSplit/>
          <w:trHeight w:val="136"/>
        </w:trPr>
        <w:tc>
          <w:tcPr>
            <w:tcW w:w="4729" w:type="dxa"/>
            <w:vMerge w:val="restart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Děkujeme za spolupráci a přejeme hezký den.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 Náchodě  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>Dne:</w:t>
            </w: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E0673"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16. 5</w:t>
            </w: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E0673"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>2018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37" w:type="dxa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b/>
                <w:sz w:val="22"/>
                <w:szCs w:val="22"/>
              </w:rPr>
              <w:t>Vyřizuje:</w:t>
            </w:r>
            <w:r w:rsidRPr="008E06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H. Müllerová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arial"/>
              <w:keepNex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  <w:r w:rsidRPr="008E067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491 423 245</w:t>
            </w:r>
          </w:p>
        </w:tc>
      </w:tr>
      <w:tr w:rsidR="005E03A5" w:rsidRPr="008E0673" w:rsidTr="00E77D85">
        <w:trPr>
          <w:cantSplit/>
          <w:trHeight w:val="270"/>
        </w:trPr>
        <w:tc>
          <w:tcPr>
            <w:tcW w:w="4729" w:type="dxa"/>
            <w:vMerge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37" w:type="dxa"/>
          </w:tcPr>
          <w:p w:rsidR="005E03A5" w:rsidRPr="008E0673" w:rsidRDefault="005E03A5" w:rsidP="00E77D8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03A5" w:rsidRPr="008E0673" w:rsidRDefault="005E03A5" w:rsidP="00E77D85">
            <w:pPr>
              <w:pStyle w:val="Nadpis2"/>
              <w:rPr>
                <w:rFonts w:asciiTheme="minorHAnsi" w:hAnsiTheme="minorHAnsi" w:cstheme="minorHAnsi"/>
                <w:sz w:val="22"/>
                <w:szCs w:val="22"/>
              </w:rPr>
            </w:pPr>
            <w:r w:rsidRPr="008E0673">
              <w:rPr>
                <w:rFonts w:asciiTheme="minorHAnsi" w:hAnsiTheme="minorHAnsi" w:cstheme="minorHAnsi"/>
                <w:sz w:val="22"/>
                <w:szCs w:val="22"/>
              </w:rPr>
              <w:t>Podpis-razítko</w:t>
            </w:r>
          </w:p>
          <w:p w:rsidR="005E03A5" w:rsidRPr="008E0673" w:rsidRDefault="005E03A5" w:rsidP="00E77D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03A5" w:rsidRPr="008E0673" w:rsidRDefault="005E03A5" w:rsidP="005E03A5">
      <w:pPr>
        <w:rPr>
          <w:rFonts w:asciiTheme="minorHAnsi" w:hAnsiTheme="minorHAnsi" w:cstheme="minorHAnsi"/>
          <w:b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br w:type="page"/>
      </w:r>
      <w:r w:rsidRPr="008E0673">
        <w:rPr>
          <w:rFonts w:asciiTheme="minorHAnsi" w:hAnsiTheme="minorHAnsi" w:cstheme="minorHAnsi"/>
          <w:sz w:val="22"/>
          <w:szCs w:val="22"/>
        </w:rPr>
        <w:lastRenderedPageBreak/>
        <w:t xml:space="preserve">TechProg s.r.o. FAKTURA - DAŇOVÝ DOKLAD č. </w:t>
      </w:r>
      <w:r w:rsidR="008E0673" w:rsidRPr="008E0673">
        <w:rPr>
          <w:rFonts w:asciiTheme="minorHAnsi" w:hAnsiTheme="minorHAnsi" w:cstheme="minorHAnsi"/>
          <w:b/>
          <w:sz w:val="22"/>
          <w:szCs w:val="22"/>
        </w:rPr>
        <w:t>180100260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Odběratel: Galerie výtvarného umění v Náchodě, Smiřických 272, 547 01 Náchod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IČ: 00371041 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Dodavatel: TechProg s.r.o., Masarykovo </w:t>
      </w:r>
      <w:proofErr w:type="gramStart"/>
      <w:r w:rsidRPr="008E0673">
        <w:rPr>
          <w:rFonts w:asciiTheme="minorHAnsi" w:hAnsiTheme="minorHAnsi" w:cstheme="minorHAnsi"/>
          <w:sz w:val="22"/>
          <w:szCs w:val="22"/>
        </w:rPr>
        <w:t>nám.  511</w:t>
      </w:r>
      <w:proofErr w:type="gramEnd"/>
      <w:r w:rsidRPr="008E0673">
        <w:rPr>
          <w:rFonts w:asciiTheme="minorHAnsi" w:hAnsiTheme="minorHAnsi" w:cstheme="minorHAnsi"/>
          <w:sz w:val="22"/>
          <w:szCs w:val="22"/>
        </w:rPr>
        <w:t>, 500 02 Hradec Králové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Provozovna: Provoz Náchod, Tyršova 65, 547 01 Náchod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IČ: 64256146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DIČ: CZ64256146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Telefon: 491424457 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5" w:history="1">
        <w:r w:rsidRPr="008E0673">
          <w:rPr>
            <w:rStyle w:val="Hypertextovodkaz"/>
            <w:rFonts w:asciiTheme="minorHAnsi" w:hAnsiTheme="minorHAnsi" w:cstheme="minorHAnsi"/>
            <w:sz w:val="22"/>
            <w:szCs w:val="22"/>
          </w:rPr>
          <w:t>nachod@techprog.cz</w:t>
        </w:r>
      </w:hyperlink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hyperlink r:id="rId6" w:history="1">
        <w:r w:rsidRPr="008E0673">
          <w:rPr>
            <w:rStyle w:val="Hypertextovodkaz"/>
            <w:rFonts w:asciiTheme="minorHAnsi" w:hAnsiTheme="minorHAnsi" w:cstheme="minorHAnsi"/>
            <w:sz w:val="22"/>
            <w:szCs w:val="22"/>
          </w:rPr>
          <w:t>www.techprog.cz</w:t>
        </w:r>
      </w:hyperlink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Číslo účtu: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20102700104491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Konstantní symbol: 0008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="008E0673" w:rsidRPr="008E0673">
        <w:rPr>
          <w:rFonts w:asciiTheme="minorHAnsi" w:hAnsiTheme="minorHAnsi" w:cstheme="minorHAnsi"/>
          <w:sz w:val="22"/>
          <w:szCs w:val="22"/>
        </w:rPr>
        <w:t>180100260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Objednávka číslo: </w:t>
      </w:r>
      <w:r w:rsidR="008E0673">
        <w:rPr>
          <w:rFonts w:asciiTheme="minorHAnsi" w:hAnsiTheme="minorHAnsi" w:cstheme="minorHAnsi"/>
          <w:sz w:val="22"/>
          <w:szCs w:val="22"/>
        </w:rPr>
        <w:t>61</w:t>
      </w:r>
      <w:r w:rsidRPr="008E0673">
        <w:rPr>
          <w:rFonts w:asciiTheme="minorHAnsi" w:hAnsiTheme="minorHAnsi" w:cstheme="minorHAnsi"/>
          <w:sz w:val="22"/>
          <w:szCs w:val="22"/>
        </w:rPr>
        <w:t>/2018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Datum uskutečnění plnění: </w:t>
      </w:r>
      <w:r w:rsidR="008E0673">
        <w:rPr>
          <w:rFonts w:asciiTheme="minorHAnsi" w:hAnsiTheme="minorHAnsi" w:cstheme="minorHAnsi"/>
          <w:sz w:val="22"/>
          <w:szCs w:val="22"/>
        </w:rPr>
        <w:t>15. 5</w:t>
      </w:r>
      <w:r w:rsidRPr="008E0673">
        <w:rPr>
          <w:rFonts w:asciiTheme="minorHAnsi" w:hAnsiTheme="minorHAnsi" w:cstheme="minorHAnsi"/>
          <w:sz w:val="22"/>
          <w:szCs w:val="22"/>
        </w:rPr>
        <w:t>. 2018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Fakturujeme Vám dle vaší objednávky:</w:t>
      </w:r>
    </w:p>
    <w:p w:rsidR="008E0673" w:rsidRDefault="008E0673" w:rsidP="005E03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855-0058:Poplatek 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0673">
        <w:rPr>
          <w:rFonts w:asciiTheme="minorHAnsi" w:hAnsiTheme="minorHAnsi" w:cstheme="minorHAnsi"/>
          <w:sz w:val="22"/>
          <w:szCs w:val="22"/>
        </w:rPr>
        <w:t>webhosting</w:t>
      </w:r>
      <w:proofErr w:type="spellEnd"/>
      <w:r w:rsidRPr="008E0673">
        <w:rPr>
          <w:rFonts w:asciiTheme="minorHAnsi" w:hAnsiTheme="minorHAnsi" w:cstheme="minorHAnsi"/>
          <w:sz w:val="22"/>
          <w:szCs w:val="22"/>
        </w:rPr>
        <w:t>  varianta LINUX, neumanna.cz  7/5/2018-7/5/2019</w:t>
      </w:r>
    </w:p>
    <w:p w:rsidR="008E0673" w:rsidRPr="008E0673" w:rsidRDefault="008E0673" w:rsidP="008E067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12 ks, 145 Kč/ ks, + DPH, celkem </w:t>
      </w:r>
      <w:r w:rsidRPr="008E0673">
        <w:rPr>
          <w:rFonts w:asciiTheme="minorHAnsi" w:hAnsiTheme="minorHAnsi" w:cstheme="minorHAnsi"/>
          <w:sz w:val="22"/>
          <w:szCs w:val="22"/>
        </w:rPr>
        <w:t>2 105,00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  <w:bookmarkStart w:id="0" w:name="_GoBack"/>
      <w:bookmarkEnd w:id="0"/>
    </w:p>
    <w:p w:rsidR="005E03A5" w:rsidRPr="008E0673" w:rsidRDefault="005E03A5" w:rsidP="005E03A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8E0673">
        <w:rPr>
          <w:rFonts w:asciiTheme="minorHAnsi" w:hAnsiTheme="minorHAnsi" w:cstheme="minorHAnsi"/>
          <w:b/>
          <w:sz w:val="22"/>
          <w:szCs w:val="22"/>
        </w:rPr>
        <w:t xml:space="preserve">Celkem k úhradě: </w:t>
      </w:r>
      <w:r w:rsidR="008E0673" w:rsidRPr="008E0673">
        <w:rPr>
          <w:rFonts w:asciiTheme="minorHAnsi" w:hAnsiTheme="minorHAnsi" w:cstheme="minorHAnsi"/>
          <w:b/>
          <w:sz w:val="22"/>
          <w:szCs w:val="22"/>
        </w:rPr>
        <w:t>2 105,00</w:t>
      </w:r>
      <w:r w:rsidR="008E0673" w:rsidRPr="008E0673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:rsidR="005E03A5" w:rsidRPr="008E0673" w:rsidRDefault="005E03A5" w:rsidP="005E03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Vystavil: Miroslav Preclík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Firma je zapsána v obchodním rejstříku vedeném Krajským soudem v Hradci Králové, 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oddíl C, vložka 8377</w:t>
      </w: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Pr="008E0673" w:rsidRDefault="005E03A5" w:rsidP="005E03A5">
      <w:pPr>
        <w:rPr>
          <w:rFonts w:asciiTheme="minorHAnsi" w:hAnsiTheme="minorHAnsi" w:cstheme="minorHAnsi"/>
          <w:sz w:val="22"/>
          <w:szCs w:val="22"/>
        </w:rPr>
      </w:pPr>
    </w:p>
    <w:p w:rsidR="005E03A5" w:rsidRDefault="005E03A5" w:rsidP="005E03A5"/>
    <w:p w:rsidR="005E03A5" w:rsidRDefault="005E03A5" w:rsidP="005E03A5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A5"/>
    <w:rsid w:val="005E03A5"/>
    <w:rsid w:val="008E0673"/>
    <w:rsid w:val="00C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F7BB"/>
  <w15:chartTrackingRefBased/>
  <w15:docId w15:val="{0789B462-F953-4236-B35B-A21F3700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3A5"/>
    <w:pPr>
      <w:spacing w:after="0" w:line="240" w:lineRule="auto"/>
    </w:pPr>
    <w:rPr>
      <w:rFonts w:eastAsia="Times New Roman"/>
      <w:color w:val="auto"/>
    </w:rPr>
  </w:style>
  <w:style w:type="paragraph" w:styleId="Nadpis1">
    <w:name w:val="heading 1"/>
    <w:basedOn w:val="Normln"/>
    <w:next w:val="Normln"/>
    <w:link w:val="Nadpis1Char"/>
    <w:qFormat/>
    <w:rsid w:val="005E03A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5E03A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03A5"/>
    <w:rPr>
      <w:rFonts w:ascii="Arial" w:eastAsia="Times New Roman" w:hAnsi="Arial" w:cs="Arial"/>
      <w:color w:val="auto"/>
      <w:sz w:val="32"/>
    </w:rPr>
  </w:style>
  <w:style w:type="character" w:customStyle="1" w:styleId="Nadpis2Char">
    <w:name w:val="Nadpis 2 Char"/>
    <w:basedOn w:val="Standardnpsmoodstavce"/>
    <w:link w:val="Nadpis2"/>
    <w:rsid w:val="005E03A5"/>
    <w:rPr>
      <w:rFonts w:ascii="Arial" w:eastAsia="Times New Roman" w:hAnsi="Arial" w:cs="Arial"/>
      <w:b/>
      <w:color w:val="auto"/>
      <w:sz w:val="20"/>
    </w:rPr>
  </w:style>
  <w:style w:type="paragraph" w:customStyle="1" w:styleId="arial">
    <w:name w:val="arial"/>
    <w:basedOn w:val="Nadpis2"/>
    <w:rsid w:val="005E03A5"/>
  </w:style>
  <w:style w:type="paragraph" w:styleId="Normlnweb">
    <w:name w:val="Normal (Web)"/>
    <w:basedOn w:val="Normln"/>
    <w:uiPriority w:val="99"/>
    <w:semiHidden/>
    <w:unhideWhenUsed/>
    <w:rsid w:val="005E03A5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5E0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2</cp:revision>
  <dcterms:created xsi:type="dcterms:W3CDTF">2018-05-16T07:19:00Z</dcterms:created>
  <dcterms:modified xsi:type="dcterms:W3CDTF">2018-05-16T07:27:00Z</dcterms:modified>
</cp:coreProperties>
</file>