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5CC" w:rsidRDefault="00E065CC">
      <w:pPr>
        <w:jc w:val="center"/>
        <w:rPr>
          <w:rFonts w:ascii="Arial" w:hAnsi="Arial" w:cs="Arial"/>
          <w:b/>
          <w:color w:val="000000"/>
          <w:sz w:val="28"/>
        </w:rPr>
      </w:pPr>
      <w:bookmarkStart w:id="0" w:name="_GoBack"/>
      <w:bookmarkEnd w:id="0"/>
    </w:p>
    <w:p w:rsidR="00E42DD0" w:rsidRDefault="00E065CC">
      <w:pPr>
        <w:jc w:val="center"/>
        <w:rPr>
          <w:rFonts w:ascii="Arial" w:hAnsi="Arial" w:cs="Arial"/>
          <w:b/>
          <w:color w:val="000000"/>
          <w:sz w:val="28"/>
        </w:rPr>
      </w:pPr>
      <w:r>
        <w:rPr>
          <w:rFonts w:ascii="Arial" w:hAnsi="Arial" w:cs="Arial"/>
          <w:b/>
          <w:color w:val="000000"/>
          <w:sz w:val="28"/>
        </w:rPr>
        <w:t>SMLOUV</w:t>
      </w:r>
      <w:r w:rsidR="00692CFD">
        <w:rPr>
          <w:rFonts w:ascii="Arial" w:hAnsi="Arial" w:cs="Arial"/>
          <w:b/>
          <w:color w:val="000000"/>
          <w:sz w:val="28"/>
        </w:rPr>
        <w:t>A</w:t>
      </w:r>
      <w:r w:rsidR="00923FCB">
        <w:rPr>
          <w:rFonts w:ascii="Arial" w:hAnsi="Arial" w:cs="Arial"/>
          <w:b/>
          <w:color w:val="000000"/>
          <w:sz w:val="28"/>
        </w:rPr>
        <w:t xml:space="preserve"> č. </w:t>
      </w:r>
      <w:r w:rsidR="00203D6F" w:rsidRPr="00203D6F">
        <w:rPr>
          <w:rFonts w:ascii="Arial" w:hAnsi="Arial" w:cs="Arial"/>
          <w:b/>
          <w:color w:val="000000"/>
          <w:sz w:val="28"/>
        </w:rPr>
        <w:t>E633-S-11622/2016</w:t>
      </w:r>
    </w:p>
    <w:p w:rsidR="00E42DD0" w:rsidRDefault="00E42DD0">
      <w:pPr>
        <w:jc w:val="center"/>
        <w:rPr>
          <w:rFonts w:ascii="Arial" w:hAnsi="Arial"/>
          <w:b/>
          <w:color w:val="000000"/>
          <w:sz w:val="28"/>
        </w:rPr>
      </w:pPr>
    </w:p>
    <w:p w:rsidR="00E42DD0" w:rsidRDefault="00431026">
      <w:pPr>
        <w:jc w:val="center"/>
        <w:rPr>
          <w:rFonts w:ascii="Arial" w:hAnsi="Arial" w:cs="Arial"/>
          <w:b/>
          <w:color w:val="000000"/>
          <w:sz w:val="20"/>
          <w:u w:val="single"/>
        </w:rPr>
      </w:pPr>
      <w:r>
        <w:rPr>
          <w:rFonts w:ascii="Arial" w:hAnsi="Arial" w:cs="Arial"/>
          <w:color w:val="000000"/>
          <w:sz w:val="20"/>
        </w:rPr>
        <w:t xml:space="preserve">uzavřená podle ustanovení § </w:t>
      </w:r>
      <w:r w:rsidR="008A12CB">
        <w:rPr>
          <w:rFonts w:ascii="Arial" w:hAnsi="Arial" w:cs="Arial"/>
          <w:color w:val="000000"/>
          <w:sz w:val="20"/>
        </w:rPr>
        <w:t>1746</w:t>
      </w:r>
      <w:r w:rsidR="00475893">
        <w:rPr>
          <w:rFonts w:ascii="Arial" w:hAnsi="Arial" w:cs="Arial"/>
          <w:color w:val="000000"/>
          <w:sz w:val="20"/>
        </w:rPr>
        <w:t xml:space="preserve"> odst. (2)</w:t>
      </w:r>
      <w:r w:rsidR="00E42DD0">
        <w:rPr>
          <w:rFonts w:ascii="Arial" w:hAnsi="Arial" w:cs="Arial"/>
          <w:color w:val="000000"/>
          <w:sz w:val="20"/>
        </w:rPr>
        <w:t xml:space="preserve"> zákona č. </w:t>
      </w:r>
      <w:r w:rsidR="008A12CB">
        <w:rPr>
          <w:rFonts w:ascii="Arial" w:hAnsi="Arial" w:cs="Arial"/>
          <w:color w:val="000000"/>
          <w:sz w:val="20"/>
        </w:rPr>
        <w:t>89/2012</w:t>
      </w:r>
      <w:r w:rsidR="00692CFD">
        <w:rPr>
          <w:rFonts w:ascii="Arial" w:hAnsi="Arial" w:cs="Arial"/>
          <w:color w:val="000000"/>
          <w:sz w:val="20"/>
        </w:rPr>
        <w:t xml:space="preserve"> Sb., </w:t>
      </w:r>
      <w:r w:rsidR="008A12CB">
        <w:rPr>
          <w:rFonts w:ascii="Arial" w:hAnsi="Arial" w:cs="Arial"/>
          <w:color w:val="000000"/>
          <w:sz w:val="20"/>
        </w:rPr>
        <w:t>občanského</w:t>
      </w:r>
      <w:r w:rsidR="00692CFD">
        <w:rPr>
          <w:rFonts w:ascii="Arial" w:hAnsi="Arial" w:cs="Arial"/>
          <w:color w:val="000000"/>
          <w:sz w:val="20"/>
        </w:rPr>
        <w:t xml:space="preserve"> zákoníku,</w:t>
      </w:r>
      <w:r w:rsidR="00DB2BA7">
        <w:rPr>
          <w:rFonts w:ascii="Arial" w:hAnsi="Arial" w:cs="Arial"/>
          <w:color w:val="000000"/>
          <w:sz w:val="20"/>
        </w:rPr>
        <w:t xml:space="preserve"> </w:t>
      </w:r>
      <w:r w:rsidR="00E42DD0">
        <w:rPr>
          <w:rFonts w:ascii="Arial" w:hAnsi="Arial" w:cs="Arial"/>
          <w:color w:val="000000"/>
          <w:sz w:val="20"/>
        </w:rPr>
        <w:t>v platném znění</w:t>
      </w:r>
    </w:p>
    <w:p w:rsidR="00E42DD0" w:rsidRDefault="00E42DD0">
      <w:pPr>
        <w:rPr>
          <w:rFonts w:ascii="Arial" w:hAnsi="Arial"/>
          <w:color w:val="000000"/>
          <w:sz w:val="22"/>
          <w:szCs w:val="22"/>
        </w:rPr>
      </w:pPr>
    </w:p>
    <w:p w:rsidR="003B1640" w:rsidRDefault="003B1640">
      <w:pPr>
        <w:pStyle w:val="Nzev"/>
        <w:rPr>
          <w:color w:val="000000"/>
          <w:sz w:val="24"/>
          <w:szCs w:val="24"/>
        </w:rPr>
      </w:pPr>
    </w:p>
    <w:p w:rsidR="00E42DD0" w:rsidRPr="00ED6A0E" w:rsidRDefault="003B1640" w:rsidP="008A12CB">
      <w:pPr>
        <w:pBdr>
          <w:top w:val="single" w:sz="6" w:space="1" w:color="auto"/>
          <w:left w:val="single" w:sz="6" w:space="4" w:color="auto"/>
          <w:bottom w:val="single" w:sz="6" w:space="1" w:color="auto"/>
          <w:right w:val="single" w:sz="6" w:space="4" w:color="auto"/>
        </w:pBdr>
        <w:tabs>
          <w:tab w:val="left" w:pos="2268"/>
        </w:tabs>
        <w:jc w:val="center"/>
        <w:rPr>
          <w:rFonts w:ascii="Arial" w:hAnsi="Arial" w:cs="Arial"/>
          <w:b/>
          <w:szCs w:val="24"/>
        </w:rPr>
      </w:pPr>
      <w:r w:rsidRPr="00ED6A0E">
        <w:rPr>
          <w:rFonts w:ascii="Arial" w:hAnsi="Arial" w:cs="Arial"/>
          <w:b/>
          <w:szCs w:val="24"/>
        </w:rPr>
        <w:t xml:space="preserve"> „</w:t>
      </w:r>
      <w:r w:rsidR="002270FC" w:rsidRPr="002270FC">
        <w:rPr>
          <w:rFonts w:ascii="Arial" w:hAnsi="Arial" w:cs="Arial"/>
          <w:b/>
          <w:szCs w:val="24"/>
        </w:rPr>
        <w:t>Výkon koordinátora BOZP na staveništi a pro přípravu staveb SEE</w:t>
      </w:r>
      <w:r w:rsidRPr="00ED6A0E">
        <w:rPr>
          <w:rFonts w:ascii="Arial" w:hAnsi="Arial" w:cs="Arial"/>
          <w:b/>
          <w:szCs w:val="24"/>
        </w:rPr>
        <w:t>“</w:t>
      </w:r>
    </w:p>
    <w:p w:rsidR="00E04C8B" w:rsidRPr="001E4D83" w:rsidRDefault="00E04C8B" w:rsidP="00692CFD">
      <w:pPr>
        <w:jc w:val="both"/>
        <w:rPr>
          <w:rFonts w:ascii="Arial" w:hAnsi="Arial" w:cs="Arial"/>
          <w:b/>
          <w:color w:val="000000"/>
          <w:sz w:val="20"/>
        </w:rPr>
      </w:pPr>
    </w:p>
    <w:p w:rsidR="00A337F6" w:rsidRDefault="00E04C8B" w:rsidP="00692CFD">
      <w:pPr>
        <w:jc w:val="both"/>
        <w:rPr>
          <w:rFonts w:ascii="Arial" w:hAnsi="Arial" w:cs="Arial"/>
          <w:b/>
          <w:color w:val="000000"/>
          <w:sz w:val="20"/>
        </w:rPr>
      </w:pPr>
      <w:r w:rsidRPr="001E4D83">
        <w:rPr>
          <w:rFonts w:ascii="Arial" w:hAnsi="Arial" w:cs="Arial"/>
          <w:b/>
          <w:color w:val="000000"/>
          <w:sz w:val="20"/>
        </w:rPr>
        <w:t>číslo smlouvy koordinátora BOZP:</w:t>
      </w:r>
      <w:r w:rsidR="00C00645">
        <w:rPr>
          <w:rFonts w:ascii="Arial" w:hAnsi="Arial" w:cs="Arial"/>
          <w:b/>
          <w:color w:val="000000"/>
          <w:sz w:val="20"/>
        </w:rPr>
        <w:t xml:space="preserve"> 16089</w:t>
      </w:r>
    </w:p>
    <w:p w:rsidR="00E42DD0" w:rsidRDefault="00E42DD0" w:rsidP="00295596">
      <w:pPr>
        <w:pStyle w:val="Nadpis1"/>
        <w:numPr>
          <w:ilvl w:val="0"/>
          <w:numId w:val="0"/>
        </w:numPr>
        <w:spacing w:before="480"/>
        <w:jc w:val="both"/>
        <w:rPr>
          <w:rFonts w:ascii="Arial" w:hAnsi="Arial" w:cs="Arial"/>
          <w:color w:val="000000"/>
          <w:sz w:val="24"/>
          <w:szCs w:val="24"/>
          <w:u w:val="none"/>
        </w:rPr>
      </w:pPr>
      <w:bookmarkStart w:id="1" w:name="_Toc89667800"/>
      <w:r>
        <w:rPr>
          <w:rFonts w:ascii="Arial" w:hAnsi="Arial" w:cs="Arial"/>
          <w:color w:val="000000"/>
          <w:sz w:val="24"/>
          <w:szCs w:val="24"/>
          <w:u w:val="none"/>
        </w:rPr>
        <w:t>1.</w:t>
      </w:r>
      <w:r>
        <w:rPr>
          <w:rFonts w:ascii="Arial" w:hAnsi="Arial" w:cs="Arial"/>
          <w:color w:val="000000"/>
          <w:sz w:val="24"/>
          <w:szCs w:val="24"/>
          <w:u w:val="none"/>
        </w:rPr>
        <w:tab/>
        <w:t>s</w:t>
      </w:r>
      <w:bookmarkEnd w:id="1"/>
      <w:r>
        <w:rPr>
          <w:rFonts w:ascii="Arial" w:hAnsi="Arial" w:cs="Arial"/>
          <w:color w:val="000000"/>
          <w:sz w:val="24"/>
          <w:szCs w:val="24"/>
          <w:u w:val="none"/>
        </w:rPr>
        <w:t>MLUVNÍ STRANY</w:t>
      </w:r>
    </w:p>
    <w:p w:rsidR="00E42DD0" w:rsidRDefault="00E42DD0">
      <w:pPr>
        <w:spacing w:before="240"/>
        <w:ind w:left="540" w:hanging="540"/>
        <w:rPr>
          <w:rFonts w:ascii="Arial" w:hAnsi="Arial" w:cs="Arial"/>
          <w:b/>
          <w:color w:val="000000"/>
          <w:sz w:val="20"/>
        </w:rPr>
      </w:pPr>
      <w:r>
        <w:rPr>
          <w:rFonts w:ascii="Arial" w:hAnsi="Arial" w:cs="Arial"/>
          <w:b/>
          <w:color w:val="000000"/>
          <w:sz w:val="20"/>
        </w:rPr>
        <w:t>1.1.</w:t>
      </w:r>
      <w:r>
        <w:rPr>
          <w:rFonts w:ascii="Arial" w:hAnsi="Arial" w:cs="Arial"/>
          <w:b/>
          <w:color w:val="000000"/>
          <w:sz w:val="20"/>
        </w:rPr>
        <w:tab/>
      </w:r>
      <w:r w:rsidR="004D5C10">
        <w:rPr>
          <w:rFonts w:ascii="Arial" w:hAnsi="Arial" w:cs="Arial"/>
          <w:b/>
          <w:color w:val="000000"/>
          <w:sz w:val="20"/>
        </w:rPr>
        <w:t>Zadavatel</w:t>
      </w:r>
    </w:p>
    <w:p w:rsidR="00E42DD0" w:rsidRDefault="00E42DD0">
      <w:pPr>
        <w:rPr>
          <w:rFonts w:ascii="Arial" w:hAnsi="Arial" w:cs="Arial"/>
          <w:b/>
          <w:color w:val="000000"/>
          <w:sz w:val="20"/>
          <w:u w:val="single"/>
        </w:rPr>
      </w:pPr>
    </w:p>
    <w:p w:rsidR="00B664D1" w:rsidRDefault="00B664D1" w:rsidP="00B664D1">
      <w:pPr>
        <w:ind w:firstLine="540"/>
        <w:rPr>
          <w:rFonts w:ascii="Arial" w:hAnsi="Arial" w:cs="Arial"/>
          <w:color w:val="000000"/>
          <w:sz w:val="20"/>
        </w:rPr>
      </w:pPr>
      <w:r>
        <w:rPr>
          <w:rFonts w:ascii="Arial" w:hAnsi="Arial" w:cs="Arial"/>
          <w:b/>
          <w:color w:val="000000"/>
          <w:sz w:val="20"/>
        </w:rPr>
        <w:t>Správa železniční dopravní cesty, státní organizace</w:t>
      </w:r>
    </w:p>
    <w:p w:rsidR="00B664D1" w:rsidRDefault="00B664D1" w:rsidP="00B664D1">
      <w:pPr>
        <w:ind w:left="540"/>
        <w:rPr>
          <w:rFonts w:ascii="Arial" w:hAnsi="Arial" w:cs="Arial"/>
          <w:color w:val="000000"/>
          <w:sz w:val="20"/>
        </w:rPr>
      </w:pPr>
      <w:r>
        <w:rPr>
          <w:rFonts w:ascii="Arial" w:hAnsi="Arial" w:cs="Arial"/>
          <w:color w:val="000000"/>
          <w:sz w:val="20"/>
        </w:rPr>
        <w:t xml:space="preserve">se sídlem Praha </w:t>
      </w:r>
      <w:r w:rsidR="0004474F">
        <w:rPr>
          <w:rFonts w:ascii="Arial" w:hAnsi="Arial" w:cs="Arial"/>
          <w:color w:val="000000"/>
          <w:sz w:val="20"/>
        </w:rPr>
        <w:t>1</w:t>
      </w:r>
      <w:r>
        <w:rPr>
          <w:rFonts w:ascii="Arial" w:hAnsi="Arial" w:cs="Arial"/>
          <w:color w:val="000000"/>
          <w:sz w:val="20"/>
        </w:rPr>
        <w:t xml:space="preserve">, </w:t>
      </w:r>
      <w:r w:rsidR="0004474F">
        <w:rPr>
          <w:rFonts w:ascii="Arial" w:hAnsi="Arial" w:cs="Arial"/>
          <w:color w:val="000000"/>
          <w:sz w:val="20"/>
        </w:rPr>
        <w:t>Nové Město</w:t>
      </w:r>
      <w:r>
        <w:rPr>
          <w:rFonts w:ascii="Arial" w:hAnsi="Arial" w:cs="Arial"/>
          <w:color w:val="000000"/>
          <w:sz w:val="20"/>
        </w:rPr>
        <w:t xml:space="preserve">, </w:t>
      </w:r>
      <w:r w:rsidR="0004474F">
        <w:rPr>
          <w:rFonts w:ascii="Arial" w:hAnsi="Arial" w:cs="Arial"/>
          <w:color w:val="000000"/>
          <w:sz w:val="20"/>
        </w:rPr>
        <w:t>Dlážděná 1003/7</w:t>
      </w:r>
      <w:r>
        <w:rPr>
          <w:rFonts w:ascii="Arial" w:hAnsi="Arial" w:cs="Arial"/>
          <w:color w:val="000000"/>
          <w:sz w:val="20"/>
        </w:rPr>
        <w:t>, PSČ 1</w:t>
      </w:r>
      <w:r w:rsidR="0004474F">
        <w:rPr>
          <w:rFonts w:ascii="Arial" w:hAnsi="Arial" w:cs="Arial"/>
          <w:color w:val="000000"/>
          <w:sz w:val="20"/>
        </w:rPr>
        <w:t>10</w:t>
      </w:r>
      <w:r w:rsidR="00692CFD">
        <w:rPr>
          <w:rFonts w:ascii="Arial" w:hAnsi="Arial" w:cs="Arial"/>
          <w:color w:val="000000"/>
          <w:sz w:val="20"/>
        </w:rPr>
        <w:t xml:space="preserve"> 00</w:t>
      </w:r>
    </w:p>
    <w:p w:rsidR="00B664D1" w:rsidRDefault="00692CFD" w:rsidP="00B664D1">
      <w:pPr>
        <w:ind w:left="540"/>
        <w:rPr>
          <w:rFonts w:ascii="Arial" w:hAnsi="Arial" w:cs="Arial"/>
          <w:color w:val="000000"/>
          <w:sz w:val="20"/>
        </w:rPr>
      </w:pPr>
      <w:r>
        <w:rPr>
          <w:rFonts w:ascii="Arial" w:hAnsi="Arial" w:cs="Arial"/>
          <w:color w:val="000000"/>
          <w:sz w:val="20"/>
        </w:rPr>
        <w:t>IČ: 70994234</w:t>
      </w:r>
      <w:r w:rsidR="00B664D1">
        <w:rPr>
          <w:rFonts w:ascii="Arial" w:hAnsi="Arial" w:cs="Arial"/>
          <w:color w:val="000000"/>
          <w:sz w:val="20"/>
        </w:rPr>
        <w:tab/>
      </w:r>
      <w:r w:rsidR="00B664D1">
        <w:rPr>
          <w:rFonts w:ascii="Arial" w:hAnsi="Arial" w:cs="Arial"/>
          <w:color w:val="000000"/>
          <w:sz w:val="20"/>
        </w:rPr>
        <w:tab/>
        <w:t>DIČ: CZ70994234</w:t>
      </w:r>
    </w:p>
    <w:p w:rsidR="00B664D1" w:rsidRDefault="00B664D1" w:rsidP="00B664D1">
      <w:pPr>
        <w:ind w:left="540"/>
        <w:rPr>
          <w:rFonts w:ascii="Arial" w:hAnsi="Arial" w:cs="Arial"/>
          <w:color w:val="000000"/>
          <w:sz w:val="20"/>
        </w:rPr>
      </w:pPr>
      <w:r>
        <w:rPr>
          <w:rFonts w:ascii="Arial" w:hAnsi="Arial" w:cs="Arial"/>
          <w:color w:val="000000"/>
          <w:sz w:val="20"/>
        </w:rPr>
        <w:t>zapsaná v obchodní rejstříku vedeném Městským soudem v Praze, oddíl A, vlo</w:t>
      </w:r>
      <w:r>
        <w:rPr>
          <w:rFonts w:ascii="Arial" w:hAnsi="Arial" w:cs="Arial"/>
          <w:color w:val="000000"/>
          <w:sz w:val="20"/>
        </w:rPr>
        <w:t>ž</w:t>
      </w:r>
      <w:r>
        <w:rPr>
          <w:rFonts w:ascii="Arial" w:hAnsi="Arial" w:cs="Arial"/>
          <w:color w:val="000000"/>
          <w:sz w:val="20"/>
        </w:rPr>
        <w:t>ka 48384</w:t>
      </w:r>
    </w:p>
    <w:p w:rsidR="00B664D1" w:rsidRPr="00AA4808" w:rsidRDefault="00692CFD" w:rsidP="00692CFD">
      <w:pPr>
        <w:ind w:left="540"/>
        <w:rPr>
          <w:rFonts w:ascii="Arial" w:hAnsi="Arial" w:cs="Arial"/>
          <w:sz w:val="20"/>
        </w:rPr>
      </w:pPr>
      <w:r>
        <w:rPr>
          <w:rFonts w:ascii="Arial" w:hAnsi="Arial" w:cs="Arial"/>
          <w:sz w:val="20"/>
        </w:rPr>
        <w:t xml:space="preserve">kterou zastupuje </w:t>
      </w:r>
      <w:r w:rsidR="00061075">
        <w:rPr>
          <w:rFonts w:ascii="Arial" w:hAnsi="Arial" w:cs="Arial"/>
          <w:sz w:val="20"/>
        </w:rPr>
        <w:t>Ing. Ladislav Kašpar</w:t>
      </w:r>
      <w:r>
        <w:rPr>
          <w:rFonts w:ascii="Arial" w:hAnsi="Arial" w:cs="Arial"/>
          <w:sz w:val="20"/>
        </w:rPr>
        <w:t xml:space="preserve">, </w:t>
      </w:r>
      <w:r w:rsidR="006A6A1C">
        <w:rPr>
          <w:rFonts w:ascii="Arial" w:hAnsi="Arial" w:cs="Arial"/>
          <w:sz w:val="20"/>
        </w:rPr>
        <w:t>ředitel</w:t>
      </w:r>
      <w:r w:rsidR="00061075">
        <w:rPr>
          <w:rFonts w:ascii="Arial" w:hAnsi="Arial" w:cs="Arial"/>
          <w:sz w:val="20"/>
        </w:rPr>
        <w:t xml:space="preserve"> Oblastního ředitelství Olomouc</w:t>
      </w:r>
    </w:p>
    <w:p w:rsidR="00B664D1" w:rsidRPr="00692CFD" w:rsidRDefault="00C00645" w:rsidP="00C00645">
      <w:pPr>
        <w:tabs>
          <w:tab w:val="left" w:pos="6450"/>
        </w:tabs>
        <w:ind w:left="540"/>
        <w:rPr>
          <w:rFonts w:ascii="Arial" w:hAnsi="Arial" w:cs="Arial"/>
          <w:sz w:val="20"/>
        </w:rPr>
      </w:pPr>
      <w:r>
        <w:rPr>
          <w:rFonts w:ascii="Arial" w:hAnsi="Arial" w:cs="Arial"/>
          <w:sz w:val="20"/>
        </w:rPr>
        <w:tab/>
      </w:r>
    </w:p>
    <w:p w:rsidR="00B664D1" w:rsidRPr="00E04C8B" w:rsidRDefault="00B664D1" w:rsidP="00B664D1">
      <w:pPr>
        <w:ind w:left="540"/>
        <w:rPr>
          <w:rFonts w:ascii="Arial" w:hAnsi="Arial" w:cs="Arial"/>
          <w:b/>
          <w:color w:val="000000"/>
          <w:sz w:val="20"/>
        </w:rPr>
      </w:pPr>
      <w:r w:rsidRPr="00E04C8B">
        <w:rPr>
          <w:rFonts w:ascii="Arial" w:hAnsi="Arial" w:cs="Arial"/>
          <w:b/>
          <w:color w:val="000000"/>
          <w:sz w:val="20"/>
        </w:rPr>
        <w:t>Kontaktní zaměstnanci zadavatele stavby:</w:t>
      </w:r>
    </w:p>
    <w:p w:rsidR="00692CFD" w:rsidRDefault="00692CFD" w:rsidP="000609E6">
      <w:pPr>
        <w:numPr>
          <w:ilvl w:val="0"/>
          <w:numId w:val="4"/>
        </w:numPr>
        <w:tabs>
          <w:tab w:val="clear" w:pos="1260"/>
          <w:tab w:val="num" w:pos="1080"/>
        </w:tabs>
        <w:ind w:left="1080" w:hanging="540"/>
        <w:jc w:val="both"/>
        <w:rPr>
          <w:rFonts w:ascii="Arial" w:hAnsi="Arial" w:cs="Arial"/>
          <w:color w:val="000000"/>
          <w:sz w:val="20"/>
        </w:rPr>
      </w:pPr>
      <w:r>
        <w:rPr>
          <w:rFonts w:ascii="Arial" w:hAnsi="Arial" w:cs="Arial"/>
          <w:color w:val="000000"/>
          <w:sz w:val="20"/>
        </w:rPr>
        <w:t>ve věcech smluvních (</w:t>
      </w:r>
      <w:r w:rsidR="009C0E12">
        <w:rPr>
          <w:rFonts w:ascii="Arial" w:hAnsi="Arial" w:cs="Arial"/>
          <w:color w:val="000000"/>
          <w:sz w:val="20"/>
        </w:rPr>
        <w:t>včetně</w:t>
      </w:r>
      <w:r>
        <w:rPr>
          <w:rFonts w:ascii="Arial" w:hAnsi="Arial" w:cs="Arial"/>
          <w:color w:val="000000"/>
          <w:sz w:val="20"/>
        </w:rPr>
        <w:t xml:space="preserve"> podpisu této smlouvy a jejích případných dodatků):</w:t>
      </w:r>
    </w:p>
    <w:p w:rsidR="00692CFD" w:rsidRDefault="00AE2257" w:rsidP="00190A5F">
      <w:pPr>
        <w:spacing w:after="120"/>
        <w:jc w:val="both"/>
        <w:rPr>
          <w:rFonts w:ascii="Arial" w:hAnsi="Arial" w:cs="Arial"/>
          <w:color w:val="000000"/>
          <w:sz w:val="20"/>
        </w:rPr>
      </w:pPr>
      <w:r>
        <w:rPr>
          <w:rFonts w:ascii="Arial" w:hAnsi="Arial" w:cs="Arial"/>
          <w:color w:val="000000"/>
          <w:sz w:val="20"/>
        </w:rPr>
        <w:t xml:space="preserve">                  </w:t>
      </w:r>
      <w:r w:rsidR="009C0E12" w:rsidRPr="009C0E12">
        <w:rPr>
          <w:rFonts w:ascii="Arial" w:hAnsi="Arial" w:cs="Arial"/>
          <w:color w:val="000000"/>
          <w:sz w:val="20"/>
        </w:rPr>
        <w:t xml:space="preserve">Ing. Ladislav Kašpar, </w:t>
      </w:r>
      <w:r w:rsidR="006A6A1C">
        <w:rPr>
          <w:rFonts w:ascii="Arial" w:hAnsi="Arial" w:cs="Arial"/>
          <w:color w:val="000000"/>
          <w:sz w:val="20"/>
        </w:rPr>
        <w:t>ředitel</w:t>
      </w:r>
      <w:r w:rsidR="009C0E12" w:rsidRPr="009C0E12">
        <w:rPr>
          <w:rFonts w:ascii="Arial" w:hAnsi="Arial" w:cs="Arial"/>
          <w:color w:val="000000"/>
          <w:sz w:val="20"/>
        </w:rPr>
        <w:t xml:space="preserve"> Oblastního ředitelství Olomouc</w:t>
      </w:r>
    </w:p>
    <w:p w:rsidR="00692CFD" w:rsidRDefault="00692CFD" w:rsidP="000609E6">
      <w:pPr>
        <w:numPr>
          <w:ilvl w:val="0"/>
          <w:numId w:val="4"/>
        </w:numPr>
        <w:tabs>
          <w:tab w:val="clear" w:pos="1260"/>
          <w:tab w:val="num" w:pos="1080"/>
        </w:tabs>
        <w:ind w:left="1080" w:hanging="540"/>
        <w:jc w:val="both"/>
        <w:rPr>
          <w:rFonts w:ascii="Arial" w:hAnsi="Arial" w:cs="Arial"/>
          <w:color w:val="000000"/>
          <w:sz w:val="20"/>
        </w:rPr>
      </w:pPr>
      <w:r>
        <w:rPr>
          <w:rFonts w:ascii="Arial" w:hAnsi="Arial" w:cs="Arial"/>
          <w:color w:val="000000"/>
          <w:sz w:val="20"/>
        </w:rPr>
        <w:t>ve věcech technických:</w:t>
      </w:r>
    </w:p>
    <w:p w:rsidR="008A12CB" w:rsidRPr="002270FC" w:rsidRDefault="002270FC" w:rsidP="008A12CB">
      <w:pPr>
        <w:ind w:left="1080"/>
        <w:jc w:val="both"/>
        <w:rPr>
          <w:rFonts w:ascii="Arial" w:hAnsi="Arial" w:cs="Arial"/>
          <w:color w:val="000000"/>
          <w:sz w:val="20"/>
        </w:rPr>
      </w:pPr>
      <w:r w:rsidRPr="002270FC">
        <w:rPr>
          <w:rFonts w:ascii="Arial" w:hAnsi="Arial" w:cs="Arial"/>
          <w:color w:val="000000"/>
          <w:sz w:val="20"/>
        </w:rPr>
        <w:t xml:space="preserve">Ing. </w:t>
      </w:r>
      <w:r w:rsidR="00FB000E">
        <w:rPr>
          <w:rFonts w:ascii="Arial" w:hAnsi="Arial" w:cs="Arial"/>
          <w:color w:val="000000"/>
          <w:sz w:val="20"/>
        </w:rPr>
        <w:t>………………</w:t>
      </w:r>
      <w:r w:rsidRPr="002270FC">
        <w:rPr>
          <w:rFonts w:ascii="Arial" w:hAnsi="Arial" w:cs="Arial"/>
          <w:color w:val="000000"/>
          <w:sz w:val="20"/>
        </w:rPr>
        <w:t xml:space="preserve">, tel.: </w:t>
      </w:r>
      <w:r w:rsidR="00FB000E">
        <w:rPr>
          <w:rFonts w:ascii="Arial" w:hAnsi="Arial" w:cs="Arial"/>
          <w:color w:val="000000"/>
          <w:sz w:val="20"/>
        </w:rPr>
        <w:t>…………….</w:t>
      </w:r>
      <w:r w:rsidRPr="002270FC">
        <w:rPr>
          <w:rFonts w:ascii="Arial" w:hAnsi="Arial" w:cs="Arial"/>
          <w:color w:val="000000"/>
          <w:sz w:val="20"/>
        </w:rPr>
        <w:t>, e-mail:</w:t>
      </w:r>
      <w:r w:rsidR="00FB000E">
        <w:rPr>
          <w:rFonts w:ascii="Arial" w:hAnsi="Arial" w:cs="Arial"/>
          <w:color w:val="000000"/>
          <w:sz w:val="20"/>
        </w:rPr>
        <w:t>…………………….</w:t>
      </w:r>
      <w:r>
        <w:rPr>
          <w:rFonts w:ascii="Arial" w:hAnsi="Arial" w:cs="Arial"/>
          <w:color w:val="000000"/>
          <w:sz w:val="20"/>
        </w:rPr>
        <w:t xml:space="preserve"> </w:t>
      </w:r>
      <w:r w:rsidR="006A6A1C" w:rsidRPr="002270FC">
        <w:rPr>
          <w:rFonts w:ascii="Arial" w:hAnsi="Arial" w:cs="Arial"/>
          <w:color w:val="000000"/>
          <w:sz w:val="20"/>
        </w:rPr>
        <w:t xml:space="preserve">      </w:t>
      </w:r>
    </w:p>
    <w:p w:rsidR="00B664D1" w:rsidRDefault="008A12CB" w:rsidP="00B664D1">
      <w:pPr>
        <w:suppressAutoHyphens/>
        <w:ind w:left="539"/>
        <w:rPr>
          <w:rFonts w:ascii="Arial" w:hAnsi="Arial" w:cs="Arial"/>
          <w:b/>
          <w:color w:val="000000"/>
          <w:sz w:val="20"/>
        </w:rPr>
      </w:pPr>
      <w:r>
        <w:rPr>
          <w:rFonts w:ascii="Arial" w:hAnsi="Arial" w:cs="Arial"/>
          <w:b/>
          <w:color w:val="000000"/>
          <w:sz w:val="20"/>
        </w:rPr>
        <w:t xml:space="preserve"> </w:t>
      </w:r>
    </w:p>
    <w:p w:rsidR="00BB239E" w:rsidRDefault="00BB239E" w:rsidP="00EA7E45">
      <w:pPr>
        <w:suppressAutoHyphens/>
        <w:rPr>
          <w:rFonts w:ascii="Arial" w:hAnsi="Arial" w:cs="Arial"/>
          <w:b/>
          <w:color w:val="000000"/>
          <w:sz w:val="20"/>
        </w:rPr>
      </w:pPr>
    </w:p>
    <w:p w:rsidR="00B664D1" w:rsidRDefault="00B664D1" w:rsidP="00B664D1">
      <w:pPr>
        <w:suppressAutoHyphens/>
        <w:ind w:left="539"/>
        <w:rPr>
          <w:rFonts w:ascii="Arial" w:hAnsi="Arial" w:cs="Arial"/>
          <w:color w:val="000000"/>
          <w:sz w:val="20"/>
        </w:rPr>
      </w:pPr>
      <w:r>
        <w:rPr>
          <w:rFonts w:ascii="Arial" w:hAnsi="Arial" w:cs="Arial"/>
          <w:b/>
          <w:color w:val="000000"/>
          <w:sz w:val="20"/>
        </w:rPr>
        <w:t xml:space="preserve">Kontaktní adresa a adresa pro doručování písemností </w:t>
      </w:r>
      <w:r>
        <w:rPr>
          <w:rFonts w:ascii="Arial" w:hAnsi="Arial" w:cs="Arial"/>
          <w:color w:val="000000"/>
          <w:sz w:val="20"/>
        </w:rPr>
        <w:t>(adresa pro doručování smluvní kor</w:t>
      </w:r>
      <w:r>
        <w:rPr>
          <w:rFonts w:ascii="Arial" w:hAnsi="Arial" w:cs="Arial"/>
          <w:color w:val="000000"/>
          <w:sz w:val="20"/>
        </w:rPr>
        <w:t>e</w:t>
      </w:r>
      <w:r>
        <w:rPr>
          <w:rFonts w:ascii="Arial" w:hAnsi="Arial" w:cs="Arial"/>
          <w:color w:val="000000"/>
          <w:sz w:val="20"/>
        </w:rPr>
        <w:t>spondence a daňových dokladů):</w:t>
      </w:r>
    </w:p>
    <w:p w:rsidR="00692CFD" w:rsidRDefault="00692CFD" w:rsidP="00692CFD">
      <w:pPr>
        <w:spacing w:before="120"/>
        <w:ind w:left="539"/>
        <w:rPr>
          <w:rFonts w:ascii="Arial" w:hAnsi="Arial" w:cs="Arial"/>
          <w:color w:val="000000"/>
          <w:sz w:val="20"/>
        </w:rPr>
      </w:pPr>
      <w:r>
        <w:rPr>
          <w:rFonts w:ascii="Arial" w:hAnsi="Arial" w:cs="Arial"/>
          <w:color w:val="000000"/>
          <w:sz w:val="20"/>
        </w:rPr>
        <w:t>Správa železniční dopravní cesty, státní organizace</w:t>
      </w:r>
    </w:p>
    <w:p w:rsidR="00692CFD" w:rsidRDefault="009C0E12" w:rsidP="00692CFD">
      <w:pPr>
        <w:ind w:left="540"/>
        <w:rPr>
          <w:rFonts w:ascii="Arial" w:hAnsi="Arial" w:cs="Arial"/>
          <w:color w:val="000000"/>
          <w:sz w:val="20"/>
        </w:rPr>
      </w:pPr>
      <w:r>
        <w:rPr>
          <w:rFonts w:ascii="Arial" w:hAnsi="Arial" w:cs="Arial"/>
          <w:color w:val="000000"/>
          <w:sz w:val="20"/>
        </w:rPr>
        <w:t>Oblastní ředitelství Olomouc</w:t>
      </w:r>
    </w:p>
    <w:p w:rsidR="00692CFD" w:rsidRDefault="00692CFD" w:rsidP="00692CFD">
      <w:pPr>
        <w:ind w:left="540"/>
        <w:rPr>
          <w:rFonts w:ascii="Arial" w:hAnsi="Arial" w:cs="Arial"/>
          <w:color w:val="000000"/>
          <w:sz w:val="20"/>
        </w:rPr>
      </w:pPr>
      <w:r>
        <w:rPr>
          <w:rFonts w:ascii="Arial" w:hAnsi="Arial" w:cs="Arial"/>
          <w:color w:val="000000"/>
          <w:sz w:val="20"/>
        </w:rPr>
        <w:t>Nerudova 1</w:t>
      </w:r>
    </w:p>
    <w:p w:rsidR="00692CFD" w:rsidRDefault="00692CFD" w:rsidP="00692CFD">
      <w:pPr>
        <w:ind w:left="540"/>
        <w:rPr>
          <w:rFonts w:ascii="Arial" w:hAnsi="Arial" w:cs="Arial"/>
          <w:color w:val="000000"/>
          <w:sz w:val="20"/>
        </w:rPr>
      </w:pPr>
      <w:r>
        <w:rPr>
          <w:rFonts w:ascii="Arial" w:hAnsi="Arial" w:cs="Arial"/>
          <w:color w:val="000000"/>
          <w:sz w:val="20"/>
        </w:rPr>
        <w:t>772 58 Olomouc</w:t>
      </w:r>
    </w:p>
    <w:p w:rsidR="00B664D1" w:rsidRDefault="00B664D1" w:rsidP="00B664D1">
      <w:pPr>
        <w:ind w:left="540"/>
        <w:rPr>
          <w:rFonts w:ascii="Arial" w:hAnsi="Arial" w:cs="Arial"/>
          <w:color w:val="000000"/>
          <w:sz w:val="20"/>
        </w:rPr>
      </w:pPr>
    </w:p>
    <w:p w:rsidR="00B664D1" w:rsidRDefault="00B664D1" w:rsidP="00B664D1">
      <w:pPr>
        <w:ind w:left="540"/>
        <w:rPr>
          <w:rFonts w:ascii="Arial" w:hAnsi="Arial" w:cs="Arial"/>
          <w:color w:val="000000"/>
          <w:sz w:val="20"/>
        </w:rPr>
      </w:pPr>
      <w:r>
        <w:rPr>
          <w:rFonts w:ascii="Arial" w:hAnsi="Arial" w:cs="Arial"/>
          <w:color w:val="000000"/>
          <w:sz w:val="20"/>
        </w:rPr>
        <w:t>(dále jen „</w:t>
      </w:r>
      <w:r w:rsidR="004D5C10">
        <w:rPr>
          <w:rFonts w:ascii="Arial" w:hAnsi="Arial" w:cs="Arial"/>
          <w:color w:val="000000"/>
          <w:sz w:val="20"/>
        </w:rPr>
        <w:t>Zadavatel</w:t>
      </w:r>
      <w:r>
        <w:rPr>
          <w:rFonts w:ascii="Arial" w:hAnsi="Arial" w:cs="Arial"/>
          <w:color w:val="000000"/>
          <w:sz w:val="20"/>
        </w:rPr>
        <w:t>“)</w:t>
      </w:r>
    </w:p>
    <w:p w:rsidR="00E04C8B" w:rsidRDefault="00E04C8B">
      <w:pPr>
        <w:ind w:firstLine="540"/>
        <w:rPr>
          <w:rFonts w:ascii="Arial" w:hAnsi="Arial" w:cs="Arial"/>
          <w:color w:val="000000"/>
          <w:sz w:val="20"/>
        </w:rPr>
      </w:pPr>
    </w:p>
    <w:p w:rsidR="00781724" w:rsidRPr="008347C4" w:rsidRDefault="00781724" w:rsidP="00781724">
      <w:pPr>
        <w:spacing w:before="240"/>
        <w:ind w:left="540" w:hanging="540"/>
        <w:rPr>
          <w:rFonts w:ascii="Arial" w:hAnsi="Arial" w:cs="Arial"/>
          <w:b/>
          <w:sz w:val="20"/>
        </w:rPr>
      </w:pPr>
      <w:r>
        <w:rPr>
          <w:rFonts w:ascii="Arial" w:hAnsi="Arial" w:cs="Arial"/>
          <w:b/>
          <w:color w:val="000000"/>
          <w:sz w:val="20"/>
        </w:rPr>
        <w:t>1.2.</w:t>
      </w:r>
      <w:r>
        <w:rPr>
          <w:rFonts w:ascii="Arial" w:hAnsi="Arial" w:cs="Arial"/>
          <w:b/>
          <w:color w:val="000000"/>
          <w:sz w:val="20"/>
        </w:rPr>
        <w:tab/>
        <w:t>Koordinátor bezpečnosti a ochrany zdraví při práci na staveništi</w:t>
      </w:r>
    </w:p>
    <w:p w:rsidR="00781724" w:rsidRDefault="00781724" w:rsidP="00781724">
      <w:pPr>
        <w:ind w:firstLine="540"/>
        <w:rPr>
          <w:rFonts w:ascii="Arial" w:hAnsi="Arial" w:cs="Arial"/>
          <w:color w:val="000000"/>
          <w:sz w:val="20"/>
        </w:rPr>
      </w:pPr>
    </w:p>
    <w:p w:rsidR="00F86EA5" w:rsidRPr="00F86EA5" w:rsidRDefault="00F86EA5" w:rsidP="00F86EA5">
      <w:pPr>
        <w:ind w:firstLine="540"/>
        <w:jc w:val="both"/>
        <w:textAlignment w:val="auto"/>
        <w:rPr>
          <w:rFonts w:ascii="Arial" w:hAnsi="Arial" w:cs="Arial"/>
          <w:b/>
          <w:color w:val="000000"/>
          <w:sz w:val="20"/>
        </w:rPr>
      </w:pPr>
      <w:r w:rsidRPr="00F86EA5">
        <w:rPr>
          <w:rFonts w:ascii="Arial" w:hAnsi="Arial" w:cs="Arial"/>
          <w:b/>
          <w:bCs/>
          <w:sz w:val="20"/>
        </w:rPr>
        <w:t>Arrano Group s.r.o.</w:t>
      </w:r>
    </w:p>
    <w:p w:rsidR="00F86EA5" w:rsidRPr="00F86EA5" w:rsidRDefault="00F86EA5" w:rsidP="00F86EA5">
      <w:pPr>
        <w:ind w:left="540"/>
        <w:jc w:val="both"/>
        <w:textAlignment w:val="auto"/>
        <w:rPr>
          <w:rFonts w:ascii="Arial" w:hAnsi="Arial" w:cs="Arial"/>
          <w:sz w:val="20"/>
        </w:rPr>
      </w:pPr>
      <w:r w:rsidRPr="00F86EA5">
        <w:rPr>
          <w:rFonts w:ascii="Arial" w:hAnsi="Arial" w:cs="Arial"/>
          <w:color w:val="000000"/>
          <w:sz w:val="20"/>
        </w:rPr>
        <w:t>se sídlem</w:t>
      </w:r>
      <w:r w:rsidRPr="00F86EA5">
        <w:rPr>
          <w:rFonts w:ascii="Arial" w:hAnsi="Arial" w:cs="Arial"/>
          <w:sz w:val="20"/>
        </w:rPr>
        <w:t xml:space="preserve"> U Kapličky 288/15, Olomouc 799 00</w:t>
      </w:r>
    </w:p>
    <w:p w:rsidR="00F86EA5" w:rsidRPr="00F86EA5" w:rsidRDefault="00F86EA5" w:rsidP="00F86EA5">
      <w:pPr>
        <w:ind w:left="540"/>
        <w:jc w:val="both"/>
        <w:textAlignment w:val="auto"/>
        <w:rPr>
          <w:rFonts w:ascii="Arial" w:hAnsi="Arial" w:cs="Arial"/>
          <w:color w:val="000000"/>
          <w:sz w:val="20"/>
        </w:rPr>
      </w:pPr>
      <w:r w:rsidRPr="00F86EA5">
        <w:rPr>
          <w:rFonts w:ascii="Arial" w:hAnsi="Arial" w:cs="Arial"/>
          <w:color w:val="000000"/>
          <w:sz w:val="20"/>
        </w:rPr>
        <w:t xml:space="preserve">IČ: </w:t>
      </w:r>
      <w:r w:rsidRPr="00F86EA5">
        <w:rPr>
          <w:rFonts w:ascii="Arial" w:hAnsi="Arial" w:cs="Arial"/>
          <w:sz w:val="20"/>
        </w:rPr>
        <w:t>267 92 303</w:t>
      </w:r>
      <w:r w:rsidRPr="00F86EA5">
        <w:rPr>
          <w:rFonts w:ascii="Arial" w:hAnsi="Arial" w:cs="Arial"/>
          <w:color w:val="000000"/>
          <w:sz w:val="20"/>
        </w:rPr>
        <w:tab/>
        <w:t>DIČ: CZ26792303</w:t>
      </w:r>
    </w:p>
    <w:p w:rsidR="00F86EA5" w:rsidRPr="00F86EA5" w:rsidRDefault="00F86EA5" w:rsidP="00F86EA5">
      <w:pPr>
        <w:ind w:left="540"/>
        <w:jc w:val="both"/>
        <w:textAlignment w:val="auto"/>
        <w:rPr>
          <w:rFonts w:ascii="Arial" w:hAnsi="Arial" w:cs="Arial"/>
          <w:color w:val="000000"/>
          <w:sz w:val="20"/>
        </w:rPr>
      </w:pPr>
      <w:r w:rsidRPr="00F86EA5">
        <w:rPr>
          <w:rFonts w:ascii="Arial" w:hAnsi="Arial" w:cs="Arial"/>
          <w:color w:val="000000"/>
          <w:sz w:val="20"/>
        </w:rPr>
        <w:t>zapsaná v obchodní rejstříku vedeném Krajským soudem v Ostravě, oddíl C, vložka 27250</w:t>
      </w:r>
    </w:p>
    <w:p w:rsidR="00F86EA5" w:rsidRPr="00F86EA5" w:rsidRDefault="00F86EA5" w:rsidP="00F86EA5">
      <w:pPr>
        <w:ind w:firstLine="540"/>
        <w:textAlignment w:val="auto"/>
      </w:pPr>
      <w:r w:rsidRPr="00F86EA5">
        <w:rPr>
          <w:rFonts w:ascii="Arial" w:hAnsi="Arial" w:cs="Arial"/>
          <w:color w:val="000000"/>
          <w:sz w:val="20"/>
        </w:rPr>
        <w:t>zastoupen PhDr. Edita Bosáková, jednatelka společnosti</w:t>
      </w:r>
    </w:p>
    <w:p w:rsidR="00F86EA5" w:rsidRPr="00F86EA5" w:rsidRDefault="00F86EA5" w:rsidP="00F86EA5">
      <w:pPr>
        <w:ind w:firstLine="540"/>
        <w:textAlignment w:val="auto"/>
        <w:rPr>
          <w:color w:val="000000"/>
        </w:rPr>
      </w:pPr>
      <w:r w:rsidRPr="00F86EA5">
        <w:rPr>
          <w:rFonts w:ascii="Arial" w:hAnsi="Arial" w:cs="Arial"/>
          <w:sz w:val="20"/>
        </w:rPr>
        <w:t xml:space="preserve">bankovní spojení: Komerční banka a.s., pobočka Olomouc, č.ú. </w:t>
      </w:r>
      <w:r w:rsidR="00FB000E">
        <w:rPr>
          <w:rFonts w:ascii="Arial" w:hAnsi="Arial" w:cs="Arial"/>
          <w:sz w:val="20"/>
        </w:rPr>
        <w:t>………………………….</w:t>
      </w:r>
    </w:p>
    <w:p w:rsidR="00F86EA5" w:rsidRPr="00F86EA5" w:rsidRDefault="00F86EA5" w:rsidP="00F86EA5">
      <w:pPr>
        <w:ind w:left="540"/>
        <w:textAlignment w:val="auto"/>
        <w:rPr>
          <w:rFonts w:ascii="Arial" w:hAnsi="Arial" w:cs="Arial"/>
          <w:b/>
          <w:color w:val="000000"/>
          <w:sz w:val="20"/>
        </w:rPr>
      </w:pPr>
    </w:p>
    <w:p w:rsidR="00F86EA5" w:rsidRPr="00F86EA5" w:rsidRDefault="00F86EA5" w:rsidP="00F86EA5">
      <w:pPr>
        <w:ind w:left="540"/>
        <w:textAlignment w:val="auto"/>
        <w:rPr>
          <w:rFonts w:ascii="Arial" w:hAnsi="Arial" w:cs="Arial"/>
          <w:b/>
          <w:color w:val="000000"/>
          <w:sz w:val="20"/>
        </w:rPr>
      </w:pPr>
      <w:r w:rsidRPr="00F86EA5">
        <w:rPr>
          <w:rFonts w:ascii="Arial" w:hAnsi="Arial" w:cs="Arial"/>
          <w:b/>
          <w:color w:val="000000"/>
          <w:sz w:val="20"/>
        </w:rPr>
        <w:t>Kontaktní zaměstnanci:</w:t>
      </w:r>
    </w:p>
    <w:p w:rsidR="00F86EA5" w:rsidRPr="00F86EA5" w:rsidRDefault="0077273D" w:rsidP="00F86EA5">
      <w:pPr>
        <w:numPr>
          <w:ilvl w:val="0"/>
          <w:numId w:val="26"/>
        </w:numPr>
        <w:tabs>
          <w:tab w:val="num" w:pos="1080"/>
        </w:tabs>
        <w:ind w:left="1080" w:hanging="540"/>
        <w:textAlignment w:val="auto"/>
        <w:rPr>
          <w:rFonts w:ascii="Arial" w:hAnsi="Arial" w:cs="Arial"/>
          <w:color w:val="000000"/>
          <w:sz w:val="20"/>
        </w:rPr>
      </w:pPr>
      <w:r>
        <w:rPr>
          <w:rFonts w:ascii="Arial" w:hAnsi="Arial" w:cs="Arial"/>
          <w:color w:val="000000"/>
          <w:sz w:val="20"/>
        </w:rPr>
        <w:t xml:space="preserve">ve věcech smluvních (včetně </w:t>
      </w:r>
      <w:r w:rsidR="00F86EA5" w:rsidRPr="00F86EA5">
        <w:rPr>
          <w:rFonts w:ascii="Arial" w:hAnsi="Arial" w:cs="Arial"/>
          <w:color w:val="000000"/>
          <w:sz w:val="20"/>
        </w:rPr>
        <w:t>podpisu této smlouvy a jejích případných dodatků):</w:t>
      </w:r>
    </w:p>
    <w:p w:rsidR="00203D6F" w:rsidRDefault="0077273D" w:rsidP="0077273D">
      <w:pPr>
        <w:ind w:left="1080"/>
        <w:jc w:val="both"/>
        <w:textAlignment w:val="auto"/>
        <w:rPr>
          <w:rFonts w:ascii="Arial" w:hAnsi="Arial" w:cs="Arial"/>
          <w:color w:val="000000"/>
          <w:sz w:val="20"/>
        </w:rPr>
      </w:pPr>
      <w:r>
        <w:rPr>
          <w:rFonts w:ascii="Arial" w:hAnsi="Arial" w:cs="Arial"/>
          <w:color w:val="000000"/>
          <w:sz w:val="20"/>
        </w:rPr>
        <w:t>PhDr. Edita Bosáková, jednatelka společnosti</w:t>
      </w:r>
    </w:p>
    <w:p w:rsidR="00F86EA5" w:rsidRPr="00F86EA5" w:rsidRDefault="00F86EA5" w:rsidP="00F86EA5">
      <w:pPr>
        <w:ind w:left="1260"/>
        <w:jc w:val="both"/>
        <w:textAlignment w:val="auto"/>
        <w:rPr>
          <w:rFonts w:ascii="Arial" w:hAnsi="Arial" w:cs="Arial"/>
          <w:color w:val="000000"/>
          <w:sz w:val="20"/>
        </w:rPr>
      </w:pPr>
    </w:p>
    <w:p w:rsidR="00F86EA5" w:rsidRPr="00F86EA5" w:rsidRDefault="00F86EA5" w:rsidP="00F86EA5">
      <w:pPr>
        <w:numPr>
          <w:ilvl w:val="0"/>
          <w:numId w:val="26"/>
        </w:numPr>
        <w:tabs>
          <w:tab w:val="num" w:pos="1080"/>
        </w:tabs>
        <w:ind w:left="1080" w:hanging="540"/>
        <w:textAlignment w:val="auto"/>
        <w:rPr>
          <w:rFonts w:ascii="Arial" w:hAnsi="Arial" w:cs="Arial"/>
          <w:color w:val="000000"/>
          <w:sz w:val="20"/>
        </w:rPr>
      </w:pPr>
      <w:r w:rsidRPr="00F86EA5">
        <w:rPr>
          <w:rFonts w:ascii="Arial" w:hAnsi="Arial" w:cs="Arial"/>
          <w:color w:val="000000"/>
          <w:sz w:val="20"/>
        </w:rPr>
        <w:t>ve věcech technických:</w:t>
      </w:r>
    </w:p>
    <w:p w:rsidR="00F86EA5" w:rsidRDefault="00F86EA5" w:rsidP="00F86EA5">
      <w:pPr>
        <w:ind w:left="1080"/>
        <w:jc w:val="both"/>
        <w:textAlignment w:val="auto"/>
        <w:rPr>
          <w:rFonts w:ascii="Arial" w:hAnsi="Arial" w:cs="Arial"/>
          <w:color w:val="000000"/>
          <w:sz w:val="20"/>
        </w:rPr>
      </w:pPr>
      <w:r w:rsidRPr="00F86EA5">
        <w:rPr>
          <w:rFonts w:ascii="Arial" w:hAnsi="Arial" w:cs="Arial"/>
          <w:color w:val="000000"/>
          <w:sz w:val="20"/>
        </w:rPr>
        <w:t xml:space="preserve">Ing. </w:t>
      </w:r>
      <w:r w:rsidR="00FB000E">
        <w:rPr>
          <w:rFonts w:ascii="Arial" w:hAnsi="Arial" w:cs="Arial"/>
          <w:color w:val="000000"/>
          <w:sz w:val="20"/>
        </w:rPr>
        <w:t>………………</w:t>
      </w:r>
      <w:r w:rsidRPr="00F86EA5">
        <w:rPr>
          <w:rFonts w:ascii="Arial" w:hAnsi="Arial" w:cs="Arial"/>
          <w:color w:val="000000"/>
          <w:sz w:val="20"/>
        </w:rPr>
        <w:t>, ředitel společnosti</w:t>
      </w:r>
    </w:p>
    <w:p w:rsidR="00F86EA5" w:rsidRPr="00F86EA5" w:rsidRDefault="00F86EA5" w:rsidP="00F86EA5">
      <w:pPr>
        <w:ind w:left="1080"/>
        <w:jc w:val="both"/>
        <w:textAlignment w:val="auto"/>
        <w:rPr>
          <w:rFonts w:ascii="Arial" w:hAnsi="Arial" w:cs="Arial"/>
          <w:color w:val="000000"/>
          <w:sz w:val="20"/>
        </w:rPr>
      </w:pPr>
    </w:p>
    <w:p w:rsidR="00F86EA5" w:rsidRPr="00F86EA5" w:rsidRDefault="00F86EA5" w:rsidP="00F86EA5">
      <w:pPr>
        <w:ind w:firstLine="540"/>
        <w:textAlignment w:val="auto"/>
        <w:rPr>
          <w:rFonts w:ascii="Arial" w:hAnsi="Arial" w:cs="Arial"/>
          <w:color w:val="000000"/>
          <w:sz w:val="20"/>
        </w:rPr>
      </w:pPr>
      <w:r w:rsidRPr="00F86EA5">
        <w:rPr>
          <w:rFonts w:ascii="Arial" w:hAnsi="Arial" w:cs="Arial"/>
          <w:color w:val="000000"/>
          <w:sz w:val="20"/>
        </w:rPr>
        <w:t>Právnická osoba zabezpečí výkon činnosti koordinátora BOZP fyzickou osobou - zaměstnancem:</w:t>
      </w:r>
    </w:p>
    <w:p w:rsidR="00F86EA5" w:rsidRPr="00F86EA5" w:rsidRDefault="00F86EA5" w:rsidP="00F86EA5">
      <w:pPr>
        <w:tabs>
          <w:tab w:val="left" w:pos="3828"/>
        </w:tabs>
        <w:overflowPunct/>
        <w:autoSpaceDE/>
        <w:autoSpaceDN/>
        <w:adjustRightInd/>
        <w:ind w:left="567"/>
        <w:textAlignment w:val="auto"/>
        <w:rPr>
          <w:rFonts w:ascii="Arial" w:hAnsi="Arial"/>
          <w:sz w:val="20"/>
        </w:rPr>
      </w:pPr>
      <w:r w:rsidRPr="00F86EA5">
        <w:rPr>
          <w:rFonts w:ascii="Arial" w:hAnsi="Arial"/>
          <w:sz w:val="20"/>
        </w:rPr>
        <w:t xml:space="preserve">Koordinátor BOZP: </w:t>
      </w:r>
      <w:r w:rsidR="00203D6F">
        <w:rPr>
          <w:rFonts w:ascii="Arial" w:hAnsi="Arial"/>
          <w:sz w:val="20"/>
        </w:rPr>
        <w:t xml:space="preserve">Ing. </w:t>
      </w:r>
      <w:r w:rsidR="00FB000E">
        <w:rPr>
          <w:rFonts w:ascii="Arial" w:hAnsi="Arial"/>
          <w:sz w:val="20"/>
        </w:rPr>
        <w:t>………………….</w:t>
      </w:r>
      <w:r w:rsidRPr="00F86EA5">
        <w:rPr>
          <w:rFonts w:ascii="Arial" w:hAnsi="Arial"/>
          <w:sz w:val="20"/>
        </w:rPr>
        <w:t xml:space="preserve">, tel.: </w:t>
      </w:r>
      <w:r w:rsidR="00FB000E">
        <w:rPr>
          <w:rFonts w:ascii="Arial" w:hAnsi="Arial"/>
          <w:sz w:val="20"/>
        </w:rPr>
        <w:t>…………………</w:t>
      </w:r>
    </w:p>
    <w:p w:rsidR="00F86EA5" w:rsidRPr="00F86EA5" w:rsidRDefault="00F86EA5" w:rsidP="00F86EA5">
      <w:pPr>
        <w:ind w:left="540"/>
        <w:textAlignment w:val="auto"/>
        <w:rPr>
          <w:rFonts w:ascii="Arial" w:hAnsi="Arial"/>
          <w:sz w:val="20"/>
        </w:rPr>
      </w:pPr>
      <w:r w:rsidRPr="00F86EA5">
        <w:rPr>
          <w:rFonts w:ascii="Arial" w:hAnsi="Arial"/>
          <w:sz w:val="20"/>
        </w:rPr>
        <w:t xml:space="preserve">Zástupce koordinátora BOZP: Ing. </w:t>
      </w:r>
      <w:r w:rsidR="00FB000E">
        <w:rPr>
          <w:rFonts w:ascii="Arial" w:hAnsi="Arial"/>
          <w:sz w:val="20"/>
        </w:rPr>
        <w:t>…………………</w:t>
      </w:r>
      <w:r w:rsidRPr="00F86EA5">
        <w:rPr>
          <w:rFonts w:ascii="Arial" w:hAnsi="Arial"/>
          <w:sz w:val="20"/>
        </w:rPr>
        <w:t xml:space="preserve">, tel.: </w:t>
      </w:r>
      <w:r w:rsidR="00FB000E">
        <w:rPr>
          <w:rFonts w:ascii="Arial" w:hAnsi="Arial"/>
          <w:sz w:val="20"/>
        </w:rPr>
        <w:t>……………………..</w:t>
      </w:r>
    </w:p>
    <w:p w:rsidR="000C6838" w:rsidRPr="00F86EA5" w:rsidRDefault="000C6838" w:rsidP="00781724">
      <w:pPr>
        <w:ind w:left="540"/>
        <w:rPr>
          <w:rFonts w:ascii="Arial" w:hAnsi="Arial"/>
          <w:sz w:val="20"/>
        </w:rPr>
      </w:pPr>
    </w:p>
    <w:p w:rsidR="00781724" w:rsidRPr="00F86EA5" w:rsidRDefault="00781724" w:rsidP="00781724">
      <w:pPr>
        <w:ind w:firstLine="540"/>
        <w:rPr>
          <w:rFonts w:ascii="Arial" w:hAnsi="Arial" w:cs="Arial"/>
          <w:b/>
          <w:color w:val="000000"/>
          <w:sz w:val="20"/>
        </w:rPr>
      </w:pPr>
      <w:r w:rsidRPr="00F86EA5">
        <w:rPr>
          <w:rFonts w:ascii="Arial" w:hAnsi="Arial" w:cs="Arial"/>
          <w:b/>
          <w:color w:val="000000"/>
          <w:sz w:val="20"/>
        </w:rPr>
        <w:t>Kontaktní adresa a adresa pro doručování písemností:</w:t>
      </w:r>
    </w:p>
    <w:p w:rsidR="00F86EA5" w:rsidRPr="00F86EA5" w:rsidRDefault="00F86EA5" w:rsidP="00F86EA5">
      <w:pPr>
        <w:spacing w:before="120"/>
        <w:ind w:firstLine="539"/>
        <w:jc w:val="both"/>
        <w:rPr>
          <w:rFonts w:ascii="Arial" w:hAnsi="Arial" w:cs="Arial"/>
          <w:color w:val="000000"/>
          <w:sz w:val="20"/>
        </w:rPr>
      </w:pPr>
      <w:r w:rsidRPr="00F86EA5">
        <w:rPr>
          <w:rFonts w:ascii="Arial" w:hAnsi="Arial" w:cs="Arial"/>
          <w:color w:val="000000"/>
          <w:sz w:val="20"/>
        </w:rPr>
        <w:t>Arrano Group s.r.o.</w:t>
      </w:r>
    </w:p>
    <w:p w:rsidR="00F86EA5" w:rsidRDefault="00F86EA5" w:rsidP="00F86EA5">
      <w:pPr>
        <w:ind w:firstLine="540"/>
        <w:rPr>
          <w:rFonts w:ascii="Arial" w:hAnsi="Arial" w:cs="Arial"/>
          <w:color w:val="000000"/>
          <w:sz w:val="20"/>
        </w:rPr>
      </w:pPr>
      <w:r w:rsidRPr="00F86EA5">
        <w:rPr>
          <w:rFonts w:ascii="Arial" w:hAnsi="Arial" w:cs="Arial"/>
          <w:color w:val="000000"/>
          <w:sz w:val="20"/>
        </w:rPr>
        <w:t>Střední Novosadská 7/10, 779 00 Olomouc</w:t>
      </w:r>
    </w:p>
    <w:p w:rsidR="00B664D1" w:rsidRDefault="00B664D1" w:rsidP="00B664D1">
      <w:pPr>
        <w:ind w:firstLine="540"/>
        <w:rPr>
          <w:rFonts w:ascii="Arial" w:hAnsi="Arial" w:cs="Arial"/>
          <w:color w:val="000000"/>
          <w:sz w:val="20"/>
        </w:rPr>
      </w:pPr>
    </w:p>
    <w:p w:rsidR="00B664D1" w:rsidRDefault="00B664D1" w:rsidP="00B664D1">
      <w:pPr>
        <w:ind w:firstLine="540"/>
        <w:rPr>
          <w:rFonts w:ascii="Arial" w:hAnsi="Arial" w:cs="Arial"/>
          <w:color w:val="000000"/>
          <w:sz w:val="20"/>
        </w:rPr>
      </w:pPr>
      <w:r>
        <w:rPr>
          <w:rFonts w:ascii="Arial" w:hAnsi="Arial" w:cs="Arial"/>
          <w:color w:val="000000"/>
          <w:sz w:val="20"/>
        </w:rPr>
        <w:t>(dále jen „koordinátor BOZP“)</w:t>
      </w:r>
    </w:p>
    <w:p w:rsidR="00B664D1" w:rsidRDefault="00B664D1" w:rsidP="00B664D1">
      <w:pPr>
        <w:ind w:firstLine="540"/>
        <w:rPr>
          <w:rFonts w:ascii="Arial" w:hAnsi="Arial"/>
          <w:color w:val="000000"/>
        </w:rPr>
      </w:pPr>
    </w:p>
    <w:p w:rsidR="00E42DD0" w:rsidRDefault="00E42DD0">
      <w:pPr>
        <w:spacing w:before="120"/>
        <w:ind w:left="539" w:hanging="539"/>
        <w:jc w:val="both"/>
        <w:rPr>
          <w:rFonts w:ascii="Arial" w:hAnsi="Arial" w:cs="Arial"/>
          <w:color w:val="000000"/>
          <w:sz w:val="20"/>
        </w:rPr>
      </w:pPr>
      <w:r>
        <w:rPr>
          <w:rFonts w:ascii="Arial" w:hAnsi="Arial" w:cs="Arial"/>
          <w:b/>
          <w:color w:val="000000"/>
          <w:sz w:val="20"/>
        </w:rPr>
        <w:t>1.3.</w:t>
      </w:r>
      <w:r>
        <w:rPr>
          <w:rFonts w:ascii="Arial" w:hAnsi="Arial" w:cs="Arial"/>
          <w:b/>
          <w:color w:val="000000"/>
          <w:sz w:val="20"/>
        </w:rPr>
        <w:tab/>
      </w:r>
      <w:r>
        <w:rPr>
          <w:rFonts w:ascii="Arial" w:hAnsi="Arial" w:cs="Arial"/>
          <w:color w:val="000000"/>
          <w:sz w:val="20"/>
        </w:rPr>
        <w:t>Smluvní strany se zavazují oznamovat si bezodkladně změny údajů uvedených v tomto článku formou doporučeného dopisu, jehož přílohu bude podle okolností i originál listiny dokládající změnu předmětných údajů</w:t>
      </w:r>
      <w:r w:rsidR="001845C7">
        <w:rPr>
          <w:rFonts w:ascii="Arial" w:hAnsi="Arial" w:cs="Arial"/>
          <w:color w:val="000000"/>
          <w:sz w:val="20"/>
        </w:rPr>
        <w:t xml:space="preserve"> nebo její úředně ověřený opis.</w:t>
      </w:r>
    </w:p>
    <w:p w:rsidR="00E42DD0" w:rsidRDefault="00E42DD0" w:rsidP="00673916">
      <w:pPr>
        <w:pStyle w:val="Nadpis1"/>
        <w:numPr>
          <w:ilvl w:val="0"/>
          <w:numId w:val="0"/>
        </w:numPr>
        <w:spacing w:before="480"/>
        <w:jc w:val="both"/>
        <w:rPr>
          <w:rFonts w:ascii="Arial" w:hAnsi="Arial" w:cs="Arial"/>
          <w:color w:val="000000"/>
          <w:sz w:val="24"/>
          <w:szCs w:val="24"/>
          <w:u w:val="none"/>
        </w:rPr>
      </w:pPr>
      <w:r>
        <w:rPr>
          <w:rFonts w:ascii="Arial" w:hAnsi="Arial" w:cs="Arial"/>
          <w:color w:val="000000"/>
          <w:sz w:val="24"/>
          <w:szCs w:val="24"/>
          <w:u w:val="none"/>
        </w:rPr>
        <w:t>2.</w:t>
      </w:r>
      <w:r>
        <w:rPr>
          <w:rFonts w:ascii="Arial" w:hAnsi="Arial" w:cs="Arial"/>
          <w:color w:val="000000"/>
          <w:sz w:val="24"/>
          <w:szCs w:val="24"/>
          <w:u w:val="none"/>
        </w:rPr>
        <w:tab/>
        <w:t>PŘEDMĚT SMLOUVY</w:t>
      </w:r>
    </w:p>
    <w:p w:rsidR="00E42DD0" w:rsidRDefault="00E42DD0" w:rsidP="00320FE0">
      <w:pPr>
        <w:spacing w:before="240"/>
        <w:ind w:left="539" w:hanging="539"/>
        <w:jc w:val="both"/>
        <w:rPr>
          <w:rFonts w:ascii="Arial" w:hAnsi="Arial" w:cs="Arial"/>
          <w:color w:val="000000"/>
          <w:sz w:val="20"/>
        </w:rPr>
      </w:pPr>
      <w:r>
        <w:rPr>
          <w:rFonts w:ascii="Arial" w:hAnsi="Arial" w:cs="Arial"/>
          <w:b/>
          <w:color w:val="000000"/>
          <w:sz w:val="20"/>
        </w:rPr>
        <w:t>2.1.</w:t>
      </w:r>
      <w:r>
        <w:rPr>
          <w:rFonts w:ascii="Arial" w:hAnsi="Arial" w:cs="Arial"/>
          <w:b/>
          <w:color w:val="000000"/>
          <w:sz w:val="20"/>
        </w:rPr>
        <w:tab/>
      </w:r>
      <w:r w:rsidR="004D5C10">
        <w:rPr>
          <w:rFonts w:ascii="Arial" w:hAnsi="Arial" w:cs="Arial"/>
          <w:color w:val="000000"/>
          <w:sz w:val="20"/>
        </w:rPr>
        <w:t>Zadavatel</w:t>
      </w:r>
      <w:r w:rsidR="00530478">
        <w:rPr>
          <w:rFonts w:ascii="Arial" w:hAnsi="Arial" w:cs="Arial"/>
          <w:color w:val="000000"/>
          <w:sz w:val="20"/>
        </w:rPr>
        <w:t xml:space="preserve"> touto smlouvou v souladu se zákonem č. 309/2006 Sb.,</w:t>
      </w:r>
      <w:r w:rsidR="00E04C8B">
        <w:rPr>
          <w:rFonts w:ascii="Arial" w:hAnsi="Arial" w:cs="Arial"/>
          <w:color w:val="000000"/>
          <w:sz w:val="20"/>
        </w:rPr>
        <w:t xml:space="preserve"> kterým se upravují další požadavky bezpečnosti a ochrany zdraví při práci,</w:t>
      </w:r>
      <w:r w:rsidR="00530478">
        <w:rPr>
          <w:rFonts w:ascii="Arial" w:hAnsi="Arial" w:cs="Arial"/>
          <w:color w:val="000000"/>
          <w:sz w:val="20"/>
        </w:rPr>
        <w:t xml:space="preserve"> a předpisy souvisejícími</w:t>
      </w:r>
      <w:r w:rsidR="00B70289">
        <w:rPr>
          <w:rFonts w:ascii="Arial" w:hAnsi="Arial" w:cs="Arial"/>
          <w:color w:val="000000"/>
          <w:sz w:val="20"/>
        </w:rPr>
        <w:t>, tj. zejména nařízení</w:t>
      </w:r>
      <w:r w:rsidR="00E04C8B">
        <w:rPr>
          <w:rFonts w:ascii="Arial" w:hAnsi="Arial" w:cs="Arial"/>
          <w:color w:val="000000"/>
          <w:sz w:val="20"/>
        </w:rPr>
        <w:t>m</w:t>
      </w:r>
      <w:r w:rsidR="00B70289">
        <w:rPr>
          <w:rFonts w:ascii="Arial" w:hAnsi="Arial" w:cs="Arial"/>
          <w:color w:val="000000"/>
          <w:sz w:val="20"/>
        </w:rPr>
        <w:t xml:space="preserve"> vlády č. 591/2006 Sb.</w:t>
      </w:r>
      <w:r w:rsidR="00865D75">
        <w:rPr>
          <w:rFonts w:ascii="Arial" w:hAnsi="Arial" w:cs="Arial"/>
          <w:color w:val="000000"/>
          <w:sz w:val="20"/>
        </w:rPr>
        <w:t>,</w:t>
      </w:r>
      <w:r w:rsidR="00C14186">
        <w:rPr>
          <w:rFonts w:ascii="Arial" w:hAnsi="Arial" w:cs="Arial"/>
          <w:color w:val="000000"/>
          <w:sz w:val="20"/>
        </w:rPr>
        <w:t xml:space="preserve"> </w:t>
      </w:r>
      <w:r w:rsidR="00E04C8B">
        <w:rPr>
          <w:rFonts w:ascii="Arial" w:hAnsi="Arial" w:cs="Arial"/>
          <w:color w:val="000000"/>
          <w:sz w:val="20"/>
        </w:rPr>
        <w:t xml:space="preserve">o bližších minimálních požadavcích na bezpečnost a ochranu zdraví při práci na staveništi, při splnění nařízení vlády č. 592/2006 Sb. o podmínkách akreditace a provádění zkoušek z odborné způsobilosti, </w:t>
      </w:r>
      <w:r w:rsidR="00530478">
        <w:rPr>
          <w:rFonts w:ascii="Arial" w:hAnsi="Arial" w:cs="Arial"/>
          <w:color w:val="000000"/>
          <w:sz w:val="20"/>
        </w:rPr>
        <w:t>určuje koordinátora bezpečnosti a ochrany zdr</w:t>
      </w:r>
      <w:r w:rsidR="00530478">
        <w:rPr>
          <w:rFonts w:ascii="Arial" w:hAnsi="Arial" w:cs="Arial"/>
          <w:color w:val="000000"/>
          <w:sz w:val="20"/>
        </w:rPr>
        <w:t>a</w:t>
      </w:r>
      <w:r w:rsidR="00530478">
        <w:rPr>
          <w:rFonts w:ascii="Arial" w:hAnsi="Arial" w:cs="Arial"/>
          <w:color w:val="000000"/>
          <w:sz w:val="20"/>
        </w:rPr>
        <w:t xml:space="preserve">ví při práci na staveništi ve fázi realizace stavby </w:t>
      </w:r>
      <w:r w:rsidR="002270FC" w:rsidRPr="002270FC">
        <w:rPr>
          <w:rFonts w:ascii="Arial" w:hAnsi="Arial" w:cs="Arial"/>
          <w:color w:val="000000"/>
          <w:sz w:val="20"/>
        </w:rPr>
        <w:t xml:space="preserve">a pro přípravu staveb SEE </w:t>
      </w:r>
      <w:r w:rsidR="00E35B0E">
        <w:rPr>
          <w:rFonts w:ascii="Arial" w:hAnsi="Arial" w:cs="Arial"/>
          <w:color w:val="000000"/>
          <w:sz w:val="20"/>
        </w:rPr>
        <w:t>(dále jen „stavba“)</w:t>
      </w:r>
      <w:r w:rsidR="00530478">
        <w:rPr>
          <w:rFonts w:ascii="Arial" w:hAnsi="Arial" w:cs="Arial"/>
          <w:color w:val="000000"/>
          <w:sz w:val="20"/>
        </w:rPr>
        <w:t xml:space="preserve">. </w:t>
      </w:r>
      <w:r w:rsidR="00920B8F">
        <w:rPr>
          <w:rFonts w:ascii="Arial" w:hAnsi="Arial" w:cs="Arial"/>
          <w:color w:val="000000"/>
          <w:sz w:val="20"/>
        </w:rPr>
        <w:t xml:space="preserve">Koordinátor BOZP se </w:t>
      </w:r>
      <w:r>
        <w:rPr>
          <w:rFonts w:ascii="Arial" w:hAnsi="Arial" w:cs="Arial"/>
          <w:color w:val="000000"/>
          <w:sz w:val="20"/>
        </w:rPr>
        <w:t>zavazuje</w:t>
      </w:r>
      <w:r w:rsidR="00920B8F">
        <w:rPr>
          <w:rFonts w:ascii="Arial" w:hAnsi="Arial" w:cs="Arial"/>
          <w:color w:val="000000"/>
          <w:sz w:val="20"/>
        </w:rPr>
        <w:t xml:space="preserve">, že pro zadavatele stavby bude za úplatu vykonávat </w:t>
      </w:r>
      <w:r w:rsidR="00596FE4">
        <w:rPr>
          <w:rFonts w:ascii="Arial" w:hAnsi="Arial" w:cs="Arial"/>
          <w:color w:val="000000"/>
          <w:sz w:val="20"/>
        </w:rPr>
        <w:t>vlastním jménem a na sv</w:t>
      </w:r>
      <w:r w:rsidR="007B1498">
        <w:rPr>
          <w:rFonts w:ascii="Arial" w:hAnsi="Arial" w:cs="Arial"/>
          <w:color w:val="000000"/>
          <w:sz w:val="20"/>
        </w:rPr>
        <w:t>ou odpovědnost</w:t>
      </w:r>
      <w:r w:rsidR="00596FE4">
        <w:rPr>
          <w:rFonts w:ascii="Arial" w:hAnsi="Arial" w:cs="Arial"/>
          <w:color w:val="000000"/>
          <w:sz w:val="20"/>
        </w:rPr>
        <w:t xml:space="preserve"> </w:t>
      </w:r>
      <w:r>
        <w:rPr>
          <w:rFonts w:ascii="Arial" w:hAnsi="Arial" w:cs="Arial"/>
          <w:color w:val="000000"/>
          <w:sz w:val="20"/>
        </w:rPr>
        <w:t>níže uvedené</w:t>
      </w:r>
      <w:r w:rsidR="00920B8F">
        <w:rPr>
          <w:rFonts w:ascii="Arial" w:hAnsi="Arial" w:cs="Arial"/>
          <w:color w:val="000000"/>
          <w:sz w:val="20"/>
        </w:rPr>
        <w:t xml:space="preserve"> činnosti </w:t>
      </w:r>
      <w:r>
        <w:rPr>
          <w:rFonts w:ascii="Arial" w:hAnsi="Arial" w:cs="Arial"/>
          <w:color w:val="000000"/>
          <w:sz w:val="20"/>
        </w:rPr>
        <w:t xml:space="preserve">a </w:t>
      </w:r>
      <w:r w:rsidR="00920B8F">
        <w:rPr>
          <w:rFonts w:ascii="Arial" w:hAnsi="Arial" w:cs="Arial"/>
          <w:color w:val="000000"/>
          <w:sz w:val="20"/>
        </w:rPr>
        <w:t xml:space="preserve">zadavatel stavby </w:t>
      </w:r>
      <w:r>
        <w:rPr>
          <w:rFonts w:ascii="Arial" w:hAnsi="Arial" w:cs="Arial"/>
          <w:color w:val="000000"/>
          <w:sz w:val="20"/>
        </w:rPr>
        <w:t xml:space="preserve">se zavazuje zaplatit </w:t>
      </w:r>
      <w:r w:rsidR="00920B8F">
        <w:rPr>
          <w:rFonts w:ascii="Arial" w:hAnsi="Arial" w:cs="Arial"/>
          <w:color w:val="000000"/>
          <w:sz w:val="20"/>
        </w:rPr>
        <w:t xml:space="preserve">koordinátorovi BOZP za to </w:t>
      </w:r>
      <w:r>
        <w:rPr>
          <w:rFonts w:ascii="Arial" w:hAnsi="Arial" w:cs="Arial"/>
          <w:color w:val="000000"/>
          <w:sz w:val="20"/>
        </w:rPr>
        <w:t>dohodn</w:t>
      </w:r>
      <w:r>
        <w:rPr>
          <w:rFonts w:ascii="Arial" w:hAnsi="Arial" w:cs="Arial"/>
          <w:color w:val="000000"/>
          <w:sz w:val="20"/>
        </w:rPr>
        <w:t>u</w:t>
      </w:r>
      <w:r>
        <w:rPr>
          <w:rFonts w:ascii="Arial" w:hAnsi="Arial" w:cs="Arial"/>
          <w:color w:val="000000"/>
          <w:sz w:val="20"/>
        </w:rPr>
        <w:t>tou cenu.</w:t>
      </w:r>
    </w:p>
    <w:p w:rsidR="00323984" w:rsidRDefault="00E42DD0" w:rsidP="00320FE0">
      <w:pPr>
        <w:spacing w:before="120"/>
        <w:ind w:left="540" w:hanging="540"/>
        <w:jc w:val="both"/>
        <w:rPr>
          <w:rFonts w:ascii="Arial" w:hAnsi="Arial" w:cs="Arial"/>
          <w:color w:val="000000"/>
          <w:sz w:val="20"/>
        </w:rPr>
      </w:pPr>
      <w:r>
        <w:rPr>
          <w:rFonts w:ascii="Arial" w:hAnsi="Arial" w:cs="Arial"/>
          <w:b/>
          <w:color w:val="000000"/>
          <w:sz w:val="20"/>
        </w:rPr>
        <w:t>2.2.</w:t>
      </w:r>
      <w:r>
        <w:rPr>
          <w:rFonts w:ascii="Arial" w:hAnsi="Arial" w:cs="Arial"/>
          <w:b/>
          <w:color w:val="000000"/>
          <w:sz w:val="20"/>
        </w:rPr>
        <w:tab/>
      </w:r>
      <w:r w:rsidR="00323984">
        <w:rPr>
          <w:rFonts w:ascii="Arial" w:hAnsi="Arial" w:cs="Arial"/>
          <w:color w:val="000000"/>
          <w:sz w:val="20"/>
        </w:rPr>
        <w:t xml:space="preserve">Koordinátor BOZP se zavazuje vykonávat </w:t>
      </w:r>
      <w:r w:rsidR="00581320">
        <w:rPr>
          <w:rFonts w:ascii="Arial" w:hAnsi="Arial" w:cs="Arial"/>
          <w:color w:val="000000"/>
          <w:sz w:val="20"/>
        </w:rPr>
        <w:t>v souladu se zákonem č. 309/2006 Sb. a nařízením vlády č. 591/2006</w:t>
      </w:r>
      <w:r w:rsidR="00E04C8B">
        <w:rPr>
          <w:rFonts w:ascii="Arial" w:hAnsi="Arial" w:cs="Arial"/>
          <w:color w:val="000000"/>
          <w:sz w:val="20"/>
        </w:rPr>
        <w:t xml:space="preserve"> Sb. zejména</w:t>
      </w:r>
      <w:r w:rsidR="00581320">
        <w:rPr>
          <w:rFonts w:ascii="Arial" w:hAnsi="Arial" w:cs="Arial"/>
          <w:color w:val="000000"/>
          <w:sz w:val="20"/>
        </w:rPr>
        <w:t xml:space="preserve"> </w:t>
      </w:r>
      <w:r w:rsidR="00323984">
        <w:rPr>
          <w:rFonts w:ascii="Arial" w:hAnsi="Arial" w:cs="Arial"/>
          <w:color w:val="000000"/>
          <w:sz w:val="20"/>
        </w:rPr>
        <w:t>tyto činnosti:</w:t>
      </w:r>
    </w:p>
    <w:p w:rsidR="006809B5" w:rsidRDefault="00C74C52" w:rsidP="000609E6">
      <w:pPr>
        <w:numPr>
          <w:ilvl w:val="0"/>
          <w:numId w:val="2"/>
        </w:numPr>
        <w:spacing w:before="120"/>
        <w:jc w:val="both"/>
        <w:rPr>
          <w:rFonts w:ascii="Arial" w:hAnsi="Arial" w:cs="Arial"/>
          <w:color w:val="000000"/>
          <w:sz w:val="20"/>
        </w:rPr>
      </w:pPr>
      <w:r>
        <w:rPr>
          <w:rFonts w:ascii="Arial" w:hAnsi="Arial" w:cs="Arial"/>
          <w:color w:val="000000"/>
          <w:sz w:val="20"/>
        </w:rPr>
        <w:t xml:space="preserve">informovat </w:t>
      </w:r>
      <w:r w:rsidR="006809B5">
        <w:rPr>
          <w:rFonts w:ascii="Arial" w:hAnsi="Arial" w:cs="Arial"/>
          <w:color w:val="000000"/>
          <w:sz w:val="20"/>
        </w:rPr>
        <w:t>a upozorňovat:</w:t>
      </w:r>
    </w:p>
    <w:p w:rsidR="00C74C52" w:rsidRDefault="00C74C52" w:rsidP="000609E6">
      <w:pPr>
        <w:numPr>
          <w:ilvl w:val="0"/>
          <w:numId w:val="7"/>
        </w:numPr>
        <w:spacing w:before="120"/>
        <w:jc w:val="both"/>
        <w:rPr>
          <w:rFonts w:ascii="Arial" w:hAnsi="Arial" w:cs="Arial"/>
          <w:color w:val="000000"/>
          <w:sz w:val="20"/>
        </w:rPr>
      </w:pPr>
      <w:r>
        <w:rPr>
          <w:rFonts w:ascii="Arial" w:hAnsi="Arial" w:cs="Arial"/>
          <w:color w:val="000000"/>
          <w:sz w:val="20"/>
        </w:rPr>
        <w:t>bez zbytečného odkladu všechny dotčené zhotovitele</w:t>
      </w:r>
      <w:r w:rsidR="00993526">
        <w:rPr>
          <w:rFonts w:ascii="Arial" w:hAnsi="Arial" w:cs="Arial"/>
          <w:color w:val="000000"/>
          <w:sz w:val="20"/>
        </w:rPr>
        <w:t>, p</w:t>
      </w:r>
      <w:r w:rsidR="00D7490C">
        <w:rPr>
          <w:rFonts w:ascii="Arial" w:hAnsi="Arial" w:cs="Arial"/>
          <w:color w:val="000000"/>
          <w:sz w:val="20"/>
        </w:rPr>
        <w:t>odzhotovitele</w:t>
      </w:r>
      <w:r>
        <w:rPr>
          <w:rFonts w:ascii="Arial" w:hAnsi="Arial" w:cs="Arial"/>
          <w:color w:val="000000"/>
          <w:sz w:val="20"/>
        </w:rPr>
        <w:t xml:space="preserve"> stavby</w:t>
      </w:r>
      <w:r w:rsidR="00993526">
        <w:rPr>
          <w:rFonts w:ascii="Arial" w:hAnsi="Arial" w:cs="Arial"/>
          <w:color w:val="FF0000"/>
          <w:sz w:val="20"/>
        </w:rPr>
        <w:t xml:space="preserve"> </w:t>
      </w:r>
      <w:r w:rsidR="00993526" w:rsidRPr="00AA4808">
        <w:rPr>
          <w:rFonts w:ascii="Arial" w:hAnsi="Arial" w:cs="Arial"/>
          <w:sz w:val="20"/>
        </w:rPr>
        <w:t>a další jiné osoby</w:t>
      </w:r>
      <w:r w:rsidR="00AA4808">
        <w:rPr>
          <w:rFonts w:ascii="Arial" w:hAnsi="Arial" w:cs="Arial"/>
          <w:color w:val="FF0000"/>
          <w:sz w:val="20"/>
        </w:rPr>
        <w:t xml:space="preserve"> </w:t>
      </w:r>
      <w:r w:rsidR="00F12ADA">
        <w:rPr>
          <w:rFonts w:ascii="Arial" w:hAnsi="Arial" w:cs="Arial"/>
          <w:color w:val="000000"/>
          <w:sz w:val="20"/>
        </w:rPr>
        <w:t>na</w:t>
      </w:r>
      <w:r>
        <w:rPr>
          <w:rFonts w:ascii="Arial" w:hAnsi="Arial" w:cs="Arial"/>
          <w:color w:val="000000"/>
          <w:sz w:val="20"/>
        </w:rPr>
        <w:t xml:space="preserve"> be</w:t>
      </w:r>
      <w:r>
        <w:rPr>
          <w:rFonts w:ascii="Arial" w:hAnsi="Arial" w:cs="Arial"/>
          <w:color w:val="000000"/>
          <w:sz w:val="20"/>
        </w:rPr>
        <w:t>z</w:t>
      </w:r>
      <w:r>
        <w:rPr>
          <w:rFonts w:ascii="Arial" w:hAnsi="Arial" w:cs="Arial"/>
          <w:color w:val="000000"/>
          <w:sz w:val="20"/>
        </w:rPr>
        <w:t>pečnostní a zdravotní rizi</w:t>
      </w:r>
      <w:r w:rsidR="00F12ADA">
        <w:rPr>
          <w:rFonts w:ascii="Arial" w:hAnsi="Arial" w:cs="Arial"/>
          <w:color w:val="000000"/>
          <w:sz w:val="20"/>
        </w:rPr>
        <w:t>ka</w:t>
      </w:r>
      <w:r>
        <w:rPr>
          <w:rFonts w:ascii="Arial" w:hAnsi="Arial" w:cs="Arial"/>
          <w:color w:val="000000"/>
          <w:sz w:val="20"/>
        </w:rPr>
        <w:t>, která vznikla na staveništi během postupu prací</w:t>
      </w:r>
      <w:r w:rsidR="00F12ADA">
        <w:rPr>
          <w:rFonts w:ascii="Arial" w:hAnsi="Arial" w:cs="Arial"/>
          <w:color w:val="000000"/>
          <w:sz w:val="20"/>
        </w:rPr>
        <w:t xml:space="preserve"> nebo se mohou v průběhu realizace na stavbě vyskytnout</w:t>
      </w:r>
      <w:r>
        <w:rPr>
          <w:rFonts w:ascii="Arial" w:hAnsi="Arial" w:cs="Arial"/>
          <w:color w:val="000000"/>
          <w:sz w:val="20"/>
        </w:rPr>
        <w:t>,</w:t>
      </w:r>
    </w:p>
    <w:p w:rsidR="00AA4808" w:rsidRDefault="00C74C52" w:rsidP="000609E6">
      <w:pPr>
        <w:numPr>
          <w:ilvl w:val="0"/>
          <w:numId w:val="8"/>
        </w:numPr>
        <w:suppressAutoHyphens/>
        <w:spacing w:before="120"/>
        <w:jc w:val="both"/>
        <w:rPr>
          <w:rFonts w:ascii="Arial" w:hAnsi="Arial" w:cs="Arial"/>
          <w:color w:val="000000"/>
          <w:sz w:val="20"/>
        </w:rPr>
      </w:pPr>
      <w:r>
        <w:rPr>
          <w:rFonts w:ascii="Arial" w:hAnsi="Arial" w:cs="Arial"/>
          <w:color w:val="000000"/>
          <w:sz w:val="20"/>
        </w:rPr>
        <w:t>bez zbytečného odkladu zhotovitele</w:t>
      </w:r>
      <w:r w:rsidR="00993526">
        <w:rPr>
          <w:rFonts w:ascii="Arial" w:hAnsi="Arial" w:cs="Arial"/>
          <w:color w:val="000000"/>
          <w:sz w:val="20"/>
        </w:rPr>
        <w:t>,</w:t>
      </w:r>
      <w:r w:rsidR="00D7490C">
        <w:rPr>
          <w:rFonts w:ascii="Arial" w:hAnsi="Arial" w:cs="Arial"/>
          <w:color w:val="000000"/>
          <w:sz w:val="20"/>
        </w:rPr>
        <w:t xml:space="preserve"> podzhotovitele </w:t>
      </w:r>
      <w:r>
        <w:rPr>
          <w:rFonts w:ascii="Arial" w:hAnsi="Arial" w:cs="Arial"/>
          <w:color w:val="000000"/>
          <w:sz w:val="20"/>
        </w:rPr>
        <w:t xml:space="preserve">stavby </w:t>
      </w:r>
      <w:r w:rsidR="00993526" w:rsidRPr="00AA4808">
        <w:rPr>
          <w:rFonts w:ascii="Arial" w:hAnsi="Arial" w:cs="Arial"/>
          <w:sz w:val="20"/>
        </w:rPr>
        <w:t>a další jiné osoby</w:t>
      </w:r>
      <w:r w:rsidR="00993526">
        <w:rPr>
          <w:rFonts w:ascii="Arial" w:hAnsi="Arial" w:cs="Arial"/>
          <w:color w:val="FF0000"/>
          <w:sz w:val="20"/>
        </w:rPr>
        <w:t xml:space="preserve"> </w:t>
      </w:r>
      <w:r>
        <w:rPr>
          <w:rFonts w:ascii="Arial" w:hAnsi="Arial" w:cs="Arial"/>
          <w:color w:val="000000"/>
          <w:sz w:val="20"/>
        </w:rPr>
        <w:t xml:space="preserve">na nedostatky v uplatňování požadavků na bezpečnost a ochranu zdraví při práci </w:t>
      </w:r>
      <w:r w:rsidR="00F12ADA">
        <w:rPr>
          <w:rFonts w:ascii="Arial" w:hAnsi="Arial" w:cs="Arial"/>
          <w:color w:val="000000"/>
          <w:sz w:val="20"/>
        </w:rPr>
        <w:t xml:space="preserve">na staveništi (dále </w:t>
      </w:r>
      <w:r w:rsidR="00C25673">
        <w:rPr>
          <w:rFonts w:ascii="Arial" w:hAnsi="Arial" w:cs="Arial"/>
          <w:color w:val="000000"/>
          <w:sz w:val="20"/>
        </w:rPr>
        <w:t>i</w:t>
      </w:r>
      <w:r w:rsidR="005D0F16">
        <w:rPr>
          <w:rFonts w:ascii="Arial" w:hAnsi="Arial" w:cs="Arial"/>
          <w:color w:val="000000"/>
          <w:sz w:val="20"/>
        </w:rPr>
        <w:t> </w:t>
      </w:r>
      <w:r w:rsidR="00F12ADA">
        <w:rPr>
          <w:rFonts w:ascii="Arial" w:hAnsi="Arial" w:cs="Arial"/>
          <w:color w:val="000000"/>
          <w:sz w:val="20"/>
        </w:rPr>
        <w:t xml:space="preserve">„BOZP“) </w:t>
      </w:r>
      <w:r>
        <w:rPr>
          <w:rFonts w:ascii="Arial" w:hAnsi="Arial" w:cs="Arial"/>
          <w:color w:val="000000"/>
          <w:sz w:val="20"/>
        </w:rPr>
        <w:t>zjištěné na pracovišti př</w:t>
      </w:r>
      <w:r>
        <w:rPr>
          <w:rFonts w:ascii="Arial" w:hAnsi="Arial" w:cs="Arial"/>
          <w:color w:val="000000"/>
          <w:sz w:val="20"/>
        </w:rPr>
        <w:t>e</w:t>
      </w:r>
      <w:r>
        <w:rPr>
          <w:rFonts w:ascii="Arial" w:hAnsi="Arial" w:cs="Arial"/>
          <w:color w:val="000000"/>
          <w:sz w:val="20"/>
        </w:rPr>
        <w:t>vzaté</w:t>
      </w:r>
      <w:r w:rsidR="00F12ADA">
        <w:rPr>
          <w:rFonts w:ascii="Arial" w:hAnsi="Arial" w:cs="Arial"/>
          <w:color w:val="000000"/>
          <w:sz w:val="20"/>
        </w:rPr>
        <w:t>m</w:t>
      </w:r>
      <w:r>
        <w:rPr>
          <w:rFonts w:ascii="Arial" w:hAnsi="Arial" w:cs="Arial"/>
          <w:color w:val="000000"/>
          <w:sz w:val="20"/>
        </w:rPr>
        <w:t xml:space="preserve"> zhotovitelem stavby </w:t>
      </w:r>
      <w:r w:rsidR="00D7490C">
        <w:rPr>
          <w:rFonts w:ascii="Arial" w:hAnsi="Arial" w:cs="Arial"/>
          <w:color w:val="000000"/>
          <w:sz w:val="20"/>
        </w:rPr>
        <w:t>a podzhotovitelem</w:t>
      </w:r>
      <w:r w:rsidR="00AA4808">
        <w:rPr>
          <w:rFonts w:ascii="Arial" w:hAnsi="Arial" w:cs="Arial"/>
          <w:color w:val="000000"/>
          <w:sz w:val="20"/>
        </w:rPr>
        <w:t>,</w:t>
      </w:r>
    </w:p>
    <w:p w:rsidR="00D7490C" w:rsidRDefault="00D7490C" w:rsidP="000609E6">
      <w:pPr>
        <w:numPr>
          <w:ilvl w:val="0"/>
          <w:numId w:val="8"/>
        </w:numPr>
        <w:suppressAutoHyphens/>
        <w:spacing w:before="120"/>
        <w:jc w:val="both"/>
        <w:rPr>
          <w:rFonts w:ascii="Arial" w:hAnsi="Arial" w:cs="Arial"/>
          <w:color w:val="000000"/>
          <w:sz w:val="20"/>
        </w:rPr>
      </w:pPr>
      <w:r>
        <w:rPr>
          <w:rFonts w:ascii="Arial" w:hAnsi="Arial" w:cs="Arial"/>
          <w:color w:val="000000"/>
          <w:sz w:val="20"/>
        </w:rPr>
        <w:t>bez zbytečného odkladu zadavatel</w:t>
      </w:r>
      <w:r w:rsidR="006809B5">
        <w:rPr>
          <w:rFonts w:ascii="Arial" w:hAnsi="Arial" w:cs="Arial"/>
          <w:color w:val="000000"/>
          <w:sz w:val="20"/>
        </w:rPr>
        <w:t>e</w:t>
      </w:r>
      <w:r>
        <w:rPr>
          <w:rFonts w:ascii="Arial" w:hAnsi="Arial" w:cs="Arial"/>
          <w:color w:val="000000"/>
          <w:sz w:val="20"/>
        </w:rPr>
        <w:t xml:space="preserve"> </w:t>
      </w:r>
      <w:r w:rsidR="006809B5">
        <w:rPr>
          <w:rFonts w:ascii="Arial" w:hAnsi="Arial" w:cs="Arial"/>
          <w:color w:val="000000"/>
          <w:sz w:val="20"/>
        </w:rPr>
        <w:t>na</w:t>
      </w:r>
      <w:r>
        <w:rPr>
          <w:rFonts w:ascii="Arial" w:hAnsi="Arial" w:cs="Arial"/>
          <w:color w:val="000000"/>
          <w:sz w:val="20"/>
        </w:rPr>
        <w:t xml:space="preserve"> případy </w:t>
      </w:r>
      <w:r w:rsidR="006809B5">
        <w:rPr>
          <w:rFonts w:ascii="Arial" w:hAnsi="Arial" w:cs="Arial"/>
          <w:color w:val="000000"/>
          <w:sz w:val="20"/>
        </w:rPr>
        <w:t>předchozího bodu</w:t>
      </w:r>
      <w:r>
        <w:rPr>
          <w:rFonts w:ascii="Arial" w:hAnsi="Arial" w:cs="Arial"/>
          <w:color w:val="000000"/>
          <w:sz w:val="20"/>
        </w:rPr>
        <w:t xml:space="preserve"> tohoto článku, nebyla-li zhotovitelem stavby a podzhotovitelem neprodleně přijata přiměřená opatření ke zje</w:t>
      </w:r>
      <w:r>
        <w:rPr>
          <w:rFonts w:ascii="Arial" w:hAnsi="Arial" w:cs="Arial"/>
          <w:color w:val="000000"/>
          <w:sz w:val="20"/>
        </w:rPr>
        <w:t>d</w:t>
      </w:r>
      <w:r>
        <w:rPr>
          <w:rFonts w:ascii="Arial" w:hAnsi="Arial" w:cs="Arial"/>
          <w:color w:val="000000"/>
          <w:sz w:val="20"/>
        </w:rPr>
        <w:t>nání nápravy,</w:t>
      </w:r>
    </w:p>
    <w:p w:rsidR="004B2F77" w:rsidRDefault="004B2F77" w:rsidP="000609E6">
      <w:pPr>
        <w:numPr>
          <w:ilvl w:val="0"/>
          <w:numId w:val="2"/>
        </w:numPr>
        <w:spacing w:before="120"/>
        <w:jc w:val="both"/>
        <w:rPr>
          <w:rFonts w:ascii="Arial" w:hAnsi="Arial" w:cs="Arial"/>
          <w:color w:val="000000"/>
          <w:sz w:val="20"/>
        </w:rPr>
      </w:pPr>
      <w:r>
        <w:rPr>
          <w:rFonts w:ascii="Arial" w:hAnsi="Arial" w:cs="Arial"/>
          <w:color w:val="000000"/>
          <w:sz w:val="20"/>
        </w:rPr>
        <w:t>vyžadovat zjednání nápravy v případě zjištění nedostatků v uplatňování požadavků na BOZP na sta</w:t>
      </w:r>
      <w:r w:rsidR="0092780B">
        <w:rPr>
          <w:rFonts w:ascii="Arial" w:hAnsi="Arial" w:cs="Arial"/>
          <w:color w:val="000000"/>
          <w:sz w:val="20"/>
        </w:rPr>
        <w:t>veništi</w:t>
      </w:r>
      <w:r>
        <w:rPr>
          <w:rFonts w:ascii="Arial" w:hAnsi="Arial" w:cs="Arial"/>
          <w:color w:val="000000"/>
          <w:sz w:val="20"/>
        </w:rPr>
        <w:t xml:space="preserve"> a navrhovat k tomu přiměřená opatření,</w:t>
      </w:r>
    </w:p>
    <w:p w:rsidR="00D7490C" w:rsidRDefault="00D7490C" w:rsidP="000609E6">
      <w:pPr>
        <w:numPr>
          <w:ilvl w:val="0"/>
          <w:numId w:val="2"/>
        </w:numPr>
        <w:spacing w:before="120"/>
        <w:jc w:val="both"/>
        <w:rPr>
          <w:rFonts w:ascii="Arial" w:hAnsi="Arial" w:cs="Arial"/>
          <w:color w:val="000000"/>
          <w:sz w:val="20"/>
        </w:rPr>
      </w:pPr>
      <w:r>
        <w:rPr>
          <w:rFonts w:ascii="Arial" w:hAnsi="Arial" w:cs="Arial"/>
          <w:color w:val="000000"/>
          <w:sz w:val="20"/>
        </w:rPr>
        <w:t xml:space="preserve">koordinovat spolupráci zhotovitelů a podzhotovitelů nebo osob jimi pověřených při přijímání opatření k zajištění </w:t>
      </w:r>
      <w:r w:rsidR="006C59AB">
        <w:rPr>
          <w:rFonts w:ascii="Arial" w:hAnsi="Arial" w:cs="Arial"/>
          <w:color w:val="000000"/>
          <w:sz w:val="20"/>
        </w:rPr>
        <w:t>BOZP</w:t>
      </w:r>
      <w:r>
        <w:rPr>
          <w:rFonts w:ascii="Arial" w:hAnsi="Arial" w:cs="Arial"/>
          <w:color w:val="000000"/>
          <w:sz w:val="20"/>
        </w:rPr>
        <w:t xml:space="preserve"> se zřetelem na povahu stavby a na všeobecné zásady prevence rizik a činnosti prováděné na staveništi současně popřípadě v těsné návaznosti, s cílem chránit zdraví fyzických osob, zabraňovat pracovním úrazům a předcházet vzniku nemocí z povolání,</w:t>
      </w:r>
    </w:p>
    <w:p w:rsidR="0079050D" w:rsidRDefault="0079050D" w:rsidP="000609E6">
      <w:pPr>
        <w:numPr>
          <w:ilvl w:val="0"/>
          <w:numId w:val="2"/>
        </w:numPr>
        <w:suppressAutoHyphens/>
        <w:spacing w:before="120"/>
        <w:ind w:left="896" w:hanging="357"/>
        <w:jc w:val="both"/>
        <w:rPr>
          <w:rFonts w:ascii="Arial" w:hAnsi="Arial" w:cs="Arial"/>
          <w:color w:val="000000"/>
          <w:sz w:val="20"/>
        </w:rPr>
      </w:pPr>
      <w:r>
        <w:rPr>
          <w:rFonts w:ascii="Arial" w:hAnsi="Arial" w:cs="Arial"/>
          <w:color w:val="000000"/>
          <w:sz w:val="20"/>
        </w:rPr>
        <w:t xml:space="preserve">dávat podněty a na vyžádání zhotovitele a podzhotovitele doporučovat technická řešení nebo opatření k zajištění </w:t>
      </w:r>
      <w:r w:rsidR="00FB7566">
        <w:rPr>
          <w:rFonts w:ascii="Arial" w:hAnsi="Arial" w:cs="Arial"/>
          <w:color w:val="000000"/>
          <w:sz w:val="20"/>
        </w:rPr>
        <w:t>BOZP</w:t>
      </w:r>
      <w:r>
        <w:rPr>
          <w:rFonts w:ascii="Arial" w:hAnsi="Arial" w:cs="Arial"/>
          <w:color w:val="000000"/>
          <w:sz w:val="20"/>
        </w:rPr>
        <w:t xml:space="preserve"> pro stanovení pracovních nebo technologických postupů a plánování bezpečného provádění prací, které se s ohledem na věcné a časové vazby při realizaci stavby uskuteční současně nebo na sebe budou bezpr</w:t>
      </w:r>
      <w:r>
        <w:rPr>
          <w:rFonts w:ascii="Arial" w:hAnsi="Arial" w:cs="Arial"/>
          <w:color w:val="000000"/>
          <w:sz w:val="20"/>
        </w:rPr>
        <w:t>o</w:t>
      </w:r>
      <w:r>
        <w:rPr>
          <w:rFonts w:ascii="Arial" w:hAnsi="Arial" w:cs="Arial"/>
          <w:color w:val="000000"/>
          <w:sz w:val="20"/>
        </w:rPr>
        <w:t>středně navazovat,</w:t>
      </w:r>
    </w:p>
    <w:p w:rsidR="00607862" w:rsidRDefault="00607862" w:rsidP="000609E6">
      <w:pPr>
        <w:numPr>
          <w:ilvl w:val="0"/>
          <w:numId w:val="2"/>
        </w:numPr>
        <w:suppressAutoHyphens/>
        <w:spacing w:before="120"/>
        <w:ind w:left="896" w:hanging="357"/>
        <w:jc w:val="both"/>
        <w:rPr>
          <w:rFonts w:ascii="Arial" w:hAnsi="Arial" w:cs="Arial"/>
          <w:color w:val="000000"/>
          <w:sz w:val="20"/>
        </w:rPr>
      </w:pPr>
      <w:r>
        <w:rPr>
          <w:rFonts w:ascii="Arial" w:hAnsi="Arial" w:cs="Arial"/>
          <w:color w:val="000000"/>
          <w:sz w:val="20"/>
        </w:rPr>
        <w:t>sledovat</w:t>
      </w:r>
      <w:r w:rsidR="00AE4D7F">
        <w:rPr>
          <w:rFonts w:ascii="Arial" w:hAnsi="Arial" w:cs="Arial"/>
          <w:color w:val="000000"/>
          <w:sz w:val="20"/>
        </w:rPr>
        <w:t xml:space="preserve"> </w:t>
      </w:r>
      <w:r w:rsidR="00AE4D7F" w:rsidRPr="00AA4808">
        <w:rPr>
          <w:rFonts w:ascii="Arial" w:hAnsi="Arial" w:cs="Arial"/>
          <w:sz w:val="20"/>
        </w:rPr>
        <w:t>s ohledem na BOZP</w:t>
      </w:r>
      <w:r w:rsidRPr="00AA4808">
        <w:rPr>
          <w:rFonts w:ascii="Arial" w:hAnsi="Arial" w:cs="Arial"/>
          <w:sz w:val="20"/>
        </w:rPr>
        <w:t>:</w:t>
      </w:r>
    </w:p>
    <w:p w:rsidR="00607862" w:rsidRPr="002C6F0A" w:rsidRDefault="00607862" w:rsidP="000609E6">
      <w:pPr>
        <w:numPr>
          <w:ilvl w:val="0"/>
          <w:numId w:val="14"/>
        </w:numPr>
        <w:suppressAutoHyphens/>
        <w:spacing w:before="120"/>
        <w:jc w:val="both"/>
        <w:rPr>
          <w:rFonts w:ascii="Arial" w:hAnsi="Arial" w:cs="Arial"/>
          <w:sz w:val="20"/>
        </w:rPr>
      </w:pPr>
      <w:r>
        <w:rPr>
          <w:rFonts w:ascii="Arial" w:hAnsi="Arial" w:cs="Arial"/>
          <w:color w:val="000000"/>
          <w:sz w:val="20"/>
        </w:rPr>
        <w:t>provádění prací na staveništi se zaměřením na zjišťování, zda jsou prováděny podle realizační dokumentace, souhrnu smluvních dohod</w:t>
      </w:r>
      <w:r w:rsidR="00181EF2">
        <w:rPr>
          <w:rFonts w:ascii="Arial" w:hAnsi="Arial" w:cs="Arial"/>
          <w:color w:val="FF0000"/>
          <w:sz w:val="20"/>
        </w:rPr>
        <w:t xml:space="preserve"> </w:t>
      </w:r>
      <w:r w:rsidR="00181EF2" w:rsidRPr="002C6F0A">
        <w:rPr>
          <w:rFonts w:ascii="Arial" w:hAnsi="Arial" w:cs="Arial"/>
          <w:sz w:val="20"/>
        </w:rPr>
        <w:t>v oblasti BOZP</w:t>
      </w:r>
      <w:r w:rsidRPr="002C6F0A">
        <w:rPr>
          <w:rFonts w:ascii="Arial" w:hAnsi="Arial" w:cs="Arial"/>
          <w:sz w:val="20"/>
        </w:rPr>
        <w:t xml:space="preserve"> a v souladu s</w:t>
      </w:r>
      <w:r w:rsidR="00A45909">
        <w:rPr>
          <w:rFonts w:ascii="Arial" w:hAnsi="Arial" w:cs="Arial"/>
          <w:sz w:val="20"/>
        </w:rPr>
        <w:t> </w:t>
      </w:r>
      <w:r w:rsidRPr="002C6F0A">
        <w:rPr>
          <w:rFonts w:ascii="Arial" w:hAnsi="Arial" w:cs="Arial"/>
          <w:sz w:val="20"/>
        </w:rPr>
        <w:t>platnými</w:t>
      </w:r>
      <w:r w:rsidR="00A45909">
        <w:rPr>
          <w:rFonts w:ascii="Arial" w:hAnsi="Arial" w:cs="Arial"/>
          <w:sz w:val="20"/>
        </w:rPr>
        <w:t xml:space="preserve"> </w:t>
      </w:r>
      <w:r w:rsidRPr="002C6F0A">
        <w:rPr>
          <w:rFonts w:ascii="Arial" w:hAnsi="Arial" w:cs="Arial"/>
          <w:sz w:val="20"/>
        </w:rPr>
        <w:t xml:space="preserve">právními předpisy na </w:t>
      </w:r>
      <w:r w:rsidR="00805F4A" w:rsidRPr="002C6F0A">
        <w:rPr>
          <w:rFonts w:ascii="Arial" w:hAnsi="Arial" w:cs="Arial"/>
          <w:sz w:val="20"/>
        </w:rPr>
        <w:t xml:space="preserve">ochranu veřejného zdraví, životního prostředí </w:t>
      </w:r>
      <w:r w:rsidRPr="002C6F0A">
        <w:rPr>
          <w:rFonts w:ascii="Arial" w:hAnsi="Arial" w:cs="Arial"/>
          <w:sz w:val="20"/>
        </w:rPr>
        <w:t>a BOZP, upozorňovat na zjištěné nedostatky a p</w:t>
      </w:r>
      <w:r w:rsidRPr="002C6F0A">
        <w:rPr>
          <w:rFonts w:ascii="Arial" w:hAnsi="Arial" w:cs="Arial"/>
          <w:sz w:val="20"/>
        </w:rPr>
        <w:t>o</w:t>
      </w:r>
      <w:r w:rsidRPr="002C6F0A">
        <w:rPr>
          <w:rFonts w:ascii="Arial" w:hAnsi="Arial" w:cs="Arial"/>
          <w:sz w:val="20"/>
        </w:rPr>
        <w:t>žadovat bez zbytečného odkladu</w:t>
      </w:r>
      <w:r w:rsidR="00AE4D7F" w:rsidRPr="002C6F0A">
        <w:rPr>
          <w:rFonts w:ascii="Arial" w:hAnsi="Arial" w:cs="Arial"/>
          <w:sz w:val="20"/>
        </w:rPr>
        <w:t xml:space="preserve"> po zhotovitelích</w:t>
      </w:r>
      <w:r w:rsidRPr="002C6F0A">
        <w:rPr>
          <w:rFonts w:ascii="Arial" w:hAnsi="Arial" w:cs="Arial"/>
          <w:sz w:val="20"/>
        </w:rPr>
        <w:t xml:space="preserve"> </w:t>
      </w:r>
      <w:r w:rsidR="00AA4808" w:rsidRPr="002C6F0A">
        <w:rPr>
          <w:rFonts w:ascii="Arial" w:hAnsi="Arial" w:cs="Arial"/>
          <w:sz w:val="20"/>
        </w:rPr>
        <w:t xml:space="preserve">a jiných osobách </w:t>
      </w:r>
      <w:r w:rsidRPr="002C6F0A">
        <w:rPr>
          <w:rFonts w:ascii="Arial" w:hAnsi="Arial" w:cs="Arial"/>
          <w:sz w:val="20"/>
        </w:rPr>
        <w:t>zjednání nápravy,</w:t>
      </w:r>
    </w:p>
    <w:p w:rsidR="00607862" w:rsidRPr="002C6F0A" w:rsidRDefault="00607862" w:rsidP="000609E6">
      <w:pPr>
        <w:numPr>
          <w:ilvl w:val="0"/>
          <w:numId w:val="13"/>
        </w:numPr>
        <w:suppressAutoHyphens/>
        <w:spacing w:before="120"/>
        <w:jc w:val="both"/>
        <w:rPr>
          <w:rFonts w:ascii="Arial" w:hAnsi="Arial" w:cs="Arial"/>
          <w:sz w:val="20"/>
        </w:rPr>
      </w:pPr>
      <w:r w:rsidRPr="002C6F0A">
        <w:rPr>
          <w:rFonts w:ascii="Arial" w:hAnsi="Arial" w:cs="Arial"/>
          <w:sz w:val="20"/>
        </w:rPr>
        <w:lastRenderedPageBreak/>
        <w:t>zda zhotovitelé a podzhotovitelé dodržují plán bezpečnosti a ochrany zdraví při práci na staveništi (dále jen „plán BOZP“) a projednávat s nimi přijetí opatření a termíny k nápravě zjištěných nedostatků,</w:t>
      </w:r>
    </w:p>
    <w:p w:rsidR="00AE65D7" w:rsidRPr="002C6F0A" w:rsidRDefault="00AE65D7" w:rsidP="000609E6">
      <w:pPr>
        <w:numPr>
          <w:ilvl w:val="0"/>
          <w:numId w:val="13"/>
        </w:numPr>
        <w:suppressAutoHyphens/>
        <w:spacing w:before="120"/>
        <w:jc w:val="both"/>
        <w:rPr>
          <w:rFonts w:ascii="Arial" w:hAnsi="Arial" w:cs="Arial"/>
          <w:sz w:val="20"/>
        </w:rPr>
      </w:pPr>
      <w:r w:rsidRPr="002C6F0A">
        <w:rPr>
          <w:rFonts w:ascii="Arial" w:hAnsi="Arial" w:cs="Arial"/>
          <w:sz w:val="20"/>
        </w:rPr>
        <w:t xml:space="preserve">zda navrhovaná technická a organizační </w:t>
      </w:r>
      <w:r w:rsidR="00402BB7" w:rsidRPr="002C6F0A">
        <w:rPr>
          <w:rFonts w:ascii="Arial" w:hAnsi="Arial" w:cs="Arial"/>
          <w:sz w:val="20"/>
        </w:rPr>
        <w:t xml:space="preserve">preventivní opatření jsou v souladu s právními předpisy, hodnotami uvedenými v českých technických normách, technicky realizovatelná </w:t>
      </w:r>
      <w:r w:rsidR="006307F3" w:rsidRPr="002C6F0A">
        <w:rPr>
          <w:rFonts w:ascii="Arial" w:hAnsi="Arial" w:cs="Arial"/>
          <w:sz w:val="20"/>
        </w:rPr>
        <w:t>s</w:t>
      </w:r>
      <w:r w:rsidR="005D0F16">
        <w:rPr>
          <w:rFonts w:ascii="Arial" w:hAnsi="Arial" w:cs="Arial"/>
          <w:sz w:val="20"/>
        </w:rPr>
        <w:t> </w:t>
      </w:r>
      <w:r w:rsidR="00402BB7" w:rsidRPr="002C6F0A">
        <w:rPr>
          <w:rFonts w:ascii="Arial" w:hAnsi="Arial" w:cs="Arial"/>
          <w:sz w:val="20"/>
        </w:rPr>
        <w:t>přihlédnutím k účelu stanovenému zadavatelem stavby a ekonomicky přijatelná,</w:t>
      </w:r>
    </w:p>
    <w:p w:rsidR="00AE65D7" w:rsidRPr="002C6F0A" w:rsidRDefault="00AE65D7"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kontrolovat:</w:t>
      </w:r>
    </w:p>
    <w:p w:rsidR="00AE65D7" w:rsidRPr="002C6F0A" w:rsidRDefault="00AE65D7" w:rsidP="000609E6">
      <w:pPr>
        <w:numPr>
          <w:ilvl w:val="0"/>
          <w:numId w:val="18"/>
        </w:numPr>
        <w:suppressAutoHyphens/>
        <w:spacing w:before="120"/>
        <w:jc w:val="both"/>
        <w:rPr>
          <w:rFonts w:ascii="Arial" w:hAnsi="Arial" w:cs="Arial"/>
          <w:sz w:val="20"/>
        </w:rPr>
      </w:pPr>
      <w:r w:rsidRPr="002C6F0A">
        <w:rPr>
          <w:rFonts w:ascii="Arial" w:hAnsi="Arial" w:cs="Arial"/>
          <w:sz w:val="20"/>
        </w:rPr>
        <w:t>realizaci nápravných opatření u příslušných odpovědných osob kontrolovaných subjektů,</w:t>
      </w:r>
    </w:p>
    <w:p w:rsidR="00AE65D7" w:rsidRPr="002C6F0A" w:rsidRDefault="00AE65D7" w:rsidP="000609E6">
      <w:pPr>
        <w:numPr>
          <w:ilvl w:val="0"/>
          <w:numId w:val="9"/>
        </w:numPr>
        <w:suppressAutoHyphens/>
        <w:spacing w:before="120"/>
        <w:jc w:val="both"/>
        <w:rPr>
          <w:rFonts w:ascii="Arial" w:hAnsi="Arial" w:cs="Arial"/>
          <w:sz w:val="20"/>
        </w:rPr>
      </w:pPr>
      <w:r w:rsidRPr="002C6F0A">
        <w:rPr>
          <w:rFonts w:ascii="Arial" w:hAnsi="Arial" w:cs="Arial"/>
          <w:sz w:val="20"/>
        </w:rPr>
        <w:t xml:space="preserve">potřebné doklady a oprávnění pro výkon prováděných prací (odborné zkoušky, povolení pro vstup cizích osob do vyhrazeného obvodu </w:t>
      </w:r>
      <w:r w:rsidR="00AA4808" w:rsidRPr="002C6F0A">
        <w:rPr>
          <w:rFonts w:ascii="Arial" w:hAnsi="Arial" w:cs="Arial"/>
          <w:sz w:val="20"/>
        </w:rPr>
        <w:t>dráhy</w:t>
      </w:r>
      <w:r w:rsidRPr="002C6F0A">
        <w:rPr>
          <w:rFonts w:ascii="Arial" w:hAnsi="Arial" w:cs="Arial"/>
          <w:sz w:val="20"/>
        </w:rPr>
        <w:t>, oprávnění pro práce se stroji atd.),</w:t>
      </w:r>
    </w:p>
    <w:p w:rsidR="00AE65D7" w:rsidRPr="002C6F0A" w:rsidRDefault="00AE65D7" w:rsidP="000609E6">
      <w:pPr>
        <w:numPr>
          <w:ilvl w:val="0"/>
          <w:numId w:val="10"/>
        </w:numPr>
        <w:suppressAutoHyphens/>
        <w:spacing w:before="120"/>
        <w:jc w:val="both"/>
        <w:rPr>
          <w:rFonts w:ascii="Arial" w:hAnsi="Arial" w:cs="Arial"/>
          <w:sz w:val="20"/>
        </w:rPr>
      </w:pPr>
      <w:r w:rsidRPr="002C6F0A">
        <w:rPr>
          <w:rFonts w:ascii="Arial" w:hAnsi="Arial" w:cs="Arial"/>
          <w:sz w:val="20"/>
        </w:rPr>
        <w:t>zabezpečení obvodu staveniště, včetně vstupu a vjezdu na staveniště s cílem z</w:t>
      </w:r>
      <w:r w:rsidRPr="002C6F0A">
        <w:rPr>
          <w:rFonts w:ascii="Arial" w:hAnsi="Arial" w:cs="Arial"/>
          <w:sz w:val="20"/>
        </w:rPr>
        <w:t>a</w:t>
      </w:r>
      <w:r w:rsidRPr="002C6F0A">
        <w:rPr>
          <w:rFonts w:ascii="Arial" w:hAnsi="Arial" w:cs="Arial"/>
          <w:sz w:val="20"/>
        </w:rPr>
        <w:t>mezit vstup nepovolaným fyzickým osobám,</w:t>
      </w:r>
    </w:p>
    <w:p w:rsidR="006307F3" w:rsidRPr="002C6F0A" w:rsidRDefault="006307F3" w:rsidP="000609E6">
      <w:pPr>
        <w:numPr>
          <w:ilvl w:val="0"/>
          <w:numId w:val="10"/>
        </w:numPr>
        <w:suppressAutoHyphens/>
        <w:spacing w:before="120"/>
        <w:jc w:val="both"/>
        <w:rPr>
          <w:rFonts w:ascii="Arial" w:hAnsi="Arial" w:cs="Arial"/>
          <w:sz w:val="20"/>
        </w:rPr>
      </w:pPr>
      <w:r w:rsidRPr="002C6F0A">
        <w:rPr>
          <w:rFonts w:ascii="Arial" w:hAnsi="Arial" w:cs="Arial"/>
          <w:sz w:val="20"/>
        </w:rPr>
        <w:t>označení staveniště a zveřejnění a aktualizaci „Oznámení o zahájení prací“ na viditelném místě u vstupu na staveniště, a to po celou dobu provádění prací až do doby předání díla do užívání</w:t>
      </w:r>
      <w:r w:rsidR="00805F4A" w:rsidRPr="002C6F0A">
        <w:rPr>
          <w:rFonts w:ascii="Arial" w:hAnsi="Arial" w:cs="Arial"/>
          <w:sz w:val="20"/>
        </w:rPr>
        <w:t xml:space="preserve"> nebo ukončení platnosti této smlouvy</w:t>
      </w:r>
      <w:r w:rsidRPr="002C6F0A">
        <w:rPr>
          <w:rFonts w:ascii="Arial" w:hAnsi="Arial" w:cs="Arial"/>
          <w:sz w:val="20"/>
        </w:rPr>
        <w:t>,</w:t>
      </w:r>
    </w:p>
    <w:p w:rsidR="00F74721" w:rsidRPr="002C6F0A" w:rsidRDefault="00F74721"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spolupracovat:</w:t>
      </w:r>
    </w:p>
    <w:p w:rsidR="00F74721" w:rsidRPr="002C6F0A" w:rsidRDefault="00F74721" w:rsidP="000609E6">
      <w:pPr>
        <w:numPr>
          <w:ilvl w:val="0"/>
          <w:numId w:val="11"/>
        </w:numPr>
        <w:suppressAutoHyphens/>
        <w:spacing w:before="120"/>
        <w:jc w:val="both"/>
        <w:rPr>
          <w:rFonts w:ascii="Arial" w:hAnsi="Arial" w:cs="Arial"/>
          <w:sz w:val="20"/>
        </w:rPr>
      </w:pPr>
      <w:r w:rsidRPr="002C6F0A">
        <w:rPr>
          <w:rFonts w:ascii="Arial" w:hAnsi="Arial" w:cs="Arial"/>
          <w:sz w:val="20"/>
        </w:rPr>
        <w:t>při stanovení času potřebného k bezpečnému provádění jednotlivých prací n</w:t>
      </w:r>
      <w:r w:rsidRPr="002C6F0A">
        <w:rPr>
          <w:rFonts w:ascii="Arial" w:hAnsi="Arial" w:cs="Arial"/>
          <w:sz w:val="20"/>
        </w:rPr>
        <w:t>e</w:t>
      </w:r>
      <w:r w:rsidRPr="002C6F0A">
        <w:rPr>
          <w:rFonts w:ascii="Arial" w:hAnsi="Arial" w:cs="Arial"/>
          <w:sz w:val="20"/>
        </w:rPr>
        <w:t>bo činností,</w:t>
      </w:r>
    </w:p>
    <w:p w:rsidR="00F74721" w:rsidRPr="002C6F0A" w:rsidRDefault="00F74721" w:rsidP="000609E6">
      <w:pPr>
        <w:numPr>
          <w:ilvl w:val="0"/>
          <w:numId w:val="11"/>
        </w:numPr>
        <w:suppressAutoHyphens/>
        <w:spacing w:before="120"/>
        <w:jc w:val="both"/>
        <w:rPr>
          <w:rFonts w:ascii="Arial" w:hAnsi="Arial" w:cs="Arial"/>
          <w:sz w:val="20"/>
        </w:rPr>
      </w:pPr>
      <w:r w:rsidRPr="002C6F0A">
        <w:rPr>
          <w:rFonts w:ascii="Arial" w:hAnsi="Arial" w:cs="Arial"/>
          <w:sz w:val="20"/>
        </w:rPr>
        <w:t>se zástupci zaměstnanců pro oblast bezpečnosti a ochrany zdraví při práci a s příslušnými odborovými organizacemi, popřípadě s fyzickou osobou provádějící technický dozor zadavatele stavby,</w:t>
      </w:r>
    </w:p>
    <w:p w:rsidR="00215E0B" w:rsidRPr="002C6F0A" w:rsidRDefault="00215E0B" w:rsidP="000609E6">
      <w:pPr>
        <w:numPr>
          <w:ilvl w:val="0"/>
          <w:numId w:val="2"/>
        </w:numPr>
        <w:suppressAutoHyphens/>
        <w:spacing w:before="120"/>
        <w:jc w:val="both"/>
        <w:rPr>
          <w:rFonts w:ascii="Arial" w:hAnsi="Arial" w:cs="Arial"/>
          <w:sz w:val="20"/>
        </w:rPr>
      </w:pPr>
      <w:r w:rsidRPr="002C6F0A">
        <w:rPr>
          <w:rFonts w:ascii="Arial" w:hAnsi="Arial" w:cs="Arial"/>
          <w:sz w:val="20"/>
        </w:rPr>
        <w:t>navrh</w:t>
      </w:r>
      <w:r w:rsidR="007A24BB" w:rsidRPr="002C6F0A">
        <w:rPr>
          <w:rFonts w:ascii="Arial" w:hAnsi="Arial" w:cs="Arial"/>
          <w:sz w:val="20"/>
        </w:rPr>
        <w:t>ovat</w:t>
      </w:r>
      <w:r w:rsidRPr="002C6F0A">
        <w:rPr>
          <w:rFonts w:ascii="Arial" w:hAnsi="Arial" w:cs="Arial"/>
          <w:sz w:val="20"/>
        </w:rPr>
        <w:t>:</w:t>
      </w:r>
    </w:p>
    <w:p w:rsidR="00215E0B" w:rsidRPr="002C6F0A" w:rsidRDefault="00215E0B" w:rsidP="000609E6">
      <w:pPr>
        <w:numPr>
          <w:ilvl w:val="1"/>
          <w:numId w:val="2"/>
        </w:numPr>
        <w:tabs>
          <w:tab w:val="clear" w:pos="1620"/>
          <w:tab w:val="num" w:pos="1260"/>
        </w:tabs>
        <w:suppressAutoHyphens/>
        <w:spacing w:before="120"/>
        <w:ind w:left="1260"/>
        <w:jc w:val="both"/>
        <w:rPr>
          <w:rFonts w:ascii="Arial" w:hAnsi="Arial" w:cs="Arial"/>
          <w:sz w:val="20"/>
        </w:rPr>
      </w:pPr>
      <w:r w:rsidRPr="002C6F0A">
        <w:rPr>
          <w:rFonts w:ascii="Arial" w:hAnsi="Arial" w:cs="Arial"/>
          <w:sz w:val="20"/>
        </w:rPr>
        <w:t>kontrolní dny k dodrž</w:t>
      </w:r>
      <w:r w:rsidR="007A24BB" w:rsidRPr="002C6F0A">
        <w:rPr>
          <w:rFonts w:ascii="Arial" w:hAnsi="Arial" w:cs="Arial"/>
          <w:sz w:val="20"/>
        </w:rPr>
        <w:t>ování</w:t>
      </w:r>
      <w:r w:rsidRPr="002C6F0A">
        <w:rPr>
          <w:rFonts w:ascii="Arial" w:hAnsi="Arial" w:cs="Arial"/>
          <w:sz w:val="20"/>
        </w:rPr>
        <w:t xml:space="preserve"> plánu BOZP ve smyslu § 8, odst. 2, písm.</w:t>
      </w:r>
      <w:r w:rsidR="005D0F16">
        <w:rPr>
          <w:rFonts w:ascii="Arial" w:hAnsi="Arial" w:cs="Arial"/>
          <w:sz w:val="20"/>
        </w:rPr>
        <w:t xml:space="preserve"> </w:t>
      </w:r>
      <w:r w:rsidRPr="002C6F0A">
        <w:rPr>
          <w:rFonts w:ascii="Arial" w:hAnsi="Arial" w:cs="Arial"/>
          <w:sz w:val="20"/>
        </w:rPr>
        <w:t>a) Nařízení vlády č.</w:t>
      </w:r>
      <w:r w:rsidR="0067692D">
        <w:rPr>
          <w:rFonts w:ascii="Arial" w:hAnsi="Arial" w:cs="Arial"/>
          <w:sz w:val="20"/>
        </w:rPr>
        <w:t> </w:t>
      </w:r>
      <w:r w:rsidRPr="002C6F0A">
        <w:rPr>
          <w:rFonts w:ascii="Arial" w:hAnsi="Arial" w:cs="Arial"/>
          <w:sz w:val="20"/>
        </w:rPr>
        <w:t>591/2006 Sb., ve vhodném počtu po dohodě s technickým dozorem stavby,</w:t>
      </w:r>
    </w:p>
    <w:p w:rsidR="006809B5" w:rsidRPr="002C6F0A" w:rsidRDefault="0079050D"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zúčastňovat se</w:t>
      </w:r>
      <w:r w:rsidR="006809B5" w:rsidRPr="002C6F0A">
        <w:rPr>
          <w:rFonts w:ascii="Arial" w:hAnsi="Arial" w:cs="Arial"/>
          <w:sz w:val="20"/>
        </w:rPr>
        <w:t>:</w:t>
      </w:r>
    </w:p>
    <w:p w:rsidR="0079050D" w:rsidRPr="002C6F0A" w:rsidRDefault="0079050D" w:rsidP="000609E6">
      <w:pPr>
        <w:numPr>
          <w:ilvl w:val="0"/>
          <w:numId w:val="12"/>
        </w:numPr>
        <w:suppressAutoHyphens/>
        <w:spacing w:before="120"/>
        <w:jc w:val="both"/>
        <w:rPr>
          <w:rFonts w:ascii="Arial" w:hAnsi="Arial" w:cs="Arial"/>
          <w:sz w:val="20"/>
        </w:rPr>
      </w:pPr>
      <w:r w:rsidRPr="002C6F0A">
        <w:rPr>
          <w:rFonts w:ascii="Arial" w:hAnsi="Arial" w:cs="Arial"/>
          <w:sz w:val="20"/>
        </w:rPr>
        <w:t>kontrolní prohlídky stavby, k níž byl přizván stavebním úřadem podle stave</w:t>
      </w:r>
      <w:r w:rsidRPr="002C6F0A">
        <w:rPr>
          <w:rFonts w:ascii="Arial" w:hAnsi="Arial" w:cs="Arial"/>
          <w:sz w:val="20"/>
        </w:rPr>
        <w:t>b</w:t>
      </w:r>
      <w:r w:rsidRPr="002C6F0A">
        <w:rPr>
          <w:rFonts w:ascii="Arial" w:hAnsi="Arial" w:cs="Arial"/>
          <w:sz w:val="20"/>
        </w:rPr>
        <w:t>ního zákona</w:t>
      </w:r>
      <w:r w:rsidR="00320FE0" w:rsidRPr="002C6F0A">
        <w:rPr>
          <w:rFonts w:ascii="Arial" w:hAnsi="Arial" w:cs="Arial"/>
          <w:sz w:val="20"/>
        </w:rPr>
        <w:t>,</w:t>
      </w:r>
    </w:p>
    <w:p w:rsidR="006809B5" w:rsidRPr="002C6F0A" w:rsidRDefault="00BA24CD" w:rsidP="000609E6">
      <w:pPr>
        <w:numPr>
          <w:ilvl w:val="0"/>
          <w:numId w:val="12"/>
        </w:numPr>
        <w:suppressAutoHyphens/>
        <w:spacing w:before="120"/>
        <w:jc w:val="both"/>
        <w:rPr>
          <w:rFonts w:ascii="Arial" w:hAnsi="Arial" w:cs="Arial"/>
          <w:sz w:val="20"/>
        </w:rPr>
      </w:pPr>
      <w:r w:rsidRPr="002C6F0A">
        <w:rPr>
          <w:rFonts w:ascii="Arial" w:hAnsi="Arial" w:cs="Arial"/>
          <w:sz w:val="20"/>
        </w:rPr>
        <w:t xml:space="preserve">porad vedení stavby a </w:t>
      </w:r>
      <w:r w:rsidR="006809B5" w:rsidRPr="002C6F0A">
        <w:rPr>
          <w:rFonts w:ascii="Arial" w:hAnsi="Arial" w:cs="Arial"/>
          <w:sz w:val="20"/>
        </w:rPr>
        <w:t xml:space="preserve">kontrolních dnů </w:t>
      </w:r>
      <w:r w:rsidR="007A24BB" w:rsidRPr="002C6F0A">
        <w:rPr>
          <w:rFonts w:ascii="Arial" w:hAnsi="Arial" w:cs="Arial"/>
          <w:sz w:val="20"/>
        </w:rPr>
        <w:t xml:space="preserve">stavby </w:t>
      </w:r>
      <w:r w:rsidR="006809B5" w:rsidRPr="002C6F0A">
        <w:rPr>
          <w:rFonts w:ascii="Arial" w:hAnsi="Arial" w:cs="Arial"/>
          <w:sz w:val="20"/>
        </w:rPr>
        <w:t xml:space="preserve">za účasti zhotovitelů, podzhotovitelů nebo osob jimi pověřených a informovat o </w:t>
      </w:r>
      <w:r w:rsidRPr="002C6F0A">
        <w:rPr>
          <w:rFonts w:ascii="Arial" w:hAnsi="Arial" w:cs="Arial"/>
          <w:sz w:val="20"/>
        </w:rPr>
        <w:t xml:space="preserve">výsledcích své činnosti a </w:t>
      </w:r>
      <w:r w:rsidR="006809B5" w:rsidRPr="002C6F0A">
        <w:rPr>
          <w:rFonts w:ascii="Arial" w:hAnsi="Arial" w:cs="Arial"/>
          <w:sz w:val="20"/>
        </w:rPr>
        <w:t>dodržování plánu BOZP,</w:t>
      </w:r>
    </w:p>
    <w:p w:rsidR="000704D9" w:rsidRPr="002C6F0A" w:rsidRDefault="000704D9"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v</w:t>
      </w:r>
      <w:r w:rsidR="00B65B25" w:rsidRPr="002C6F0A">
        <w:rPr>
          <w:rFonts w:ascii="Arial" w:hAnsi="Arial" w:cs="Arial"/>
          <w:sz w:val="20"/>
        </w:rPr>
        <w:t>ést</w:t>
      </w:r>
      <w:r w:rsidRPr="002C6F0A">
        <w:rPr>
          <w:rFonts w:ascii="Arial" w:hAnsi="Arial" w:cs="Arial"/>
          <w:sz w:val="20"/>
        </w:rPr>
        <w:t xml:space="preserve"> dokumentaci:</w:t>
      </w:r>
    </w:p>
    <w:p w:rsidR="000704D9" w:rsidRPr="002C6F0A" w:rsidRDefault="000704D9" w:rsidP="000609E6">
      <w:pPr>
        <w:numPr>
          <w:ilvl w:val="0"/>
          <w:numId w:val="19"/>
        </w:numPr>
        <w:suppressAutoHyphens/>
        <w:spacing w:before="120"/>
        <w:jc w:val="both"/>
        <w:rPr>
          <w:rFonts w:ascii="Arial" w:hAnsi="Arial" w:cs="Arial"/>
          <w:sz w:val="20"/>
        </w:rPr>
      </w:pPr>
      <w:r w:rsidRPr="002C6F0A">
        <w:rPr>
          <w:rFonts w:ascii="Arial" w:hAnsi="Arial" w:cs="Arial"/>
          <w:sz w:val="20"/>
        </w:rPr>
        <w:t>deník</w:t>
      </w:r>
      <w:r w:rsidR="00314546" w:rsidRPr="002C6F0A">
        <w:rPr>
          <w:rFonts w:ascii="Arial" w:hAnsi="Arial" w:cs="Arial"/>
          <w:sz w:val="20"/>
        </w:rPr>
        <w:t xml:space="preserve"> koordinátora</w:t>
      </w:r>
      <w:r w:rsidRPr="002C6F0A">
        <w:rPr>
          <w:rFonts w:ascii="Arial" w:hAnsi="Arial" w:cs="Arial"/>
          <w:sz w:val="20"/>
        </w:rPr>
        <w:t xml:space="preserve"> se záznamy o </w:t>
      </w:r>
      <w:r w:rsidR="006E0CBB" w:rsidRPr="002C6F0A">
        <w:rPr>
          <w:rFonts w:ascii="Arial" w:hAnsi="Arial" w:cs="Arial"/>
          <w:sz w:val="20"/>
        </w:rPr>
        <w:t xml:space="preserve">prováděné </w:t>
      </w:r>
      <w:r w:rsidRPr="002C6F0A">
        <w:rPr>
          <w:rFonts w:ascii="Arial" w:hAnsi="Arial" w:cs="Arial"/>
          <w:sz w:val="20"/>
        </w:rPr>
        <w:t>činnosti, o výsledcích kontrol, rozsahu denní kontrolní činnosti, zjiště</w:t>
      </w:r>
      <w:r w:rsidR="005923F1" w:rsidRPr="002C6F0A">
        <w:rPr>
          <w:rFonts w:ascii="Arial" w:hAnsi="Arial" w:cs="Arial"/>
          <w:sz w:val="20"/>
        </w:rPr>
        <w:t xml:space="preserve">ných závadách, </w:t>
      </w:r>
      <w:r w:rsidR="00314546" w:rsidRPr="002C6F0A">
        <w:rPr>
          <w:rFonts w:ascii="Arial" w:hAnsi="Arial" w:cs="Arial"/>
          <w:sz w:val="20"/>
        </w:rPr>
        <w:t xml:space="preserve">odpovědných osobách, </w:t>
      </w:r>
      <w:r w:rsidR="005923F1" w:rsidRPr="002C6F0A">
        <w:rPr>
          <w:rFonts w:ascii="Arial" w:hAnsi="Arial" w:cs="Arial"/>
          <w:sz w:val="20"/>
        </w:rPr>
        <w:t>navržených opatřeních, výsledcích projednávání kontrolní činnosti se zadavatelem</w:t>
      </w:r>
      <w:r w:rsidR="00314546" w:rsidRPr="002C6F0A">
        <w:rPr>
          <w:rFonts w:ascii="Arial" w:hAnsi="Arial" w:cs="Arial"/>
          <w:sz w:val="20"/>
        </w:rPr>
        <w:t xml:space="preserve"> stavby</w:t>
      </w:r>
      <w:r w:rsidR="005923F1" w:rsidRPr="002C6F0A">
        <w:rPr>
          <w:rFonts w:ascii="Arial" w:hAnsi="Arial" w:cs="Arial"/>
          <w:sz w:val="20"/>
        </w:rPr>
        <w:t>, údaje o tom, zda a jakým způsobem</w:t>
      </w:r>
      <w:r w:rsidR="00314546" w:rsidRPr="002C6F0A">
        <w:rPr>
          <w:rFonts w:ascii="Arial" w:hAnsi="Arial" w:cs="Arial"/>
          <w:sz w:val="20"/>
        </w:rPr>
        <w:t xml:space="preserve"> a kým</w:t>
      </w:r>
      <w:r w:rsidR="005923F1" w:rsidRPr="002C6F0A">
        <w:rPr>
          <w:rFonts w:ascii="Arial" w:hAnsi="Arial" w:cs="Arial"/>
          <w:sz w:val="20"/>
        </w:rPr>
        <w:t xml:space="preserve"> byly tyto nedostatky odstraněny,</w:t>
      </w:r>
    </w:p>
    <w:p w:rsidR="005923F1" w:rsidRPr="002C6F0A" w:rsidRDefault="005923F1" w:rsidP="000609E6">
      <w:pPr>
        <w:numPr>
          <w:ilvl w:val="0"/>
          <w:numId w:val="19"/>
        </w:numPr>
        <w:suppressAutoHyphens/>
        <w:spacing w:before="120"/>
        <w:jc w:val="both"/>
        <w:rPr>
          <w:rFonts w:ascii="Arial" w:hAnsi="Arial" w:cs="Arial"/>
          <w:sz w:val="20"/>
        </w:rPr>
      </w:pPr>
      <w:r w:rsidRPr="002C6F0A">
        <w:rPr>
          <w:rFonts w:ascii="Arial" w:hAnsi="Arial" w:cs="Arial"/>
          <w:sz w:val="20"/>
        </w:rPr>
        <w:t>databázi zjištěných závad, vytváří přehledové listy zjištěných závad pro různé úrovně řízení stavby, včetně průkazné fotodokumentace,</w:t>
      </w:r>
    </w:p>
    <w:p w:rsidR="00696084" w:rsidRPr="002C6F0A" w:rsidRDefault="00320FE0"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provádět</w:t>
      </w:r>
      <w:r w:rsidR="00696084" w:rsidRPr="002C6F0A">
        <w:rPr>
          <w:rFonts w:ascii="Arial" w:hAnsi="Arial" w:cs="Arial"/>
          <w:sz w:val="20"/>
        </w:rPr>
        <w:t>:</w:t>
      </w:r>
    </w:p>
    <w:p w:rsidR="00696084" w:rsidRPr="002C6F0A" w:rsidRDefault="006E0CBB" w:rsidP="000609E6">
      <w:pPr>
        <w:numPr>
          <w:ilvl w:val="0"/>
          <w:numId w:val="16"/>
        </w:numPr>
        <w:suppressAutoHyphens/>
        <w:spacing w:before="120"/>
        <w:jc w:val="both"/>
        <w:rPr>
          <w:rFonts w:ascii="Arial" w:hAnsi="Arial" w:cs="Arial"/>
          <w:sz w:val="20"/>
        </w:rPr>
      </w:pPr>
      <w:r w:rsidRPr="002C6F0A">
        <w:rPr>
          <w:rFonts w:ascii="Arial" w:hAnsi="Arial" w:cs="Arial"/>
          <w:sz w:val="20"/>
        </w:rPr>
        <w:t xml:space="preserve">potřebnou </w:t>
      </w:r>
      <w:r w:rsidR="00696084" w:rsidRPr="002C6F0A">
        <w:rPr>
          <w:rFonts w:ascii="Arial" w:hAnsi="Arial" w:cs="Arial"/>
          <w:sz w:val="20"/>
        </w:rPr>
        <w:t>aktualizaci plánu</w:t>
      </w:r>
      <w:r w:rsidR="00607862" w:rsidRPr="002C6F0A">
        <w:rPr>
          <w:rFonts w:ascii="Arial" w:hAnsi="Arial" w:cs="Arial"/>
          <w:sz w:val="20"/>
        </w:rPr>
        <w:t xml:space="preserve"> BOZP</w:t>
      </w:r>
      <w:r w:rsidRPr="002C6F0A">
        <w:rPr>
          <w:rFonts w:ascii="Arial" w:hAnsi="Arial" w:cs="Arial"/>
          <w:sz w:val="20"/>
        </w:rPr>
        <w:t xml:space="preserve"> v souladu s aktualizovanými harmonogramy provádění stavby</w:t>
      </w:r>
      <w:r w:rsidR="00696084" w:rsidRPr="002C6F0A">
        <w:rPr>
          <w:rFonts w:ascii="Arial" w:hAnsi="Arial" w:cs="Arial"/>
          <w:sz w:val="20"/>
        </w:rPr>
        <w:t>,</w:t>
      </w:r>
    </w:p>
    <w:p w:rsidR="00314546" w:rsidRPr="002C6F0A" w:rsidRDefault="00314546" w:rsidP="000609E6">
      <w:pPr>
        <w:numPr>
          <w:ilvl w:val="0"/>
          <w:numId w:val="16"/>
        </w:numPr>
        <w:suppressAutoHyphens/>
        <w:spacing w:before="120"/>
        <w:jc w:val="both"/>
        <w:rPr>
          <w:rFonts w:ascii="Arial" w:hAnsi="Arial" w:cs="Arial"/>
          <w:sz w:val="20"/>
        </w:rPr>
      </w:pPr>
      <w:r w:rsidRPr="002C6F0A">
        <w:rPr>
          <w:rFonts w:ascii="Arial" w:hAnsi="Arial" w:cs="Arial"/>
          <w:sz w:val="20"/>
        </w:rPr>
        <w:t>potřebnou aktualizaci „Oznámení o zahájení prací“ v souladu s aktuálním stavem na staveništi při provádění stavby,</w:t>
      </w:r>
    </w:p>
    <w:p w:rsidR="00FB7566" w:rsidRPr="002C6F0A" w:rsidRDefault="00FB7566" w:rsidP="000609E6">
      <w:pPr>
        <w:numPr>
          <w:ilvl w:val="0"/>
          <w:numId w:val="16"/>
        </w:numPr>
        <w:suppressAutoHyphens/>
        <w:spacing w:before="120"/>
        <w:jc w:val="both"/>
        <w:rPr>
          <w:rFonts w:ascii="Arial" w:hAnsi="Arial" w:cs="Arial"/>
          <w:sz w:val="20"/>
        </w:rPr>
      </w:pPr>
      <w:r w:rsidRPr="002C6F0A">
        <w:rPr>
          <w:rFonts w:ascii="Arial" w:hAnsi="Arial" w:cs="Arial"/>
          <w:sz w:val="20"/>
        </w:rPr>
        <w:t xml:space="preserve">dohled nad pracovními podmínkami v souladu s platnou legislativou pro </w:t>
      </w:r>
      <w:r w:rsidR="008C1DC6" w:rsidRPr="002C6F0A">
        <w:rPr>
          <w:rFonts w:ascii="Arial" w:hAnsi="Arial" w:cs="Arial"/>
          <w:sz w:val="20"/>
        </w:rPr>
        <w:t>prevenci nemocí z povolání</w:t>
      </w:r>
      <w:r w:rsidRPr="002C6F0A">
        <w:rPr>
          <w:rFonts w:ascii="Arial" w:hAnsi="Arial" w:cs="Arial"/>
          <w:sz w:val="20"/>
        </w:rPr>
        <w:t>,</w:t>
      </w:r>
    </w:p>
    <w:p w:rsidR="006809B5" w:rsidRPr="002C6F0A" w:rsidRDefault="00CD7423"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zprac</w:t>
      </w:r>
      <w:r w:rsidR="000E3700" w:rsidRPr="002C6F0A">
        <w:rPr>
          <w:rFonts w:ascii="Arial" w:hAnsi="Arial" w:cs="Arial"/>
          <w:sz w:val="20"/>
        </w:rPr>
        <w:t>ovat</w:t>
      </w:r>
      <w:r w:rsidR="006809B5" w:rsidRPr="002C6F0A">
        <w:rPr>
          <w:rFonts w:ascii="Arial" w:hAnsi="Arial" w:cs="Arial"/>
          <w:sz w:val="20"/>
        </w:rPr>
        <w:t>:</w:t>
      </w:r>
    </w:p>
    <w:p w:rsidR="006809B5" w:rsidRPr="002C6F0A" w:rsidRDefault="006809B5" w:rsidP="000609E6">
      <w:pPr>
        <w:numPr>
          <w:ilvl w:val="0"/>
          <w:numId w:val="15"/>
        </w:numPr>
        <w:suppressAutoHyphens/>
        <w:spacing w:before="120"/>
        <w:jc w:val="both"/>
        <w:rPr>
          <w:rFonts w:ascii="Arial" w:hAnsi="Arial" w:cs="Arial"/>
          <w:sz w:val="20"/>
        </w:rPr>
      </w:pPr>
      <w:r w:rsidRPr="002C6F0A">
        <w:rPr>
          <w:rFonts w:ascii="Arial" w:hAnsi="Arial" w:cs="Arial"/>
          <w:sz w:val="20"/>
        </w:rPr>
        <w:t xml:space="preserve">a zapsat údaje do „Oznámení o zahájení prací“ </w:t>
      </w:r>
      <w:r w:rsidR="000566E6" w:rsidRPr="002C6F0A">
        <w:rPr>
          <w:rFonts w:ascii="Arial" w:hAnsi="Arial" w:cs="Arial"/>
          <w:sz w:val="20"/>
        </w:rPr>
        <w:t xml:space="preserve">(dále též „Oznámení“) </w:t>
      </w:r>
      <w:r w:rsidR="00470529" w:rsidRPr="002C6F0A">
        <w:rPr>
          <w:rFonts w:ascii="Arial" w:hAnsi="Arial" w:cs="Arial"/>
          <w:sz w:val="20"/>
        </w:rPr>
        <w:t xml:space="preserve">a </w:t>
      </w:r>
      <w:r w:rsidRPr="002C6F0A">
        <w:rPr>
          <w:rFonts w:ascii="Arial" w:hAnsi="Arial" w:cs="Arial"/>
          <w:sz w:val="20"/>
        </w:rPr>
        <w:t>s</w:t>
      </w:r>
      <w:r w:rsidR="008C1DC6" w:rsidRPr="002C6F0A">
        <w:rPr>
          <w:rFonts w:ascii="Arial" w:hAnsi="Arial" w:cs="Arial"/>
          <w:sz w:val="20"/>
        </w:rPr>
        <w:t> </w:t>
      </w:r>
      <w:r w:rsidRPr="002C6F0A">
        <w:rPr>
          <w:rFonts w:ascii="Arial" w:hAnsi="Arial" w:cs="Arial"/>
          <w:sz w:val="20"/>
        </w:rPr>
        <w:t>náležitostmi</w:t>
      </w:r>
      <w:r w:rsidR="008C1DC6" w:rsidRPr="002C6F0A">
        <w:rPr>
          <w:rFonts w:ascii="Arial" w:hAnsi="Arial" w:cs="Arial"/>
          <w:sz w:val="20"/>
        </w:rPr>
        <w:t xml:space="preserve"> stanovenými prováděcím </w:t>
      </w:r>
      <w:r w:rsidR="0083032C" w:rsidRPr="002C6F0A">
        <w:rPr>
          <w:rFonts w:ascii="Arial" w:hAnsi="Arial" w:cs="Arial"/>
          <w:sz w:val="20"/>
        </w:rPr>
        <w:t xml:space="preserve">právním </w:t>
      </w:r>
      <w:r w:rsidR="008C1DC6" w:rsidRPr="002C6F0A">
        <w:rPr>
          <w:rFonts w:ascii="Arial" w:hAnsi="Arial" w:cs="Arial"/>
          <w:sz w:val="20"/>
        </w:rPr>
        <w:t>předpisem</w:t>
      </w:r>
      <w:r w:rsidR="00470529" w:rsidRPr="002C6F0A">
        <w:rPr>
          <w:rFonts w:ascii="Arial" w:hAnsi="Arial" w:cs="Arial"/>
          <w:sz w:val="20"/>
        </w:rPr>
        <w:t xml:space="preserve"> je</w:t>
      </w:r>
      <w:r w:rsidRPr="002C6F0A">
        <w:rPr>
          <w:rFonts w:ascii="Arial" w:hAnsi="Arial" w:cs="Arial"/>
          <w:sz w:val="20"/>
        </w:rPr>
        <w:t xml:space="preserve"> doručit</w:t>
      </w:r>
      <w:r w:rsidR="00215E0B" w:rsidRPr="002C6F0A">
        <w:rPr>
          <w:rFonts w:ascii="Arial" w:hAnsi="Arial" w:cs="Arial"/>
          <w:sz w:val="20"/>
        </w:rPr>
        <w:t xml:space="preserve"> v listinné formě či</w:t>
      </w:r>
      <w:r w:rsidR="00805F4A" w:rsidRPr="002C6F0A">
        <w:rPr>
          <w:rFonts w:ascii="Arial" w:hAnsi="Arial" w:cs="Arial"/>
          <w:sz w:val="20"/>
        </w:rPr>
        <w:t xml:space="preserve"> elektronickou cestou</w:t>
      </w:r>
      <w:r w:rsidRPr="002C6F0A">
        <w:rPr>
          <w:rFonts w:ascii="Arial" w:hAnsi="Arial" w:cs="Arial"/>
          <w:sz w:val="20"/>
        </w:rPr>
        <w:t xml:space="preserve"> </w:t>
      </w:r>
      <w:r w:rsidR="0083032C" w:rsidRPr="002C6F0A">
        <w:rPr>
          <w:rFonts w:ascii="Arial" w:hAnsi="Arial" w:cs="Arial"/>
          <w:sz w:val="20"/>
        </w:rPr>
        <w:t xml:space="preserve">na základě plné moci </w:t>
      </w:r>
      <w:r w:rsidRPr="002C6F0A">
        <w:rPr>
          <w:rFonts w:ascii="Arial" w:hAnsi="Arial" w:cs="Arial"/>
          <w:sz w:val="20"/>
        </w:rPr>
        <w:t>v termínu jménem zadavatele stavby</w:t>
      </w:r>
      <w:r w:rsidR="008C1DC6" w:rsidRPr="002C6F0A">
        <w:rPr>
          <w:rFonts w:ascii="Arial" w:hAnsi="Arial" w:cs="Arial"/>
          <w:sz w:val="20"/>
        </w:rPr>
        <w:t xml:space="preserve"> oblastnímu inspektorátu práce</w:t>
      </w:r>
      <w:r w:rsidR="00673916" w:rsidRPr="002C6F0A">
        <w:rPr>
          <w:rFonts w:ascii="Arial" w:hAnsi="Arial" w:cs="Arial"/>
          <w:sz w:val="20"/>
        </w:rPr>
        <w:t xml:space="preserve"> (dále též „OIP“)</w:t>
      </w:r>
      <w:r w:rsidR="008C1DC6" w:rsidRPr="002C6F0A">
        <w:rPr>
          <w:rFonts w:ascii="Arial" w:hAnsi="Arial" w:cs="Arial"/>
          <w:sz w:val="20"/>
        </w:rPr>
        <w:t xml:space="preserve"> příslušnému podle místa staveniště,</w:t>
      </w:r>
      <w:r w:rsidRPr="002C6F0A">
        <w:rPr>
          <w:rFonts w:ascii="Arial" w:hAnsi="Arial" w:cs="Arial"/>
          <w:sz w:val="20"/>
        </w:rPr>
        <w:t xml:space="preserve"> včetně jeho následné aktualizace,</w:t>
      </w:r>
      <w:r w:rsidR="008C1DC6" w:rsidRPr="002C6F0A">
        <w:rPr>
          <w:rFonts w:ascii="Arial" w:hAnsi="Arial" w:cs="Arial"/>
          <w:sz w:val="20"/>
        </w:rPr>
        <w:t xml:space="preserve"> </w:t>
      </w:r>
      <w:r w:rsidR="00B8007A" w:rsidRPr="002C6F0A">
        <w:rPr>
          <w:rFonts w:ascii="Arial" w:hAnsi="Arial" w:cs="Arial"/>
          <w:sz w:val="20"/>
        </w:rPr>
        <w:t xml:space="preserve">tj. podávat „Opravná oznámení“. </w:t>
      </w:r>
      <w:r w:rsidR="00470529" w:rsidRPr="002C6F0A">
        <w:rPr>
          <w:rFonts w:ascii="Arial" w:hAnsi="Arial" w:cs="Arial"/>
          <w:sz w:val="20"/>
        </w:rPr>
        <w:t>V těchto případech se k</w:t>
      </w:r>
      <w:r w:rsidR="00B8007A" w:rsidRPr="002C6F0A">
        <w:rPr>
          <w:rFonts w:ascii="Arial" w:hAnsi="Arial" w:cs="Arial"/>
          <w:sz w:val="20"/>
        </w:rPr>
        <w:t xml:space="preserve">oordinátor BOZP zavazuje předat </w:t>
      </w:r>
      <w:r w:rsidR="00B8007A" w:rsidRPr="002C6F0A">
        <w:rPr>
          <w:rFonts w:ascii="Arial" w:hAnsi="Arial" w:cs="Arial"/>
          <w:sz w:val="20"/>
        </w:rPr>
        <w:lastRenderedPageBreak/>
        <w:t xml:space="preserve">zadavateli stavby </w:t>
      </w:r>
      <w:r w:rsidR="00470529" w:rsidRPr="002C6F0A">
        <w:rPr>
          <w:rFonts w:ascii="Arial" w:hAnsi="Arial" w:cs="Arial"/>
          <w:sz w:val="20"/>
        </w:rPr>
        <w:t>kopi</w:t>
      </w:r>
      <w:r w:rsidR="000566E6" w:rsidRPr="002C6F0A">
        <w:rPr>
          <w:rFonts w:ascii="Arial" w:hAnsi="Arial" w:cs="Arial"/>
          <w:sz w:val="20"/>
        </w:rPr>
        <w:t>e</w:t>
      </w:r>
      <w:r w:rsidR="00470529" w:rsidRPr="002C6F0A">
        <w:rPr>
          <w:rFonts w:ascii="Arial" w:hAnsi="Arial" w:cs="Arial"/>
          <w:sz w:val="20"/>
        </w:rPr>
        <w:t xml:space="preserve"> podan</w:t>
      </w:r>
      <w:r w:rsidR="000566E6" w:rsidRPr="002C6F0A">
        <w:rPr>
          <w:rFonts w:ascii="Arial" w:hAnsi="Arial" w:cs="Arial"/>
          <w:sz w:val="20"/>
        </w:rPr>
        <w:t>ých</w:t>
      </w:r>
      <w:r w:rsidR="00470529" w:rsidRPr="002C6F0A">
        <w:rPr>
          <w:rFonts w:ascii="Arial" w:hAnsi="Arial" w:cs="Arial"/>
          <w:sz w:val="20"/>
        </w:rPr>
        <w:t xml:space="preserve"> „Oznámení“</w:t>
      </w:r>
      <w:r w:rsidR="000566E6" w:rsidRPr="002C6F0A">
        <w:rPr>
          <w:rFonts w:ascii="Arial" w:hAnsi="Arial" w:cs="Arial"/>
          <w:sz w:val="20"/>
        </w:rPr>
        <w:t>, resp. „Opravná oznámení“</w:t>
      </w:r>
      <w:r w:rsidR="00470529" w:rsidRPr="002C6F0A">
        <w:rPr>
          <w:rFonts w:ascii="Arial" w:hAnsi="Arial" w:cs="Arial"/>
          <w:sz w:val="20"/>
        </w:rPr>
        <w:t xml:space="preserve"> potvrze</w:t>
      </w:r>
      <w:r w:rsidR="000566E6" w:rsidRPr="002C6F0A">
        <w:rPr>
          <w:rFonts w:ascii="Arial" w:hAnsi="Arial" w:cs="Arial"/>
          <w:sz w:val="20"/>
        </w:rPr>
        <w:t>ná</w:t>
      </w:r>
      <w:r w:rsidR="00470529" w:rsidRPr="002C6F0A">
        <w:rPr>
          <w:rFonts w:ascii="Arial" w:hAnsi="Arial" w:cs="Arial"/>
          <w:sz w:val="20"/>
        </w:rPr>
        <w:t xml:space="preserve"> </w:t>
      </w:r>
      <w:r w:rsidR="00FE31AD" w:rsidRPr="002C6F0A">
        <w:rPr>
          <w:rFonts w:ascii="Arial" w:hAnsi="Arial" w:cs="Arial"/>
          <w:sz w:val="20"/>
        </w:rPr>
        <w:t>koordinátorem BOZP</w:t>
      </w:r>
      <w:r w:rsidR="000566E6" w:rsidRPr="002C6F0A">
        <w:rPr>
          <w:rFonts w:ascii="Arial" w:hAnsi="Arial" w:cs="Arial"/>
          <w:sz w:val="20"/>
        </w:rPr>
        <w:t>, a to</w:t>
      </w:r>
      <w:r w:rsidR="00470529" w:rsidRPr="002C6F0A">
        <w:rPr>
          <w:rFonts w:ascii="Arial" w:hAnsi="Arial" w:cs="Arial"/>
          <w:sz w:val="20"/>
        </w:rPr>
        <w:t xml:space="preserve"> </w:t>
      </w:r>
      <w:r w:rsidR="00B8007A" w:rsidRPr="002C6F0A">
        <w:rPr>
          <w:rFonts w:ascii="Arial" w:hAnsi="Arial" w:cs="Arial"/>
          <w:sz w:val="20"/>
        </w:rPr>
        <w:t>nejpozději do tří dnů po</w:t>
      </w:r>
      <w:r w:rsidR="000566E6" w:rsidRPr="002C6F0A">
        <w:rPr>
          <w:rFonts w:ascii="Arial" w:hAnsi="Arial" w:cs="Arial"/>
          <w:sz w:val="20"/>
        </w:rPr>
        <w:t xml:space="preserve"> jich</w:t>
      </w:r>
      <w:r w:rsidR="00B8007A" w:rsidRPr="002C6F0A">
        <w:rPr>
          <w:rFonts w:ascii="Arial" w:hAnsi="Arial" w:cs="Arial"/>
          <w:sz w:val="20"/>
        </w:rPr>
        <w:t xml:space="preserve"> podání</w:t>
      </w:r>
      <w:r w:rsidR="0083032C" w:rsidRPr="002C6F0A">
        <w:rPr>
          <w:rFonts w:ascii="Arial" w:hAnsi="Arial" w:cs="Arial"/>
          <w:sz w:val="20"/>
        </w:rPr>
        <w:t>,</w:t>
      </w:r>
    </w:p>
    <w:p w:rsidR="00BF3774" w:rsidRPr="00D812CB" w:rsidRDefault="00BF3774" w:rsidP="000609E6">
      <w:pPr>
        <w:numPr>
          <w:ilvl w:val="0"/>
          <w:numId w:val="15"/>
        </w:numPr>
        <w:suppressAutoHyphens/>
        <w:spacing w:before="120"/>
        <w:jc w:val="both"/>
        <w:rPr>
          <w:rFonts w:ascii="Arial" w:hAnsi="Arial" w:cs="Arial"/>
          <w:sz w:val="20"/>
        </w:rPr>
      </w:pPr>
      <w:r w:rsidRPr="00D812CB">
        <w:rPr>
          <w:rFonts w:ascii="Arial" w:hAnsi="Arial" w:cs="Arial"/>
          <w:sz w:val="20"/>
        </w:rPr>
        <w:t>a předat zadavateli plán BOZP pro předmětnou stavbu tak, aby plně vyhovoval potřebám zajištění bezpečné a zdraví neohrožující práce,</w:t>
      </w:r>
    </w:p>
    <w:p w:rsidR="00696084" w:rsidRPr="002C6F0A" w:rsidRDefault="000566E6" w:rsidP="000609E6">
      <w:pPr>
        <w:numPr>
          <w:ilvl w:val="0"/>
          <w:numId w:val="15"/>
        </w:numPr>
        <w:suppressAutoHyphens/>
        <w:spacing w:before="120"/>
        <w:jc w:val="both"/>
        <w:rPr>
          <w:rFonts w:ascii="Arial" w:hAnsi="Arial" w:cs="Arial"/>
          <w:sz w:val="20"/>
        </w:rPr>
      </w:pPr>
      <w:r w:rsidRPr="002C6F0A">
        <w:rPr>
          <w:rFonts w:ascii="Arial" w:hAnsi="Arial" w:cs="Arial"/>
          <w:sz w:val="20"/>
        </w:rPr>
        <w:t xml:space="preserve">a předat zadavateli stavby </w:t>
      </w:r>
      <w:r w:rsidR="0083032C" w:rsidRPr="002C6F0A">
        <w:rPr>
          <w:rFonts w:ascii="Arial" w:hAnsi="Arial" w:cs="Arial"/>
          <w:sz w:val="20"/>
        </w:rPr>
        <w:t xml:space="preserve">aktualizovaný </w:t>
      </w:r>
      <w:r w:rsidR="00696084" w:rsidRPr="002C6F0A">
        <w:rPr>
          <w:rFonts w:ascii="Arial" w:hAnsi="Arial" w:cs="Arial"/>
          <w:sz w:val="20"/>
        </w:rPr>
        <w:t>přehled právních předpisů bezpečnosti a ochrany zdraví při práci na staveništi vztahujících se ke stavbě</w:t>
      </w:r>
      <w:r w:rsidR="00FE31AD" w:rsidRPr="002C6F0A">
        <w:rPr>
          <w:rFonts w:ascii="Arial" w:hAnsi="Arial" w:cs="Arial"/>
          <w:sz w:val="20"/>
        </w:rPr>
        <w:t xml:space="preserve"> vždy, kdy k aktualizaci dojde změnou právního předpisu</w:t>
      </w:r>
      <w:r w:rsidR="00893CA6" w:rsidRPr="002C6F0A">
        <w:rPr>
          <w:rFonts w:ascii="Arial" w:hAnsi="Arial" w:cs="Arial"/>
          <w:sz w:val="20"/>
        </w:rPr>
        <w:t>, a to nejpozději ke dni účinnosti</w:t>
      </w:r>
      <w:r w:rsidR="007A24BB" w:rsidRPr="002C6F0A">
        <w:rPr>
          <w:rFonts w:ascii="Arial" w:hAnsi="Arial" w:cs="Arial"/>
          <w:sz w:val="20"/>
        </w:rPr>
        <w:t xml:space="preserve"> právního předpisu</w:t>
      </w:r>
      <w:r w:rsidR="00893CA6" w:rsidRPr="002C6F0A">
        <w:rPr>
          <w:rFonts w:ascii="Arial" w:hAnsi="Arial" w:cs="Arial"/>
          <w:sz w:val="20"/>
        </w:rPr>
        <w:t>, kterým se změna provádí,</w:t>
      </w:r>
    </w:p>
    <w:p w:rsidR="00D91DE9" w:rsidRPr="002C6F0A" w:rsidRDefault="00D91DE9" w:rsidP="000609E6">
      <w:pPr>
        <w:numPr>
          <w:ilvl w:val="0"/>
          <w:numId w:val="15"/>
        </w:numPr>
        <w:suppressAutoHyphens/>
        <w:spacing w:before="120"/>
        <w:jc w:val="both"/>
        <w:rPr>
          <w:rFonts w:ascii="Arial" w:hAnsi="Arial" w:cs="Arial"/>
          <w:sz w:val="20"/>
        </w:rPr>
      </w:pPr>
      <w:r w:rsidRPr="002C6F0A">
        <w:rPr>
          <w:rFonts w:ascii="Arial" w:hAnsi="Arial" w:cs="Arial"/>
          <w:sz w:val="20"/>
        </w:rPr>
        <w:t xml:space="preserve">a předat originál deníku koordinátora BOZP a originál plánu BOZP zadavateli stavby do 30 dnů po </w:t>
      </w:r>
      <w:r w:rsidR="005B464D" w:rsidRPr="002C6F0A">
        <w:rPr>
          <w:rFonts w:ascii="Arial" w:hAnsi="Arial" w:cs="Arial"/>
          <w:sz w:val="20"/>
        </w:rPr>
        <w:t xml:space="preserve">dokončení stavby a jejím řádném </w:t>
      </w:r>
      <w:r w:rsidRPr="002C6F0A">
        <w:rPr>
          <w:rFonts w:ascii="Arial" w:hAnsi="Arial" w:cs="Arial"/>
          <w:sz w:val="20"/>
        </w:rPr>
        <w:t xml:space="preserve">předání a převzetí </w:t>
      </w:r>
      <w:r w:rsidR="005B464D" w:rsidRPr="002C6F0A">
        <w:rPr>
          <w:rFonts w:ascii="Arial" w:hAnsi="Arial" w:cs="Arial"/>
          <w:sz w:val="20"/>
        </w:rPr>
        <w:t>v</w:t>
      </w:r>
      <w:r w:rsidRPr="002C6F0A">
        <w:rPr>
          <w:rFonts w:ascii="Arial" w:hAnsi="Arial" w:cs="Arial"/>
          <w:sz w:val="20"/>
        </w:rPr>
        <w:t>lastníkem nebo uživatelem,</w:t>
      </w:r>
    </w:p>
    <w:p w:rsidR="00036694" w:rsidRPr="002C6F0A" w:rsidRDefault="00036694"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vyvěsit a zveřejnit „Oznámení o zahájení prací“ na viditeln</w:t>
      </w:r>
      <w:r w:rsidR="00BA24CD" w:rsidRPr="002C6F0A">
        <w:rPr>
          <w:rFonts w:ascii="Arial" w:hAnsi="Arial" w:cs="Arial"/>
          <w:sz w:val="20"/>
        </w:rPr>
        <w:t>ém místě u vstupu na staveniště,</w:t>
      </w:r>
    </w:p>
    <w:p w:rsidR="00BA24CD" w:rsidRPr="002C6F0A" w:rsidRDefault="00BA24CD" w:rsidP="000609E6">
      <w:pPr>
        <w:numPr>
          <w:ilvl w:val="0"/>
          <w:numId w:val="2"/>
        </w:numPr>
        <w:suppressAutoHyphens/>
        <w:spacing w:before="120"/>
        <w:ind w:left="896" w:hanging="357"/>
        <w:jc w:val="both"/>
        <w:rPr>
          <w:rFonts w:ascii="Arial" w:hAnsi="Arial" w:cs="Arial"/>
          <w:sz w:val="20"/>
        </w:rPr>
      </w:pPr>
      <w:r w:rsidRPr="002C6F0A">
        <w:rPr>
          <w:rFonts w:ascii="Arial" w:hAnsi="Arial" w:cs="Arial"/>
          <w:sz w:val="20"/>
        </w:rPr>
        <w:t>zajišťovat odbornou podporu a součinnost při komunikaci s orgány státní správy a samosprávy.</w:t>
      </w:r>
    </w:p>
    <w:p w:rsidR="00E42DD0" w:rsidRPr="001D629B" w:rsidRDefault="001D629B" w:rsidP="001D629B">
      <w:pPr>
        <w:pStyle w:val="Nadpis1"/>
        <w:numPr>
          <w:ilvl w:val="0"/>
          <w:numId w:val="0"/>
        </w:numPr>
        <w:spacing w:before="480"/>
        <w:jc w:val="both"/>
        <w:rPr>
          <w:rFonts w:ascii="Arial" w:hAnsi="Arial" w:cs="Arial"/>
          <w:color w:val="000000"/>
          <w:sz w:val="24"/>
          <w:szCs w:val="24"/>
          <w:u w:val="none"/>
        </w:rPr>
      </w:pPr>
      <w:r w:rsidRPr="001D629B">
        <w:rPr>
          <w:rFonts w:ascii="Arial" w:hAnsi="Arial" w:cs="Arial"/>
          <w:color w:val="000000"/>
          <w:sz w:val="24"/>
          <w:szCs w:val="24"/>
          <w:u w:val="none"/>
        </w:rPr>
        <w:t>3.</w:t>
      </w:r>
      <w:r w:rsidRPr="001D629B">
        <w:rPr>
          <w:rFonts w:ascii="Arial" w:hAnsi="Arial" w:cs="Arial"/>
          <w:color w:val="000000"/>
          <w:sz w:val="24"/>
          <w:szCs w:val="24"/>
          <w:u w:val="none"/>
        </w:rPr>
        <w:tab/>
        <w:t>PRÁVA A POVINNOSTI KOORDINÁTORA BOZP</w:t>
      </w:r>
    </w:p>
    <w:p w:rsidR="00E42DD0" w:rsidRPr="002C6F0A" w:rsidRDefault="00E42DD0">
      <w:pPr>
        <w:spacing w:before="240"/>
        <w:ind w:left="539" w:hanging="539"/>
        <w:jc w:val="both"/>
        <w:rPr>
          <w:rFonts w:ascii="Arial" w:hAnsi="Arial" w:cs="Arial"/>
          <w:sz w:val="20"/>
        </w:rPr>
      </w:pPr>
      <w:r w:rsidRPr="002C6F0A">
        <w:rPr>
          <w:rFonts w:ascii="Arial" w:hAnsi="Arial" w:cs="Arial"/>
          <w:b/>
          <w:sz w:val="20"/>
        </w:rPr>
        <w:t>3.1.</w:t>
      </w:r>
      <w:r w:rsidRPr="002C6F0A">
        <w:rPr>
          <w:rFonts w:ascii="Arial" w:hAnsi="Arial" w:cs="Arial"/>
          <w:b/>
          <w:sz w:val="20"/>
        </w:rPr>
        <w:tab/>
      </w:r>
      <w:r w:rsidR="00B52A41" w:rsidRPr="002C6F0A">
        <w:rPr>
          <w:rFonts w:ascii="Arial" w:hAnsi="Arial" w:cs="Arial"/>
          <w:sz w:val="20"/>
        </w:rPr>
        <w:t xml:space="preserve">Koordinátor BOZP </w:t>
      </w:r>
      <w:r w:rsidRPr="002C6F0A">
        <w:rPr>
          <w:rFonts w:ascii="Arial" w:hAnsi="Arial" w:cs="Arial"/>
          <w:sz w:val="20"/>
        </w:rPr>
        <w:t xml:space="preserve">se zavazuje </w:t>
      </w:r>
      <w:r w:rsidR="00596FE4" w:rsidRPr="002C6F0A">
        <w:rPr>
          <w:rFonts w:ascii="Arial" w:hAnsi="Arial" w:cs="Arial"/>
          <w:sz w:val="20"/>
        </w:rPr>
        <w:t>při provádění či</w:t>
      </w:r>
      <w:r w:rsidR="00B52A41" w:rsidRPr="002C6F0A">
        <w:rPr>
          <w:rFonts w:ascii="Arial" w:hAnsi="Arial" w:cs="Arial"/>
          <w:sz w:val="20"/>
        </w:rPr>
        <w:t>nnost</w:t>
      </w:r>
      <w:r w:rsidR="00596FE4" w:rsidRPr="002C6F0A">
        <w:rPr>
          <w:rFonts w:ascii="Arial" w:hAnsi="Arial" w:cs="Arial"/>
          <w:sz w:val="20"/>
        </w:rPr>
        <w:t>í</w:t>
      </w:r>
      <w:r w:rsidR="00B52A41" w:rsidRPr="002C6F0A">
        <w:rPr>
          <w:rFonts w:ascii="Arial" w:hAnsi="Arial" w:cs="Arial"/>
          <w:sz w:val="20"/>
        </w:rPr>
        <w:t>, jež jsou předmětem smlouvy,</w:t>
      </w:r>
      <w:r w:rsidRPr="002C6F0A">
        <w:rPr>
          <w:rFonts w:ascii="Arial" w:hAnsi="Arial" w:cs="Arial"/>
          <w:sz w:val="20"/>
        </w:rPr>
        <w:t xml:space="preserve"> </w:t>
      </w:r>
      <w:r w:rsidR="00596FE4" w:rsidRPr="002C6F0A">
        <w:rPr>
          <w:rFonts w:ascii="Arial" w:hAnsi="Arial" w:cs="Arial"/>
          <w:sz w:val="20"/>
        </w:rPr>
        <w:t>postupovat s odbornou péčí</w:t>
      </w:r>
      <w:r w:rsidR="00E15370" w:rsidRPr="002C6F0A">
        <w:rPr>
          <w:rFonts w:ascii="Arial" w:hAnsi="Arial" w:cs="Arial"/>
          <w:sz w:val="20"/>
        </w:rPr>
        <w:t xml:space="preserve"> a uskutečňovat tyto činnosti </w:t>
      </w:r>
      <w:r w:rsidR="00B3420F" w:rsidRPr="002C6F0A">
        <w:rPr>
          <w:rFonts w:ascii="Arial" w:hAnsi="Arial" w:cs="Arial"/>
          <w:sz w:val="20"/>
        </w:rPr>
        <w:t xml:space="preserve">kvalitně a bez vad </w:t>
      </w:r>
      <w:r w:rsidR="002E7981" w:rsidRPr="002C6F0A">
        <w:rPr>
          <w:rFonts w:ascii="Arial" w:hAnsi="Arial" w:cs="Arial"/>
          <w:sz w:val="20"/>
        </w:rPr>
        <w:t xml:space="preserve">v rozsahu stanoveném touto smlouvou a </w:t>
      </w:r>
      <w:r w:rsidRPr="002C6F0A">
        <w:rPr>
          <w:rFonts w:ascii="Arial" w:hAnsi="Arial" w:cs="Arial"/>
          <w:sz w:val="20"/>
        </w:rPr>
        <w:t>v souladu s podmínkami stanovenými touto smlouvou</w:t>
      </w:r>
      <w:r w:rsidR="002E7981" w:rsidRPr="002C6F0A">
        <w:rPr>
          <w:rFonts w:ascii="Arial" w:hAnsi="Arial" w:cs="Arial"/>
          <w:sz w:val="20"/>
        </w:rPr>
        <w:t xml:space="preserve">, </w:t>
      </w:r>
      <w:r w:rsidRPr="002C6F0A">
        <w:rPr>
          <w:rFonts w:ascii="Arial" w:hAnsi="Arial" w:cs="Arial"/>
          <w:sz w:val="20"/>
        </w:rPr>
        <w:t xml:space="preserve">všemi </w:t>
      </w:r>
      <w:r w:rsidR="005429FF" w:rsidRPr="002C6F0A">
        <w:rPr>
          <w:rFonts w:ascii="Arial" w:hAnsi="Arial" w:cs="Arial"/>
          <w:sz w:val="20"/>
        </w:rPr>
        <w:t xml:space="preserve">níže uvedenými </w:t>
      </w:r>
      <w:r w:rsidR="001F7804" w:rsidRPr="002C6F0A">
        <w:rPr>
          <w:rFonts w:ascii="Arial" w:hAnsi="Arial" w:cs="Arial"/>
          <w:sz w:val="20"/>
        </w:rPr>
        <w:t xml:space="preserve">souvisejícími </w:t>
      </w:r>
      <w:r w:rsidR="0020560D" w:rsidRPr="002C6F0A">
        <w:rPr>
          <w:rFonts w:ascii="Arial" w:hAnsi="Arial" w:cs="Arial"/>
          <w:sz w:val="20"/>
        </w:rPr>
        <w:t xml:space="preserve">dokumenty a </w:t>
      </w:r>
      <w:r w:rsidR="005429FF" w:rsidRPr="002C6F0A">
        <w:rPr>
          <w:rFonts w:ascii="Arial" w:hAnsi="Arial" w:cs="Arial"/>
          <w:sz w:val="20"/>
        </w:rPr>
        <w:t>podklady</w:t>
      </w:r>
      <w:r w:rsidR="002E7981" w:rsidRPr="002C6F0A">
        <w:rPr>
          <w:rFonts w:ascii="Arial" w:hAnsi="Arial" w:cs="Arial"/>
          <w:sz w:val="20"/>
        </w:rPr>
        <w:t xml:space="preserve"> a obecně závaznými právními předpisy České republ</w:t>
      </w:r>
      <w:r w:rsidR="002E7981" w:rsidRPr="002C6F0A">
        <w:rPr>
          <w:rFonts w:ascii="Arial" w:hAnsi="Arial" w:cs="Arial"/>
          <w:sz w:val="20"/>
        </w:rPr>
        <w:t>i</w:t>
      </w:r>
      <w:r w:rsidR="002E7981" w:rsidRPr="002C6F0A">
        <w:rPr>
          <w:rFonts w:ascii="Arial" w:hAnsi="Arial" w:cs="Arial"/>
          <w:sz w:val="20"/>
        </w:rPr>
        <w:t>ky.</w:t>
      </w:r>
    </w:p>
    <w:p w:rsidR="00DB5C1B" w:rsidRPr="002C6F0A" w:rsidRDefault="00E42DD0" w:rsidP="00DB5C1B">
      <w:pPr>
        <w:spacing w:before="120"/>
        <w:ind w:left="539" w:hanging="539"/>
        <w:jc w:val="both"/>
        <w:rPr>
          <w:rFonts w:ascii="Arial" w:hAnsi="Arial" w:cs="Arial"/>
          <w:sz w:val="20"/>
        </w:rPr>
      </w:pPr>
      <w:r w:rsidRPr="002C6F0A">
        <w:rPr>
          <w:rFonts w:ascii="Arial" w:hAnsi="Arial" w:cs="Arial"/>
          <w:b/>
          <w:sz w:val="20"/>
        </w:rPr>
        <w:t>3.2.</w:t>
      </w:r>
      <w:r w:rsidRPr="002C6F0A">
        <w:rPr>
          <w:rFonts w:ascii="Arial" w:hAnsi="Arial" w:cs="Arial"/>
          <w:b/>
          <w:sz w:val="20"/>
        </w:rPr>
        <w:tab/>
      </w:r>
      <w:r w:rsidRPr="002C6F0A">
        <w:rPr>
          <w:rFonts w:ascii="Arial" w:hAnsi="Arial" w:cs="Arial"/>
          <w:sz w:val="20"/>
        </w:rPr>
        <w:t xml:space="preserve">Pro účely této smlouvy se má za to, že </w:t>
      </w:r>
      <w:r w:rsidR="005429FF" w:rsidRPr="002C6F0A">
        <w:rPr>
          <w:rFonts w:ascii="Arial" w:hAnsi="Arial" w:cs="Arial"/>
          <w:sz w:val="20"/>
        </w:rPr>
        <w:t xml:space="preserve">související </w:t>
      </w:r>
      <w:r w:rsidR="0020560D" w:rsidRPr="002C6F0A">
        <w:rPr>
          <w:rFonts w:ascii="Arial" w:hAnsi="Arial" w:cs="Arial"/>
          <w:sz w:val="20"/>
        </w:rPr>
        <w:t xml:space="preserve">dokumenty a </w:t>
      </w:r>
      <w:r w:rsidR="005429FF" w:rsidRPr="002C6F0A">
        <w:rPr>
          <w:rFonts w:ascii="Arial" w:hAnsi="Arial" w:cs="Arial"/>
          <w:sz w:val="20"/>
        </w:rPr>
        <w:t>podklady nutné k řádnému plnění předmětu smlouvy</w:t>
      </w:r>
      <w:r w:rsidRPr="002C6F0A">
        <w:rPr>
          <w:rFonts w:ascii="Arial" w:hAnsi="Arial" w:cs="Arial"/>
          <w:sz w:val="20"/>
        </w:rPr>
        <w:t xml:space="preserve"> </w:t>
      </w:r>
      <w:r w:rsidR="001D629B">
        <w:rPr>
          <w:rFonts w:ascii="Arial" w:hAnsi="Arial" w:cs="Arial"/>
          <w:sz w:val="20"/>
        </w:rPr>
        <w:t>jsou:</w:t>
      </w:r>
    </w:p>
    <w:p w:rsidR="003F7696" w:rsidRPr="002C6F0A" w:rsidRDefault="00DB5C1B" w:rsidP="000609E6">
      <w:pPr>
        <w:numPr>
          <w:ilvl w:val="0"/>
          <w:numId w:val="1"/>
        </w:numPr>
        <w:ind w:hanging="367"/>
        <w:jc w:val="both"/>
        <w:rPr>
          <w:rFonts w:ascii="Arial" w:hAnsi="Arial" w:cs="Arial"/>
          <w:sz w:val="20"/>
        </w:rPr>
      </w:pPr>
      <w:r w:rsidRPr="002C6F0A">
        <w:rPr>
          <w:rFonts w:ascii="Arial" w:hAnsi="Arial" w:cs="Arial"/>
          <w:sz w:val="20"/>
        </w:rPr>
        <w:t xml:space="preserve">Zadávací </w:t>
      </w:r>
      <w:r w:rsidR="003F7696" w:rsidRPr="002C6F0A">
        <w:rPr>
          <w:rFonts w:ascii="Arial" w:hAnsi="Arial" w:cs="Arial"/>
          <w:sz w:val="20"/>
        </w:rPr>
        <w:t>podmínky zadavatele stavby, obsažené </w:t>
      </w:r>
      <w:r w:rsidR="00E817CB">
        <w:rPr>
          <w:rFonts w:ascii="Arial" w:hAnsi="Arial" w:cs="Arial"/>
          <w:sz w:val="20"/>
        </w:rPr>
        <w:t xml:space="preserve">v </w:t>
      </w:r>
      <w:r w:rsidR="003F7696" w:rsidRPr="002C6F0A">
        <w:rPr>
          <w:rFonts w:ascii="Arial" w:hAnsi="Arial" w:cs="Arial"/>
          <w:sz w:val="20"/>
        </w:rPr>
        <w:t>oznámení zadávacího řízení veřejné zakázky</w:t>
      </w:r>
      <w:r w:rsidR="00C07DAF" w:rsidRPr="002C6F0A">
        <w:rPr>
          <w:rFonts w:ascii="Arial" w:hAnsi="Arial" w:cs="Arial"/>
          <w:sz w:val="20"/>
        </w:rPr>
        <w:t xml:space="preserve"> nebo ve výzvě k podání nabídky</w:t>
      </w:r>
      <w:r w:rsidR="003F7696" w:rsidRPr="002C6F0A">
        <w:rPr>
          <w:rFonts w:ascii="Arial" w:hAnsi="Arial" w:cs="Arial"/>
          <w:sz w:val="20"/>
        </w:rPr>
        <w:t xml:space="preserve"> na </w:t>
      </w:r>
      <w:r w:rsidR="00E817CB">
        <w:rPr>
          <w:rFonts w:ascii="Arial" w:hAnsi="Arial" w:cs="Arial"/>
          <w:sz w:val="20"/>
        </w:rPr>
        <w:t xml:space="preserve">výkon </w:t>
      </w:r>
      <w:r w:rsidR="003F7696" w:rsidRPr="002C6F0A">
        <w:rPr>
          <w:rFonts w:ascii="Arial" w:hAnsi="Arial" w:cs="Arial"/>
          <w:sz w:val="20"/>
        </w:rPr>
        <w:t>koordinátora BOZP</w:t>
      </w:r>
      <w:r w:rsidR="0027787A" w:rsidRPr="002C6F0A">
        <w:rPr>
          <w:rFonts w:ascii="Arial" w:hAnsi="Arial" w:cs="Arial"/>
          <w:sz w:val="20"/>
        </w:rPr>
        <w:t>.</w:t>
      </w:r>
    </w:p>
    <w:p w:rsidR="001D629B" w:rsidRPr="001D629B" w:rsidRDefault="00DB5C1B" w:rsidP="000609E6">
      <w:pPr>
        <w:numPr>
          <w:ilvl w:val="0"/>
          <w:numId w:val="1"/>
        </w:numPr>
        <w:ind w:hanging="367"/>
        <w:jc w:val="both"/>
        <w:rPr>
          <w:rFonts w:ascii="Arial" w:hAnsi="Arial" w:cs="Arial"/>
          <w:i/>
          <w:sz w:val="20"/>
        </w:rPr>
      </w:pPr>
      <w:r w:rsidRPr="002C6F0A">
        <w:rPr>
          <w:rFonts w:ascii="Arial" w:hAnsi="Arial" w:cs="Arial"/>
          <w:sz w:val="20"/>
        </w:rPr>
        <w:t xml:space="preserve">Nabídka koordinátora BOZP ze dne </w:t>
      </w:r>
      <w:r w:rsidR="00203D6F">
        <w:rPr>
          <w:rFonts w:ascii="Arial" w:hAnsi="Arial" w:cs="Arial"/>
          <w:sz w:val="20"/>
        </w:rPr>
        <w:t>7. 9. 2016</w:t>
      </w:r>
      <w:r w:rsidR="00295596" w:rsidRPr="002C6F0A">
        <w:rPr>
          <w:rFonts w:ascii="Arial" w:hAnsi="Arial" w:cs="Arial"/>
          <w:sz w:val="20"/>
        </w:rPr>
        <w:t>,</w:t>
      </w:r>
    </w:p>
    <w:p w:rsidR="003F7696" w:rsidRPr="002C6F0A" w:rsidRDefault="002C6D6B" w:rsidP="000609E6">
      <w:pPr>
        <w:numPr>
          <w:ilvl w:val="0"/>
          <w:numId w:val="1"/>
        </w:numPr>
        <w:ind w:hanging="367"/>
        <w:jc w:val="both"/>
        <w:rPr>
          <w:rFonts w:ascii="Arial" w:hAnsi="Arial" w:cs="Arial"/>
          <w:i/>
          <w:sz w:val="20"/>
        </w:rPr>
      </w:pPr>
      <w:r>
        <w:rPr>
          <w:rFonts w:ascii="Arial" w:hAnsi="Arial" w:cs="Arial"/>
          <w:sz w:val="20"/>
        </w:rPr>
        <w:t>P</w:t>
      </w:r>
      <w:r w:rsidR="003F7696" w:rsidRPr="002C6F0A">
        <w:rPr>
          <w:rFonts w:ascii="Arial" w:hAnsi="Arial" w:cs="Arial"/>
          <w:sz w:val="20"/>
        </w:rPr>
        <w:t>rojektová dokumentace stavby</w:t>
      </w:r>
      <w:r w:rsidR="001D629B">
        <w:rPr>
          <w:rFonts w:ascii="Arial" w:hAnsi="Arial" w:cs="Arial"/>
          <w:sz w:val="20"/>
        </w:rPr>
        <w:t>,</w:t>
      </w:r>
    </w:p>
    <w:p w:rsidR="00D91DE9" w:rsidRPr="002C6F0A" w:rsidRDefault="00D91DE9" w:rsidP="000609E6">
      <w:pPr>
        <w:numPr>
          <w:ilvl w:val="0"/>
          <w:numId w:val="1"/>
        </w:numPr>
        <w:ind w:hanging="367"/>
        <w:jc w:val="both"/>
        <w:rPr>
          <w:rFonts w:ascii="Arial" w:hAnsi="Arial" w:cs="Arial"/>
          <w:i/>
          <w:sz w:val="20"/>
        </w:rPr>
      </w:pPr>
      <w:r w:rsidRPr="002C6F0A">
        <w:rPr>
          <w:rFonts w:ascii="Arial" w:hAnsi="Arial" w:cs="Arial"/>
          <w:sz w:val="20"/>
        </w:rPr>
        <w:t>Plán BOZP, přehled právních předpisů BOZP vztahujících se ke stavbě</w:t>
      </w:r>
      <w:r w:rsidR="0027105E">
        <w:rPr>
          <w:rFonts w:ascii="Arial" w:hAnsi="Arial" w:cs="Arial"/>
          <w:sz w:val="20"/>
        </w:rPr>
        <w:t>,</w:t>
      </w:r>
    </w:p>
    <w:p w:rsidR="00404A67" w:rsidRPr="002C6F0A" w:rsidRDefault="00404A67" w:rsidP="000609E6">
      <w:pPr>
        <w:numPr>
          <w:ilvl w:val="0"/>
          <w:numId w:val="1"/>
        </w:numPr>
        <w:ind w:hanging="367"/>
        <w:jc w:val="both"/>
        <w:rPr>
          <w:rFonts w:ascii="Arial" w:hAnsi="Arial" w:cs="Arial"/>
          <w:i/>
          <w:sz w:val="20"/>
        </w:rPr>
      </w:pPr>
      <w:r w:rsidRPr="002C6F0A">
        <w:rPr>
          <w:rFonts w:ascii="Arial" w:hAnsi="Arial" w:cs="Arial"/>
          <w:sz w:val="20"/>
        </w:rPr>
        <w:t>Schvalovací a Posuzovací protokol</w:t>
      </w:r>
      <w:r w:rsidR="00A8459E" w:rsidRPr="002C6F0A">
        <w:rPr>
          <w:rFonts w:ascii="Arial" w:hAnsi="Arial" w:cs="Arial"/>
          <w:sz w:val="20"/>
        </w:rPr>
        <w:t xml:space="preserve"> projektu stavby</w:t>
      </w:r>
      <w:r w:rsidRPr="002C6F0A">
        <w:rPr>
          <w:rFonts w:ascii="Arial" w:hAnsi="Arial" w:cs="Arial"/>
          <w:sz w:val="20"/>
        </w:rPr>
        <w:t>.</w:t>
      </w:r>
    </w:p>
    <w:p w:rsidR="004175A9" w:rsidRPr="002C6F0A" w:rsidRDefault="00E42DD0" w:rsidP="004175A9">
      <w:pPr>
        <w:spacing w:before="120"/>
        <w:ind w:left="540" w:hanging="540"/>
        <w:jc w:val="both"/>
        <w:rPr>
          <w:rFonts w:ascii="Arial" w:hAnsi="Arial" w:cs="Arial"/>
          <w:sz w:val="20"/>
        </w:rPr>
      </w:pPr>
      <w:r w:rsidRPr="002C6F0A">
        <w:rPr>
          <w:rFonts w:ascii="Arial" w:hAnsi="Arial" w:cs="Arial"/>
          <w:b/>
          <w:sz w:val="20"/>
        </w:rPr>
        <w:t>3.</w:t>
      </w:r>
      <w:r w:rsidR="000E4AFD" w:rsidRPr="002C6F0A">
        <w:rPr>
          <w:rFonts w:ascii="Arial" w:hAnsi="Arial" w:cs="Arial"/>
          <w:b/>
          <w:sz w:val="20"/>
        </w:rPr>
        <w:t>3</w:t>
      </w:r>
      <w:r w:rsidRPr="002C6F0A">
        <w:rPr>
          <w:rFonts w:ascii="Arial" w:hAnsi="Arial" w:cs="Arial"/>
          <w:b/>
          <w:sz w:val="20"/>
        </w:rPr>
        <w:t>.</w:t>
      </w:r>
      <w:r w:rsidRPr="002C6F0A">
        <w:rPr>
          <w:rFonts w:ascii="Arial" w:hAnsi="Arial" w:cs="Arial"/>
          <w:b/>
          <w:sz w:val="20"/>
        </w:rPr>
        <w:tab/>
      </w:r>
      <w:r w:rsidR="00A34BA7" w:rsidRPr="002C6F0A">
        <w:rPr>
          <w:rFonts w:ascii="Arial" w:hAnsi="Arial" w:cs="Arial"/>
          <w:sz w:val="20"/>
        </w:rPr>
        <w:t xml:space="preserve">Koordinátor BOZP </w:t>
      </w:r>
      <w:r w:rsidRPr="002C6F0A">
        <w:rPr>
          <w:rFonts w:ascii="Arial" w:hAnsi="Arial" w:cs="Arial"/>
          <w:sz w:val="20"/>
        </w:rPr>
        <w:t>se zavazuje respektovat změny obecně závazných právních předpisů, inte</w:t>
      </w:r>
      <w:r w:rsidRPr="002C6F0A">
        <w:rPr>
          <w:rFonts w:ascii="Arial" w:hAnsi="Arial" w:cs="Arial"/>
          <w:sz w:val="20"/>
        </w:rPr>
        <w:t>r</w:t>
      </w:r>
      <w:r w:rsidRPr="002C6F0A">
        <w:rPr>
          <w:rFonts w:ascii="Arial" w:hAnsi="Arial" w:cs="Arial"/>
          <w:sz w:val="20"/>
        </w:rPr>
        <w:t xml:space="preserve">ních předpisů </w:t>
      </w:r>
      <w:r w:rsidR="00E35B0E" w:rsidRPr="002C6F0A">
        <w:rPr>
          <w:rFonts w:ascii="Arial" w:hAnsi="Arial" w:cs="Arial"/>
          <w:sz w:val="20"/>
        </w:rPr>
        <w:t xml:space="preserve">zadavatele stavby </w:t>
      </w:r>
      <w:r w:rsidRPr="002C6F0A">
        <w:rPr>
          <w:rFonts w:ascii="Arial" w:hAnsi="Arial" w:cs="Arial"/>
          <w:sz w:val="20"/>
        </w:rPr>
        <w:t xml:space="preserve">a norem, které se týkají </w:t>
      </w:r>
      <w:r w:rsidR="00E35B0E" w:rsidRPr="002C6F0A">
        <w:rPr>
          <w:rFonts w:ascii="Arial" w:hAnsi="Arial" w:cs="Arial"/>
          <w:sz w:val="20"/>
        </w:rPr>
        <w:t>předmětu smlouvy i předmětné stavby uvedené v</w:t>
      </w:r>
      <w:r w:rsidR="005E2265" w:rsidRPr="002C6F0A">
        <w:rPr>
          <w:rFonts w:ascii="Arial" w:hAnsi="Arial" w:cs="Arial"/>
          <w:sz w:val="20"/>
        </w:rPr>
        <w:t xml:space="preserve"> čl. 2, </w:t>
      </w:r>
      <w:r w:rsidR="007E5D21" w:rsidRPr="002C6F0A">
        <w:rPr>
          <w:rFonts w:ascii="Arial" w:hAnsi="Arial" w:cs="Arial"/>
          <w:sz w:val="20"/>
        </w:rPr>
        <w:t>odst</w:t>
      </w:r>
      <w:r w:rsidR="00E35B0E" w:rsidRPr="002C6F0A">
        <w:rPr>
          <w:rFonts w:ascii="Arial" w:hAnsi="Arial" w:cs="Arial"/>
          <w:sz w:val="20"/>
        </w:rPr>
        <w:t>. 2.1 této smlouvy</w:t>
      </w:r>
      <w:r w:rsidRPr="002C6F0A">
        <w:rPr>
          <w:rFonts w:ascii="Arial" w:hAnsi="Arial" w:cs="Arial"/>
          <w:sz w:val="20"/>
        </w:rPr>
        <w:t xml:space="preserve">, i pokud k těmto změnám dojde během </w:t>
      </w:r>
      <w:r w:rsidR="00E35B0E" w:rsidRPr="002C6F0A">
        <w:rPr>
          <w:rFonts w:ascii="Arial" w:hAnsi="Arial" w:cs="Arial"/>
          <w:sz w:val="20"/>
        </w:rPr>
        <w:t xml:space="preserve">účinnosti této smlouvy </w:t>
      </w:r>
      <w:r w:rsidRPr="002C6F0A">
        <w:rPr>
          <w:rFonts w:ascii="Arial" w:hAnsi="Arial" w:cs="Arial"/>
          <w:sz w:val="20"/>
        </w:rPr>
        <w:t>a t</w:t>
      </w:r>
      <w:r w:rsidRPr="002C6F0A">
        <w:rPr>
          <w:rFonts w:ascii="Arial" w:hAnsi="Arial" w:cs="Arial"/>
          <w:sz w:val="20"/>
        </w:rPr>
        <w:t>y</w:t>
      </w:r>
      <w:r w:rsidRPr="002C6F0A">
        <w:rPr>
          <w:rFonts w:ascii="Arial" w:hAnsi="Arial" w:cs="Arial"/>
          <w:sz w:val="20"/>
        </w:rPr>
        <w:t xml:space="preserve">to změny se mají vztahovat i na </w:t>
      </w:r>
      <w:r w:rsidR="00E35B0E" w:rsidRPr="002C6F0A">
        <w:rPr>
          <w:rFonts w:ascii="Arial" w:hAnsi="Arial" w:cs="Arial"/>
          <w:sz w:val="20"/>
        </w:rPr>
        <w:t xml:space="preserve">stavby </w:t>
      </w:r>
      <w:r w:rsidRPr="002C6F0A">
        <w:rPr>
          <w:rFonts w:ascii="Arial" w:hAnsi="Arial" w:cs="Arial"/>
          <w:sz w:val="20"/>
        </w:rPr>
        <w:t>již prováděn</w:t>
      </w:r>
      <w:r w:rsidR="00E35B0E" w:rsidRPr="002C6F0A">
        <w:rPr>
          <w:rFonts w:ascii="Arial" w:hAnsi="Arial" w:cs="Arial"/>
          <w:sz w:val="20"/>
        </w:rPr>
        <w:t>é</w:t>
      </w:r>
      <w:r w:rsidRPr="002C6F0A">
        <w:rPr>
          <w:rFonts w:ascii="Arial" w:hAnsi="Arial" w:cs="Arial"/>
          <w:sz w:val="20"/>
        </w:rPr>
        <w:t xml:space="preserve"> nebo pokud budou tyto změny </w:t>
      </w:r>
      <w:r w:rsidR="00E35B0E" w:rsidRPr="002C6F0A">
        <w:rPr>
          <w:rFonts w:ascii="Arial" w:hAnsi="Arial" w:cs="Arial"/>
          <w:sz w:val="20"/>
        </w:rPr>
        <w:t xml:space="preserve">zadavatelem stavby </w:t>
      </w:r>
      <w:r w:rsidRPr="002C6F0A">
        <w:rPr>
          <w:rFonts w:ascii="Arial" w:hAnsi="Arial" w:cs="Arial"/>
          <w:sz w:val="20"/>
        </w:rPr>
        <w:t xml:space="preserve">uplatněny. </w:t>
      </w:r>
      <w:r w:rsidR="004175A9" w:rsidRPr="002C6F0A">
        <w:rPr>
          <w:rFonts w:ascii="Arial" w:hAnsi="Arial" w:cs="Arial"/>
          <w:sz w:val="20"/>
        </w:rPr>
        <w:t>Tyto změny budou řešeny písemnými dodatky k této smlouvě.</w:t>
      </w:r>
    </w:p>
    <w:p w:rsidR="00E42DD0" w:rsidRPr="002C6F0A" w:rsidRDefault="00E42DD0">
      <w:pPr>
        <w:spacing w:before="120"/>
        <w:ind w:left="540" w:hanging="540"/>
        <w:jc w:val="both"/>
        <w:rPr>
          <w:rFonts w:ascii="Arial" w:hAnsi="Arial" w:cs="Arial"/>
          <w:sz w:val="20"/>
        </w:rPr>
      </w:pPr>
      <w:r w:rsidRPr="002C6F0A">
        <w:rPr>
          <w:rFonts w:ascii="Arial" w:hAnsi="Arial" w:cs="Arial"/>
          <w:b/>
          <w:sz w:val="20"/>
        </w:rPr>
        <w:t>3.</w:t>
      </w:r>
      <w:r w:rsidR="000E4AFD" w:rsidRPr="002C6F0A">
        <w:rPr>
          <w:rFonts w:ascii="Arial" w:hAnsi="Arial" w:cs="Arial"/>
          <w:b/>
          <w:sz w:val="20"/>
        </w:rPr>
        <w:t>4</w:t>
      </w:r>
      <w:r w:rsidRPr="002C6F0A">
        <w:rPr>
          <w:rFonts w:ascii="Arial" w:hAnsi="Arial" w:cs="Arial"/>
          <w:b/>
          <w:sz w:val="20"/>
        </w:rPr>
        <w:t>.</w:t>
      </w:r>
      <w:r w:rsidRPr="002C6F0A">
        <w:rPr>
          <w:rFonts w:ascii="Arial" w:hAnsi="Arial" w:cs="Arial"/>
          <w:b/>
          <w:sz w:val="20"/>
        </w:rPr>
        <w:tab/>
      </w:r>
      <w:r w:rsidR="001E094F" w:rsidRPr="002C6F0A">
        <w:rPr>
          <w:rFonts w:ascii="Arial" w:hAnsi="Arial" w:cs="Arial"/>
          <w:sz w:val="20"/>
        </w:rPr>
        <w:t xml:space="preserve">Koordinátor BOZP </w:t>
      </w:r>
      <w:r w:rsidRPr="002C6F0A">
        <w:rPr>
          <w:rFonts w:ascii="Arial" w:hAnsi="Arial" w:cs="Arial"/>
          <w:sz w:val="20"/>
        </w:rPr>
        <w:t>prohlašuje, že všechny výše uvedené</w:t>
      </w:r>
      <w:r w:rsidR="00A02D5C" w:rsidRPr="002C6F0A">
        <w:rPr>
          <w:rFonts w:ascii="Arial" w:hAnsi="Arial" w:cs="Arial"/>
          <w:sz w:val="20"/>
        </w:rPr>
        <w:t xml:space="preserve"> </w:t>
      </w:r>
      <w:r w:rsidR="0020560D" w:rsidRPr="002C6F0A">
        <w:rPr>
          <w:rFonts w:ascii="Arial" w:hAnsi="Arial" w:cs="Arial"/>
          <w:sz w:val="20"/>
        </w:rPr>
        <w:t xml:space="preserve">dokumenty a </w:t>
      </w:r>
      <w:r w:rsidR="00A02D5C" w:rsidRPr="002C6F0A">
        <w:rPr>
          <w:rFonts w:ascii="Arial" w:hAnsi="Arial" w:cs="Arial"/>
          <w:sz w:val="20"/>
        </w:rPr>
        <w:t>podklady</w:t>
      </w:r>
      <w:r w:rsidR="00E15370" w:rsidRPr="002C6F0A">
        <w:rPr>
          <w:rFonts w:ascii="Arial" w:hAnsi="Arial" w:cs="Arial"/>
          <w:sz w:val="20"/>
        </w:rPr>
        <w:t xml:space="preserve"> nutné k řádnému plnění předmětu smlouvy</w:t>
      </w:r>
      <w:r w:rsidRPr="002C6F0A">
        <w:rPr>
          <w:rFonts w:ascii="Arial" w:hAnsi="Arial" w:cs="Arial"/>
          <w:sz w:val="20"/>
        </w:rPr>
        <w:t xml:space="preserve"> mu byly předány před po</w:t>
      </w:r>
      <w:r w:rsidRPr="002C6F0A">
        <w:rPr>
          <w:rFonts w:ascii="Arial" w:hAnsi="Arial" w:cs="Arial"/>
          <w:sz w:val="20"/>
        </w:rPr>
        <w:t>d</w:t>
      </w:r>
      <w:r w:rsidRPr="002C6F0A">
        <w:rPr>
          <w:rFonts w:ascii="Arial" w:hAnsi="Arial" w:cs="Arial"/>
          <w:sz w:val="20"/>
        </w:rPr>
        <w:t>pisem této smlouvy nebo je má jinak k</w:t>
      </w:r>
      <w:r w:rsidR="001D629B">
        <w:rPr>
          <w:rFonts w:ascii="Arial" w:hAnsi="Arial" w:cs="Arial"/>
          <w:sz w:val="20"/>
        </w:rPr>
        <w:t> </w:t>
      </w:r>
      <w:r w:rsidRPr="002C6F0A">
        <w:rPr>
          <w:rFonts w:ascii="Arial" w:hAnsi="Arial" w:cs="Arial"/>
          <w:sz w:val="20"/>
        </w:rPr>
        <w:t xml:space="preserve">dispozici, s jejich obsahem </w:t>
      </w:r>
      <w:r w:rsidR="00471036" w:rsidRPr="002C6F0A">
        <w:rPr>
          <w:rFonts w:ascii="Arial" w:hAnsi="Arial" w:cs="Arial"/>
          <w:sz w:val="20"/>
        </w:rPr>
        <w:t xml:space="preserve">je </w:t>
      </w:r>
      <w:r w:rsidRPr="002C6F0A">
        <w:rPr>
          <w:rFonts w:ascii="Arial" w:hAnsi="Arial" w:cs="Arial"/>
          <w:sz w:val="20"/>
        </w:rPr>
        <w:t>seznámen</w:t>
      </w:r>
      <w:r w:rsidR="00471036" w:rsidRPr="002C6F0A">
        <w:rPr>
          <w:rFonts w:ascii="Arial" w:hAnsi="Arial" w:cs="Arial"/>
          <w:sz w:val="20"/>
        </w:rPr>
        <w:t xml:space="preserve"> a je pro něj závazný.</w:t>
      </w:r>
    </w:p>
    <w:p w:rsidR="00E15370" w:rsidRPr="002C6F0A" w:rsidRDefault="00E15370">
      <w:pPr>
        <w:spacing w:before="120"/>
        <w:ind w:left="540" w:hanging="540"/>
        <w:jc w:val="both"/>
        <w:rPr>
          <w:rFonts w:ascii="Arial" w:hAnsi="Arial" w:cs="Arial"/>
          <w:sz w:val="20"/>
        </w:rPr>
      </w:pPr>
      <w:r w:rsidRPr="002C6F0A">
        <w:rPr>
          <w:rFonts w:ascii="Arial" w:hAnsi="Arial" w:cs="Arial"/>
          <w:b/>
          <w:sz w:val="20"/>
        </w:rPr>
        <w:t>3.</w:t>
      </w:r>
      <w:r w:rsidR="000E4AFD" w:rsidRPr="002C6F0A">
        <w:rPr>
          <w:rFonts w:ascii="Arial" w:hAnsi="Arial" w:cs="Arial"/>
          <w:b/>
          <w:sz w:val="20"/>
        </w:rPr>
        <w:t>5</w:t>
      </w:r>
      <w:r w:rsidRPr="002C6F0A">
        <w:rPr>
          <w:rFonts w:ascii="Arial" w:hAnsi="Arial" w:cs="Arial"/>
          <w:b/>
          <w:sz w:val="20"/>
        </w:rPr>
        <w:t>.</w:t>
      </w:r>
      <w:r w:rsidRPr="002C6F0A">
        <w:rPr>
          <w:rFonts w:ascii="Arial" w:hAnsi="Arial" w:cs="Arial"/>
          <w:b/>
          <w:sz w:val="20"/>
        </w:rPr>
        <w:tab/>
      </w:r>
      <w:r w:rsidRPr="002C6F0A">
        <w:rPr>
          <w:rFonts w:ascii="Arial" w:hAnsi="Arial" w:cs="Arial"/>
          <w:sz w:val="20"/>
        </w:rPr>
        <w:t xml:space="preserve">Žádný z výše uvedených </w:t>
      </w:r>
      <w:r w:rsidR="0020560D" w:rsidRPr="002C6F0A">
        <w:rPr>
          <w:rFonts w:ascii="Arial" w:hAnsi="Arial" w:cs="Arial"/>
          <w:sz w:val="20"/>
        </w:rPr>
        <w:t xml:space="preserve">dokumentů a </w:t>
      </w:r>
      <w:r w:rsidRPr="002C6F0A">
        <w:rPr>
          <w:rFonts w:ascii="Arial" w:hAnsi="Arial" w:cs="Arial"/>
          <w:sz w:val="20"/>
        </w:rPr>
        <w:t>podkladů, které koordinátor BOZP převzal od zadavatele stavby, není koordinátor BOZP oprávněn bez předchozího písemného svolení zadavatele</w:t>
      </w:r>
      <w:r w:rsidR="000E4AFD" w:rsidRPr="002C6F0A">
        <w:rPr>
          <w:rFonts w:ascii="Arial" w:hAnsi="Arial" w:cs="Arial"/>
          <w:sz w:val="20"/>
        </w:rPr>
        <w:t xml:space="preserve"> stavby</w:t>
      </w:r>
      <w:r w:rsidR="00C528C5" w:rsidRPr="002C6F0A">
        <w:rPr>
          <w:rFonts w:ascii="Arial" w:hAnsi="Arial" w:cs="Arial"/>
          <w:sz w:val="20"/>
        </w:rPr>
        <w:t xml:space="preserve"> užít k jiným účelům než k </w:t>
      </w:r>
      <w:r w:rsidRPr="002C6F0A">
        <w:rPr>
          <w:rFonts w:ascii="Arial" w:hAnsi="Arial" w:cs="Arial"/>
          <w:sz w:val="20"/>
        </w:rPr>
        <w:t xml:space="preserve">plnění předmětu </w:t>
      </w:r>
      <w:r w:rsidR="00C528C5" w:rsidRPr="002C6F0A">
        <w:rPr>
          <w:rFonts w:ascii="Arial" w:hAnsi="Arial" w:cs="Arial"/>
          <w:sz w:val="20"/>
        </w:rPr>
        <w:t xml:space="preserve">této </w:t>
      </w:r>
      <w:r w:rsidRPr="002C6F0A">
        <w:rPr>
          <w:rFonts w:ascii="Arial" w:hAnsi="Arial" w:cs="Arial"/>
          <w:sz w:val="20"/>
        </w:rPr>
        <w:t>smlouvy.</w:t>
      </w:r>
    </w:p>
    <w:p w:rsidR="008E7A08" w:rsidRPr="002C6F0A" w:rsidRDefault="00E15370" w:rsidP="00C244AE">
      <w:pPr>
        <w:spacing w:before="120"/>
        <w:ind w:left="540" w:hanging="540"/>
        <w:jc w:val="both"/>
        <w:rPr>
          <w:rFonts w:ascii="Arial" w:hAnsi="Arial" w:cs="Arial"/>
          <w:sz w:val="20"/>
        </w:rPr>
      </w:pPr>
      <w:r w:rsidRPr="002C6F0A">
        <w:rPr>
          <w:rFonts w:ascii="Arial" w:hAnsi="Arial" w:cs="Arial"/>
          <w:b/>
          <w:sz w:val="20"/>
        </w:rPr>
        <w:t>3.</w:t>
      </w:r>
      <w:r w:rsidR="000E4AFD" w:rsidRPr="002C6F0A">
        <w:rPr>
          <w:rFonts w:ascii="Arial" w:hAnsi="Arial" w:cs="Arial"/>
          <w:b/>
          <w:sz w:val="20"/>
        </w:rPr>
        <w:t>6</w:t>
      </w:r>
      <w:r w:rsidRPr="002C6F0A">
        <w:rPr>
          <w:rFonts w:ascii="Arial" w:hAnsi="Arial" w:cs="Arial"/>
          <w:b/>
          <w:sz w:val="20"/>
        </w:rPr>
        <w:t xml:space="preserve">. </w:t>
      </w:r>
      <w:r w:rsidRPr="002C6F0A">
        <w:rPr>
          <w:rFonts w:ascii="Arial" w:hAnsi="Arial" w:cs="Arial"/>
          <w:b/>
          <w:sz w:val="20"/>
        </w:rPr>
        <w:tab/>
      </w:r>
      <w:r w:rsidRPr="002C6F0A">
        <w:rPr>
          <w:rFonts w:ascii="Arial" w:hAnsi="Arial" w:cs="Arial"/>
          <w:sz w:val="20"/>
        </w:rPr>
        <w:t>Koordinátor BOZP prohlašuje, že je osobou odborně způsobilou ve smyslu § 10 zákona č.</w:t>
      </w:r>
      <w:r w:rsidR="001D629B">
        <w:rPr>
          <w:rFonts w:ascii="Arial" w:hAnsi="Arial" w:cs="Arial"/>
          <w:sz w:val="20"/>
        </w:rPr>
        <w:t> </w:t>
      </w:r>
      <w:r w:rsidRPr="002C6F0A">
        <w:rPr>
          <w:rFonts w:ascii="Arial" w:hAnsi="Arial" w:cs="Arial"/>
          <w:sz w:val="20"/>
        </w:rPr>
        <w:t>309/2006 Sb.</w:t>
      </w:r>
      <w:r w:rsidR="00560387" w:rsidRPr="002C6F0A">
        <w:rPr>
          <w:rFonts w:ascii="Arial" w:hAnsi="Arial" w:cs="Arial"/>
          <w:sz w:val="20"/>
        </w:rPr>
        <w:t xml:space="preserve"> a má potřebné oprávnění k podnikání vyžadované obecně závaznými právními předpisy.</w:t>
      </w:r>
      <w:r w:rsidR="008E7A08" w:rsidRPr="002C6F0A">
        <w:rPr>
          <w:rFonts w:ascii="Arial" w:hAnsi="Arial" w:cs="Arial"/>
          <w:sz w:val="20"/>
        </w:rPr>
        <w:t xml:space="preserve"> Koordinátor BOZP je povinen po dobu trvání této smlouvy udržovat v platnosti doklady prokazující veškeré kvalifikační předpoklady pro výkon své funkce. V případě nutnosti obnovení platnosti takovýchto dokumentů je koordinátor BOZP povinen bez zbytečného odkladu předložit zadavateli stavby kopii dokladu s uvedením čísla této smlouvy a názvu stavby.</w:t>
      </w:r>
    </w:p>
    <w:p w:rsidR="00560387" w:rsidRPr="002C6F0A" w:rsidRDefault="00560387">
      <w:pPr>
        <w:spacing w:before="120"/>
        <w:ind w:left="540" w:hanging="540"/>
        <w:jc w:val="both"/>
        <w:rPr>
          <w:rFonts w:ascii="Arial" w:hAnsi="Arial" w:cs="Arial"/>
          <w:sz w:val="20"/>
        </w:rPr>
      </w:pPr>
      <w:r w:rsidRPr="002C6F0A">
        <w:rPr>
          <w:rFonts w:ascii="Arial" w:hAnsi="Arial" w:cs="Arial"/>
          <w:b/>
          <w:sz w:val="20"/>
        </w:rPr>
        <w:t>3</w:t>
      </w:r>
      <w:r w:rsidRPr="002C6F0A">
        <w:rPr>
          <w:rFonts w:ascii="Arial" w:hAnsi="Arial" w:cs="Arial"/>
          <w:sz w:val="20"/>
        </w:rPr>
        <w:t>.</w:t>
      </w:r>
      <w:r w:rsidR="000E4AFD" w:rsidRPr="002C6F0A">
        <w:rPr>
          <w:rFonts w:ascii="Arial" w:hAnsi="Arial" w:cs="Arial"/>
          <w:b/>
          <w:sz w:val="20"/>
        </w:rPr>
        <w:t>7</w:t>
      </w:r>
      <w:r w:rsidRPr="002C6F0A">
        <w:rPr>
          <w:rFonts w:ascii="Arial" w:hAnsi="Arial" w:cs="Arial"/>
          <w:sz w:val="20"/>
        </w:rPr>
        <w:t>.</w:t>
      </w:r>
      <w:r w:rsidRPr="002C6F0A">
        <w:rPr>
          <w:rFonts w:ascii="Arial" w:hAnsi="Arial" w:cs="Arial"/>
          <w:sz w:val="20"/>
        </w:rPr>
        <w:tab/>
        <w:t>Koordinátor BOZP není oprávněn bez předchozího písemného souhlasu zadavatele stavby převést na jinou osobu práva</w:t>
      </w:r>
      <w:r w:rsidR="008E7A08" w:rsidRPr="002C6F0A">
        <w:rPr>
          <w:rFonts w:ascii="Arial" w:hAnsi="Arial" w:cs="Arial"/>
          <w:sz w:val="20"/>
        </w:rPr>
        <w:t>,</w:t>
      </w:r>
      <w:r w:rsidRPr="002C6F0A">
        <w:rPr>
          <w:rFonts w:ascii="Arial" w:hAnsi="Arial" w:cs="Arial"/>
          <w:sz w:val="20"/>
        </w:rPr>
        <w:t xml:space="preserve"> povinnosti </w:t>
      </w:r>
      <w:r w:rsidR="008E7A08" w:rsidRPr="002C6F0A">
        <w:rPr>
          <w:rFonts w:ascii="Arial" w:hAnsi="Arial" w:cs="Arial"/>
          <w:sz w:val="20"/>
        </w:rPr>
        <w:t xml:space="preserve">a závazky </w:t>
      </w:r>
      <w:r w:rsidRPr="002C6F0A">
        <w:rPr>
          <w:rFonts w:ascii="Arial" w:hAnsi="Arial" w:cs="Arial"/>
          <w:sz w:val="20"/>
        </w:rPr>
        <w:t>vyplývající z této smlouvy.</w:t>
      </w:r>
    </w:p>
    <w:p w:rsidR="00B9664C" w:rsidRPr="002C6F0A" w:rsidRDefault="00B9664C">
      <w:pPr>
        <w:spacing w:before="120"/>
        <w:ind w:left="540" w:hanging="540"/>
        <w:jc w:val="both"/>
        <w:rPr>
          <w:rFonts w:ascii="Arial" w:hAnsi="Arial" w:cs="Arial"/>
          <w:sz w:val="20"/>
        </w:rPr>
      </w:pPr>
      <w:r w:rsidRPr="002C6F0A">
        <w:rPr>
          <w:rFonts w:ascii="Arial" w:hAnsi="Arial" w:cs="Arial"/>
          <w:b/>
          <w:sz w:val="20"/>
        </w:rPr>
        <w:t>3.</w:t>
      </w:r>
      <w:r w:rsidR="005B464D" w:rsidRPr="002C6F0A">
        <w:rPr>
          <w:rFonts w:ascii="Arial" w:hAnsi="Arial" w:cs="Arial"/>
          <w:b/>
          <w:sz w:val="20"/>
        </w:rPr>
        <w:t>8</w:t>
      </w:r>
      <w:r w:rsidRPr="002C6F0A">
        <w:rPr>
          <w:rFonts w:ascii="Arial" w:hAnsi="Arial" w:cs="Arial"/>
          <w:b/>
          <w:sz w:val="20"/>
        </w:rPr>
        <w:t>.</w:t>
      </w:r>
      <w:r w:rsidRPr="002C6F0A">
        <w:rPr>
          <w:rFonts w:ascii="Arial" w:hAnsi="Arial" w:cs="Arial"/>
          <w:sz w:val="20"/>
        </w:rPr>
        <w:tab/>
        <w:t xml:space="preserve">Koordinátor BOZP je osobou oprávněnou provádět dle stavebního zákona zápisy do stavebního deníku a tyto zápisy se zavazuje provádět ve lhůtě do </w:t>
      </w:r>
      <w:r w:rsidR="003E6B30" w:rsidRPr="002C6F0A">
        <w:rPr>
          <w:rFonts w:ascii="Arial" w:hAnsi="Arial" w:cs="Arial"/>
          <w:sz w:val="20"/>
        </w:rPr>
        <w:t xml:space="preserve">2 </w:t>
      </w:r>
      <w:r w:rsidRPr="002C6F0A">
        <w:rPr>
          <w:rFonts w:ascii="Arial" w:hAnsi="Arial" w:cs="Arial"/>
          <w:sz w:val="20"/>
        </w:rPr>
        <w:t xml:space="preserve">dnů ode dne, kdy zapisované skutečnosti nastanou. </w:t>
      </w:r>
    </w:p>
    <w:p w:rsidR="00A95E58" w:rsidRPr="002C6F0A" w:rsidRDefault="00CD5411" w:rsidP="001D629B">
      <w:pPr>
        <w:spacing w:before="120"/>
        <w:ind w:left="540" w:hanging="540"/>
        <w:jc w:val="both"/>
        <w:rPr>
          <w:rFonts w:ascii="Arial" w:hAnsi="Arial" w:cs="Arial"/>
          <w:sz w:val="20"/>
        </w:rPr>
      </w:pPr>
      <w:r w:rsidRPr="002C6F0A">
        <w:rPr>
          <w:rFonts w:ascii="Arial" w:hAnsi="Arial" w:cs="Arial"/>
          <w:b/>
          <w:sz w:val="20"/>
        </w:rPr>
        <w:t>3.</w:t>
      </w:r>
      <w:r w:rsidR="005B464D" w:rsidRPr="002C6F0A">
        <w:rPr>
          <w:rFonts w:ascii="Arial" w:hAnsi="Arial" w:cs="Arial"/>
          <w:b/>
          <w:sz w:val="20"/>
        </w:rPr>
        <w:t>9</w:t>
      </w:r>
      <w:r w:rsidR="00864F74" w:rsidRPr="002C6F0A">
        <w:rPr>
          <w:rFonts w:ascii="Arial" w:hAnsi="Arial" w:cs="Arial"/>
          <w:b/>
          <w:sz w:val="20"/>
        </w:rPr>
        <w:t>.</w:t>
      </w:r>
      <w:r w:rsidRPr="002C6F0A">
        <w:rPr>
          <w:rFonts w:ascii="Arial" w:hAnsi="Arial" w:cs="Arial"/>
          <w:sz w:val="20"/>
        </w:rPr>
        <w:tab/>
        <w:t xml:space="preserve">Při zjištění </w:t>
      </w:r>
      <w:r w:rsidR="00C25673" w:rsidRPr="002C6F0A">
        <w:rPr>
          <w:rFonts w:ascii="Arial" w:hAnsi="Arial" w:cs="Arial"/>
          <w:sz w:val="20"/>
        </w:rPr>
        <w:t xml:space="preserve">nedostatků v uplatňování požadavků na BOZP a </w:t>
      </w:r>
      <w:r w:rsidR="00076E22" w:rsidRPr="002C6F0A">
        <w:rPr>
          <w:rFonts w:ascii="Arial" w:hAnsi="Arial" w:cs="Arial"/>
          <w:sz w:val="20"/>
        </w:rPr>
        <w:t xml:space="preserve">ochranu pracovního prostředí </w:t>
      </w:r>
      <w:r w:rsidRPr="002C6F0A">
        <w:rPr>
          <w:rFonts w:ascii="Arial" w:hAnsi="Arial" w:cs="Arial"/>
          <w:sz w:val="20"/>
        </w:rPr>
        <w:t xml:space="preserve">na stavbě bude koordinátor BOZP neprodleně osobně informovat bezprostřední vedení stavby po </w:t>
      </w:r>
      <w:r w:rsidRPr="002C6F0A">
        <w:rPr>
          <w:rFonts w:ascii="Arial" w:hAnsi="Arial" w:cs="Arial"/>
          <w:sz w:val="20"/>
        </w:rPr>
        <w:lastRenderedPageBreak/>
        <w:t>odpovědnostní linii mistr – stavbyvedoucí – manažer zhotovitele stavby a teprve poté, nebudou-li učiněny potřebné kroky k nápravě, bude koordinátor BOZP informovat zadavatele stavby.</w:t>
      </w:r>
    </w:p>
    <w:p w:rsidR="005D297A" w:rsidRPr="002C6F0A" w:rsidRDefault="00A95E58">
      <w:pPr>
        <w:spacing w:before="120"/>
        <w:ind w:left="540" w:hanging="540"/>
        <w:jc w:val="both"/>
        <w:rPr>
          <w:rFonts w:ascii="Arial" w:hAnsi="Arial" w:cs="Arial"/>
          <w:sz w:val="20"/>
        </w:rPr>
      </w:pPr>
      <w:r w:rsidRPr="002C6F0A">
        <w:rPr>
          <w:rFonts w:ascii="Arial" w:hAnsi="Arial" w:cs="Arial"/>
          <w:b/>
          <w:sz w:val="20"/>
        </w:rPr>
        <w:t>3</w:t>
      </w:r>
      <w:r w:rsidRPr="002C6F0A">
        <w:rPr>
          <w:rFonts w:ascii="Arial" w:hAnsi="Arial" w:cs="Arial"/>
          <w:sz w:val="20"/>
        </w:rPr>
        <w:t>.</w:t>
      </w:r>
      <w:r w:rsidRPr="002C6F0A">
        <w:rPr>
          <w:rFonts w:ascii="Arial" w:hAnsi="Arial" w:cs="Arial"/>
          <w:b/>
          <w:sz w:val="20"/>
        </w:rPr>
        <w:t>1</w:t>
      </w:r>
      <w:r w:rsidR="005B464D" w:rsidRPr="002C6F0A">
        <w:rPr>
          <w:rFonts w:ascii="Arial" w:hAnsi="Arial" w:cs="Arial"/>
          <w:b/>
          <w:sz w:val="20"/>
        </w:rPr>
        <w:t>0</w:t>
      </w:r>
      <w:r w:rsidRPr="002C6F0A">
        <w:rPr>
          <w:rFonts w:ascii="Arial" w:hAnsi="Arial" w:cs="Arial"/>
          <w:b/>
          <w:sz w:val="20"/>
        </w:rPr>
        <w:t>.</w:t>
      </w:r>
      <w:r w:rsidRPr="002C6F0A">
        <w:rPr>
          <w:rFonts w:ascii="Arial" w:hAnsi="Arial" w:cs="Arial"/>
          <w:sz w:val="20"/>
        </w:rPr>
        <w:tab/>
      </w:r>
      <w:r w:rsidR="00CD5411" w:rsidRPr="002C6F0A">
        <w:rPr>
          <w:rFonts w:ascii="Arial" w:hAnsi="Arial" w:cs="Arial"/>
          <w:sz w:val="20"/>
        </w:rPr>
        <w:t>Ústní informaci</w:t>
      </w:r>
      <w:r w:rsidRPr="002C6F0A">
        <w:rPr>
          <w:rFonts w:ascii="Arial" w:hAnsi="Arial" w:cs="Arial"/>
          <w:sz w:val="20"/>
        </w:rPr>
        <w:t>,</w:t>
      </w:r>
      <w:r w:rsidR="00CD5411" w:rsidRPr="002C6F0A">
        <w:rPr>
          <w:rFonts w:ascii="Arial" w:hAnsi="Arial" w:cs="Arial"/>
          <w:sz w:val="20"/>
        </w:rPr>
        <w:t xml:space="preserve"> upozornění</w:t>
      </w:r>
      <w:r w:rsidRPr="002C6F0A">
        <w:rPr>
          <w:rFonts w:ascii="Arial" w:hAnsi="Arial" w:cs="Arial"/>
          <w:sz w:val="20"/>
        </w:rPr>
        <w:t>, opatření, doporučení</w:t>
      </w:r>
      <w:r w:rsidR="00CD5411" w:rsidRPr="002C6F0A">
        <w:rPr>
          <w:rFonts w:ascii="Arial" w:hAnsi="Arial" w:cs="Arial"/>
          <w:sz w:val="20"/>
        </w:rPr>
        <w:t xml:space="preserve"> </w:t>
      </w:r>
      <w:r w:rsidRPr="002C6F0A">
        <w:rPr>
          <w:rFonts w:ascii="Arial" w:hAnsi="Arial" w:cs="Arial"/>
          <w:sz w:val="20"/>
        </w:rPr>
        <w:t xml:space="preserve">a podněty </w:t>
      </w:r>
      <w:r w:rsidR="00CD5411" w:rsidRPr="002C6F0A">
        <w:rPr>
          <w:rFonts w:ascii="Arial" w:hAnsi="Arial" w:cs="Arial"/>
          <w:sz w:val="20"/>
        </w:rPr>
        <w:t xml:space="preserve">je koordinátor BOZP vždy povinen </w:t>
      </w:r>
      <w:r w:rsidR="00B43E61" w:rsidRPr="002C6F0A">
        <w:rPr>
          <w:rFonts w:ascii="Arial" w:hAnsi="Arial" w:cs="Arial"/>
          <w:sz w:val="20"/>
        </w:rPr>
        <w:t xml:space="preserve">bez zbytečného odkladu </w:t>
      </w:r>
      <w:r w:rsidR="00CD5411" w:rsidRPr="002C6F0A">
        <w:rPr>
          <w:rFonts w:ascii="Arial" w:hAnsi="Arial" w:cs="Arial"/>
          <w:sz w:val="20"/>
        </w:rPr>
        <w:t>následně uskutečnit i písemnou formou.</w:t>
      </w:r>
    </w:p>
    <w:p w:rsidR="00CD5411" w:rsidRPr="002C6F0A" w:rsidRDefault="00CD5411">
      <w:pPr>
        <w:spacing w:before="120"/>
        <w:ind w:left="540" w:hanging="540"/>
        <w:jc w:val="both"/>
        <w:rPr>
          <w:rFonts w:ascii="Arial" w:hAnsi="Arial" w:cs="Arial"/>
          <w:sz w:val="20"/>
        </w:rPr>
      </w:pPr>
      <w:r w:rsidRPr="002C6F0A">
        <w:rPr>
          <w:rFonts w:ascii="Arial" w:hAnsi="Arial" w:cs="Arial"/>
          <w:b/>
          <w:sz w:val="20"/>
        </w:rPr>
        <w:t>3</w:t>
      </w:r>
      <w:r w:rsidRPr="002C6F0A">
        <w:rPr>
          <w:rFonts w:ascii="Arial" w:hAnsi="Arial" w:cs="Arial"/>
          <w:sz w:val="20"/>
        </w:rPr>
        <w:t>.</w:t>
      </w:r>
      <w:r w:rsidRPr="002C6F0A">
        <w:rPr>
          <w:rFonts w:ascii="Arial" w:hAnsi="Arial" w:cs="Arial"/>
          <w:b/>
          <w:sz w:val="20"/>
        </w:rPr>
        <w:t>1</w:t>
      </w:r>
      <w:r w:rsidR="005B464D" w:rsidRPr="002C6F0A">
        <w:rPr>
          <w:rFonts w:ascii="Arial" w:hAnsi="Arial" w:cs="Arial"/>
          <w:b/>
          <w:sz w:val="20"/>
        </w:rPr>
        <w:t>1</w:t>
      </w:r>
      <w:r w:rsidRPr="002C6F0A">
        <w:rPr>
          <w:rFonts w:ascii="Arial" w:hAnsi="Arial" w:cs="Arial"/>
          <w:b/>
          <w:sz w:val="20"/>
        </w:rPr>
        <w:t>.</w:t>
      </w:r>
      <w:r w:rsidRPr="002C6F0A">
        <w:rPr>
          <w:rFonts w:ascii="Arial" w:hAnsi="Arial" w:cs="Arial"/>
          <w:sz w:val="20"/>
        </w:rPr>
        <w:tab/>
        <w:t>Koordinátor BOZP si je vědom skutečnosti, že nemá pravomoc zastavit stavbu.</w:t>
      </w:r>
    </w:p>
    <w:p w:rsidR="00D945EC" w:rsidRPr="002C6F0A" w:rsidRDefault="00D945EC" w:rsidP="001D629B">
      <w:pPr>
        <w:spacing w:before="120"/>
        <w:ind w:left="540" w:hanging="540"/>
        <w:jc w:val="both"/>
        <w:rPr>
          <w:rFonts w:ascii="Arial" w:hAnsi="Arial" w:cs="Arial"/>
          <w:sz w:val="20"/>
        </w:rPr>
      </w:pPr>
      <w:r w:rsidRPr="002C6F0A">
        <w:rPr>
          <w:rFonts w:ascii="Arial" w:hAnsi="Arial" w:cs="Arial"/>
          <w:b/>
          <w:sz w:val="20"/>
        </w:rPr>
        <w:t>3.1</w:t>
      </w:r>
      <w:r w:rsidR="005B464D" w:rsidRPr="002C6F0A">
        <w:rPr>
          <w:rFonts w:ascii="Arial" w:hAnsi="Arial" w:cs="Arial"/>
          <w:b/>
          <w:sz w:val="20"/>
        </w:rPr>
        <w:t>2</w:t>
      </w:r>
      <w:r w:rsidRPr="002C6F0A">
        <w:rPr>
          <w:rFonts w:ascii="Arial" w:hAnsi="Arial" w:cs="Arial"/>
          <w:b/>
          <w:sz w:val="20"/>
        </w:rPr>
        <w:t>.</w:t>
      </w:r>
      <w:r w:rsidRPr="002C6F0A">
        <w:rPr>
          <w:rFonts w:ascii="Arial" w:hAnsi="Arial" w:cs="Arial"/>
          <w:b/>
          <w:sz w:val="20"/>
        </w:rPr>
        <w:tab/>
      </w:r>
      <w:r w:rsidRPr="002C6F0A">
        <w:rPr>
          <w:rFonts w:ascii="Arial" w:hAnsi="Arial" w:cs="Arial"/>
          <w:sz w:val="20"/>
        </w:rPr>
        <w:t xml:space="preserve">Koordinátor BOZP plně ručí za kvalitu </w:t>
      </w:r>
      <w:r w:rsidR="00A74ABB" w:rsidRPr="002C6F0A">
        <w:rPr>
          <w:rFonts w:ascii="Arial" w:hAnsi="Arial" w:cs="Arial"/>
          <w:sz w:val="20"/>
        </w:rPr>
        <w:t xml:space="preserve">aktualizovaného </w:t>
      </w:r>
      <w:r w:rsidRPr="002C6F0A">
        <w:rPr>
          <w:rFonts w:ascii="Arial" w:hAnsi="Arial" w:cs="Arial"/>
          <w:sz w:val="20"/>
        </w:rPr>
        <w:t>plánu BOZP</w:t>
      </w:r>
      <w:r w:rsidR="00893CA6" w:rsidRPr="002C6F0A">
        <w:rPr>
          <w:rFonts w:ascii="Arial" w:hAnsi="Arial" w:cs="Arial"/>
          <w:sz w:val="20"/>
        </w:rPr>
        <w:t xml:space="preserve"> po dobu platnosti této smlouvy.</w:t>
      </w:r>
    </w:p>
    <w:p w:rsidR="00405CAB" w:rsidRPr="002C6F0A" w:rsidRDefault="00405CAB">
      <w:pPr>
        <w:spacing w:before="120"/>
        <w:ind w:left="540" w:hanging="540"/>
        <w:jc w:val="both"/>
        <w:rPr>
          <w:rFonts w:ascii="Arial" w:hAnsi="Arial" w:cs="Arial"/>
          <w:sz w:val="20"/>
        </w:rPr>
      </w:pPr>
      <w:r w:rsidRPr="002C6F0A">
        <w:rPr>
          <w:rFonts w:ascii="Arial" w:hAnsi="Arial" w:cs="Arial"/>
          <w:b/>
          <w:sz w:val="20"/>
        </w:rPr>
        <w:t>3</w:t>
      </w:r>
      <w:r w:rsidRPr="002C6F0A">
        <w:rPr>
          <w:rFonts w:ascii="Arial" w:hAnsi="Arial" w:cs="Arial"/>
          <w:sz w:val="20"/>
        </w:rPr>
        <w:t>.</w:t>
      </w:r>
      <w:r w:rsidRPr="002C6F0A">
        <w:rPr>
          <w:rFonts w:ascii="Arial" w:hAnsi="Arial" w:cs="Arial"/>
          <w:b/>
          <w:sz w:val="20"/>
        </w:rPr>
        <w:t>1</w:t>
      </w:r>
      <w:r w:rsidR="005B464D" w:rsidRPr="002C6F0A">
        <w:rPr>
          <w:rFonts w:ascii="Arial" w:hAnsi="Arial" w:cs="Arial"/>
          <w:b/>
          <w:sz w:val="20"/>
        </w:rPr>
        <w:t>3</w:t>
      </w:r>
      <w:r w:rsidRPr="002C6F0A">
        <w:rPr>
          <w:rFonts w:ascii="Arial" w:hAnsi="Arial" w:cs="Arial"/>
          <w:b/>
          <w:sz w:val="20"/>
        </w:rPr>
        <w:t>.</w:t>
      </w:r>
      <w:r w:rsidRPr="002C6F0A">
        <w:rPr>
          <w:rFonts w:ascii="Arial" w:hAnsi="Arial" w:cs="Arial"/>
          <w:sz w:val="20"/>
        </w:rPr>
        <w:tab/>
        <w:t>Při plnění předmětu této smlouvy bude koordinátor BOZP postupovat komplexně s důslednou vnitřní koordinací navrhovaných postupů, zejména z hlediska minimalizace omezení realizace stavby</w:t>
      </w:r>
      <w:r w:rsidR="00477CDF" w:rsidRPr="002C6F0A">
        <w:rPr>
          <w:rFonts w:ascii="Arial" w:hAnsi="Arial" w:cs="Arial"/>
          <w:sz w:val="20"/>
        </w:rPr>
        <w:t xml:space="preserve"> a se zřetelem na ekonomické dopady do realizace stavby</w:t>
      </w:r>
      <w:r w:rsidRPr="002C6F0A">
        <w:rPr>
          <w:rFonts w:ascii="Arial" w:hAnsi="Arial" w:cs="Arial"/>
          <w:sz w:val="20"/>
        </w:rPr>
        <w:t>.</w:t>
      </w:r>
    </w:p>
    <w:p w:rsidR="00DD39AC" w:rsidRPr="002C6F0A" w:rsidRDefault="00DD39AC">
      <w:pPr>
        <w:spacing w:before="120"/>
        <w:ind w:left="540" w:hanging="540"/>
        <w:jc w:val="both"/>
        <w:rPr>
          <w:rFonts w:ascii="Arial" w:hAnsi="Arial" w:cs="Arial"/>
          <w:sz w:val="20"/>
        </w:rPr>
      </w:pPr>
      <w:r w:rsidRPr="002C6F0A">
        <w:rPr>
          <w:rFonts w:ascii="Arial" w:hAnsi="Arial" w:cs="Arial"/>
          <w:b/>
          <w:sz w:val="20"/>
        </w:rPr>
        <w:t>3.1</w:t>
      </w:r>
      <w:r w:rsidR="005B464D" w:rsidRPr="002C6F0A">
        <w:rPr>
          <w:rFonts w:ascii="Arial" w:hAnsi="Arial" w:cs="Arial"/>
          <w:b/>
          <w:sz w:val="20"/>
        </w:rPr>
        <w:t>4</w:t>
      </w:r>
      <w:r w:rsidRPr="002C6F0A">
        <w:rPr>
          <w:rFonts w:ascii="Arial" w:hAnsi="Arial" w:cs="Arial"/>
          <w:b/>
          <w:sz w:val="20"/>
        </w:rPr>
        <w:t>.</w:t>
      </w:r>
      <w:r w:rsidRPr="002C6F0A">
        <w:rPr>
          <w:rFonts w:ascii="Arial" w:hAnsi="Arial" w:cs="Arial"/>
          <w:sz w:val="20"/>
        </w:rPr>
        <w:tab/>
        <w:t>Veškeré informace týkající se předmětu této smlouvy, s nimiž bude koordinátor BOZP přicházet v</w:t>
      </w:r>
      <w:r w:rsidR="0027105E">
        <w:rPr>
          <w:rFonts w:ascii="Arial" w:hAnsi="Arial" w:cs="Arial"/>
          <w:sz w:val="20"/>
        </w:rPr>
        <w:t xml:space="preserve"> průběhu předsmluvních jednání </w:t>
      </w:r>
      <w:r w:rsidRPr="002C6F0A">
        <w:rPr>
          <w:rFonts w:ascii="Arial" w:hAnsi="Arial" w:cs="Arial"/>
          <w:sz w:val="20"/>
        </w:rPr>
        <w:t>a v době po uzavření smlouvy do styku, jakož i výchozí podklady a materiály předané mu zadavatelem stavby</w:t>
      </w:r>
      <w:r w:rsidR="00744CD7" w:rsidRPr="002C6F0A">
        <w:rPr>
          <w:rFonts w:ascii="Arial" w:hAnsi="Arial" w:cs="Arial"/>
          <w:sz w:val="20"/>
        </w:rPr>
        <w:t>,</w:t>
      </w:r>
      <w:r w:rsidRPr="002C6F0A">
        <w:rPr>
          <w:rFonts w:ascii="Arial" w:hAnsi="Arial" w:cs="Arial"/>
          <w:sz w:val="20"/>
        </w:rPr>
        <w:t xml:space="preserve"> jsou důvěrné. Tyto informace nesmějí být sděleny nikomu kromě zadavatele stavby a třetích osob určených dohodou smluvních stran nebo třetích osob v nezbytném rozsahu za účelem plnění povinností koordinátora BOZP vyplývajících z této smlouvy a nesmějí být použity k jiným účelům než k plnění předmětu této smlouvy.</w:t>
      </w:r>
    </w:p>
    <w:p w:rsidR="009561FA" w:rsidRPr="002C6F0A" w:rsidRDefault="009561FA" w:rsidP="00E37E5B">
      <w:pPr>
        <w:pStyle w:val="Nadpis1"/>
        <w:numPr>
          <w:ilvl w:val="0"/>
          <w:numId w:val="0"/>
        </w:numPr>
        <w:spacing w:before="480"/>
        <w:jc w:val="both"/>
        <w:rPr>
          <w:rFonts w:ascii="Arial" w:hAnsi="Arial" w:cs="Arial"/>
          <w:sz w:val="24"/>
          <w:szCs w:val="24"/>
          <w:u w:val="none"/>
        </w:rPr>
      </w:pPr>
      <w:r w:rsidRPr="002C6F0A">
        <w:rPr>
          <w:rFonts w:ascii="Arial" w:hAnsi="Arial" w:cs="Arial"/>
          <w:sz w:val="24"/>
          <w:szCs w:val="24"/>
          <w:u w:val="none"/>
        </w:rPr>
        <w:t>4.</w:t>
      </w:r>
      <w:r w:rsidRPr="002C6F0A">
        <w:rPr>
          <w:rFonts w:ascii="Arial" w:hAnsi="Arial" w:cs="Arial"/>
          <w:sz w:val="24"/>
          <w:szCs w:val="24"/>
          <w:u w:val="none"/>
        </w:rPr>
        <w:tab/>
        <w:t xml:space="preserve">CENA </w:t>
      </w:r>
      <w:r w:rsidR="007731B0" w:rsidRPr="002C6F0A">
        <w:rPr>
          <w:rFonts w:ascii="Arial" w:hAnsi="Arial" w:cs="Arial"/>
          <w:sz w:val="24"/>
          <w:szCs w:val="24"/>
          <w:u w:val="none"/>
        </w:rPr>
        <w:t>a platební podmínky</w:t>
      </w:r>
    </w:p>
    <w:p w:rsidR="009561FA" w:rsidRPr="002C6F0A" w:rsidRDefault="009561FA" w:rsidP="00E37E5B">
      <w:pPr>
        <w:tabs>
          <w:tab w:val="left" w:pos="540"/>
        </w:tabs>
        <w:spacing w:before="240"/>
        <w:ind w:left="539" w:hanging="539"/>
        <w:jc w:val="both"/>
        <w:rPr>
          <w:rFonts w:ascii="Arial" w:hAnsi="Arial" w:cs="Arial"/>
          <w:sz w:val="20"/>
        </w:rPr>
      </w:pPr>
      <w:r w:rsidRPr="002C6F0A">
        <w:rPr>
          <w:rFonts w:ascii="Arial" w:hAnsi="Arial" w:cs="Arial"/>
          <w:b/>
          <w:sz w:val="20"/>
        </w:rPr>
        <w:t>4.1.</w:t>
      </w:r>
      <w:r w:rsidRPr="002C6F0A">
        <w:rPr>
          <w:rFonts w:ascii="Arial" w:hAnsi="Arial" w:cs="Arial"/>
          <w:b/>
          <w:sz w:val="20"/>
        </w:rPr>
        <w:tab/>
      </w:r>
      <w:r w:rsidRPr="002C6F0A">
        <w:rPr>
          <w:rFonts w:ascii="Arial" w:hAnsi="Arial" w:cs="Arial"/>
          <w:sz w:val="20"/>
        </w:rPr>
        <w:t>Zadavatel stavby se zavazuje zaplatit koordinátorovi BOZP cenu za prováděné činnosti ve výši:</w:t>
      </w:r>
    </w:p>
    <w:p w:rsidR="0027105E" w:rsidRPr="00C244AE" w:rsidRDefault="0027105E" w:rsidP="0027105E">
      <w:pPr>
        <w:tabs>
          <w:tab w:val="right" w:leader="dot" w:pos="7371"/>
        </w:tabs>
        <w:spacing w:before="120"/>
        <w:ind w:left="142" w:firstLine="398"/>
        <w:rPr>
          <w:rFonts w:ascii="Arial" w:hAnsi="Arial" w:cs="Arial"/>
          <w:b/>
          <w:sz w:val="20"/>
        </w:rPr>
      </w:pPr>
      <w:r w:rsidRPr="00C244AE">
        <w:rPr>
          <w:rFonts w:ascii="Arial" w:hAnsi="Arial" w:cs="Arial"/>
          <w:b/>
          <w:sz w:val="20"/>
        </w:rPr>
        <w:t xml:space="preserve">Celková cena bez DPH </w:t>
      </w:r>
      <w:r w:rsidR="00203D6F">
        <w:rPr>
          <w:rFonts w:ascii="Arial" w:hAnsi="Arial" w:cs="Arial"/>
          <w:b/>
          <w:sz w:val="20"/>
        </w:rPr>
        <w:t>152 625</w:t>
      </w:r>
      <w:r w:rsidRPr="00C244AE">
        <w:rPr>
          <w:rFonts w:ascii="Arial" w:hAnsi="Arial" w:cs="Arial"/>
          <w:b/>
          <w:sz w:val="20"/>
        </w:rPr>
        <w:t>,- Kč</w:t>
      </w:r>
    </w:p>
    <w:p w:rsidR="0019478E" w:rsidRPr="002C6F0A" w:rsidRDefault="009B7D2A" w:rsidP="00BF3774">
      <w:pPr>
        <w:tabs>
          <w:tab w:val="right" w:leader="dot" w:pos="7371"/>
        </w:tabs>
        <w:spacing w:before="120"/>
        <w:ind w:left="539" w:hanging="539"/>
        <w:jc w:val="both"/>
        <w:rPr>
          <w:rFonts w:ascii="Arial" w:hAnsi="Arial" w:cs="Arial"/>
          <w:sz w:val="20"/>
        </w:rPr>
      </w:pPr>
      <w:r w:rsidRPr="002C6F0A">
        <w:rPr>
          <w:rFonts w:ascii="Arial" w:hAnsi="Arial" w:cs="Arial"/>
          <w:b/>
          <w:sz w:val="20"/>
        </w:rPr>
        <w:t>4.2.</w:t>
      </w:r>
      <w:r w:rsidRPr="002C6F0A">
        <w:rPr>
          <w:rFonts w:ascii="Arial" w:hAnsi="Arial" w:cs="Arial"/>
          <w:b/>
          <w:sz w:val="20"/>
        </w:rPr>
        <w:tab/>
      </w:r>
      <w:r w:rsidRPr="002C6F0A">
        <w:rPr>
          <w:rFonts w:ascii="Arial" w:hAnsi="Arial" w:cs="Arial"/>
          <w:sz w:val="20"/>
        </w:rPr>
        <w:t xml:space="preserve">Výše uvedená celková cena je nejvýše přípustná a zahrnuje </w:t>
      </w:r>
      <w:r w:rsidR="00573735" w:rsidRPr="002C6F0A">
        <w:rPr>
          <w:rFonts w:ascii="Arial" w:hAnsi="Arial" w:cs="Arial"/>
          <w:sz w:val="20"/>
        </w:rPr>
        <w:t xml:space="preserve">i </w:t>
      </w:r>
      <w:r w:rsidRPr="002C6F0A">
        <w:rPr>
          <w:rFonts w:ascii="Arial" w:hAnsi="Arial" w:cs="Arial"/>
          <w:sz w:val="20"/>
        </w:rPr>
        <w:t>veškeré náklady potřebné a souvis</w:t>
      </w:r>
      <w:r w:rsidRPr="002C6F0A">
        <w:rPr>
          <w:rFonts w:ascii="Arial" w:hAnsi="Arial" w:cs="Arial"/>
          <w:sz w:val="20"/>
        </w:rPr>
        <w:t>e</w:t>
      </w:r>
      <w:r w:rsidRPr="002C6F0A">
        <w:rPr>
          <w:rFonts w:ascii="Arial" w:hAnsi="Arial" w:cs="Arial"/>
          <w:sz w:val="20"/>
        </w:rPr>
        <w:t>jící s prováděním činností, jež jsou předmětem této smlouvy.</w:t>
      </w:r>
      <w:r w:rsidR="0019478E" w:rsidRPr="002C6F0A">
        <w:rPr>
          <w:rFonts w:ascii="Arial" w:hAnsi="Arial" w:cs="Arial"/>
          <w:sz w:val="20"/>
        </w:rPr>
        <w:t xml:space="preserve"> </w:t>
      </w:r>
      <w:r w:rsidR="005C1D73" w:rsidRPr="002C6F0A">
        <w:rPr>
          <w:rFonts w:ascii="Arial" w:hAnsi="Arial" w:cs="Arial"/>
          <w:sz w:val="20"/>
        </w:rPr>
        <w:t>Koordinátor BOZP prohlašuje, že se ujistil o</w:t>
      </w:r>
      <w:r w:rsidR="00E817CB">
        <w:rPr>
          <w:rFonts w:ascii="Arial" w:hAnsi="Arial" w:cs="Arial"/>
          <w:sz w:val="20"/>
        </w:rPr>
        <w:t> </w:t>
      </w:r>
      <w:r w:rsidR="005C1D73" w:rsidRPr="002C6F0A">
        <w:rPr>
          <w:rFonts w:ascii="Arial" w:hAnsi="Arial" w:cs="Arial"/>
          <w:sz w:val="20"/>
        </w:rPr>
        <w:t>správnosti a dostatečnosti své nabídky a o sazbách a cenách uvedených v soupisu profesí a činností, na jehož základě bude muset krýt veškeré své smluvní závazky a všechny záležitosti a věci nutné pro řádné provedení všech činností uvedených v čl. 2 této smlouvy.</w:t>
      </w:r>
    </w:p>
    <w:p w:rsidR="005C1D73" w:rsidRPr="002C6F0A" w:rsidRDefault="005C1D73" w:rsidP="00BF3774">
      <w:pPr>
        <w:tabs>
          <w:tab w:val="right" w:leader="dot" w:pos="7371"/>
        </w:tabs>
        <w:spacing w:before="120"/>
        <w:ind w:left="540" w:hanging="540"/>
        <w:jc w:val="both"/>
        <w:rPr>
          <w:rFonts w:ascii="Arial" w:hAnsi="Arial" w:cs="Arial"/>
          <w:sz w:val="20"/>
        </w:rPr>
      </w:pPr>
      <w:r w:rsidRPr="002C6F0A">
        <w:rPr>
          <w:rFonts w:ascii="Arial" w:hAnsi="Arial" w:cs="Arial"/>
          <w:b/>
          <w:sz w:val="20"/>
        </w:rPr>
        <w:t>4</w:t>
      </w:r>
      <w:r w:rsidRPr="002C6F0A">
        <w:rPr>
          <w:rFonts w:ascii="Arial" w:hAnsi="Arial" w:cs="Arial"/>
          <w:sz w:val="20"/>
        </w:rPr>
        <w:t>.</w:t>
      </w:r>
      <w:r w:rsidRPr="002C6F0A">
        <w:rPr>
          <w:rFonts w:ascii="Arial" w:hAnsi="Arial" w:cs="Arial"/>
          <w:b/>
          <w:sz w:val="20"/>
        </w:rPr>
        <w:t>3.</w:t>
      </w:r>
      <w:r w:rsidRPr="002C6F0A">
        <w:rPr>
          <w:rFonts w:ascii="Arial" w:hAnsi="Arial" w:cs="Arial"/>
          <w:sz w:val="20"/>
        </w:rPr>
        <w:tab/>
        <w:t>Vícepráce jsou práce vyžádané zadavatelem stavby, které budou výslovně uvedeny a specifikovány v dodatku k této smlouvě, v němž bude dohodnut rozsah, termín a cena těchto víceprací. Veškeré vícepráce provedené bez předchozího projednání a vzájemného odsouhlasení mezi oprávněnými zástupci smluvních stran nebudou ze strany zadavatele stavby uhrazeny.</w:t>
      </w:r>
    </w:p>
    <w:p w:rsidR="005C1D73" w:rsidRPr="002C6F0A" w:rsidRDefault="005C1D73" w:rsidP="00BF3774">
      <w:pPr>
        <w:tabs>
          <w:tab w:val="right" w:leader="dot" w:pos="7371"/>
        </w:tabs>
        <w:spacing w:before="120"/>
        <w:ind w:left="540" w:hanging="540"/>
        <w:jc w:val="both"/>
        <w:rPr>
          <w:rFonts w:ascii="Arial" w:hAnsi="Arial" w:cs="Arial"/>
          <w:sz w:val="20"/>
        </w:rPr>
      </w:pPr>
      <w:r w:rsidRPr="002C6F0A">
        <w:rPr>
          <w:rFonts w:ascii="Arial" w:hAnsi="Arial" w:cs="Arial"/>
          <w:b/>
          <w:sz w:val="20"/>
        </w:rPr>
        <w:t>4</w:t>
      </w:r>
      <w:r w:rsidRPr="002C6F0A">
        <w:rPr>
          <w:rFonts w:ascii="Arial" w:hAnsi="Arial" w:cs="Arial"/>
          <w:sz w:val="20"/>
        </w:rPr>
        <w:t>.</w:t>
      </w:r>
      <w:r w:rsidRPr="002C6F0A">
        <w:rPr>
          <w:rFonts w:ascii="Arial" w:hAnsi="Arial" w:cs="Arial"/>
          <w:b/>
          <w:sz w:val="20"/>
        </w:rPr>
        <w:t>4.</w:t>
      </w:r>
      <w:r w:rsidRPr="002C6F0A">
        <w:rPr>
          <w:rFonts w:ascii="Arial" w:hAnsi="Arial" w:cs="Arial"/>
          <w:sz w:val="20"/>
        </w:rPr>
        <w:tab/>
        <w:t>Koordinátor BOZP je povinen snížit cenu o položky uvedené v cenové nabídce koordinátora BOZP, které nebudou vykonány (méněpráce).</w:t>
      </w:r>
    </w:p>
    <w:p w:rsidR="008B1378" w:rsidRPr="002C6F0A" w:rsidRDefault="008B1378" w:rsidP="00BF3774">
      <w:pPr>
        <w:tabs>
          <w:tab w:val="right" w:leader="dot" w:pos="7371"/>
        </w:tabs>
        <w:spacing w:before="120"/>
        <w:ind w:left="540" w:hanging="540"/>
        <w:jc w:val="both"/>
        <w:rPr>
          <w:rFonts w:ascii="Arial" w:hAnsi="Arial" w:cs="Arial"/>
          <w:sz w:val="20"/>
        </w:rPr>
      </w:pPr>
      <w:r w:rsidRPr="002C6F0A">
        <w:rPr>
          <w:rFonts w:ascii="Arial" w:hAnsi="Arial" w:cs="Arial"/>
          <w:b/>
          <w:sz w:val="20"/>
        </w:rPr>
        <w:t>4.</w:t>
      </w:r>
      <w:r w:rsidR="00276A5F" w:rsidRPr="002C6F0A">
        <w:rPr>
          <w:rFonts w:ascii="Arial" w:hAnsi="Arial" w:cs="Arial"/>
          <w:b/>
          <w:sz w:val="20"/>
        </w:rPr>
        <w:t>5</w:t>
      </w:r>
      <w:r w:rsidRPr="002C6F0A">
        <w:rPr>
          <w:rFonts w:ascii="Arial" w:hAnsi="Arial" w:cs="Arial"/>
          <w:b/>
          <w:sz w:val="20"/>
        </w:rPr>
        <w:t>.</w:t>
      </w:r>
      <w:r w:rsidRPr="002C6F0A">
        <w:rPr>
          <w:rFonts w:ascii="Arial" w:hAnsi="Arial" w:cs="Arial"/>
          <w:sz w:val="20"/>
        </w:rPr>
        <w:tab/>
      </w:r>
      <w:r w:rsidR="00B2526C" w:rsidRPr="002C6F0A">
        <w:rPr>
          <w:rFonts w:ascii="Arial" w:hAnsi="Arial" w:cs="Arial"/>
          <w:sz w:val="20"/>
        </w:rPr>
        <w:t xml:space="preserve">Úhrada </w:t>
      </w:r>
      <w:r w:rsidR="002E5D59" w:rsidRPr="002C6F0A">
        <w:rPr>
          <w:rFonts w:ascii="Arial" w:hAnsi="Arial" w:cs="Arial"/>
          <w:sz w:val="20"/>
        </w:rPr>
        <w:t xml:space="preserve">ceny za </w:t>
      </w:r>
      <w:r w:rsidR="009B7D2A" w:rsidRPr="002C6F0A">
        <w:rPr>
          <w:rFonts w:ascii="Arial" w:hAnsi="Arial" w:cs="Arial"/>
          <w:sz w:val="20"/>
        </w:rPr>
        <w:t xml:space="preserve">vykonávané </w:t>
      </w:r>
      <w:r w:rsidR="002E5D59" w:rsidRPr="002C6F0A">
        <w:rPr>
          <w:rFonts w:ascii="Arial" w:hAnsi="Arial" w:cs="Arial"/>
          <w:sz w:val="20"/>
        </w:rPr>
        <w:t>činnosti bude prováděna na základě daňov</w:t>
      </w:r>
      <w:r w:rsidR="00CE7B5C" w:rsidRPr="002C6F0A">
        <w:rPr>
          <w:rFonts w:ascii="Arial" w:hAnsi="Arial" w:cs="Arial"/>
          <w:sz w:val="20"/>
        </w:rPr>
        <w:t>ých</w:t>
      </w:r>
      <w:r w:rsidR="002E5D59" w:rsidRPr="002C6F0A">
        <w:rPr>
          <w:rFonts w:ascii="Arial" w:hAnsi="Arial" w:cs="Arial"/>
          <w:sz w:val="20"/>
        </w:rPr>
        <w:t xml:space="preserve"> doklad</w:t>
      </w:r>
      <w:r w:rsidR="00CE7B5C" w:rsidRPr="002C6F0A">
        <w:rPr>
          <w:rFonts w:ascii="Arial" w:hAnsi="Arial" w:cs="Arial"/>
          <w:sz w:val="20"/>
        </w:rPr>
        <w:t>ů</w:t>
      </w:r>
      <w:r w:rsidR="002E5D59" w:rsidRPr="002C6F0A">
        <w:rPr>
          <w:rFonts w:ascii="Arial" w:hAnsi="Arial" w:cs="Arial"/>
          <w:sz w:val="20"/>
        </w:rPr>
        <w:t xml:space="preserve"> vystaven</w:t>
      </w:r>
      <w:r w:rsidR="00CE7B5C" w:rsidRPr="002C6F0A">
        <w:rPr>
          <w:rFonts w:ascii="Arial" w:hAnsi="Arial" w:cs="Arial"/>
          <w:sz w:val="20"/>
        </w:rPr>
        <w:t>ýc</w:t>
      </w:r>
      <w:r w:rsidR="002E5D59" w:rsidRPr="002C6F0A">
        <w:rPr>
          <w:rFonts w:ascii="Arial" w:hAnsi="Arial" w:cs="Arial"/>
          <w:sz w:val="20"/>
        </w:rPr>
        <w:t>h koordinátorem BOZP nejpozději do 15 dnů po skončení</w:t>
      </w:r>
      <w:r w:rsidR="000E6611" w:rsidRPr="002C6F0A">
        <w:rPr>
          <w:rFonts w:ascii="Arial" w:hAnsi="Arial" w:cs="Arial"/>
          <w:sz w:val="20"/>
        </w:rPr>
        <w:t xml:space="preserve"> daného</w:t>
      </w:r>
      <w:r w:rsidRPr="002C6F0A">
        <w:rPr>
          <w:rFonts w:ascii="Arial" w:hAnsi="Arial" w:cs="Arial"/>
          <w:sz w:val="20"/>
        </w:rPr>
        <w:t xml:space="preserve"> období</w:t>
      </w:r>
      <w:r w:rsidR="002E5D59" w:rsidRPr="002C6F0A">
        <w:rPr>
          <w:rFonts w:ascii="Arial" w:hAnsi="Arial" w:cs="Arial"/>
          <w:sz w:val="20"/>
        </w:rPr>
        <w:t xml:space="preserve">. </w:t>
      </w:r>
      <w:r w:rsidR="00CE7B5C" w:rsidRPr="002C6F0A">
        <w:rPr>
          <w:rFonts w:ascii="Arial" w:hAnsi="Arial" w:cs="Arial"/>
          <w:sz w:val="20"/>
        </w:rPr>
        <w:t xml:space="preserve">K daňovým dokladům musí být přiložen soupis činností vykonaných koordinátorem BOZP. Soupis vykonaných činností musí být odsouhlasen ze strany oprávněné osoby zadavatele stavby. Koordinátor BOZP uskutečňuje jednotlivá zdanitelná plnění jen za řádně provedené a zadavatelem stavby odsouhlasené činnosti. </w:t>
      </w:r>
    </w:p>
    <w:p w:rsidR="009B7D2A" w:rsidRPr="002C6F0A" w:rsidRDefault="00276A5F" w:rsidP="00BF3774">
      <w:pPr>
        <w:tabs>
          <w:tab w:val="right" w:leader="dot" w:pos="7371"/>
        </w:tabs>
        <w:spacing w:before="120"/>
        <w:ind w:left="540" w:hanging="540"/>
        <w:jc w:val="both"/>
        <w:rPr>
          <w:rFonts w:ascii="Arial" w:hAnsi="Arial" w:cs="Arial"/>
          <w:sz w:val="20"/>
        </w:rPr>
      </w:pPr>
      <w:r w:rsidRPr="002C6F0A">
        <w:rPr>
          <w:rFonts w:ascii="Arial" w:hAnsi="Arial" w:cs="Arial"/>
          <w:b/>
          <w:sz w:val="20"/>
        </w:rPr>
        <w:t>4.6</w:t>
      </w:r>
      <w:r w:rsidR="008B1378" w:rsidRPr="002C6F0A">
        <w:rPr>
          <w:rFonts w:ascii="Arial" w:hAnsi="Arial" w:cs="Arial"/>
          <w:b/>
          <w:sz w:val="20"/>
        </w:rPr>
        <w:t>.</w:t>
      </w:r>
      <w:r w:rsidR="008B1378" w:rsidRPr="002C6F0A">
        <w:rPr>
          <w:rFonts w:ascii="Arial" w:hAnsi="Arial" w:cs="Arial"/>
          <w:sz w:val="20"/>
        </w:rPr>
        <w:tab/>
      </w:r>
      <w:r w:rsidR="002E5D59" w:rsidRPr="002C6F0A">
        <w:rPr>
          <w:rFonts w:ascii="Arial" w:hAnsi="Arial" w:cs="Arial"/>
          <w:sz w:val="20"/>
        </w:rPr>
        <w:t>Na daňovém dokladu musí být uvedeno číslo smlouvy</w:t>
      </w:r>
      <w:r w:rsidR="00600B1B" w:rsidRPr="002C6F0A">
        <w:rPr>
          <w:rFonts w:ascii="Arial" w:hAnsi="Arial" w:cs="Arial"/>
          <w:sz w:val="20"/>
        </w:rPr>
        <w:t>, případně číslo příslušného smluvního dodatku,</w:t>
      </w:r>
      <w:r w:rsidR="002E5D59" w:rsidRPr="002C6F0A">
        <w:rPr>
          <w:rFonts w:ascii="Arial" w:hAnsi="Arial" w:cs="Arial"/>
          <w:sz w:val="20"/>
        </w:rPr>
        <w:t xml:space="preserve"> a dále musí obsahovat údaje bě</w:t>
      </w:r>
      <w:r w:rsidR="002E5D59" w:rsidRPr="002C6F0A">
        <w:rPr>
          <w:rFonts w:ascii="Arial" w:hAnsi="Arial" w:cs="Arial"/>
          <w:sz w:val="20"/>
        </w:rPr>
        <w:t>ž</w:t>
      </w:r>
      <w:r w:rsidR="002E5D59" w:rsidRPr="002C6F0A">
        <w:rPr>
          <w:rFonts w:ascii="Arial" w:hAnsi="Arial" w:cs="Arial"/>
          <w:sz w:val="20"/>
        </w:rPr>
        <w:t>né pro tento druh dokladu vyžadované obec</w:t>
      </w:r>
      <w:r w:rsidR="002C6D6B">
        <w:rPr>
          <w:rFonts w:ascii="Arial" w:hAnsi="Arial" w:cs="Arial"/>
          <w:sz w:val="20"/>
        </w:rPr>
        <w:t>ně závaznými právními předpisy.</w:t>
      </w:r>
    </w:p>
    <w:p w:rsidR="009B7D2A" w:rsidRPr="002C6F0A" w:rsidRDefault="009B7D2A" w:rsidP="00BF3774">
      <w:pPr>
        <w:tabs>
          <w:tab w:val="left" w:pos="720"/>
          <w:tab w:val="right" w:leader="dot" w:pos="7371"/>
        </w:tabs>
        <w:spacing w:before="120"/>
        <w:ind w:left="540" w:hanging="540"/>
        <w:jc w:val="both"/>
        <w:rPr>
          <w:rFonts w:ascii="Arial" w:hAnsi="Arial" w:cs="Arial"/>
          <w:sz w:val="20"/>
        </w:rPr>
      </w:pPr>
      <w:r w:rsidRPr="002C6F0A">
        <w:rPr>
          <w:rFonts w:ascii="Arial" w:hAnsi="Arial" w:cs="Arial"/>
          <w:b/>
          <w:sz w:val="20"/>
        </w:rPr>
        <w:t>4.</w:t>
      </w:r>
      <w:r w:rsidR="00276A5F" w:rsidRPr="002C6F0A">
        <w:rPr>
          <w:rFonts w:ascii="Arial" w:hAnsi="Arial" w:cs="Arial"/>
          <w:b/>
          <w:sz w:val="20"/>
        </w:rPr>
        <w:t>7</w:t>
      </w:r>
      <w:r w:rsidRPr="002C6F0A">
        <w:rPr>
          <w:rFonts w:ascii="Arial" w:hAnsi="Arial" w:cs="Arial"/>
          <w:b/>
          <w:sz w:val="20"/>
        </w:rPr>
        <w:t>.</w:t>
      </w:r>
      <w:r w:rsidRPr="002C6F0A">
        <w:rPr>
          <w:rFonts w:ascii="Arial" w:hAnsi="Arial" w:cs="Arial"/>
          <w:b/>
          <w:sz w:val="20"/>
        </w:rPr>
        <w:tab/>
      </w:r>
      <w:r w:rsidRPr="002C6F0A">
        <w:rPr>
          <w:rFonts w:ascii="Arial" w:hAnsi="Arial" w:cs="Arial"/>
          <w:sz w:val="20"/>
        </w:rPr>
        <w:t xml:space="preserve">Splatnost </w:t>
      </w:r>
      <w:r w:rsidR="00600B1B" w:rsidRPr="002C6F0A">
        <w:rPr>
          <w:rFonts w:ascii="Arial" w:hAnsi="Arial" w:cs="Arial"/>
          <w:sz w:val="20"/>
        </w:rPr>
        <w:t xml:space="preserve">účtované ceny </w:t>
      </w:r>
      <w:r w:rsidRPr="002C6F0A">
        <w:rPr>
          <w:rFonts w:ascii="Arial" w:hAnsi="Arial" w:cs="Arial"/>
          <w:sz w:val="20"/>
        </w:rPr>
        <w:t xml:space="preserve">je do </w:t>
      </w:r>
      <w:r w:rsidR="0027105E">
        <w:rPr>
          <w:rFonts w:ascii="Arial" w:hAnsi="Arial" w:cs="Arial"/>
          <w:sz w:val="20"/>
        </w:rPr>
        <w:t>3</w:t>
      </w:r>
      <w:r w:rsidR="002C6D6B">
        <w:rPr>
          <w:rFonts w:ascii="Arial" w:hAnsi="Arial" w:cs="Arial"/>
          <w:sz w:val="20"/>
        </w:rPr>
        <w:t>0</w:t>
      </w:r>
      <w:r w:rsidRPr="002C6F0A">
        <w:rPr>
          <w:rFonts w:ascii="Arial" w:hAnsi="Arial" w:cs="Arial"/>
          <w:sz w:val="20"/>
        </w:rPr>
        <w:t xml:space="preserve"> dnů ode dne doručení daňového dokladu na kontaktní a</w:t>
      </w:r>
      <w:r w:rsidRPr="002C6F0A">
        <w:rPr>
          <w:rFonts w:ascii="Arial" w:hAnsi="Arial" w:cs="Arial"/>
          <w:sz w:val="20"/>
        </w:rPr>
        <w:t>d</w:t>
      </w:r>
      <w:r w:rsidRPr="002C6F0A">
        <w:rPr>
          <w:rFonts w:ascii="Arial" w:hAnsi="Arial" w:cs="Arial"/>
          <w:sz w:val="20"/>
        </w:rPr>
        <w:t>resu zadavatele stavby</w:t>
      </w:r>
      <w:r w:rsidR="00153EFD" w:rsidRPr="002C6F0A">
        <w:rPr>
          <w:rFonts w:ascii="Arial" w:hAnsi="Arial" w:cs="Arial"/>
          <w:sz w:val="20"/>
        </w:rPr>
        <w:t>.</w:t>
      </w:r>
      <w:r w:rsidR="00600B1B" w:rsidRPr="002C6F0A">
        <w:rPr>
          <w:rFonts w:ascii="Arial" w:hAnsi="Arial" w:cs="Arial"/>
          <w:sz w:val="20"/>
        </w:rPr>
        <w:t xml:space="preserve"> </w:t>
      </w:r>
      <w:r w:rsidR="00153EFD" w:rsidRPr="002C6F0A">
        <w:rPr>
          <w:rFonts w:ascii="Arial" w:hAnsi="Arial" w:cs="Arial"/>
          <w:sz w:val="20"/>
        </w:rPr>
        <w:t xml:space="preserve">Dnem zaplacení je </w:t>
      </w:r>
      <w:r w:rsidR="00600B1B" w:rsidRPr="002C6F0A">
        <w:rPr>
          <w:rFonts w:ascii="Arial" w:hAnsi="Arial" w:cs="Arial"/>
          <w:sz w:val="20"/>
        </w:rPr>
        <w:t xml:space="preserve">vždy </w:t>
      </w:r>
      <w:r w:rsidR="00153EFD" w:rsidRPr="002C6F0A">
        <w:rPr>
          <w:rFonts w:ascii="Arial" w:hAnsi="Arial" w:cs="Arial"/>
          <w:sz w:val="20"/>
        </w:rPr>
        <w:t xml:space="preserve">den odepsání </w:t>
      </w:r>
      <w:r w:rsidR="00600B1B" w:rsidRPr="002C6F0A">
        <w:rPr>
          <w:rFonts w:ascii="Arial" w:hAnsi="Arial" w:cs="Arial"/>
          <w:sz w:val="20"/>
        </w:rPr>
        <w:t xml:space="preserve">předmětné finanční částky </w:t>
      </w:r>
      <w:r w:rsidR="00153EFD" w:rsidRPr="002C6F0A">
        <w:rPr>
          <w:rFonts w:ascii="Arial" w:hAnsi="Arial" w:cs="Arial"/>
          <w:sz w:val="20"/>
        </w:rPr>
        <w:t>z účtu zadavatele stavby.</w:t>
      </w:r>
    </w:p>
    <w:p w:rsidR="00B2526C" w:rsidRPr="002C6F0A" w:rsidRDefault="00600B1B" w:rsidP="00BF3774">
      <w:pPr>
        <w:tabs>
          <w:tab w:val="right" w:leader="dot" w:pos="7371"/>
        </w:tabs>
        <w:spacing w:before="120"/>
        <w:ind w:left="540" w:hanging="540"/>
        <w:jc w:val="both"/>
        <w:rPr>
          <w:rFonts w:ascii="Arial" w:hAnsi="Arial" w:cs="Arial"/>
          <w:sz w:val="20"/>
        </w:rPr>
      </w:pPr>
      <w:r w:rsidRPr="002C6F0A">
        <w:rPr>
          <w:rFonts w:ascii="Arial" w:hAnsi="Arial" w:cs="Arial"/>
          <w:b/>
          <w:sz w:val="20"/>
        </w:rPr>
        <w:t>4.</w:t>
      </w:r>
      <w:r w:rsidR="00276A5F" w:rsidRPr="002C6F0A">
        <w:rPr>
          <w:rFonts w:ascii="Arial" w:hAnsi="Arial" w:cs="Arial"/>
          <w:b/>
          <w:sz w:val="20"/>
        </w:rPr>
        <w:t>8</w:t>
      </w:r>
      <w:r w:rsidRPr="002C6F0A">
        <w:rPr>
          <w:rFonts w:ascii="Arial" w:hAnsi="Arial" w:cs="Arial"/>
          <w:b/>
          <w:sz w:val="20"/>
        </w:rPr>
        <w:t>.</w:t>
      </w:r>
      <w:r w:rsidRPr="002C6F0A">
        <w:rPr>
          <w:rFonts w:ascii="Arial" w:hAnsi="Arial" w:cs="Arial"/>
          <w:b/>
          <w:sz w:val="20"/>
        </w:rPr>
        <w:tab/>
      </w:r>
      <w:r w:rsidRPr="002C6F0A">
        <w:rPr>
          <w:rFonts w:ascii="Arial" w:hAnsi="Arial" w:cs="Arial"/>
          <w:sz w:val="20"/>
        </w:rPr>
        <w:t>Na daňových dokladech bude zadavatel stavby uváděn takto:</w:t>
      </w:r>
    </w:p>
    <w:p w:rsidR="005B464D" w:rsidRPr="002C6F0A" w:rsidRDefault="005B464D" w:rsidP="005B464D">
      <w:pPr>
        <w:tabs>
          <w:tab w:val="right" w:leader="dot" w:pos="7371"/>
        </w:tabs>
        <w:ind w:left="540" w:hanging="540"/>
        <w:jc w:val="both"/>
        <w:rPr>
          <w:rFonts w:ascii="Arial" w:hAnsi="Arial" w:cs="Arial"/>
          <w:sz w:val="20"/>
        </w:rPr>
      </w:pPr>
    </w:p>
    <w:p w:rsidR="00FD54F6" w:rsidRPr="002C6F0A" w:rsidRDefault="005B464D" w:rsidP="005B464D">
      <w:pPr>
        <w:tabs>
          <w:tab w:val="right" w:leader="dot" w:pos="7371"/>
        </w:tabs>
        <w:ind w:left="540" w:hanging="540"/>
        <w:jc w:val="both"/>
        <w:rPr>
          <w:rFonts w:ascii="Arial" w:hAnsi="Arial" w:cs="Arial"/>
          <w:sz w:val="20"/>
        </w:rPr>
      </w:pPr>
      <w:r w:rsidRPr="002C6F0A">
        <w:rPr>
          <w:rFonts w:ascii="Arial" w:hAnsi="Arial" w:cs="Arial"/>
          <w:sz w:val="20"/>
        </w:rPr>
        <w:tab/>
      </w:r>
      <w:r w:rsidR="00FD54F6" w:rsidRPr="002C6F0A">
        <w:rPr>
          <w:rFonts w:ascii="Arial" w:hAnsi="Arial" w:cs="Arial"/>
          <w:sz w:val="20"/>
        </w:rPr>
        <w:t>Správa železniční dop</w:t>
      </w:r>
      <w:r w:rsidR="0067692D">
        <w:rPr>
          <w:rFonts w:ascii="Arial" w:hAnsi="Arial" w:cs="Arial"/>
          <w:sz w:val="20"/>
        </w:rPr>
        <w:t>ravní cesty, státní organizace,</w:t>
      </w:r>
    </w:p>
    <w:p w:rsidR="00FD54F6" w:rsidRPr="002C6F0A" w:rsidRDefault="00FD54F6" w:rsidP="0067692D">
      <w:pPr>
        <w:ind w:left="540"/>
        <w:rPr>
          <w:rFonts w:ascii="Arial" w:hAnsi="Arial" w:cs="Arial"/>
          <w:sz w:val="20"/>
        </w:rPr>
      </w:pPr>
      <w:r w:rsidRPr="002C6F0A">
        <w:rPr>
          <w:rFonts w:ascii="Arial" w:hAnsi="Arial" w:cs="Arial"/>
          <w:sz w:val="20"/>
        </w:rPr>
        <w:t xml:space="preserve">Praha </w:t>
      </w:r>
      <w:r w:rsidR="00893CA6" w:rsidRPr="002C6F0A">
        <w:rPr>
          <w:rFonts w:ascii="Arial" w:hAnsi="Arial" w:cs="Arial"/>
          <w:sz w:val="20"/>
        </w:rPr>
        <w:t>1, Nové Město</w:t>
      </w:r>
      <w:r w:rsidRPr="002C6F0A">
        <w:rPr>
          <w:rFonts w:ascii="Arial" w:hAnsi="Arial" w:cs="Arial"/>
          <w:sz w:val="20"/>
        </w:rPr>
        <w:t>,</w:t>
      </w:r>
      <w:r w:rsidR="00893CA6" w:rsidRPr="002C6F0A">
        <w:rPr>
          <w:rFonts w:ascii="Arial" w:hAnsi="Arial" w:cs="Arial"/>
          <w:sz w:val="20"/>
        </w:rPr>
        <w:t xml:space="preserve"> Dlážděná 1003/7</w:t>
      </w:r>
      <w:r w:rsidRPr="002C6F0A">
        <w:rPr>
          <w:rFonts w:ascii="Arial" w:hAnsi="Arial" w:cs="Arial"/>
          <w:sz w:val="20"/>
        </w:rPr>
        <w:t>, PSČ 1</w:t>
      </w:r>
      <w:r w:rsidR="00893CA6" w:rsidRPr="002C6F0A">
        <w:rPr>
          <w:rFonts w:ascii="Arial" w:hAnsi="Arial" w:cs="Arial"/>
          <w:sz w:val="20"/>
        </w:rPr>
        <w:t>10</w:t>
      </w:r>
      <w:r w:rsidR="0067692D">
        <w:rPr>
          <w:rFonts w:ascii="Arial" w:hAnsi="Arial" w:cs="Arial"/>
          <w:sz w:val="20"/>
        </w:rPr>
        <w:t xml:space="preserve"> 00,</w:t>
      </w:r>
    </w:p>
    <w:p w:rsidR="00FD54F6" w:rsidRPr="002C6F0A" w:rsidRDefault="00FD54F6" w:rsidP="00FD54F6">
      <w:pPr>
        <w:ind w:left="540"/>
        <w:rPr>
          <w:rFonts w:ascii="Arial" w:hAnsi="Arial" w:cs="Arial"/>
          <w:sz w:val="20"/>
        </w:rPr>
      </w:pPr>
      <w:r w:rsidRPr="002C6F0A">
        <w:rPr>
          <w:rFonts w:ascii="Arial" w:hAnsi="Arial" w:cs="Arial"/>
          <w:sz w:val="20"/>
        </w:rPr>
        <w:t>IČ: 70994234,</w:t>
      </w:r>
      <w:r w:rsidRPr="002C6F0A">
        <w:rPr>
          <w:rFonts w:ascii="Arial" w:hAnsi="Arial" w:cs="Arial"/>
          <w:sz w:val="20"/>
        </w:rPr>
        <w:tab/>
        <w:t>DIČ: CZ70994234</w:t>
      </w:r>
    </w:p>
    <w:p w:rsidR="00FD54F6" w:rsidRPr="002C6F0A" w:rsidRDefault="00FD54F6" w:rsidP="00FD54F6">
      <w:pPr>
        <w:ind w:left="540"/>
        <w:rPr>
          <w:rFonts w:ascii="Arial" w:hAnsi="Arial" w:cs="Arial"/>
          <w:sz w:val="20"/>
        </w:rPr>
      </w:pPr>
      <w:r w:rsidRPr="002C6F0A">
        <w:rPr>
          <w:rFonts w:ascii="Arial" w:hAnsi="Arial" w:cs="Arial"/>
          <w:sz w:val="20"/>
        </w:rPr>
        <w:t>zapsaná v obchodní rejstříku vedeném Městským soudem v Praze, oddíl A, vlo</w:t>
      </w:r>
      <w:r w:rsidRPr="002C6F0A">
        <w:rPr>
          <w:rFonts w:ascii="Arial" w:hAnsi="Arial" w:cs="Arial"/>
          <w:sz w:val="20"/>
        </w:rPr>
        <w:t>ž</w:t>
      </w:r>
      <w:r w:rsidRPr="002C6F0A">
        <w:rPr>
          <w:rFonts w:ascii="Arial" w:hAnsi="Arial" w:cs="Arial"/>
          <w:sz w:val="20"/>
        </w:rPr>
        <w:t>ka 48384</w:t>
      </w:r>
    </w:p>
    <w:p w:rsidR="00FD54F6" w:rsidRPr="002C6F0A" w:rsidRDefault="00443BAB" w:rsidP="00FD54F6">
      <w:pPr>
        <w:ind w:left="540"/>
        <w:rPr>
          <w:rFonts w:ascii="Arial" w:hAnsi="Arial" w:cs="Arial"/>
          <w:sz w:val="20"/>
        </w:rPr>
      </w:pPr>
      <w:r w:rsidRPr="009C0E12">
        <w:rPr>
          <w:rFonts w:ascii="Arial" w:hAnsi="Arial" w:cs="Arial"/>
          <w:sz w:val="20"/>
        </w:rPr>
        <w:t>Úpln</w:t>
      </w:r>
      <w:r w:rsidR="00806333" w:rsidRPr="009C0E12">
        <w:rPr>
          <w:rFonts w:ascii="Arial" w:hAnsi="Arial" w:cs="Arial"/>
          <w:sz w:val="20"/>
        </w:rPr>
        <w:t>ý</w:t>
      </w:r>
      <w:r w:rsidRPr="009C0E12">
        <w:rPr>
          <w:rFonts w:ascii="Arial" w:hAnsi="Arial" w:cs="Arial"/>
          <w:sz w:val="20"/>
        </w:rPr>
        <w:t xml:space="preserve"> n</w:t>
      </w:r>
      <w:r w:rsidR="000E4AFD" w:rsidRPr="009C0E12">
        <w:rPr>
          <w:rFonts w:ascii="Arial" w:hAnsi="Arial" w:cs="Arial"/>
          <w:sz w:val="20"/>
        </w:rPr>
        <w:t>ázev stavby</w:t>
      </w:r>
      <w:r w:rsidRPr="009C0E12">
        <w:rPr>
          <w:rFonts w:ascii="Arial" w:hAnsi="Arial" w:cs="Arial"/>
          <w:sz w:val="20"/>
        </w:rPr>
        <w:t xml:space="preserve"> v souladu s touto smlouvou.</w:t>
      </w:r>
    </w:p>
    <w:p w:rsidR="00FD54F6" w:rsidRPr="002C6F0A" w:rsidRDefault="00FD54F6" w:rsidP="00BF3774">
      <w:pPr>
        <w:tabs>
          <w:tab w:val="left" w:pos="720"/>
          <w:tab w:val="right" w:leader="dot" w:pos="7371"/>
        </w:tabs>
        <w:spacing w:before="120"/>
        <w:ind w:left="539" w:hanging="539"/>
        <w:jc w:val="both"/>
        <w:rPr>
          <w:rFonts w:ascii="Arial" w:hAnsi="Arial" w:cs="Arial"/>
          <w:sz w:val="20"/>
        </w:rPr>
      </w:pPr>
      <w:r w:rsidRPr="002C6F0A">
        <w:rPr>
          <w:rFonts w:ascii="Arial" w:hAnsi="Arial" w:cs="Arial"/>
          <w:b/>
          <w:sz w:val="20"/>
        </w:rPr>
        <w:t>4.</w:t>
      </w:r>
      <w:r w:rsidR="00276A5F" w:rsidRPr="002C6F0A">
        <w:rPr>
          <w:rFonts w:ascii="Arial" w:hAnsi="Arial" w:cs="Arial"/>
          <w:b/>
          <w:sz w:val="20"/>
        </w:rPr>
        <w:t>9</w:t>
      </w:r>
      <w:r w:rsidRPr="002C6F0A">
        <w:rPr>
          <w:rFonts w:ascii="Arial" w:hAnsi="Arial" w:cs="Arial"/>
          <w:b/>
          <w:sz w:val="20"/>
        </w:rPr>
        <w:t>.</w:t>
      </w:r>
      <w:r w:rsidRPr="002C6F0A">
        <w:rPr>
          <w:rFonts w:ascii="Arial" w:hAnsi="Arial" w:cs="Arial"/>
          <w:b/>
          <w:sz w:val="20"/>
        </w:rPr>
        <w:tab/>
      </w:r>
      <w:r w:rsidRPr="002C6F0A">
        <w:rPr>
          <w:rFonts w:ascii="Arial" w:hAnsi="Arial" w:cs="Arial"/>
          <w:sz w:val="20"/>
        </w:rPr>
        <w:t>V případě, že d</w:t>
      </w:r>
      <w:r w:rsidRPr="002C6F0A">
        <w:rPr>
          <w:rFonts w:ascii="Arial" w:hAnsi="Arial" w:cs="Arial"/>
          <w:sz w:val="20"/>
        </w:rPr>
        <w:t>a</w:t>
      </w:r>
      <w:r w:rsidRPr="002C6F0A">
        <w:rPr>
          <w:rFonts w:ascii="Arial" w:hAnsi="Arial" w:cs="Arial"/>
          <w:sz w:val="20"/>
        </w:rPr>
        <w:t>ňový doklad nebude mít všechny potřebné náležitosti</w:t>
      </w:r>
      <w:r w:rsidR="00276A5F" w:rsidRPr="002C6F0A">
        <w:rPr>
          <w:rFonts w:ascii="Arial" w:hAnsi="Arial" w:cs="Arial"/>
          <w:sz w:val="20"/>
        </w:rPr>
        <w:t xml:space="preserve"> anebo k němu nebude připojen soupis vykonaných činností dle </w:t>
      </w:r>
      <w:r w:rsidR="005E2265" w:rsidRPr="002C6F0A">
        <w:rPr>
          <w:rFonts w:ascii="Arial" w:hAnsi="Arial" w:cs="Arial"/>
          <w:sz w:val="20"/>
        </w:rPr>
        <w:t xml:space="preserve">čl. 4, </w:t>
      </w:r>
      <w:r w:rsidR="00276A5F" w:rsidRPr="002C6F0A">
        <w:rPr>
          <w:rFonts w:ascii="Arial" w:hAnsi="Arial" w:cs="Arial"/>
          <w:sz w:val="20"/>
        </w:rPr>
        <w:t>odst. 4.5. této smlouvy</w:t>
      </w:r>
      <w:r w:rsidRPr="002C6F0A">
        <w:rPr>
          <w:rFonts w:ascii="Arial" w:hAnsi="Arial" w:cs="Arial"/>
          <w:sz w:val="20"/>
        </w:rPr>
        <w:t>, je zadavatel stavby oprávněn vrátit ho k</w:t>
      </w:r>
      <w:r w:rsidRPr="002C6F0A">
        <w:rPr>
          <w:rFonts w:ascii="Arial" w:hAnsi="Arial" w:cs="Arial"/>
          <w:sz w:val="20"/>
        </w:rPr>
        <w:t>o</w:t>
      </w:r>
      <w:r w:rsidRPr="002C6F0A">
        <w:rPr>
          <w:rFonts w:ascii="Arial" w:hAnsi="Arial" w:cs="Arial"/>
          <w:sz w:val="20"/>
        </w:rPr>
        <w:t xml:space="preserve">ordinátorovi BOZP bez zaplacení s uvedením důvodu, pro který jej vrací. Zadavatel stavby není </w:t>
      </w:r>
      <w:r w:rsidRPr="002C6F0A">
        <w:rPr>
          <w:rFonts w:ascii="Arial" w:hAnsi="Arial" w:cs="Arial"/>
          <w:sz w:val="20"/>
        </w:rPr>
        <w:lastRenderedPageBreak/>
        <w:t>v tomto případě v prodlení s placením. Koordinátor BOZP je pov</w:t>
      </w:r>
      <w:r w:rsidRPr="002C6F0A">
        <w:rPr>
          <w:rFonts w:ascii="Arial" w:hAnsi="Arial" w:cs="Arial"/>
          <w:sz w:val="20"/>
        </w:rPr>
        <w:t>i</w:t>
      </w:r>
      <w:r w:rsidRPr="002C6F0A">
        <w:rPr>
          <w:rFonts w:ascii="Arial" w:hAnsi="Arial" w:cs="Arial"/>
          <w:sz w:val="20"/>
        </w:rPr>
        <w:t>nen v takovém případě vystavit bez zbytečného odkladu nový daňový doklad, v němž odstraní zadavatelem stavby uvedené vady, a doručit ho zadavateli stavby. Oprávněným vrácením daňového dokladu přestává zadavateli běžet lhůta splatnosti a celá lhůta běží znovu ode dne doručené opraveného daňového dokladu.</w:t>
      </w:r>
    </w:p>
    <w:p w:rsidR="00443BAB" w:rsidRPr="002C6F0A" w:rsidRDefault="00443BAB" w:rsidP="00BF3774">
      <w:pPr>
        <w:tabs>
          <w:tab w:val="left" w:pos="720"/>
          <w:tab w:val="right" w:leader="dot" w:pos="7371"/>
        </w:tabs>
        <w:spacing w:before="120"/>
        <w:ind w:left="539" w:hanging="539"/>
        <w:jc w:val="both"/>
        <w:rPr>
          <w:rFonts w:ascii="Arial" w:hAnsi="Arial" w:cs="Arial"/>
          <w:sz w:val="20"/>
        </w:rPr>
      </w:pPr>
      <w:r w:rsidRPr="002C6F0A">
        <w:rPr>
          <w:rFonts w:ascii="Arial" w:hAnsi="Arial" w:cs="Arial"/>
          <w:b/>
          <w:sz w:val="20"/>
        </w:rPr>
        <w:t>4.</w:t>
      </w:r>
      <w:r w:rsidR="00276A5F" w:rsidRPr="002C6F0A">
        <w:rPr>
          <w:rFonts w:ascii="Arial" w:hAnsi="Arial" w:cs="Arial"/>
          <w:b/>
          <w:sz w:val="20"/>
        </w:rPr>
        <w:t>10</w:t>
      </w:r>
      <w:r w:rsidRPr="002C6F0A">
        <w:rPr>
          <w:rFonts w:ascii="Arial" w:hAnsi="Arial" w:cs="Arial"/>
          <w:b/>
          <w:sz w:val="20"/>
        </w:rPr>
        <w:t>.</w:t>
      </w:r>
      <w:r w:rsidRPr="002C6F0A">
        <w:rPr>
          <w:rFonts w:ascii="Arial" w:hAnsi="Arial" w:cs="Arial"/>
          <w:sz w:val="20"/>
        </w:rPr>
        <w:tab/>
        <w:t>Finanční prostředky poskytované na základě této smlouvy koordinátorovi BOZP nemohou být před</w:t>
      </w:r>
      <w:r w:rsidR="00E817CB">
        <w:rPr>
          <w:rFonts w:ascii="Arial" w:hAnsi="Arial" w:cs="Arial"/>
          <w:sz w:val="20"/>
        </w:rPr>
        <w:t>mětem výkonu práv třetích osob.</w:t>
      </w:r>
    </w:p>
    <w:p w:rsidR="00E42DD0" w:rsidRPr="002C6F0A" w:rsidRDefault="009561FA" w:rsidP="00E37E5B">
      <w:pPr>
        <w:pStyle w:val="Nadpis1"/>
        <w:numPr>
          <w:ilvl w:val="0"/>
          <w:numId w:val="0"/>
        </w:numPr>
        <w:spacing w:before="480"/>
        <w:jc w:val="both"/>
        <w:rPr>
          <w:rFonts w:ascii="Arial" w:hAnsi="Arial" w:cs="Arial"/>
          <w:sz w:val="24"/>
          <w:szCs w:val="24"/>
          <w:u w:val="none"/>
        </w:rPr>
      </w:pPr>
      <w:r w:rsidRPr="002C6F0A">
        <w:rPr>
          <w:rFonts w:ascii="Arial" w:hAnsi="Arial" w:cs="Arial"/>
          <w:sz w:val="24"/>
          <w:szCs w:val="24"/>
          <w:u w:val="none"/>
        </w:rPr>
        <w:t>5</w:t>
      </w:r>
      <w:r w:rsidR="00E42DD0" w:rsidRPr="002C6F0A">
        <w:rPr>
          <w:rFonts w:ascii="Arial" w:hAnsi="Arial" w:cs="Arial"/>
          <w:sz w:val="24"/>
          <w:szCs w:val="24"/>
          <w:u w:val="none"/>
        </w:rPr>
        <w:t>.</w:t>
      </w:r>
      <w:r w:rsidR="00E42DD0" w:rsidRPr="002C6F0A">
        <w:rPr>
          <w:rFonts w:ascii="Arial" w:hAnsi="Arial" w:cs="Arial"/>
          <w:sz w:val="24"/>
          <w:szCs w:val="24"/>
          <w:u w:val="none"/>
        </w:rPr>
        <w:tab/>
        <w:t>DOBA PLNĚNÍ</w:t>
      </w:r>
      <w:r w:rsidR="0032563E" w:rsidRPr="002C6F0A">
        <w:rPr>
          <w:rFonts w:ascii="Arial" w:hAnsi="Arial" w:cs="Arial"/>
          <w:sz w:val="24"/>
          <w:szCs w:val="24"/>
          <w:u w:val="none"/>
        </w:rPr>
        <w:t xml:space="preserve"> a ukončení smlouvy</w:t>
      </w:r>
    </w:p>
    <w:p w:rsidR="003228A3" w:rsidRPr="00DE5380" w:rsidRDefault="00A8300D" w:rsidP="000609E6">
      <w:pPr>
        <w:numPr>
          <w:ilvl w:val="1"/>
          <w:numId w:val="17"/>
        </w:numPr>
        <w:tabs>
          <w:tab w:val="left" w:pos="540"/>
          <w:tab w:val="left" w:pos="900"/>
        </w:tabs>
        <w:spacing w:before="240"/>
        <w:ind w:left="900" w:hanging="900"/>
        <w:jc w:val="both"/>
        <w:rPr>
          <w:rFonts w:ascii="Arial" w:hAnsi="Arial" w:cs="Arial"/>
          <w:sz w:val="20"/>
        </w:rPr>
      </w:pPr>
      <w:r w:rsidRPr="002C6F0A">
        <w:rPr>
          <w:rFonts w:ascii="Arial" w:hAnsi="Arial" w:cs="Arial"/>
          <w:sz w:val="20"/>
        </w:rPr>
        <w:t>a)</w:t>
      </w:r>
      <w:r w:rsidR="00003B37" w:rsidRPr="002C6F0A">
        <w:rPr>
          <w:rFonts w:ascii="Arial" w:hAnsi="Arial" w:cs="Arial"/>
          <w:sz w:val="20"/>
        </w:rPr>
        <w:tab/>
      </w:r>
      <w:r w:rsidR="003228A3" w:rsidRPr="00DE5380">
        <w:rPr>
          <w:rFonts w:ascii="Arial" w:hAnsi="Arial" w:cs="Arial"/>
          <w:sz w:val="20"/>
        </w:rPr>
        <w:t xml:space="preserve">Zahájení plnění smlouvy </w:t>
      </w:r>
      <w:r w:rsidR="002C6D6B" w:rsidRPr="00DE5380">
        <w:rPr>
          <w:rFonts w:ascii="Arial" w:hAnsi="Arial" w:cs="Arial"/>
          <w:color w:val="000000"/>
          <w:sz w:val="20"/>
        </w:rPr>
        <w:t>bezodkladně po uzavření této smlouvy</w:t>
      </w:r>
      <w:r w:rsidR="00DD2BA6">
        <w:rPr>
          <w:rFonts w:ascii="Arial" w:hAnsi="Arial" w:cs="Arial"/>
          <w:color w:val="000000"/>
          <w:sz w:val="20"/>
        </w:rPr>
        <w:t xml:space="preserve"> (předpoklad 0</w:t>
      </w:r>
      <w:r w:rsidR="005E49C5">
        <w:rPr>
          <w:rFonts w:ascii="Arial" w:hAnsi="Arial" w:cs="Arial"/>
          <w:color w:val="000000"/>
          <w:sz w:val="20"/>
        </w:rPr>
        <w:t>8/2016</w:t>
      </w:r>
      <w:r w:rsidR="00DD2BA6">
        <w:rPr>
          <w:rFonts w:ascii="Arial" w:hAnsi="Arial" w:cs="Arial"/>
          <w:color w:val="000000"/>
          <w:sz w:val="20"/>
        </w:rPr>
        <w:t>)</w:t>
      </w:r>
    </w:p>
    <w:p w:rsidR="003228A3" w:rsidRPr="002C6F0A" w:rsidRDefault="00A8300D" w:rsidP="0067692D">
      <w:pPr>
        <w:tabs>
          <w:tab w:val="left" w:pos="900"/>
        </w:tabs>
        <w:spacing w:before="120"/>
        <w:ind w:left="900" w:hanging="360"/>
        <w:jc w:val="both"/>
        <w:rPr>
          <w:rFonts w:ascii="Arial" w:hAnsi="Arial" w:cs="Arial"/>
          <w:sz w:val="20"/>
        </w:rPr>
      </w:pPr>
      <w:r w:rsidRPr="00DE5380">
        <w:rPr>
          <w:rFonts w:ascii="Arial" w:hAnsi="Arial" w:cs="Arial"/>
          <w:sz w:val="20"/>
        </w:rPr>
        <w:t>b)</w:t>
      </w:r>
      <w:r w:rsidR="00003B37" w:rsidRPr="00DE5380">
        <w:rPr>
          <w:rFonts w:ascii="Arial" w:hAnsi="Arial" w:cs="Arial"/>
          <w:sz w:val="20"/>
        </w:rPr>
        <w:tab/>
        <w:t>U</w:t>
      </w:r>
      <w:r w:rsidR="003228A3" w:rsidRPr="00DE5380">
        <w:rPr>
          <w:rFonts w:ascii="Arial" w:hAnsi="Arial" w:cs="Arial"/>
          <w:sz w:val="20"/>
        </w:rPr>
        <w:t xml:space="preserve">končení plnění smlouvy </w:t>
      </w:r>
      <w:r w:rsidRPr="00DE5380">
        <w:rPr>
          <w:rFonts w:ascii="Arial" w:hAnsi="Arial" w:cs="Arial"/>
          <w:sz w:val="20"/>
        </w:rPr>
        <w:t xml:space="preserve">je </w:t>
      </w:r>
      <w:r w:rsidR="003228A3" w:rsidRPr="00DE5380">
        <w:rPr>
          <w:rFonts w:ascii="Arial" w:hAnsi="Arial" w:cs="Arial"/>
          <w:sz w:val="20"/>
        </w:rPr>
        <w:t>dne</w:t>
      </w:r>
      <w:r w:rsidRPr="00DE5380">
        <w:rPr>
          <w:rFonts w:ascii="Arial" w:hAnsi="Arial" w:cs="Arial"/>
          <w:sz w:val="20"/>
        </w:rPr>
        <w:t>m řádného předání a převzetí stavby vlastníkem nebo uživatelem stavby</w:t>
      </w:r>
      <w:r w:rsidR="002C6D6B" w:rsidRPr="00DE5380">
        <w:rPr>
          <w:rFonts w:ascii="Arial" w:hAnsi="Arial" w:cs="Arial"/>
          <w:color w:val="000000"/>
          <w:sz w:val="20"/>
        </w:rPr>
        <w:t xml:space="preserve">, </w:t>
      </w:r>
      <w:r w:rsidR="00DE5380">
        <w:rPr>
          <w:rFonts w:ascii="Arial" w:hAnsi="Arial" w:cs="Arial"/>
          <w:color w:val="000000"/>
          <w:sz w:val="20"/>
        </w:rPr>
        <w:t xml:space="preserve">předpokládaná </w:t>
      </w:r>
      <w:r w:rsidR="00DE5380">
        <w:rPr>
          <w:rFonts w:ascii="Arial" w:hAnsi="Arial" w:cs="Arial"/>
          <w:sz w:val="20"/>
        </w:rPr>
        <w:t>l</w:t>
      </w:r>
      <w:r w:rsidR="00DE5380" w:rsidRPr="00DE5380">
        <w:rPr>
          <w:rFonts w:ascii="Arial" w:hAnsi="Arial" w:cs="Arial"/>
          <w:sz w:val="20"/>
        </w:rPr>
        <w:t xml:space="preserve">hůta pro dokončení stavebních prací </w:t>
      </w:r>
      <w:r w:rsidR="001C6ED8">
        <w:rPr>
          <w:rFonts w:ascii="Arial" w:hAnsi="Arial" w:cs="Arial"/>
          <w:sz w:val="20"/>
        </w:rPr>
        <w:t>činí</w:t>
      </w:r>
      <w:r w:rsidR="005E49C5">
        <w:rPr>
          <w:rFonts w:ascii="Arial" w:hAnsi="Arial" w:cs="Arial"/>
          <w:sz w:val="20"/>
        </w:rPr>
        <w:t xml:space="preserve"> 12/2016</w:t>
      </w:r>
      <w:r w:rsidRPr="00DE5380">
        <w:rPr>
          <w:rFonts w:ascii="Arial" w:hAnsi="Arial" w:cs="Arial"/>
          <w:sz w:val="20"/>
        </w:rPr>
        <w:t>.</w:t>
      </w:r>
    </w:p>
    <w:p w:rsidR="00FC2FF0" w:rsidRPr="002C6F0A" w:rsidRDefault="009561FA" w:rsidP="00A8300D">
      <w:pPr>
        <w:spacing w:before="120"/>
        <w:ind w:left="540" w:hanging="540"/>
        <w:jc w:val="both"/>
        <w:rPr>
          <w:rFonts w:ascii="Arial" w:hAnsi="Arial" w:cs="Arial"/>
          <w:sz w:val="20"/>
        </w:rPr>
      </w:pPr>
      <w:r w:rsidRPr="002C6F0A">
        <w:rPr>
          <w:rFonts w:ascii="Arial" w:hAnsi="Arial" w:cs="Arial"/>
          <w:b/>
          <w:sz w:val="20"/>
        </w:rPr>
        <w:t>5</w:t>
      </w:r>
      <w:r w:rsidR="003035C8" w:rsidRPr="002C6F0A">
        <w:rPr>
          <w:rFonts w:ascii="Arial" w:hAnsi="Arial" w:cs="Arial"/>
          <w:b/>
          <w:sz w:val="20"/>
        </w:rPr>
        <w:t>.</w:t>
      </w:r>
      <w:r w:rsidR="00320E04" w:rsidRPr="002C6F0A">
        <w:rPr>
          <w:rFonts w:ascii="Arial" w:hAnsi="Arial" w:cs="Arial"/>
          <w:b/>
          <w:sz w:val="20"/>
        </w:rPr>
        <w:t>2</w:t>
      </w:r>
      <w:r w:rsidR="00B70289" w:rsidRPr="002C6F0A">
        <w:rPr>
          <w:rFonts w:ascii="Arial" w:hAnsi="Arial" w:cs="Arial"/>
          <w:b/>
          <w:sz w:val="20"/>
        </w:rPr>
        <w:t>.</w:t>
      </w:r>
      <w:r w:rsidR="003035C8" w:rsidRPr="002C6F0A">
        <w:rPr>
          <w:rFonts w:ascii="Arial" w:hAnsi="Arial" w:cs="Arial"/>
          <w:b/>
          <w:sz w:val="20"/>
        </w:rPr>
        <w:tab/>
      </w:r>
      <w:r w:rsidR="00A8300D" w:rsidRPr="002C6F0A">
        <w:rPr>
          <w:rFonts w:ascii="Arial" w:hAnsi="Arial" w:cs="Arial"/>
          <w:sz w:val="20"/>
        </w:rPr>
        <w:t>Zadavatel stavby je oprávněn od této smlouvy odstoupit v případě, že stavba nebude zahájena</w:t>
      </w:r>
      <w:r w:rsidR="00003B37" w:rsidRPr="002C6F0A">
        <w:rPr>
          <w:rFonts w:ascii="Arial" w:hAnsi="Arial" w:cs="Arial"/>
          <w:sz w:val="20"/>
        </w:rPr>
        <w:t>,</w:t>
      </w:r>
      <w:r w:rsidR="00A8300D" w:rsidRPr="002C6F0A">
        <w:rPr>
          <w:rFonts w:ascii="Arial" w:hAnsi="Arial" w:cs="Arial"/>
          <w:sz w:val="20"/>
        </w:rPr>
        <w:t xml:space="preserve"> a koordinátor BOZP není oprávněn z tohoto důvodu po zadavateli </w:t>
      </w:r>
      <w:r w:rsidR="00F82C6D" w:rsidRPr="002C6F0A">
        <w:rPr>
          <w:rFonts w:ascii="Arial" w:hAnsi="Arial" w:cs="Arial"/>
          <w:sz w:val="20"/>
        </w:rPr>
        <w:t xml:space="preserve">stavby </w:t>
      </w:r>
      <w:r w:rsidR="00A8300D" w:rsidRPr="002C6F0A">
        <w:rPr>
          <w:rFonts w:ascii="Arial" w:hAnsi="Arial" w:cs="Arial"/>
          <w:sz w:val="20"/>
        </w:rPr>
        <w:t xml:space="preserve">požadovat zaplacení ceny, náhradu jakýchkoli nákladů, náhradu ušlého zisku či jiné škody. </w:t>
      </w:r>
      <w:r w:rsidR="0018300F" w:rsidRPr="002C6F0A">
        <w:rPr>
          <w:rFonts w:ascii="Arial" w:hAnsi="Arial" w:cs="Arial"/>
          <w:sz w:val="20"/>
        </w:rPr>
        <w:t>Zadavatel stavby má právo odstoupit od této smlouvy</w:t>
      </w:r>
      <w:r w:rsidR="00A8300D" w:rsidRPr="002C6F0A">
        <w:rPr>
          <w:rFonts w:ascii="Arial" w:hAnsi="Arial" w:cs="Arial"/>
          <w:sz w:val="20"/>
        </w:rPr>
        <w:t xml:space="preserve"> i</w:t>
      </w:r>
      <w:r w:rsidR="00FC2FF0" w:rsidRPr="002C6F0A">
        <w:rPr>
          <w:rFonts w:ascii="Arial" w:hAnsi="Arial" w:cs="Arial"/>
          <w:sz w:val="20"/>
        </w:rPr>
        <w:t xml:space="preserve"> v případě, že dojde k podstatnému porušení smluvních povinností ze strany koordinátora BOZP. Podstatným porušením smluvních povinností je</w:t>
      </w:r>
      <w:r w:rsidR="00D768CB" w:rsidRPr="002C6F0A">
        <w:rPr>
          <w:rFonts w:ascii="Arial" w:hAnsi="Arial" w:cs="Arial"/>
          <w:sz w:val="20"/>
        </w:rPr>
        <w:t xml:space="preserve"> každé porušení rozsahu zadání dle podmínek zadávacíh</w:t>
      </w:r>
      <w:r w:rsidR="00A8300D" w:rsidRPr="002C6F0A">
        <w:rPr>
          <w:rFonts w:ascii="Arial" w:hAnsi="Arial" w:cs="Arial"/>
          <w:sz w:val="20"/>
        </w:rPr>
        <w:t>o řízení a zadávací dokumentace nebo podmínek uvedených ve výzvě k podání nabídky,</w:t>
      </w:r>
      <w:r w:rsidR="00D768CB" w:rsidRPr="002C6F0A">
        <w:rPr>
          <w:rFonts w:ascii="Arial" w:hAnsi="Arial" w:cs="Arial"/>
          <w:sz w:val="20"/>
        </w:rPr>
        <w:t xml:space="preserve"> včetně nesplnění termínu plnění </w:t>
      </w:r>
      <w:r w:rsidR="005D297A" w:rsidRPr="002C6F0A">
        <w:rPr>
          <w:rFonts w:ascii="Arial" w:hAnsi="Arial" w:cs="Arial"/>
          <w:sz w:val="20"/>
        </w:rPr>
        <w:t xml:space="preserve">dle </w:t>
      </w:r>
      <w:r w:rsidR="007E5D21" w:rsidRPr="002C6F0A">
        <w:rPr>
          <w:rFonts w:ascii="Arial" w:hAnsi="Arial" w:cs="Arial"/>
          <w:sz w:val="20"/>
        </w:rPr>
        <w:t>odst</w:t>
      </w:r>
      <w:r w:rsidR="005D297A" w:rsidRPr="002C6F0A">
        <w:rPr>
          <w:rFonts w:ascii="Arial" w:hAnsi="Arial" w:cs="Arial"/>
          <w:sz w:val="20"/>
        </w:rPr>
        <w:t xml:space="preserve">. </w:t>
      </w:r>
      <w:r w:rsidR="001C6ED8" w:rsidRPr="002C6F0A">
        <w:rPr>
          <w:rFonts w:ascii="Arial" w:hAnsi="Arial" w:cs="Arial"/>
          <w:sz w:val="20"/>
        </w:rPr>
        <w:t>5. 1</w:t>
      </w:r>
      <w:r w:rsidR="005D297A" w:rsidRPr="002C6F0A">
        <w:rPr>
          <w:rFonts w:ascii="Arial" w:hAnsi="Arial" w:cs="Arial"/>
          <w:sz w:val="20"/>
        </w:rPr>
        <w:t xml:space="preserve">. této smlouvy </w:t>
      </w:r>
      <w:r w:rsidR="00D768CB" w:rsidRPr="002C6F0A">
        <w:rPr>
          <w:rFonts w:ascii="Arial" w:hAnsi="Arial" w:cs="Arial"/>
          <w:sz w:val="20"/>
        </w:rPr>
        <w:t xml:space="preserve">zaviněného koordinátorem BOZP, či </w:t>
      </w:r>
      <w:r w:rsidR="00903742" w:rsidRPr="002C6F0A">
        <w:rPr>
          <w:rFonts w:ascii="Arial" w:hAnsi="Arial" w:cs="Arial"/>
          <w:sz w:val="20"/>
        </w:rPr>
        <w:t>ne</w:t>
      </w:r>
      <w:r w:rsidR="0018300F" w:rsidRPr="002C6F0A">
        <w:rPr>
          <w:rFonts w:ascii="Arial" w:hAnsi="Arial" w:cs="Arial"/>
          <w:sz w:val="20"/>
        </w:rPr>
        <w:t>vykon</w:t>
      </w:r>
      <w:r w:rsidR="0018300F" w:rsidRPr="002C6F0A">
        <w:rPr>
          <w:rFonts w:ascii="Arial" w:hAnsi="Arial" w:cs="Arial"/>
          <w:sz w:val="20"/>
        </w:rPr>
        <w:t>á</w:t>
      </w:r>
      <w:r w:rsidR="0018300F" w:rsidRPr="002C6F0A">
        <w:rPr>
          <w:rFonts w:ascii="Arial" w:hAnsi="Arial" w:cs="Arial"/>
          <w:sz w:val="20"/>
        </w:rPr>
        <w:t>v</w:t>
      </w:r>
      <w:r w:rsidR="00D768CB" w:rsidRPr="002C6F0A">
        <w:rPr>
          <w:rFonts w:ascii="Arial" w:hAnsi="Arial" w:cs="Arial"/>
          <w:sz w:val="20"/>
        </w:rPr>
        <w:t>ání</w:t>
      </w:r>
      <w:r w:rsidR="0018300F" w:rsidRPr="002C6F0A">
        <w:rPr>
          <w:rFonts w:ascii="Arial" w:hAnsi="Arial" w:cs="Arial"/>
          <w:sz w:val="20"/>
        </w:rPr>
        <w:t xml:space="preserve"> činnost</w:t>
      </w:r>
      <w:r w:rsidR="00D768CB" w:rsidRPr="002C6F0A">
        <w:rPr>
          <w:rFonts w:ascii="Arial" w:hAnsi="Arial" w:cs="Arial"/>
          <w:sz w:val="20"/>
        </w:rPr>
        <w:t>í</w:t>
      </w:r>
      <w:r w:rsidR="0018300F" w:rsidRPr="002C6F0A">
        <w:rPr>
          <w:rFonts w:ascii="Arial" w:hAnsi="Arial" w:cs="Arial"/>
          <w:sz w:val="20"/>
        </w:rPr>
        <w:t xml:space="preserve">, jež jsou předmětem této smlouvy, řádně </w:t>
      </w:r>
      <w:r w:rsidR="005D297A" w:rsidRPr="002C6F0A">
        <w:rPr>
          <w:rFonts w:ascii="Arial" w:hAnsi="Arial" w:cs="Arial"/>
          <w:sz w:val="20"/>
        </w:rPr>
        <w:t xml:space="preserve">a včas </w:t>
      </w:r>
      <w:r w:rsidR="0018300F" w:rsidRPr="002C6F0A">
        <w:rPr>
          <w:rFonts w:ascii="Arial" w:hAnsi="Arial" w:cs="Arial"/>
          <w:sz w:val="20"/>
        </w:rPr>
        <w:t>s odbornou péčí</w:t>
      </w:r>
      <w:r w:rsidR="002C6D6B">
        <w:rPr>
          <w:rFonts w:ascii="Arial" w:hAnsi="Arial" w:cs="Arial"/>
          <w:sz w:val="20"/>
        </w:rPr>
        <w:t>.</w:t>
      </w:r>
    </w:p>
    <w:p w:rsidR="0051638C" w:rsidRPr="002C6F0A" w:rsidRDefault="00FC2FF0" w:rsidP="005C55D3">
      <w:pPr>
        <w:suppressAutoHyphens/>
        <w:spacing w:before="120"/>
        <w:ind w:left="539" w:hanging="539"/>
        <w:jc w:val="both"/>
        <w:rPr>
          <w:rFonts w:ascii="Arial" w:hAnsi="Arial" w:cs="Arial"/>
          <w:sz w:val="20"/>
        </w:rPr>
      </w:pPr>
      <w:r w:rsidRPr="002C6F0A">
        <w:rPr>
          <w:rFonts w:ascii="Arial" w:hAnsi="Arial" w:cs="Arial"/>
          <w:b/>
          <w:sz w:val="20"/>
        </w:rPr>
        <w:t>5.</w:t>
      </w:r>
      <w:r w:rsidR="00320E04" w:rsidRPr="002C6F0A">
        <w:rPr>
          <w:rFonts w:ascii="Arial" w:hAnsi="Arial" w:cs="Arial"/>
          <w:b/>
          <w:sz w:val="20"/>
        </w:rPr>
        <w:t>3</w:t>
      </w:r>
      <w:r w:rsidRPr="002C6F0A">
        <w:rPr>
          <w:rFonts w:ascii="Arial" w:hAnsi="Arial" w:cs="Arial"/>
          <w:b/>
          <w:sz w:val="20"/>
        </w:rPr>
        <w:t>.</w:t>
      </w:r>
      <w:r w:rsidRPr="002C6F0A">
        <w:rPr>
          <w:rFonts w:ascii="Arial" w:hAnsi="Arial" w:cs="Arial"/>
          <w:b/>
          <w:sz w:val="20"/>
        </w:rPr>
        <w:tab/>
      </w:r>
      <w:r w:rsidRPr="002C6F0A">
        <w:rPr>
          <w:rFonts w:ascii="Arial" w:hAnsi="Arial" w:cs="Arial"/>
          <w:sz w:val="20"/>
        </w:rPr>
        <w:t xml:space="preserve">Koordinátor BOZP je oprávněn odstoupit od této smlouvy v případě, že při provádění činností, jež jsou předmětem smlouvy, zjistí skryté překážky znemožňující řádné provádění </w:t>
      </w:r>
      <w:r w:rsidR="0032563E" w:rsidRPr="002C6F0A">
        <w:rPr>
          <w:rFonts w:ascii="Arial" w:hAnsi="Arial" w:cs="Arial"/>
          <w:sz w:val="20"/>
        </w:rPr>
        <w:t>činností</w:t>
      </w:r>
      <w:r w:rsidR="005D297A" w:rsidRPr="002C6F0A">
        <w:rPr>
          <w:rFonts w:ascii="Arial" w:hAnsi="Arial" w:cs="Arial"/>
          <w:sz w:val="20"/>
        </w:rPr>
        <w:t>,</w:t>
      </w:r>
      <w:r w:rsidR="0032563E" w:rsidRPr="002C6F0A">
        <w:rPr>
          <w:rFonts w:ascii="Arial" w:hAnsi="Arial" w:cs="Arial"/>
          <w:sz w:val="20"/>
        </w:rPr>
        <w:t xml:space="preserve"> </w:t>
      </w:r>
      <w:r w:rsidRPr="002C6F0A">
        <w:rPr>
          <w:rFonts w:ascii="Arial" w:hAnsi="Arial" w:cs="Arial"/>
          <w:sz w:val="20"/>
        </w:rPr>
        <w:t>a po oznámení těchto skutečností zadavateli stavby nedojde</w:t>
      </w:r>
      <w:r w:rsidR="00FE77A1" w:rsidRPr="002C6F0A">
        <w:rPr>
          <w:rFonts w:ascii="Arial" w:hAnsi="Arial" w:cs="Arial"/>
          <w:sz w:val="20"/>
        </w:rPr>
        <w:t xml:space="preserve">-li ze strany zadavatele k jejich odstranění nebo </w:t>
      </w:r>
      <w:r w:rsidRPr="002C6F0A">
        <w:rPr>
          <w:rFonts w:ascii="Arial" w:hAnsi="Arial" w:cs="Arial"/>
          <w:sz w:val="20"/>
        </w:rPr>
        <w:t>k dohodě o</w:t>
      </w:r>
      <w:r w:rsidR="0032563E" w:rsidRPr="002C6F0A">
        <w:rPr>
          <w:rFonts w:ascii="Arial" w:hAnsi="Arial" w:cs="Arial"/>
          <w:sz w:val="20"/>
        </w:rPr>
        <w:t xml:space="preserve"> </w:t>
      </w:r>
      <w:r w:rsidR="002C6D6B">
        <w:rPr>
          <w:rFonts w:ascii="Arial" w:hAnsi="Arial" w:cs="Arial"/>
          <w:sz w:val="20"/>
        </w:rPr>
        <w:t>změně smlouvy.</w:t>
      </w:r>
    </w:p>
    <w:p w:rsidR="00FD4E5F" w:rsidRPr="002C6F0A" w:rsidRDefault="0032563E" w:rsidP="005C55D3">
      <w:pPr>
        <w:suppressAutoHyphens/>
        <w:spacing w:before="120"/>
        <w:ind w:left="539" w:hanging="539"/>
        <w:jc w:val="both"/>
        <w:rPr>
          <w:rFonts w:ascii="Arial" w:hAnsi="Arial" w:cs="Arial"/>
          <w:sz w:val="20"/>
        </w:rPr>
      </w:pPr>
      <w:r w:rsidRPr="002C6F0A">
        <w:rPr>
          <w:rFonts w:ascii="Arial" w:hAnsi="Arial" w:cs="Arial"/>
          <w:b/>
          <w:sz w:val="20"/>
        </w:rPr>
        <w:t>5.</w:t>
      </w:r>
      <w:r w:rsidR="00320E04" w:rsidRPr="002C6F0A">
        <w:rPr>
          <w:rFonts w:ascii="Arial" w:hAnsi="Arial" w:cs="Arial"/>
          <w:b/>
          <w:sz w:val="20"/>
        </w:rPr>
        <w:t>4</w:t>
      </w:r>
      <w:r w:rsidRPr="002C6F0A">
        <w:rPr>
          <w:rFonts w:ascii="Arial" w:hAnsi="Arial" w:cs="Arial"/>
          <w:b/>
          <w:sz w:val="20"/>
        </w:rPr>
        <w:t>.</w:t>
      </w:r>
      <w:r w:rsidRPr="002C6F0A">
        <w:rPr>
          <w:rFonts w:ascii="Arial" w:hAnsi="Arial" w:cs="Arial"/>
          <w:sz w:val="20"/>
        </w:rPr>
        <w:tab/>
        <w:t>Odstoupení od smlouvy oznámí oprávněná strana druhé smluvní straně doporučeným dopisem s dodej</w:t>
      </w:r>
      <w:r w:rsidR="005E3A45" w:rsidRPr="002C6F0A">
        <w:rPr>
          <w:rFonts w:ascii="Arial" w:hAnsi="Arial" w:cs="Arial"/>
          <w:sz w:val="20"/>
        </w:rPr>
        <w:t>k</w:t>
      </w:r>
      <w:r w:rsidRPr="002C6F0A">
        <w:rPr>
          <w:rFonts w:ascii="Arial" w:hAnsi="Arial" w:cs="Arial"/>
          <w:sz w:val="20"/>
        </w:rPr>
        <w:t xml:space="preserve">ou. Smlouva zaniká ke dni doručení dopisu obsahujícího oznámení o odstoupení. Odstoupením od smlouvy zanikají všechna práva a povinnosti smluvních stran ze smlouvy. Odstoupení od smlouvy se však nedotýká nároku na náhradu škody vzniklé porušením povinností, </w:t>
      </w:r>
      <w:r w:rsidR="002B3AB0" w:rsidRPr="002C6F0A">
        <w:rPr>
          <w:rFonts w:ascii="Arial" w:hAnsi="Arial" w:cs="Arial"/>
          <w:sz w:val="20"/>
        </w:rPr>
        <w:t xml:space="preserve">smluvních pokut a </w:t>
      </w:r>
      <w:r w:rsidRPr="002C6F0A">
        <w:rPr>
          <w:rFonts w:ascii="Arial" w:hAnsi="Arial" w:cs="Arial"/>
          <w:sz w:val="20"/>
        </w:rPr>
        <w:t>řešení sporu mezi smluvními stranami</w:t>
      </w:r>
      <w:r w:rsidR="002B3AB0" w:rsidRPr="002C6F0A">
        <w:rPr>
          <w:rFonts w:ascii="Arial" w:hAnsi="Arial" w:cs="Arial"/>
          <w:sz w:val="20"/>
        </w:rPr>
        <w:t>.</w:t>
      </w:r>
    </w:p>
    <w:p w:rsidR="007731B0" w:rsidRPr="002C6F0A" w:rsidRDefault="007731B0" w:rsidP="00E37E5B">
      <w:pPr>
        <w:pStyle w:val="Nadpis1"/>
        <w:numPr>
          <w:ilvl w:val="0"/>
          <w:numId w:val="0"/>
        </w:numPr>
        <w:spacing w:before="480"/>
        <w:jc w:val="both"/>
        <w:rPr>
          <w:rFonts w:ascii="Arial" w:hAnsi="Arial" w:cs="Arial"/>
          <w:sz w:val="24"/>
          <w:szCs w:val="24"/>
          <w:u w:val="none"/>
        </w:rPr>
      </w:pPr>
      <w:r w:rsidRPr="002C6F0A">
        <w:rPr>
          <w:rFonts w:ascii="Arial" w:hAnsi="Arial" w:cs="Arial"/>
          <w:sz w:val="24"/>
          <w:szCs w:val="24"/>
          <w:u w:val="none"/>
        </w:rPr>
        <w:t>6.</w:t>
      </w:r>
      <w:r w:rsidRPr="002C6F0A">
        <w:rPr>
          <w:rFonts w:ascii="Arial" w:hAnsi="Arial" w:cs="Arial"/>
          <w:sz w:val="24"/>
          <w:szCs w:val="24"/>
          <w:u w:val="none"/>
        </w:rPr>
        <w:tab/>
        <w:t>Ostatní ujednání</w:t>
      </w:r>
    </w:p>
    <w:p w:rsidR="00641380" w:rsidRPr="002C6F0A" w:rsidRDefault="00641380" w:rsidP="007731B0">
      <w:pPr>
        <w:rPr>
          <w:rFonts w:ascii="Arial" w:hAnsi="Arial" w:cs="Arial"/>
          <w:sz w:val="20"/>
        </w:rPr>
      </w:pPr>
    </w:p>
    <w:p w:rsidR="00641380" w:rsidRPr="002C6F0A" w:rsidRDefault="00641380" w:rsidP="00596FE4">
      <w:pPr>
        <w:ind w:left="540" w:hanging="540"/>
        <w:jc w:val="both"/>
        <w:rPr>
          <w:rFonts w:ascii="Arial" w:hAnsi="Arial" w:cs="Arial"/>
          <w:sz w:val="20"/>
        </w:rPr>
      </w:pPr>
      <w:r w:rsidRPr="002C6F0A">
        <w:rPr>
          <w:rFonts w:ascii="Arial" w:hAnsi="Arial" w:cs="Arial"/>
          <w:b/>
          <w:sz w:val="20"/>
        </w:rPr>
        <w:t>6.</w:t>
      </w:r>
      <w:r w:rsidR="0051638C" w:rsidRPr="002C6F0A">
        <w:rPr>
          <w:rFonts w:ascii="Arial" w:hAnsi="Arial" w:cs="Arial"/>
          <w:b/>
          <w:sz w:val="20"/>
        </w:rPr>
        <w:t>1</w:t>
      </w:r>
      <w:r w:rsidRPr="002C6F0A">
        <w:rPr>
          <w:rFonts w:ascii="Arial" w:hAnsi="Arial" w:cs="Arial"/>
          <w:b/>
          <w:sz w:val="20"/>
        </w:rPr>
        <w:t>.</w:t>
      </w:r>
      <w:r w:rsidRPr="002C6F0A">
        <w:rPr>
          <w:rFonts w:ascii="Arial" w:hAnsi="Arial" w:cs="Arial"/>
          <w:b/>
          <w:sz w:val="20"/>
        </w:rPr>
        <w:tab/>
      </w:r>
      <w:r w:rsidRPr="002C6F0A">
        <w:rPr>
          <w:rFonts w:ascii="Arial" w:hAnsi="Arial" w:cs="Arial"/>
          <w:sz w:val="20"/>
        </w:rPr>
        <w:t>Zadavatel stavby se zavazuje poskytnout koordinátorovi BOZP při plnění předmětu smlouvy potřebnou součinnost.</w:t>
      </w:r>
      <w:r w:rsidR="00573735" w:rsidRPr="002C6F0A">
        <w:rPr>
          <w:rFonts w:ascii="Arial" w:hAnsi="Arial" w:cs="Arial"/>
          <w:sz w:val="20"/>
        </w:rPr>
        <w:t xml:space="preserve"> </w:t>
      </w:r>
      <w:r w:rsidR="001F75F4" w:rsidRPr="002C6F0A">
        <w:rPr>
          <w:rFonts w:ascii="Arial" w:hAnsi="Arial" w:cs="Arial"/>
          <w:sz w:val="20"/>
        </w:rPr>
        <w:t>Dále se zavazuje v průběhu trvání toto smlouvy předávat koordinátorovi BOZP veškeré</w:t>
      </w:r>
      <w:r w:rsidR="00F73F5E" w:rsidRPr="002C6F0A">
        <w:rPr>
          <w:rFonts w:ascii="Arial" w:hAnsi="Arial" w:cs="Arial"/>
          <w:sz w:val="20"/>
        </w:rPr>
        <w:t xml:space="preserve"> vyžádané</w:t>
      </w:r>
      <w:r w:rsidR="001F75F4" w:rsidRPr="002C6F0A">
        <w:rPr>
          <w:rFonts w:ascii="Arial" w:hAnsi="Arial" w:cs="Arial"/>
          <w:sz w:val="20"/>
        </w:rPr>
        <w:t xml:space="preserve"> podklady a informace pro jeho činnost</w:t>
      </w:r>
      <w:r w:rsidR="00F73F5E" w:rsidRPr="002C6F0A">
        <w:rPr>
          <w:rFonts w:ascii="Arial" w:hAnsi="Arial" w:cs="Arial"/>
          <w:sz w:val="20"/>
        </w:rPr>
        <w:t xml:space="preserve"> a ohlašovat jejich změny</w:t>
      </w:r>
      <w:r w:rsidR="001F75F4" w:rsidRPr="002C6F0A">
        <w:rPr>
          <w:rFonts w:ascii="Arial" w:hAnsi="Arial" w:cs="Arial"/>
          <w:sz w:val="20"/>
        </w:rPr>
        <w:t xml:space="preserve"> a předávat informace o fyzických osobách, které se mohou s vědomím zadavatele</w:t>
      </w:r>
      <w:r w:rsidR="002C6D6B">
        <w:rPr>
          <w:rFonts w:ascii="Arial" w:hAnsi="Arial" w:cs="Arial"/>
          <w:sz w:val="20"/>
        </w:rPr>
        <w:t xml:space="preserve"> stavby zdržovat na staveništi.</w:t>
      </w:r>
    </w:p>
    <w:p w:rsidR="0051638C" w:rsidRPr="002C6F0A" w:rsidRDefault="006700D3" w:rsidP="00BF3774">
      <w:pPr>
        <w:spacing w:before="120"/>
        <w:ind w:left="539" w:hanging="539"/>
        <w:jc w:val="both"/>
        <w:rPr>
          <w:rFonts w:ascii="Arial" w:hAnsi="Arial" w:cs="Arial"/>
          <w:sz w:val="20"/>
        </w:rPr>
      </w:pPr>
      <w:r w:rsidRPr="002C6F0A">
        <w:rPr>
          <w:rFonts w:ascii="Arial" w:hAnsi="Arial" w:cs="Arial"/>
          <w:b/>
          <w:sz w:val="20"/>
        </w:rPr>
        <w:t>6.2.</w:t>
      </w:r>
      <w:r w:rsidRPr="002C6F0A">
        <w:rPr>
          <w:rFonts w:ascii="Arial" w:hAnsi="Arial" w:cs="Arial"/>
          <w:sz w:val="20"/>
        </w:rPr>
        <w:tab/>
        <w:t xml:space="preserve">Zhotovitelem </w:t>
      </w:r>
      <w:r w:rsidR="00CC7460" w:rsidRPr="002C6F0A">
        <w:rPr>
          <w:rFonts w:ascii="Arial" w:hAnsi="Arial" w:cs="Arial"/>
          <w:sz w:val="20"/>
        </w:rPr>
        <w:t>stavby je právnická nebo fyzická osoba nebo více těchto osob, které jsou na základě smlouvy o dílo zavázány provést dílo, tj. realizaci stavby s názvem uvedeným v</w:t>
      </w:r>
      <w:r w:rsidR="005E2265" w:rsidRPr="002C6F0A">
        <w:rPr>
          <w:rFonts w:ascii="Arial" w:hAnsi="Arial" w:cs="Arial"/>
          <w:sz w:val="20"/>
        </w:rPr>
        <w:t xml:space="preserve"> čl. 2, </w:t>
      </w:r>
      <w:r w:rsidR="00A92DF8" w:rsidRPr="002C6F0A">
        <w:rPr>
          <w:rFonts w:ascii="Arial" w:hAnsi="Arial" w:cs="Arial"/>
          <w:sz w:val="20"/>
        </w:rPr>
        <w:t>odst.</w:t>
      </w:r>
      <w:r w:rsidR="00CC7460" w:rsidRPr="002C6F0A">
        <w:rPr>
          <w:rFonts w:ascii="Arial" w:hAnsi="Arial" w:cs="Arial"/>
          <w:sz w:val="20"/>
        </w:rPr>
        <w:t xml:space="preserve"> 2.1. této smlouvy. Podzhotovitelem se rozumí právnická nebo fyzická osoba, kterou zhotovitel stavby v souladu se smlouvou o dílo pověří provedením části díla.</w:t>
      </w:r>
      <w:r w:rsidR="00322707" w:rsidRPr="002C6F0A">
        <w:rPr>
          <w:rFonts w:ascii="Arial" w:hAnsi="Arial" w:cs="Arial"/>
          <w:sz w:val="20"/>
        </w:rPr>
        <w:t xml:space="preserve"> Zadavatel stavby se zavazuje, že příslušnou smlouvou o dílo zaváže zhotovitele k poskytování součinnosti koordinátor</w:t>
      </w:r>
      <w:r w:rsidR="005E3A45" w:rsidRPr="002C6F0A">
        <w:rPr>
          <w:rFonts w:ascii="Arial" w:hAnsi="Arial" w:cs="Arial"/>
          <w:sz w:val="20"/>
        </w:rPr>
        <w:t>ovi</w:t>
      </w:r>
      <w:r w:rsidR="00322707" w:rsidRPr="002C6F0A">
        <w:rPr>
          <w:rFonts w:ascii="Arial" w:hAnsi="Arial" w:cs="Arial"/>
          <w:sz w:val="20"/>
        </w:rPr>
        <w:t xml:space="preserve"> BOZP po celou dobu realizace stavby a rovněž </w:t>
      </w:r>
      <w:r w:rsidR="00F73F5E" w:rsidRPr="002C6F0A">
        <w:rPr>
          <w:rFonts w:ascii="Arial" w:hAnsi="Arial" w:cs="Arial"/>
          <w:sz w:val="20"/>
        </w:rPr>
        <w:t xml:space="preserve">uvedenou </w:t>
      </w:r>
      <w:r w:rsidR="00322707" w:rsidRPr="002C6F0A">
        <w:rPr>
          <w:rFonts w:ascii="Arial" w:hAnsi="Arial" w:cs="Arial"/>
          <w:sz w:val="20"/>
        </w:rPr>
        <w:t>smlouvou bude požadovat, aby zhotovitel smluvně k této součinnosti zavázal i vše</w:t>
      </w:r>
      <w:r w:rsidR="005E3A45" w:rsidRPr="002C6F0A">
        <w:rPr>
          <w:rFonts w:ascii="Arial" w:hAnsi="Arial" w:cs="Arial"/>
          <w:sz w:val="20"/>
        </w:rPr>
        <w:t>c</w:t>
      </w:r>
      <w:r w:rsidR="00322707" w:rsidRPr="002C6F0A">
        <w:rPr>
          <w:rFonts w:ascii="Arial" w:hAnsi="Arial" w:cs="Arial"/>
          <w:sz w:val="20"/>
        </w:rPr>
        <w:t xml:space="preserve">hny své podzhotovitele, kteří budou </w:t>
      </w:r>
      <w:r w:rsidR="002C6D6B">
        <w:rPr>
          <w:rFonts w:ascii="Arial" w:hAnsi="Arial" w:cs="Arial"/>
          <w:sz w:val="20"/>
        </w:rPr>
        <w:t>pověření provedením části díla.</w:t>
      </w:r>
    </w:p>
    <w:p w:rsidR="006A6A1C" w:rsidRDefault="0067692D" w:rsidP="006A6A1C">
      <w:pPr>
        <w:spacing w:before="120"/>
        <w:ind w:left="539" w:hanging="539"/>
        <w:jc w:val="both"/>
        <w:rPr>
          <w:rFonts w:ascii="Arial" w:hAnsi="Arial" w:cs="Arial"/>
          <w:sz w:val="20"/>
        </w:rPr>
      </w:pPr>
      <w:r w:rsidRPr="001B3280">
        <w:rPr>
          <w:rFonts w:ascii="Arial" w:hAnsi="Arial" w:cs="Arial"/>
          <w:b/>
          <w:sz w:val="20"/>
        </w:rPr>
        <w:t>6.3.</w:t>
      </w:r>
      <w:r w:rsidRPr="001B3280">
        <w:rPr>
          <w:rFonts w:ascii="Arial" w:hAnsi="Arial" w:cs="Arial"/>
          <w:sz w:val="20"/>
        </w:rPr>
        <w:tab/>
        <w:t>V případě, že zadavatel stavby určí více koordinátorů BOZP, kteří budou působit při realizaci stavby současně, spolu s tímto určením zadavatel stavby vymezí dodatkem k této smlouvě i</w:t>
      </w:r>
      <w:r>
        <w:rPr>
          <w:rFonts w:ascii="Arial" w:hAnsi="Arial" w:cs="Arial"/>
          <w:sz w:val="20"/>
        </w:rPr>
        <w:t> </w:t>
      </w:r>
      <w:r w:rsidRPr="001B3280">
        <w:rPr>
          <w:rFonts w:ascii="Arial" w:hAnsi="Arial" w:cs="Arial"/>
          <w:sz w:val="20"/>
        </w:rPr>
        <w:t>pravidla jejich vzájemné spolupráce. Koordinátor BOZP se podpisem této smlouvy zavazuje takovýto dodatek uzavřít.</w:t>
      </w:r>
    </w:p>
    <w:p w:rsidR="006A6A1C" w:rsidRDefault="006A6A1C" w:rsidP="006A6A1C">
      <w:pPr>
        <w:spacing w:before="120"/>
        <w:ind w:left="539" w:hanging="539"/>
        <w:jc w:val="both"/>
        <w:rPr>
          <w:rFonts w:ascii="Arial" w:hAnsi="Arial" w:cs="Arial"/>
          <w:sz w:val="20"/>
        </w:rPr>
      </w:pPr>
      <w:r w:rsidRPr="006A6A1C">
        <w:rPr>
          <w:rFonts w:ascii="Arial" w:hAnsi="Arial" w:cs="Arial"/>
          <w:b/>
          <w:sz w:val="20"/>
        </w:rPr>
        <w:t>6.4.</w:t>
      </w:r>
      <w:r>
        <w:rPr>
          <w:rFonts w:ascii="Arial" w:hAnsi="Arial" w:cs="Arial"/>
          <w:sz w:val="20"/>
        </w:rPr>
        <w:t xml:space="preserve"> </w:t>
      </w:r>
      <w:r>
        <w:rPr>
          <w:rFonts w:ascii="Arial" w:hAnsi="Arial" w:cs="Arial"/>
          <w:sz w:val="20"/>
        </w:rPr>
        <w:tab/>
      </w:r>
      <w:r w:rsidRPr="006A6A1C">
        <w:rPr>
          <w:rFonts w:ascii="Arial" w:hAnsi="Arial" w:cs="Arial"/>
          <w:sz w:val="20"/>
        </w:rPr>
        <w:t xml:space="preserve">Účastníci se dohodli na pravomoci objednatele podrobit osobu právě provádějící pro zhotovitele dílo či jeho část (dále jen „Zaměstnanec“) dle této smlouvy v  a na místech, k nimž má objednatel jakýkoli právní titul k jejich užívání, zkoušce na přítomnost alkoholu v dechu. </w:t>
      </w:r>
    </w:p>
    <w:p w:rsidR="006A6A1C" w:rsidRPr="006A6A1C" w:rsidRDefault="006A6A1C" w:rsidP="006A6A1C">
      <w:pPr>
        <w:numPr>
          <w:ilvl w:val="1"/>
          <w:numId w:val="23"/>
        </w:numPr>
        <w:tabs>
          <w:tab w:val="left" w:pos="567"/>
        </w:tabs>
        <w:spacing w:before="120" w:after="120"/>
        <w:ind w:left="567" w:hanging="567"/>
        <w:jc w:val="both"/>
        <w:rPr>
          <w:rFonts w:ascii="Arial" w:hAnsi="Arial" w:cs="Arial"/>
          <w:sz w:val="20"/>
        </w:rPr>
      </w:pPr>
      <w:r w:rsidRPr="006A6A1C">
        <w:rPr>
          <w:rFonts w:ascii="Arial" w:hAnsi="Arial" w:cs="Arial"/>
          <w:sz w:val="20"/>
        </w:rPr>
        <w:t xml:space="preserve">Zhotovitel je povinen zajistit, aby Zaměstnanec takovou zkoušku dle odst. </w:t>
      </w:r>
      <w:r>
        <w:rPr>
          <w:rFonts w:ascii="Arial" w:hAnsi="Arial" w:cs="Arial"/>
          <w:sz w:val="20"/>
        </w:rPr>
        <w:t>6</w:t>
      </w:r>
      <w:r w:rsidRPr="006A6A1C">
        <w:rPr>
          <w:rFonts w:ascii="Arial" w:hAnsi="Arial" w:cs="Arial"/>
          <w:sz w:val="20"/>
        </w:rPr>
        <w:t>.</w:t>
      </w:r>
      <w:r>
        <w:rPr>
          <w:rFonts w:ascii="Arial" w:hAnsi="Arial" w:cs="Arial"/>
          <w:sz w:val="20"/>
        </w:rPr>
        <w:t>4</w:t>
      </w:r>
      <w:r w:rsidRPr="006A6A1C">
        <w:rPr>
          <w:rFonts w:ascii="Arial" w:hAnsi="Arial" w:cs="Arial"/>
          <w:sz w:val="20"/>
        </w:rPr>
        <w:t>) strpěl.</w:t>
      </w:r>
    </w:p>
    <w:p w:rsidR="006A6A1C" w:rsidRPr="006A6A1C" w:rsidRDefault="006A6A1C" w:rsidP="006A6A1C">
      <w:pPr>
        <w:pStyle w:val="Default"/>
        <w:spacing w:after="120"/>
        <w:ind w:left="567" w:hanging="567"/>
        <w:jc w:val="both"/>
        <w:rPr>
          <w:color w:val="auto"/>
          <w:sz w:val="20"/>
          <w:szCs w:val="20"/>
        </w:rPr>
      </w:pPr>
      <w:r w:rsidRPr="006A6A1C">
        <w:rPr>
          <w:b/>
          <w:color w:val="auto"/>
          <w:sz w:val="20"/>
          <w:szCs w:val="20"/>
        </w:rPr>
        <w:t>6.6.</w:t>
      </w:r>
      <w:r>
        <w:rPr>
          <w:color w:val="auto"/>
          <w:sz w:val="20"/>
          <w:szCs w:val="20"/>
        </w:rPr>
        <w:t xml:space="preserve"> </w:t>
      </w:r>
      <w:r>
        <w:rPr>
          <w:color w:val="auto"/>
          <w:sz w:val="20"/>
          <w:szCs w:val="20"/>
        </w:rPr>
        <w:tab/>
      </w:r>
      <w:r w:rsidRPr="006A6A1C">
        <w:rPr>
          <w:color w:val="auto"/>
          <w:sz w:val="20"/>
          <w:szCs w:val="20"/>
        </w:rPr>
        <w:t>Pro případ, že Zaměstnanec odmítne podrobit se zkoušce na přítomnost alkoholu v dechu, je zhotovitel povinen uhradit objednateli smluvní pokutu 100 000,- Kč za každý takový případ a současně bez prodlení zajistit, aby tento Zaměstnanec nepokračoval v práci na díle či jeho části dle této smlouvy do doby, kdy tato překážka odpadne.</w:t>
      </w:r>
    </w:p>
    <w:p w:rsidR="006A6A1C" w:rsidRPr="006A6A1C" w:rsidRDefault="006A6A1C" w:rsidP="006A6A1C">
      <w:pPr>
        <w:pStyle w:val="Default"/>
        <w:numPr>
          <w:ilvl w:val="1"/>
          <w:numId w:val="25"/>
        </w:numPr>
        <w:spacing w:after="120"/>
        <w:ind w:left="567" w:hanging="567"/>
        <w:jc w:val="both"/>
        <w:rPr>
          <w:color w:val="auto"/>
          <w:sz w:val="20"/>
          <w:szCs w:val="20"/>
        </w:rPr>
      </w:pPr>
      <w:r w:rsidRPr="006A6A1C">
        <w:rPr>
          <w:color w:val="auto"/>
          <w:sz w:val="20"/>
          <w:szCs w:val="20"/>
        </w:rPr>
        <w:t xml:space="preserve">V případě, že zkouška prokáže přítomnost alkoholu Zaměstnance v dechu, je zhotovitel povinen bez prodlení zajistit, aby tento Zaměstnanec nepokračoval v práci na díle či jeho části dle této smlouvy do doby, kdy tato překážka odpadne. </w:t>
      </w:r>
    </w:p>
    <w:p w:rsidR="006A6A1C" w:rsidRPr="006A6A1C" w:rsidRDefault="006A6A1C" w:rsidP="006A6A1C">
      <w:pPr>
        <w:pStyle w:val="Default"/>
        <w:numPr>
          <w:ilvl w:val="1"/>
          <w:numId w:val="25"/>
        </w:numPr>
        <w:spacing w:after="120"/>
        <w:ind w:left="567" w:hanging="567"/>
        <w:jc w:val="both"/>
        <w:rPr>
          <w:color w:val="auto"/>
          <w:sz w:val="20"/>
          <w:szCs w:val="20"/>
        </w:rPr>
      </w:pPr>
      <w:r w:rsidRPr="006A6A1C">
        <w:rPr>
          <w:color w:val="auto"/>
          <w:sz w:val="20"/>
          <w:szCs w:val="20"/>
        </w:rPr>
        <w:t>V případě, že Zaměstnanec pod vlivem alkoholu či jiných návykových látek způsobí objednateli škodu, je povinen ji zhotovitel nahradit.</w:t>
      </w:r>
    </w:p>
    <w:p w:rsidR="006A6A1C" w:rsidRPr="006A6A1C" w:rsidRDefault="006A6A1C" w:rsidP="006A6A1C">
      <w:pPr>
        <w:pStyle w:val="Default"/>
        <w:numPr>
          <w:ilvl w:val="1"/>
          <w:numId w:val="25"/>
        </w:numPr>
        <w:spacing w:after="120"/>
        <w:ind w:left="567" w:hanging="567"/>
        <w:jc w:val="both"/>
        <w:rPr>
          <w:color w:val="auto"/>
          <w:sz w:val="20"/>
          <w:szCs w:val="20"/>
        </w:rPr>
      </w:pPr>
      <w:r w:rsidRPr="006A6A1C">
        <w:rPr>
          <w:color w:val="auto"/>
          <w:sz w:val="20"/>
          <w:szCs w:val="20"/>
        </w:rPr>
        <w:t xml:space="preserve">Tímto ujednáním není sjednána povinnost objednatele provádět zkoušky na přítomnost alkoholu v dechu Zaměstnanců, nýbrž toliko jeho právo. </w:t>
      </w:r>
    </w:p>
    <w:p w:rsidR="006A6A1C" w:rsidRPr="006A6A1C" w:rsidRDefault="006A6A1C" w:rsidP="006A6A1C">
      <w:pPr>
        <w:pStyle w:val="Default"/>
        <w:numPr>
          <w:ilvl w:val="1"/>
          <w:numId w:val="25"/>
        </w:numPr>
        <w:spacing w:after="120"/>
        <w:ind w:left="567" w:hanging="567"/>
        <w:jc w:val="both"/>
        <w:rPr>
          <w:color w:val="auto"/>
          <w:sz w:val="20"/>
          <w:szCs w:val="20"/>
        </w:rPr>
      </w:pPr>
      <w:r w:rsidRPr="006A6A1C">
        <w:rPr>
          <w:color w:val="auto"/>
          <w:sz w:val="20"/>
          <w:szCs w:val="20"/>
        </w:rPr>
        <w:t>Dle tohoto ujednání je objednatel oprávněn provádět i zkoušky, zda Zaměstnanec je pod vlivem návykové látky, a to pomocí slinného testu.</w:t>
      </w:r>
    </w:p>
    <w:p w:rsidR="006A6A1C" w:rsidRPr="006A6A1C" w:rsidRDefault="006A6A1C" w:rsidP="006A6A1C">
      <w:pPr>
        <w:pStyle w:val="Default"/>
        <w:numPr>
          <w:ilvl w:val="1"/>
          <w:numId w:val="25"/>
        </w:numPr>
        <w:spacing w:after="120"/>
        <w:ind w:left="567" w:hanging="567"/>
        <w:jc w:val="both"/>
        <w:rPr>
          <w:color w:val="auto"/>
          <w:sz w:val="20"/>
          <w:szCs w:val="20"/>
        </w:rPr>
      </w:pPr>
      <w:r w:rsidRPr="006A6A1C">
        <w:rPr>
          <w:color w:val="auto"/>
          <w:sz w:val="20"/>
          <w:szCs w:val="20"/>
        </w:rPr>
        <w:t>V případě, že výsledek výše uvedených testů určí, že Zaměstnanec je pod vlivem alkoholu či jiné návykové látky, je dodavatel povinen uhradit objednateli náklady provedení takového testu.</w:t>
      </w:r>
    </w:p>
    <w:p w:rsidR="00443BAB" w:rsidRPr="002C6F0A" w:rsidRDefault="00443BAB" w:rsidP="00E37E5B">
      <w:pPr>
        <w:suppressAutoHyphens/>
        <w:spacing w:before="480"/>
        <w:ind w:left="539" w:hanging="539"/>
        <w:jc w:val="both"/>
        <w:rPr>
          <w:rFonts w:ascii="Arial" w:hAnsi="Arial" w:cs="Arial"/>
          <w:b/>
          <w:szCs w:val="24"/>
        </w:rPr>
      </w:pPr>
      <w:r w:rsidRPr="002C6F0A">
        <w:rPr>
          <w:rFonts w:ascii="Arial" w:hAnsi="Arial" w:cs="Arial"/>
          <w:b/>
          <w:szCs w:val="24"/>
        </w:rPr>
        <w:t>7.</w:t>
      </w:r>
      <w:r w:rsidRPr="002C6F0A">
        <w:rPr>
          <w:rFonts w:ascii="Arial" w:hAnsi="Arial" w:cs="Arial"/>
          <w:b/>
          <w:szCs w:val="24"/>
        </w:rPr>
        <w:tab/>
      </w:r>
      <w:r w:rsidRPr="002C6F0A">
        <w:rPr>
          <w:rFonts w:ascii="Arial" w:hAnsi="Arial" w:cs="Arial"/>
          <w:b/>
          <w:szCs w:val="24"/>
        </w:rPr>
        <w:tab/>
        <w:t>SMLUVNÍ POKUTY</w:t>
      </w:r>
      <w:r w:rsidR="00320E04" w:rsidRPr="002C6F0A">
        <w:rPr>
          <w:rFonts w:ascii="Arial" w:hAnsi="Arial" w:cs="Arial"/>
          <w:b/>
          <w:szCs w:val="24"/>
        </w:rPr>
        <w:t xml:space="preserve"> A ÚROK Z PRODLENÍ</w:t>
      </w:r>
    </w:p>
    <w:p w:rsidR="00320E04" w:rsidRPr="002C6F0A" w:rsidRDefault="00320E04" w:rsidP="00320E04">
      <w:pPr>
        <w:spacing w:before="240"/>
        <w:ind w:left="540" w:hanging="540"/>
        <w:jc w:val="both"/>
        <w:rPr>
          <w:rFonts w:ascii="Arial" w:hAnsi="Arial" w:cs="Arial"/>
          <w:b/>
          <w:sz w:val="20"/>
        </w:rPr>
      </w:pPr>
      <w:r w:rsidRPr="002C6F0A">
        <w:rPr>
          <w:rFonts w:ascii="Arial" w:hAnsi="Arial" w:cs="Arial"/>
          <w:b/>
          <w:sz w:val="20"/>
        </w:rPr>
        <w:t xml:space="preserve">7.1. </w:t>
      </w:r>
      <w:r w:rsidRPr="002C6F0A">
        <w:rPr>
          <w:rFonts w:ascii="Arial" w:hAnsi="Arial" w:cs="Arial"/>
          <w:b/>
          <w:sz w:val="20"/>
        </w:rPr>
        <w:tab/>
      </w:r>
      <w:r w:rsidRPr="002C6F0A">
        <w:rPr>
          <w:rFonts w:ascii="Arial" w:hAnsi="Arial" w:cs="Arial"/>
          <w:sz w:val="20"/>
        </w:rPr>
        <w:t>V případě prodlení s plněním peněžitého závazku je koordinátor BOZP oprávněn požadovat po zadavateli stavby úrok z prodlení ve výši stanovené obecně závaznými právními předpisy.</w:t>
      </w:r>
    </w:p>
    <w:p w:rsidR="00CC6BF0" w:rsidRPr="002C6F0A" w:rsidRDefault="00CC6BF0" w:rsidP="00CC6BF0">
      <w:pPr>
        <w:spacing w:before="240"/>
        <w:ind w:left="540" w:hanging="540"/>
        <w:jc w:val="both"/>
        <w:rPr>
          <w:rFonts w:ascii="Arial" w:hAnsi="Arial" w:cs="Arial"/>
          <w:sz w:val="20"/>
        </w:rPr>
      </w:pPr>
      <w:r w:rsidRPr="002C6F0A">
        <w:rPr>
          <w:rFonts w:ascii="Arial" w:hAnsi="Arial" w:cs="Arial"/>
          <w:b/>
          <w:sz w:val="20"/>
        </w:rPr>
        <w:t>7.</w:t>
      </w:r>
      <w:r w:rsidR="00421306" w:rsidRPr="002C6F0A">
        <w:rPr>
          <w:rFonts w:ascii="Arial" w:hAnsi="Arial" w:cs="Arial"/>
          <w:b/>
          <w:sz w:val="20"/>
        </w:rPr>
        <w:t>2</w:t>
      </w:r>
      <w:r w:rsidRPr="002C6F0A">
        <w:rPr>
          <w:rFonts w:ascii="Arial" w:hAnsi="Arial" w:cs="Arial"/>
          <w:b/>
          <w:sz w:val="20"/>
        </w:rPr>
        <w:t>.</w:t>
      </w:r>
      <w:r w:rsidRPr="002C6F0A">
        <w:rPr>
          <w:rFonts w:ascii="Arial" w:hAnsi="Arial" w:cs="Arial"/>
          <w:sz w:val="20"/>
        </w:rPr>
        <w:tab/>
      </w:r>
      <w:r w:rsidR="0053793C" w:rsidRPr="002C6F0A">
        <w:rPr>
          <w:rFonts w:ascii="Arial" w:hAnsi="Arial" w:cs="Arial"/>
          <w:sz w:val="20"/>
        </w:rPr>
        <w:t>Koordinátor BOZP se zavazuje uhradit zadavateli stavby smluvní pokutu:</w:t>
      </w:r>
    </w:p>
    <w:p w:rsidR="0067692D" w:rsidRPr="00EF2559" w:rsidRDefault="0067692D" w:rsidP="000609E6">
      <w:pPr>
        <w:numPr>
          <w:ilvl w:val="0"/>
          <w:numId w:val="6"/>
        </w:numPr>
        <w:spacing w:before="240"/>
        <w:jc w:val="both"/>
        <w:rPr>
          <w:rFonts w:ascii="Arial" w:hAnsi="Arial" w:cs="Arial"/>
          <w:sz w:val="20"/>
        </w:rPr>
      </w:pPr>
      <w:r w:rsidRPr="00EF2559">
        <w:rPr>
          <w:rFonts w:ascii="Arial" w:hAnsi="Arial" w:cs="Arial"/>
          <w:sz w:val="20"/>
        </w:rPr>
        <w:t xml:space="preserve">za nesplnění dílčích termínů stanovených v čl. 5, odst. 5.1. této smlouvy ve výši </w:t>
      </w:r>
      <w:r>
        <w:rPr>
          <w:rFonts w:ascii="Arial" w:hAnsi="Arial" w:cs="Arial"/>
          <w:sz w:val="20"/>
        </w:rPr>
        <w:t>3 000</w:t>
      </w:r>
      <w:r w:rsidRPr="00EF2559">
        <w:rPr>
          <w:rFonts w:ascii="Arial" w:hAnsi="Arial" w:cs="Arial"/>
          <w:sz w:val="20"/>
        </w:rPr>
        <w:t xml:space="preserve">,- Kč jako částku jednorázovou a současně bude účtována smluvní pokuta ve výši </w:t>
      </w:r>
      <w:r w:rsidR="00A85640">
        <w:rPr>
          <w:rFonts w:ascii="Arial" w:hAnsi="Arial" w:cs="Arial"/>
          <w:sz w:val="20"/>
        </w:rPr>
        <w:t>0,</w:t>
      </w:r>
      <w:r>
        <w:rPr>
          <w:rFonts w:ascii="Arial" w:hAnsi="Arial" w:cs="Arial"/>
          <w:sz w:val="20"/>
        </w:rPr>
        <w:t>1%</w:t>
      </w:r>
      <w:r w:rsidRPr="00EF2559">
        <w:rPr>
          <w:rFonts w:ascii="Arial" w:hAnsi="Arial" w:cs="Arial"/>
          <w:sz w:val="20"/>
        </w:rPr>
        <w:t xml:space="preserve"> </w:t>
      </w:r>
      <w:r w:rsidR="00A85640">
        <w:rPr>
          <w:rFonts w:ascii="Arial" w:hAnsi="Arial" w:cs="Arial"/>
          <w:sz w:val="20"/>
        </w:rPr>
        <w:t xml:space="preserve">z celkové ceny dle této smlouvy </w:t>
      </w:r>
      <w:r w:rsidRPr="00EF2559">
        <w:rPr>
          <w:rFonts w:ascii="Arial" w:hAnsi="Arial" w:cs="Arial"/>
          <w:sz w:val="20"/>
        </w:rPr>
        <w:t>za každý, byť jen započatý den prodlení,</w:t>
      </w:r>
    </w:p>
    <w:p w:rsidR="00262587" w:rsidRPr="002C6F0A" w:rsidRDefault="0067692D" w:rsidP="000609E6">
      <w:pPr>
        <w:numPr>
          <w:ilvl w:val="0"/>
          <w:numId w:val="6"/>
        </w:numPr>
        <w:spacing w:before="240"/>
        <w:jc w:val="both"/>
        <w:rPr>
          <w:rFonts w:ascii="Arial" w:hAnsi="Arial" w:cs="Arial"/>
          <w:sz w:val="20"/>
        </w:rPr>
      </w:pPr>
      <w:r>
        <w:rPr>
          <w:rFonts w:ascii="Arial" w:hAnsi="Arial" w:cs="Arial"/>
          <w:color w:val="000000"/>
          <w:sz w:val="20"/>
        </w:rPr>
        <w:t xml:space="preserve">za vadné plnění předmětu smlouvy </w:t>
      </w:r>
      <w:r w:rsidR="00A85640">
        <w:rPr>
          <w:rFonts w:ascii="Arial" w:hAnsi="Arial" w:cs="Arial"/>
          <w:color w:val="000000"/>
          <w:sz w:val="20"/>
        </w:rPr>
        <w:t xml:space="preserve">ve výši </w:t>
      </w:r>
      <w:r>
        <w:rPr>
          <w:rFonts w:ascii="Arial" w:hAnsi="Arial" w:cs="Arial"/>
          <w:color w:val="000000"/>
          <w:sz w:val="20"/>
        </w:rPr>
        <w:t>1 % z celkové ceny dle této smlouvy</w:t>
      </w:r>
      <w:r w:rsidR="004C3C33" w:rsidRPr="002C6F0A">
        <w:rPr>
          <w:rFonts w:ascii="Arial" w:hAnsi="Arial" w:cs="Arial"/>
          <w:sz w:val="20"/>
        </w:rPr>
        <w:t>. Za vadné plnění s</w:t>
      </w:r>
      <w:r w:rsidR="000E0C13" w:rsidRPr="002C6F0A">
        <w:rPr>
          <w:rFonts w:ascii="Arial" w:hAnsi="Arial" w:cs="Arial"/>
          <w:sz w:val="20"/>
        </w:rPr>
        <w:t>e</w:t>
      </w:r>
      <w:r w:rsidR="004C3C33" w:rsidRPr="002C6F0A">
        <w:rPr>
          <w:rFonts w:ascii="Arial" w:hAnsi="Arial" w:cs="Arial"/>
          <w:sz w:val="20"/>
        </w:rPr>
        <w:t xml:space="preserve"> považuje, </w:t>
      </w:r>
      <w:r w:rsidR="001075E5" w:rsidRPr="002C6F0A">
        <w:rPr>
          <w:rFonts w:ascii="Arial" w:hAnsi="Arial" w:cs="Arial"/>
          <w:sz w:val="20"/>
        </w:rPr>
        <w:t>j</w:t>
      </w:r>
      <w:r w:rsidR="004C3C33" w:rsidRPr="002C6F0A">
        <w:rPr>
          <w:rFonts w:ascii="Arial" w:hAnsi="Arial" w:cs="Arial"/>
          <w:sz w:val="20"/>
        </w:rPr>
        <w:t xml:space="preserve">sou-li činnosti, jež jsou předmětem této smlouvy, vykonávány koordinátorem BOZP </w:t>
      </w:r>
      <w:r w:rsidR="001075E5" w:rsidRPr="002C6F0A">
        <w:rPr>
          <w:rFonts w:ascii="Arial" w:hAnsi="Arial" w:cs="Arial"/>
          <w:sz w:val="20"/>
        </w:rPr>
        <w:t xml:space="preserve">nikoli </w:t>
      </w:r>
      <w:r w:rsidR="004C3C33" w:rsidRPr="002C6F0A">
        <w:rPr>
          <w:rFonts w:ascii="Arial" w:hAnsi="Arial" w:cs="Arial"/>
          <w:sz w:val="20"/>
        </w:rPr>
        <w:t xml:space="preserve">s odbornou péčí nebo </w:t>
      </w:r>
      <w:r w:rsidR="009724E9" w:rsidRPr="002C6F0A">
        <w:rPr>
          <w:rFonts w:ascii="Arial" w:hAnsi="Arial" w:cs="Arial"/>
          <w:sz w:val="20"/>
        </w:rPr>
        <w:t xml:space="preserve">jsou </w:t>
      </w:r>
      <w:r w:rsidR="004C3C33" w:rsidRPr="002C6F0A">
        <w:rPr>
          <w:rFonts w:ascii="Arial" w:hAnsi="Arial" w:cs="Arial"/>
          <w:sz w:val="20"/>
        </w:rPr>
        <w:t xml:space="preserve">v rozporu s obecně závaznými právními předpisy, interními předpisy zadavatele stavby a normami, které se týkají předmětu smlouvy i předmětné stavby či </w:t>
      </w:r>
      <w:r w:rsidR="001075E5" w:rsidRPr="002C6F0A">
        <w:rPr>
          <w:rFonts w:ascii="Arial" w:hAnsi="Arial" w:cs="Arial"/>
          <w:sz w:val="20"/>
        </w:rPr>
        <w:t>v rozporu s</w:t>
      </w:r>
      <w:r w:rsidR="00262587" w:rsidRPr="002C6F0A">
        <w:rPr>
          <w:rFonts w:ascii="Arial" w:hAnsi="Arial" w:cs="Arial"/>
          <w:sz w:val="20"/>
        </w:rPr>
        <w:t xml:space="preserve"> dokumenty a </w:t>
      </w:r>
      <w:r w:rsidR="004C3C33" w:rsidRPr="002C6F0A">
        <w:rPr>
          <w:rFonts w:ascii="Arial" w:hAnsi="Arial" w:cs="Arial"/>
          <w:sz w:val="20"/>
        </w:rPr>
        <w:t>podklady předanými zadavatelem stavby koordinátorovi BOZP k </w:t>
      </w:r>
      <w:r w:rsidR="00262587" w:rsidRPr="002C6F0A">
        <w:rPr>
          <w:rFonts w:ascii="Arial" w:hAnsi="Arial" w:cs="Arial"/>
          <w:sz w:val="20"/>
        </w:rPr>
        <w:t>řádnému plnění předmětu smlouvy; koordinátor BOZP neodpovídá za vady, které byly způsobeny použitím dokumentů a podkladů převzatých od zadavatele stavby</w:t>
      </w:r>
      <w:r w:rsidR="000E0C13" w:rsidRPr="002C6F0A">
        <w:rPr>
          <w:rFonts w:ascii="Arial" w:hAnsi="Arial" w:cs="Arial"/>
          <w:sz w:val="20"/>
        </w:rPr>
        <w:t>,</w:t>
      </w:r>
      <w:r w:rsidR="00262587" w:rsidRPr="002C6F0A">
        <w:rPr>
          <w:rFonts w:ascii="Arial" w:hAnsi="Arial" w:cs="Arial"/>
          <w:sz w:val="20"/>
        </w:rPr>
        <w:t xml:space="preserve"> a koordinátor BOZP ani při vynaložení veškeré odborné péče nemohl zjistit jejich nevhodnost, příp. na ně upozornil zadavatele stavby, ale ten na jejich použití trval,</w:t>
      </w:r>
    </w:p>
    <w:p w:rsidR="004C3C33" w:rsidRPr="002C6F0A" w:rsidRDefault="004C3C33" w:rsidP="000609E6">
      <w:pPr>
        <w:numPr>
          <w:ilvl w:val="0"/>
          <w:numId w:val="6"/>
        </w:numPr>
        <w:spacing w:before="240"/>
        <w:jc w:val="both"/>
        <w:rPr>
          <w:rFonts w:ascii="Arial" w:hAnsi="Arial" w:cs="Arial"/>
          <w:sz w:val="20"/>
        </w:rPr>
      </w:pPr>
      <w:r w:rsidRPr="002C6F0A">
        <w:rPr>
          <w:rFonts w:ascii="Arial" w:hAnsi="Arial" w:cs="Arial"/>
          <w:sz w:val="20"/>
        </w:rPr>
        <w:t xml:space="preserve">částku ve výši </w:t>
      </w:r>
      <w:r w:rsidR="0067692D">
        <w:rPr>
          <w:rFonts w:ascii="Arial" w:hAnsi="Arial" w:cs="Arial"/>
          <w:color w:val="000000"/>
          <w:sz w:val="20"/>
        </w:rPr>
        <w:t xml:space="preserve">2.000,- Kč </w:t>
      </w:r>
      <w:r w:rsidRPr="002C6F0A">
        <w:rPr>
          <w:rFonts w:ascii="Arial" w:hAnsi="Arial" w:cs="Arial"/>
          <w:sz w:val="20"/>
        </w:rPr>
        <w:t xml:space="preserve">za </w:t>
      </w:r>
      <w:r w:rsidR="001075E5" w:rsidRPr="002C6F0A">
        <w:rPr>
          <w:rFonts w:ascii="Arial" w:hAnsi="Arial" w:cs="Arial"/>
          <w:sz w:val="20"/>
        </w:rPr>
        <w:t xml:space="preserve">každé jednotlivé </w:t>
      </w:r>
      <w:r w:rsidRPr="002C6F0A">
        <w:rPr>
          <w:rFonts w:ascii="Arial" w:hAnsi="Arial" w:cs="Arial"/>
          <w:sz w:val="20"/>
        </w:rPr>
        <w:t>nesplnění jiných závazk</w:t>
      </w:r>
      <w:r w:rsidR="00AE75BD" w:rsidRPr="002C6F0A">
        <w:rPr>
          <w:rFonts w:ascii="Arial" w:hAnsi="Arial" w:cs="Arial"/>
          <w:sz w:val="20"/>
        </w:rPr>
        <w:t>ů a povinností dle této smlouvy</w:t>
      </w:r>
      <w:r w:rsidR="0067692D">
        <w:rPr>
          <w:rFonts w:ascii="Arial" w:hAnsi="Arial" w:cs="Arial"/>
          <w:sz w:val="20"/>
        </w:rPr>
        <w:t>,</w:t>
      </w:r>
    </w:p>
    <w:p w:rsidR="00EF2559" w:rsidRPr="002C6F0A" w:rsidRDefault="00D35288" w:rsidP="000609E6">
      <w:pPr>
        <w:numPr>
          <w:ilvl w:val="0"/>
          <w:numId w:val="6"/>
        </w:numPr>
        <w:spacing w:before="240"/>
        <w:jc w:val="both"/>
        <w:rPr>
          <w:rFonts w:ascii="Arial" w:hAnsi="Arial" w:cs="Arial"/>
          <w:sz w:val="20"/>
        </w:rPr>
      </w:pPr>
      <w:r w:rsidRPr="002C6F0A">
        <w:rPr>
          <w:rFonts w:ascii="Arial" w:hAnsi="Arial" w:cs="Arial"/>
          <w:sz w:val="20"/>
        </w:rPr>
        <w:t>č</w:t>
      </w:r>
      <w:r w:rsidR="00EF2559" w:rsidRPr="002C6F0A">
        <w:rPr>
          <w:rFonts w:ascii="Arial" w:hAnsi="Arial" w:cs="Arial"/>
          <w:sz w:val="20"/>
        </w:rPr>
        <w:t xml:space="preserve">ástku ve výši 50 % sjednané ceny dle této smlouvy v případě nepředložení dokladů dle </w:t>
      </w:r>
      <w:r w:rsidR="005E2265" w:rsidRPr="002C6F0A">
        <w:rPr>
          <w:rFonts w:ascii="Arial" w:hAnsi="Arial" w:cs="Arial"/>
          <w:sz w:val="20"/>
        </w:rPr>
        <w:t xml:space="preserve">čl. 3, </w:t>
      </w:r>
      <w:r w:rsidR="00EF2559" w:rsidRPr="002C6F0A">
        <w:rPr>
          <w:rFonts w:ascii="Arial" w:hAnsi="Arial" w:cs="Arial"/>
          <w:sz w:val="20"/>
        </w:rPr>
        <w:t>odst. 3.6. této smlouvy nebo bezodkladného neoznámení ztráty nebo přerušení kvalifikačních předpokladů k výkonu funkce koordinátora BOZP.</w:t>
      </w:r>
    </w:p>
    <w:p w:rsidR="00AE75BD" w:rsidRPr="002C6F0A" w:rsidRDefault="0067692D" w:rsidP="000609E6">
      <w:pPr>
        <w:numPr>
          <w:ilvl w:val="0"/>
          <w:numId w:val="6"/>
        </w:numPr>
        <w:spacing w:before="240"/>
        <w:jc w:val="both"/>
        <w:rPr>
          <w:rFonts w:ascii="Arial" w:hAnsi="Arial" w:cs="Arial"/>
          <w:sz w:val="20"/>
        </w:rPr>
      </w:pPr>
      <w:r>
        <w:rPr>
          <w:rFonts w:ascii="Arial" w:hAnsi="Arial" w:cs="Arial"/>
          <w:color w:val="000000"/>
          <w:sz w:val="20"/>
        </w:rPr>
        <w:t>Při vzniku mimořádné události, která se týká bezpečnosti a ochrany zdraví při práci na stavbě s následkem škody a která souvisí s výkonem povinností koordinátora BOZP</w:t>
      </w:r>
      <w:r w:rsidRPr="002C6F0A">
        <w:rPr>
          <w:rFonts w:ascii="Arial" w:hAnsi="Arial" w:cs="Arial"/>
          <w:sz w:val="20"/>
        </w:rPr>
        <w:t xml:space="preserve"> </w:t>
      </w:r>
      <w:r w:rsidR="00D67E26" w:rsidRPr="002C6F0A">
        <w:rPr>
          <w:rFonts w:ascii="Arial" w:hAnsi="Arial" w:cs="Arial"/>
          <w:sz w:val="20"/>
        </w:rPr>
        <w:t>podle zák.č.</w:t>
      </w:r>
      <w:r w:rsidR="00DB2BA7">
        <w:rPr>
          <w:rFonts w:ascii="Arial" w:hAnsi="Arial" w:cs="Arial"/>
          <w:sz w:val="20"/>
        </w:rPr>
        <w:t> </w:t>
      </w:r>
      <w:r w:rsidR="00D67E26" w:rsidRPr="002C6F0A">
        <w:rPr>
          <w:rFonts w:ascii="Arial" w:hAnsi="Arial" w:cs="Arial"/>
          <w:sz w:val="20"/>
        </w:rPr>
        <w:t>309/2006 Sb.,</w:t>
      </w:r>
      <w:r w:rsidR="00AE75BD" w:rsidRPr="002C6F0A">
        <w:rPr>
          <w:rFonts w:ascii="Arial" w:hAnsi="Arial" w:cs="Arial"/>
          <w:sz w:val="20"/>
        </w:rPr>
        <w:t xml:space="preserve"> na jejíž možnost koordinátor BOZP neupozornil</w:t>
      </w:r>
      <w:r w:rsidR="00D67E26" w:rsidRPr="002C6F0A">
        <w:rPr>
          <w:rFonts w:ascii="Arial" w:hAnsi="Arial" w:cs="Arial"/>
          <w:sz w:val="20"/>
        </w:rPr>
        <w:t xml:space="preserve"> přesto, že mu musela nebo měla být známa,</w:t>
      </w:r>
      <w:r w:rsidR="00AE75BD" w:rsidRPr="002C6F0A">
        <w:rPr>
          <w:rFonts w:ascii="Arial" w:hAnsi="Arial" w:cs="Arial"/>
          <w:sz w:val="20"/>
        </w:rPr>
        <w:t xml:space="preserve"> je zadavatel stavby oprávněn požadovat na koordinátorovi BOZP smluvní pokutu ve výši odpovídající</w:t>
      </w:r>
      <w:r w:rsidR="00900DD2" w:rsidRPr="002C6F0A">
        <w:rPr>
          <w:rFonts w:ascii="Arial" w:hAnsi="Arial" w:cs="Arial"/>
          <w:sz w:val="20"/>
        </w:rPr>
        <w:t xml:space="preserve"> škodě vzniklé zadavateli stavby</w:t>
      </w:r>
      <w:r w:rsidR="00AE75BD" w:rsidRPr="002C6F0A">
        <w:rPr>
          <w:rFonts w:ascii="Arial" w:hAnsi="Arial" w:cs="Arial"/>
          <w:sz w:val="20"/>
        </w:rPr>
        <w:t xml:space="preserve"> </w:t>
      </w:r>
      <w:r w:rsidR="00F5393D" w:rsidRPr="002C6F0A">
        <w:rPr>
          <w:rFonts w:ascii="Arial" w:hAnsi="Arial" w:cs="Arial"/>
          <w:sz w:val="20"/>
        </w:rPr>
        <w:t xml:space="preserve">a koordinátor BOZP je povinen tuto smluvní pokutu uhradit. Výše škody bude vyčíslena znaleckým posudkem zadaným </w:t>
      </w:r>
      <w:r w:rsidR="00992EF1" w:rsidRPr="002C6F0A">
        <w:rPr>
          <w:rFonts w:ascii="Arial" w:hAnsi="Arial" w:cs="Arial"/>
          <w:sz w:val="20"/>
        </w:rPr>
        <w:t xml:space="preserve">soudnímu znalci </w:t>
      </w:r>
      <w:r w:rsidR="00F5393D" w:rsidRPr="002C6F0A">
        <w:rPr>
          <w:rFonts w:ascii="Arial" w:hAnsi="Arial" w:cs="Arial"/>
          <w:sz w:val="20"/>
        </w:rPr>
        <w:t xml:space="preserve">zadavatelem stavby nejpozději do </w:t>
      </w:r>
      <w:r w:rsidR="00C06009" w:rsidRPr="002C6F0A">
        <w:rPr>
          <w:rFonts w:ascii="Arial" w:hAnsi="Arial" w:cs="Arial"/>
          <w:sz w:val="20"/>
        </w:rPr>
        <w:t>60ti dnů</w:t>
      </w:r>
      <w:r>
        <w:rPr>
          <w:rFonts w:ascii="Arial" w:hAnsi="Arial" w:cs="Arial"/>
          <w:sz w:val="20"/>
        </w:rPr>
        <w:t xml:space="preserve"> od vzniku události.</w:t>
      </w:r>
    </w:p>
    <w:p w:rsidR="004C3C33" w:rsidRPr="002C6F0A" w:rsidRDefault="004C3C33" w:rsidP="0067692D">
      <w:pPr>
        <w:spacing w:before="240"/>
        <w:ind w:left="705" w:hanging="705"/>
        <w:jc w:val="both"/>
        <w:rPr>
          <w:rFonts w:ascii="Arial" w:hAnsi="Arial" w:cs="Arial"/>
          <w:strike/>
          <w:sz w:val="20"/>
        </w:rPr>
      </w:pPr>
      <w:r w:rsidRPr="002C6F0A">
        <w:rPr>
          <w:rFonts w:ascii="Arial" w:hAnsi="Arial" w:cs="Arial"/>
          <w:b/>
          <w:sz w:val="20"/>
        </w:rPr>
        <w:t>7</w:t>
      </w:r>
      <w:r w:rsidR="00421306" w:rsidRPr="002C6F0A">
        <w:rPr>
          <w:rFonts w:ascii="Arial" w:hAnsi="Arial" w:cs="Arial"/>
          <w:b/>
          <w:sz w:val="20"/>
        </w:rPr>
        <w:t>.3.</w:t>
      </w:r>
      <w:r w:rsidRPr="002C6F0A">
        <w:rPr>
          <w:rFonts w:ascii="Arial" w:hAnsi="Arial" w:cs="Arial"/>
          <w:sz w:val="20"/>
        </w:rPr>
        <w:tab/>
        <w:t>Zaplacením smluvní pokuty není dotčeno právo zadavatele stavby na úhradu škody</w:t>
      </w:r>
      <w:r w:rsidR="00D35288" w:rsidRPr="002C6F0A">
        <w:rPr>
          <w:rFonts w:ascii="Arial" w:hAnsi="Arial" w:cs="Arial"/>
          <w:sz w:val="20"/>
        </w:rPr>
        <w:t>,</w:t>
      </w:r>
      <w:r w:rsidR="00421306" w:rsidRPr="002C6F0A">
        <w:rPr>
          <w:rFonts w:ascii="Arial" w:hAnsi="Arial" w:cs="Arial"/>
          <w:sz w:val="20"/>
        </w:rPr>
        <w:t xml:space="preserve"> která mu vznikne vadným plněním </w:t>
      </w:r>
      <w:r w:rsidR="00D35288" w:rsidRPr="002C6F0A">
        <w:rPr>
          <w:rFonts w:ascii="Arial" w:hAnsi="Arial" w:cs="Arial"/>
          <w:sz w:val="20"/>
        </w:rPr>
        <w:t xml:space="preserve">činnosti </w:t>
      </w:r>
      <w:r w:rsidR="00421306" w:rsidRPr="002C6F0A">
        <w:rPr>
          <w:rFonts w:ascii="Arial" w:hAnsi="Arial" w:cs="Arial"/>
          <w:sz w:val="20"/>
        </w:rPr>
        <w:t>koordinátora BOZP</w:t>
      </w:r>
      <w:r w:rsidR="00673916" w:rsidRPr="002C6F0A">
        <w:rPr>
          <w:rFonts w:ascii="Arial" w:hAnsi="Arial" w:cs="Arial"/>
          <w:sz w:val="20"/>
        </w:rPr>
        <w:t>, a to v plné výši. Bude-li zadavateli stavby vyměřena sankce ze strany příslušného OIP, je zadavatel stavby oprávněn požadovat její úhradu na koordinátorovi BOZP</w:t>
      </w:r>
      <w:r w:rsidR="007A24BB" w:rsidRPr="002C6F0A">
        <w:rPr>
          <w:rFonts w:ascii="Arial" w:hAnsi="Arial" w:cs="Arial"/>
          <w:sz w:val="20"/>
        </w:rPr>
        <w:t xml:space="preserve"> a koordinátor BOZP je povinen tuto </w:t>
      </w:r>
      <w:r w:rsidR="008D6919" w:rsidRPr="002C6F0A">
        <w:rPr>
          <w:rFonts w:ascii="Arial" w:hAnsi="Arial" w:cs="Arial"/>
          <w:sz w:val="20"/>
        </w:rPr>
        <w:t>částku jako náhradu škody zadavateli stavby uhradit.</w:t>
      </w:r>
    </w:p>
    <w:p w:rsidR="00E42DD0" w:rsidRPr="002C6F0A" w:rsidRDefault="00B02A09" w:rsidP="00295596">
      <w:pPr>
        <w:pStyle w:val="Nadpis1"/>
        <w:numPr>
          <w:ilvl w:val="0"/>
          <w:numId w:val="0"/>
        </w:numPr>
        <w:spacing w:before="480"/>
        <w:jc w:val="both"/>
        <w:rPr>
          <w:rFonts w:ascii="Arial" w:hAnsi="Arial" w:cs="Arial"/>
          <w:sz w:val="24"/>
          <w:szCs w:val="24"/>
          <w:u w:val="none"/>
        </w:rPr>
      </w:pPr>
      <w:r w:rsidRPr="002C6F0A">
        <w:rPr>
          <w:rFonts w:ascii="Arial" w:hAnsi="Arial" w:cs="Arial"/>
          <w:sz w:val="24"/>
          <w:szCs w:val="24"/>
          <w:u w:val="none"/>
        </w:rPr>
        <w:t>8</w:t>
      </w:r>
      <w:r w:rsidR="00BF3774">
        <w:rPr>
          <w:rFonts w:ascii="Arial" w:hAnsi="Arial" w:cs="Arial"/>
          <w:sz w:val="24"/>
          <w:szCs w:val="24"/>
          <w:u w:val="none"/>
        </w:rPr>
        <w:t>.</w:t>
      </w:r>
      <w:r w:rsidR="00BF3774">
        <w:rPr>
          <w:rFonts w:ascii="Arial" w:hAnsi="Arial" w:cs="Arial"/>
          <w:sz w:val="24"/>
          <w:szCs w:val="24"/>
          <w:u w:val="none"/>
        </w:rPr>
        <w:tab/>
        <w:t>ZÁVĚREČNÁ USTANOVENÍ</w:t>
      </w:r>
    </w:p>
    <w:p w:rsidR="00E42DD0" w:rsidRPr="002C6F0A" w:rsidRDefault="00B02A09">
      <w:pPr>
        <w:spacing w:before="240"/>
        <w:ind w:left="540" w:hanging="540"/>
        <w:jc w:val="both"/>
        <w:rPr>
          <w:rFonts w:ascii="Arial" w:hAnsi="Arial" w:cs="Arial"/>
          <w:sz w:val="20"/>
        </w:rPr>
      </w:pPr>
      <w:r w:rsidRPr="002C6F0A">
        <w:rPr>
          <w:rFonts w:ascii="Arial" w:hAnsi="Arial" w:cs="Arial"/>
          <w:b/>
          <w:sz w:val="20"/>
        </w:rPr>
        <w:t>8</w:t>
      </w:r>
      <w:r w:rsidR="005C55D3" w:rsidRPr="002C6F0A">
        <w:rPr>
          <w:rFonts w:ascii="Arial" w:hAnsi="Arial" w:cs="Arial"/>
          <w:b/>
          <w:sz w:val="20"/>
        </w:rPr>
        <w:t>.</w:t>
      </w:r>
      <w:r w:rsidR="005E3A45" w:rsidRPr="002C6F0A">
        <w:rPr>
          <w:rFonts w:ascii="Arial" w:hAnsi="Arial" w:cs="Arial"/>
          <w:b/>
          <w:sz w:val="20"/>
        </w:rPr>
        <w:t>1</w:t>
      </w:r>
      <w:r w:rsidR="005C55D3" w:rsidRPr="002C6F0A">
        <w:rPr>
          <w:rFonts w:ascii="Arial" w:hAnsi="Arial" w:cs="Arial"/>
          <w:b/>
          <w:sz w:val="20"/>
        </w:rPr>
        <w:t>.</w:t>
      </w:r>
      <w:r w:rsidR="005C55D3" w:rsidRPr="002C6F0A">
        <w:rPr>
          <w:rFonts w:ascii="Arial" w:hAnsi="Arial" w:cs="Arial"/>
          <w:sz w:val="20"/>
        </w:rPr>
        <w:tab/>
      </w:r>
      <w:r w:rsidR="00E42DD0" w:rsidRPr="002C6F0A">
        <w:rPr>
          <w:rFonts w:ascii="Arial" w:hAnsi="Arial" w:cs="Arial"/>
          <w:sz w:val="20"/>
        </w:rPr>
        <w:t xml:space="preserve">Tato smlouva nabývá platnosti a účinnosti </w:t>
      </w:r>
      <w:r w:rsidR="00421306" w:rsidRPr="002C6F0A">
        <w:rPr>
          <w:rFonts w:ascii="Arial" w:hAnsi="Arial" w:cs="Arial"/>
          <w:sz w:val="20"/>
        </w:rPr>
        <w:t>dnem jejího uzavření</w:t>
      </w:r>
      <w:r w:rsidR="00EF2559" w:rsidRPr="002C6F0A">
        <w:rPr>
          <w:rFonts w:ascii="Arial" w:hAnsi="Arial" w:cs="Arial"/>
          <w:sz w:val="20"/>
        </w:rPr>
        <w:t>.</w:t>
      </w:r>
    </w:p>
    <w:p w:rsidR="00E42DD0" w:rsidRPr="002C6F0A" w:rsidRDefault="00B02A09">
      <w:pPr>
        <w:spacing w:before="120"/>
        <w:ind w:left="540" w:hanging="540"/>
        <w:jc w:val="both"/>
        <w:rPr>
          <w:rFonts w:ascii="Arial" w:hAnsi="Arial" w:cs="Arial"/>
          <w:sz w:val="20"/>
        </w:rPr>
      </w:pPr>
      <w:r w:rsidRPr="002C6F0A">
        <w:rPr>
          <w:rFonts w:ascii="Arial" w:hAnsi="Arial" w:cs="Arial"/>
          <w:b/>
          <w:sz w:val="20"/>
        </w:rPr>
        <w:t>8</w:t>
      </w:r>
      <w:r w:rsidR="00E42DD0" w:rsidRPr="002C6F0A">
        <w:rPr>
          <w:rFonts w:ascii="Arial" w:hAnsi="Arial" w:cs="Arial"/>
          <w:b/>
          <w:sz w:val="20"/>
        </w:rPr>
        <w:t>.</w:t>
      </w:r>
      <w:r w:rsidR="005E3A45" w:rsidRPr="002C6F0A">
        <w:rPr>
          <w:rFonts w:ascii="Arial" w:hAnsi="Arial" w:cs="Arial"/>
          <w:b/>
          <w:sz w:val="20"/>
        </w:rPr>
        <w:t>2</w:t>
      </w:r>
      <w:r w:rsidR="00E42DD0" w:rsidRPr="002C6F0A">
        <w:rPr>
          <w:rFonts w:ascii="Arial" w:hAnsi="Arial" w:cs="Arial"/>
          <w:b/>
          <w:sz w:val="20"/>
        </w:rPr>
        <w:t>.</w:t>
      </w:r>
      <w:r w:rsidR="00E42DD0" w:rsidRPr="002C6F0A">
        <w:rPr>
          <w:rFonts w:ascii="Arial" w:hAnsi="Arial" w:cs="Arial"/>
          <w:b/>
          <w:sz w:val="20"/>
        </w:rPr>
        <w:tab/>
      </w:r>
      <w:r w:rsidR="00E42DD0" w:rsidRPr="002C6F0A">
        <w:rPr>
          <w:rFonts w:ascii="Arial" w:hAnsi="Arial" w:cs="Arial"/>
          <w:sz w:val="20"/>
        </w:rPr>
        <w:t>Tuto smlouvu je možné měnit</w:t>
      </w:r>
      <w:r w:rsidR="007731B0" w:rsidRPr="002C6F0A">
        <w:rPr>
          <w:rFonts w:ascii="Arial" w:hAnsi="Arial" w:cs="Arial"/>
          <w:sz w:val="20"/>
        </w:rPr>
        <w:t>,</w:t>
      </w:r>
      <w:r w:rsidR="00E42DD0" w:rsidRPr="002C6F0A">
        <w:rPr>
          <w:rFonts w:ascii="Arial" w:hAnsi="Arial" w:cs="Arial"/>
          <w:sz w:val="20"/>
        </w:rPr>
        <w:t xml:space="preserve"> doplňovat </w:t>
      </w:r>
      <w:r w:rsidR="007731B0" w:rsidRPr="002C6F0A">
        <w:rPr>
          <w:rFonts w:ascii="Arial" w:hAnsi="Arial" w:cs="Arial"/>
          <w:sz w:val="20"/>
        </w:rPr>
        <w:t xml:space="preserve">nebo rušit </w:t>
      </w:r>
      <w:r w:rsidR="00E42DD0" w:rsidRPr="002C6F0A">
        <w:rPr>
          <w:rFonts w:ascii="Arial" w:hAnsi="Arial" w:cs="Arial"/>
          <w:sz w:val="20"/>
        </w:rPr>
        <w:t>pouze formou písemných vzestupně číslovaných d</w:t>
      </w:r>
      <w:r w:rsidR="00E42DD0" w:rsidRPr="002C6F0A">
        <w:rPr>
          <w:rFonts w:ascii="Arial" w:hAnsi="Arial" w:cs="Arial"/>
          <w:sz w:val="20"/>
        </w:rPr>
        <w:t>o</w:t>
      </w:r>
      <w:r w:rsidR="00E42DD0" w:rsidRPr="002C6F0A">
        <w:rPr>
          <w:rFonts w:ascii="Arial" w:hAnsi="Arial" w:cs="Arial"/>
          <w:sz w:val="20"/>
        </w:rPr>
        <w:t>datků.</w:t>
      </w:r>
    </w:p>
    <w:p w:rsidR="00104868" w:rsidRPr="002C6F0A" w:rsidRDefault="00B02A09">
      <w:pPr>
        <w:spacing w:before="120"/>
        <w:ind w:left="540" w:hanging="540"/>
        <w:jc w:val="both"/>
        <w:rPr>
          <w:rFonts w:ascii="Arial" w:hAnsi="Arial" w:cs="Arial"/>
          <w:sz w:val="20"/>
        </w:rPr>
      </w:pPr>
      <w:r w:rsidRPr="002C6F0A">
        <w:rPr>
          <w:rFonts w:ascii="Arial" w:hAnsi="Arial" w:cs="Arial"/>
          <w:b/>
          <w:sz w:val="20"/>
        </w:rPr>
        <w:t>8</w:t>
      </w:r>
      <w:r w:rsidR="00104868" w:rsidRPr="002C6F0A">
        <w:rPr>
          <w:rFonts w:ascii="Arial" w:hAnsi="Arial" w:cs="Arial"/>
          <w:b/>
          <w:sz w:val="20"/>
        </w:rPr>
        <w:t>.</w:t>
      </w:r>
      <w:r w:rsidR="005E3A45" w:rsidRPr="002C6F0A">
        <w:rPr>
          <w:rFonts w:ascii="Arial" w:hAnsi="Arial" w:cs="Arial"/>
          <w:b/>
          <w:sz w:val="20"/>
        </w:rPr>
        <w:t>3</w:t>
      </w:r>
      <w:r w:rsidR="00104868" w:rsidRPr="002C6F0A">
        <w:rPr>
          <w:rFonts w:ascii="Arial" w:hAnsi="Arial" w:cs="Arial"/>
          <w:b/>
          <w:sz w:val="20"/>
        </w:rPr>
        <w:t>.</w:t>
      </w:r>
      <w:r w:rsidR="00104868" w:rsidRPr="002C6F0A">
        <w:rPr>
          <w:rFonts w:ascii="Arial" w:hAnsi="Arial" w:cs="Arial"/>
          <w:b/>
          <w:sz w:val="20"/>
        </w:rPr>
        <w:tab/>
      </w:r>
      <w:r w:rsidR="00104868" w:rsidRPr="002C6F0A">
        <w:rPr>
          <w:rFonts w:ascii="Arial" w:hAnsi="Arial" w:cs="Arial"/>
          <w:sz w:val="20"/>
        </w:rPr>
        <w:t>Pokud není v této smlouvě stanoveno jinak, platí pro právní vztahy z ní vyplývající příslušná ust</w:t>
      </w:r>
      <w:r w:rsidR="00104868" w:rsidRPr="002C6F0A">
        <w:rPr>
          <w:rFonts w:ascii="Arial" w:hAnsi="Arial" w:cs="Arial"/>
          <w:sz w:val="20"/>
        </w:rPr>
        <w:t>a</w:t>
      </w:r>
      <w:r w:rsidR="00104868" w:rsidRPr="002C6F0A">
        <w:rPr>
          <w:rFonts w:ascii="Arial" w:hAnsi="Arial" w:cs="Arial"/>
          <w:sz w:val="20"/>
        </w:rPr>
        <w:t xml:space="preserve">novení zákona č. </w:t>
      </w:r>
      <w:r w:rsidR="00E14C92">
        <w:rPr>
          <w:rFonts w:ascii="Arial" w:hAnsi="Arial" w:cs="Arial"/>
          <w:sz w:val="20"/>
        </w:rPr>
        <w:t>89/2012</w:t>
      </w:r>
      <w:r w:rsidR="006E7F73" w:rsidRPr="002C6F0A">
        <w:rPr>
          <w:rFonts w:ascii="Arial" w:hAnsi="Arial" w:cs="Arial"/>
          <w:sz w:val="20"/>
        </w:rPr>
        <w:t xml:space="preserve"> Sb</w:t>
      </w:r>
      <w:r w:rsidR="00104868" w:rsidRPr="002C6F0A">
        <w:rPr>
          <w:rFonts w:ascii="Arial" w:hAnsi="Arial" w:cs="Arial"/>
          <w:sz w:val="20"/>
        </w:rPr>
        <w:t xml:space="preserve">., </w:t>
      </w:r>
      <w:r w:rsidR="00E14C92">
        <w:rPr>
          <w:rFonts w:ascii="Arial" w:hAnsi="Arial" w:cs="Arial"/>
          <w:sz w:val="20"/>
        </w:rPr>
        <w:t>občanského</w:t>
      </w:r>
      <w:r w:rsidR="00104868" w:rsidRPr="002C6F0A">
        <w:rPr>
          <w:rFonts w:ascii="Arial" w:hAnsi="Arial" w:cs="Arial"/>
          <w:sz w:val="20"/>
        </w:rPr>
        <w:t xml:space="preserve"> zákoníku a dalších obecně závazných právních předpisů České republiky.</w:t>
      </w:r>
    </w:p>
    <w:p w:rsidR="00104868" w:rsidRPr="002C6F0A" w:rsidRDefault="00B02A09">
      <w:pPr>
        <w:spacing w:before="120"/>
        <w:ind w:left="540" w:hanging="540"/>
        <w:jc w:val="both"/>
        <w:rPr>
          <w:rFonts w:ascii="Arial" w:hAnsi="Arial" w:cs="Arial"/>
          <w:sz w:val="20"/>
        </w:rPr>
      </w:pPr>
      <w:r w:rsidRPr="002C6F0A">
        <w:rPr>
          <w:rFonts w:ascii="Arial" w:hAnsi="Arial" w:cs="Arial"/>
          <w:b/>
          <w:sz w:val="20"/>
        </w:rPr>
        <w:t>8</w:t>
      </w:r>
      <w:r w:rsidR="00104868" w:rsidRPr="002C6F0A">
        <w:rPr>
          <w:rFonts w:ascii="Arial" w:hAnsi="Arial" w:cs="Arial"/>
          <w:b/>
          <w:sz w:val="20"/>
        </w:rPr>
        <w:t>.</w:t>
      </w:r>
      <w:r w:rsidR="006250A3" w:rsidRPr="002C6F0A">
        <w:rPr>
          <w:rFonts w:ascii="Arial" w:hAnsi="Arial" w:cs="Arial"/>
          <w:b/>
          <w:sz w:val="20"/>
        </w:rPr>
        <w:t>4</w:t>
      </w:r>
      <w:r w:rsidR="00104868" w:rsidRPr="002C6F0A">
        <w:rPr>
          <w:rFonts w:ascii="Arial" w:hAnsi="Arial" w:cs="Arial"/>
          <w:b/>
          <w:sz w:val="20"/>
        </w:rPr>
        <w:t>.</w:t>
      </w:r>
      <w:r w:rsidR="00104868" w:rsidRPr="002C6F0A">
        <w:rPr>
          <w:rFonts w:ascii="Arial" w:hAnsi="Arial" w:cs="Arial"/>
          <w:sz w:val="20"/>
        </w:rPr>
        <w:tab/>
        <w:t xml:space="preserve">Smluvní strany se zavazují, že veškeré případné spory, vzniklé v souvislosti s plněním této smlouvy, budou řešit přednostně dohodou. Zástupci smluvních stran se sejdou na základě výzvy jedné ze smluvních stran v dohodnutém termínu, a to nejpozději do </w:t>
      </w:r>
      <w:r w:rsidR="004C21B3" w:rsidRPr="002C6F0A">
        <w:rPr>
          <w:rFonts w:ascii="Arial" w:hAnsi="Arial" w:cs="Arial"/>
          <w:sz w:val="20"/>
        </w:rPr>
        <w:t xml:space="preserve">10 </w:t>
      </w:r>
      <w:r w:rsidR="00104868" w:rsidRPr="002C6F0A">
        <w:rPr>
          <w:rFonts w:ascii="Arial" w:hAnsi="Arial" w:cs="Arial"/>
          <w:sz w:val="20"/>
        </w:rPr>
        <w:t>dnů ode dne d</w:t>
      </w:r>
      <w:r w:rsidR="00104868" w:rsidRPr="002C6F0A">
        <w:rPr>
          <w:rFonts w:ascii="Arial" w:hAnsi="Arial" w:cs="Arial"/>
          <w:sz w:val="20"/>
        </w:rPr>
        <w:t>o</w:t>
      </w:r>
      <w:r w:rsidR="00104868" w:rsidRPr="002C6F0A">
        <w:rPr>
          <w:rFonts w:ascii="Arial" w:hAnsi="Arial" w:cs="Arial"/>
          <w:sz w:val="20"/>
        </w:rPr>
        <w:t>ručení výzvy. Pokud by nedošlo dohodou k odstranění sporu, smluvní strany se dohodly, že v př</w:t>
      </w:r>
      <w:r w:rsidR="00104868" w:rsidRPr="002C6F0A">
        <w:rPr>
          <w:rFonts w:ascii="Arial" w:hAnsi="Arial" w:cs="Arial"/>
          <w:sz w:val="20"/>
        </w:rPr>
        <w:t>í</w:t>
      </w:r>
      <w:r w:rsidR="00104868" w:rsidRPr="002C6F0A">
        <w:rPr>
          <w:rFonts w:ascii="Arial" w:hAnsi="Arial" w:cs="Arial"/>
          <w:sz w:val="20"/>
        </w:rPr>
        <w:t xml:space="preserve">padě sporu je příslušný pro jeho rozhodnutí obecný soud zadavatele stavby. </w:t>
      </w:r>
    </w:p>
    <w:p w:rsidR="008347C4" w:rsidRDefault="00B02A09">
      <w:pPr>
        <w:spacing w:before="120"/>
        <w:ind w:left="540" w:hanging="540"/>
        <w:jc w:val="both"/>
        <w:rPr>
          <w:rFonts w:ascii="Arial" w:hAnsi="Arial" w:cs="Arial"/>
          <w:sz w:val="20"/>
        </w:rPr>
      </w:pPr>
      <w:r w:rsidRPr="002C6F0A">
        <w:rPr>
          <w:rFonts w:ascii="Arial" w:hAnsi="Arial" w:cs="Arial"/>
          <w:b/>
          <w:sz w:val="20"/>
        </w:rPr>
        <w:t>8</w:t>
      </w:r>
      <w:r w:rsidR="005C55D3" w:rsidRPr="002C6F0A">
        <w:rPr>
          <w:rFonts w:ascii="Arial" w:hAnsi="Arial" w:cs="Arial"/>
          <w:b/>
          <w:sz w:val="20"/>
        </w:rPr>
        <w:t>.</w:t>
      </w:r>
      <w:r w:rsidR="006250A3" w:rsidRPr="002C6F0A">
        <w:rPr>
          <w:rFonts w:ascii="Arial" w:hAnsi="Arial" w:cs="Arial"/>
          <w:b/>
          <w:sz w:val="20"/>
        </w:rPr>
        <w:t>5</w:t>
      </w:r>
      <w:r w:rsidR="00E42DD0" w:rsidRPr="002C6F0A">
        <w:rPr>
          <w:rFonts w:ascii="Arial" w:hAnsi="Arial" w:cs="Arial"/>
          <w:b/>
          <w:sz w:val="20"/>
        </w:rPr>
        <w:t>.</w:t>
      </w:r>
      <w:r w:rsidR="00E42DD0" w:rsidRPr="002C6F0A">
        <w:rPr>
          <w:rFonts w:ascii="Arial" w:hAnsi="Arial" w:cs="Arial"/>
          <w:b/>
          <w:sz w:val="20"/>
        </w:rPr>
        <w:tab/>
      </w:r>
      <w:r w:rsidR="008347C4" w:rsidRPr="002C6F0A">
        <w:rPr>
          <w:rFonts w:ascii="Arial" w:hAnsi="Arial" w:cs="Arial"/>
          <w:sz w:val="20"/>
        </w:rPr>
        <w:t xml:space="preserve">Tato smlouva je vyhotovena </w:t>
      </w:r>
      <w:r w:rsidR="00E56558" w:rsidRPr="002C6F0A">
        <w:rPr>
          <w:rFonts w:ascii="Arial" w:hAnsi="Arial" w:cs="Arial"/>
          <w:sz w:val="20"/>
        </w:rPr>
        <w:t xml:space="preserve">ve 4 </w:t>
      </w:r>
      <w:r w:rsidR="008347C4" w:rsidRPr="002C6F0A">
        <w:rPr>
          <w:rFonts w:ascii="Arial" w:hAnsi="Arial" w:cs="Arial"/>
          <w:sz w:val="20"/>
        </w:rPr>
        <w:t>vyhotoveních,</w:t>
      </w:r>
      <w:r w:rsidR="00E23508" w:rsidRPr="002C6F0A">
        <w:rPr>
          <w:rFonts w:ascii="Arial" w:hAnsi="Arial" w:cs="Arial"/>
          <w:sz w:val="20"/>
        </w:rPr>
        <w:t xml:space="preserve"> s platností originálu,</w:t>
      </w:r>
      <w:r w:rsidR="008347C4" w:rsidRPr="002C6F0A">
        <w:rPr>
          <w:rFonts w:ascii="Arial" w:hAnsi="Arial" w:cs="Arial"/>
          <w:sz w:val="20"/>
        </w:rPr>
        <w:t xml:space="preserve"> z nichž </w:t>
      </w:r>
      <w:r w:rsidR="005C55D3" w:rsidRPr="002C6F0A">
        <w:rPr>
          <w:rFonts w:ascii="Arial" w:hAnsi="Arial" w:cs="Arial"/>
          <w:sz w:val="20"/>
        </w:rPr>
        <w:t xml:space="preserve">zadavatel stavby </w:t>
      </w:r>
      <w:r w:rsidR="008347C4" w:rsidRPr="002C6F0A">
        <w:rPr>
          <w:rFonts w:ascii="Arial" w:hAnsi="Arial" w:cs="Arial"/>
          <w:sz w:val="20"/>
        </w:rPr>
        <w:t>obd</w:t>
      </w:r>
      <w:r w:rsidR="008347C4" w:rsidRPr="002C6F0A">
        <w:rPr>
          <w:rFonts w:ascii="Arial" w:hAnsi="Arial" w:cs="Arial"/>
          <w:sz w:val="20"/>
        </w:rPr>
        <w:t>r</w:t>
      </w:r>
      <w:r w:rsidR="008347C4" w:rsidRPr="002C6F0A">
        <w:rPr>
          <w:rFonts w:ascii="Arial" w:hAnsi="Arial" w:cs="Arial"/>
          <w:sz w:val="20"/>
        </w:rPr>
        <w:t xml:space="preserve">ží </w:t>
      </w:r>
      <w:r w:rsidR="00E56558" w:rsidRPr="002C6F0A">
        <w:rPr>
          <w:rFonts w:ascii="Arial" w:hAnsi="Arial" w:cs="Arial"/>
          <w:sz w:val="20"/>
        </w:rPr>
        <w:t xml:space="preserve">2 </w:t>
      </w:r>
      <w:r w:rsidR="008347C4" w:rsidRPr="002C6F0A">
        <w:rPr>
          <w:rFonts w:ascii="Arial" w:hAnsi="Arial" w:cs="Arial"/>
          <w:sz w:val="20"/>
        </w:rPr>
        <w:t xml:space="preserve">vyhotovení a </w:t>
      </w:r>
      <w:r w:rsidR="005C55D3" w:rsidRPr="002C6F0A">
        <w:rPr>
          <w:rFonts w:ascii="Arial" w:hAnsi="Arial" w:cs="Arial"/>
          <w:sz w:val="20"/>
        </w:rPr>
        <w:t>koordinátor BOZP</w:t>
      </w:r>
      <w:r w:rsidR="008347C4" w:rsidRPr="002C6F0A">
        <w:rPr>
          <w:rFonts w:ascii="Arial" w:hAnsi="Arial" w:cs="Arial"/>
          <w:sz w:val="20"/>
        </w:rPr>
        <w:t xml:space="preserve"> </w:t>
      </w:r>
      <w:r w:rsidR="00E56558" w:rsidRPr="002C6F0A">
        <w:rPr>
          <w:rFonts w:ascii="Arial" w:hAnsi="Arial" w:cs="Arial"/>
          <w:sz w:val="20"/>
        </w:rPr>
        <w:t xml:space="preserve">2 </w:t>
      </w:r>
      <w:r w:rsidR="008347C4" w:rsidRPr="002C6F0A">
        <w:rPr>
          <w:rFonts w:ascii="Arial" w:hAnsi="Arial" w:cs="Arial"/>
          <w:sz w:val="20"/>
        </w:rPr>
        <w:t xml:space="preserve">vyhotovení </w:t>
      </w:r>
      <w:r w:rsidR="007731B0" w:rsidRPr="002C6F0A">
        <w:rPr>
          <w:rFonts w:ascii="Arial" w:hAnsi="Arial" w:cs="Arial"/>
          <w:sz w:val="20"/>
        </w:rPr>
        <w:t xml:space="preserve">této </w:t>
      </w:r>
      <w:r w:rsidR="008347C4" w:rsidRPr="002C6F0A">
        <w:rPr>
          <w:rFonts w:ascii="Arial" w:hAnsi="Arial" w:cs="Arial"/>
          <w:sz w:val="20"/>
        </w:rPr>
        <w:t>smlouvy.</w:t>
      </w:r>
    </w:p>
    <w:p w:rsidR="00CE5CDC" w:rsidRDefault="00CE5CDC" w:rsidP="0067692D">
      <w:pPr>
        <w:overflowPunct/>
        <w:autoSpaceDE/>
        <w:autoSpaceDN/>
        <w:adjustRightInd/>
        <w:textAlignment w:val="auto"/>
        <w:rPr>
          <w:rFonts w:ascii="Arial" w:hAnsi="Arial" w:cs="Arial"/>
          <w:sz w:val="20"/>
        </w:rPr>
      </w:pPr>
    </w:p>
    <w:p w:rsidR="0067692D" w:rsidRDefault="0067692D" w:rsidP="0067692D">
      <w:pPr>
        <w:overflowPunct/>
        <w:autoSpaceDE/>
        <w:autoSpaceDN/>
        <w:adjustRightInd/>
        <w:textAlignment w:val="auto"/>
        <w:rPr>
          <w:rFonts w:ascii="Arial" w:hAnsi="Arial" w:cs="Arial"/>
          <w:sz w:val="20"/>
        </w:rPr>
      </w:pPr>
    </w:p>
    <w:tbl>
      <w:tblPr>
        <w:tblW w:w="9284" w:type="dxa"/>
        <w:tblLayout w:type="fixed"/>
        <w:tblCellMar>
          <w:left w:w="70" w:type="dxa"/>
          <w:right w:w="70" w:type="dxa"/>
        </w:tblCellMar>
        <w:tblLook w:val="0000" w:firstRow="0" w:lastRow="0" w:firstColumn="0" w:lastColumn="0" w:noHBand="0" w:noVBand="0"/>
      </w:tblPr>
      <w:tblGrid>
        <w:gridCol w:w="4890"/>
        <w:gridCol w:w="4394"/>
      </w:tblGrid>
      <w:tr w:rsidR="004D5C10" w:rsidTr="009C15F3">
        <w:tblPrEx>
          <w:tblCellMar>
            <w:top w:w="0" w:type="dxa"/>
            <w:bottom w:w="0" w:type="dxa"/>
          </w:tblCellMar>
        </w:tblPrEx>
        <w:trPr>
          <w:trHeight w:hRule="exact" w:val="284"/>
        </w:trPr>
        <w:tc>
          <w:tcPr>
            <w:tcW w:w="4890" w:type="dxa"/>
            <w:tcBorders>
              <w:top w:val="nil"/>
              <w:left w:val="nil"/>
              <w:bottom w:val="nil"/>
              <w:right w:val="nil"/>
            </w:tcBorders>
            <w:vAlign w:val="center"/>
          </w:tcPr>
          <w:p w:rsidR="004D5C10" w:rsidRDefault="004D5C10" w:rsidP="00CB0BFB">
            <w:pPr>
              <w:rPr>
                <w:rFonts w:ascii="Arial" w:hAnsi="Arial" w:cs="Arial"/>
                <w:color w:val="000000"/>
                <w:sz w:val="20"/>
              </w:rPr>
            </w:pPr>
            <w:r>
              <w:rPr>
                <w:rFonts w:ascii="Arial" w:hAnsi="Arial" w:cs="Arial"/>
                <w:color w:val="000000"/>
                <w:sz w:val="20"/>
              </w:rPr>
              <w:t xml:space="preserve">V Olomouci dne:  </w:t>
            </w:r>
            <w:r w:rsidR="00CB0BFB">
              <w:rPr>
                <w:rFonts w:ascii="Arial" w:hAnsi="Arial" w:cs="Arial"/>
                <w:color w:val="000000"/>
                <w:sz w:val="20"/>
              </w:rPr>
              <w:t>3</w:t>
            </w:r>
            <w:r w:rsidR="009A594E">
              <w:rPr>
                <w:rFonts w:ascii="Arial" w:hAnsi="Arial" w:cs="Arial"/>
                <w:color w:val="000000"/>
                <w:sz w:val="20"/>
              </w:rPr>
              <w:t>.</w:t>
            </w:r>
            <w:r>
              <w:rPr>
                <w:rFonts w:ascii="Arial" w:hAnsi="Arial" w:cs="Arial"/>
                <w:color w:val="000000"/>
                <w:sz w:val="20"/>
              </w:rPr>
              <w:t xml:space="preserve"> </w:t>
            </w:r>
            <w:r w:rsidR="00CB0BFB">
              <w:rPr>
                <w:rFonts w:ascii="Arial" w:hAnsi="Arial" w:cs="Arial"/>
                <w:color w:val="000000"/>
                <w:sz w:val="20"/>
              </w:rPr>
              <w:t xml:space="preserve">10. </w:t>
            </w:r>
            <w:r>
              <w:rPr>
                <w:rFonts w:ascii="Arial" w:hAnsi="Arial" w:cs="Arial"/>
                <w:color w:val="000000"/>
                <w:sz w:val="20"/>
              </w:rPr>
              <w:t xml:space="preserve">2016   </w:t>
            </w:r>
          </w:p>
        </w:tc>
        <w:tc>
          <w:tcPr>
            <w:tcW w:w="4394" w:type="dxa"/>
            <w:tcBorders>
              <w:top w:val="nil"/>
              <w:left w:val="nil"/>
              <w:bottom w:val="nil"/>
              <w:right w:val="nil"/>
            </w:tcBorders>
            <w:vAlign w:val="center"/>
          </w:tcPr>
          <w:p w:rsidR="004D5C10" w:rsidRDefault="004D5C10" w:rsidP="00C5529F">
            <w:pPr>
              <w:rPr>
                <w:rFonts w:ascii="Arial" w:hAnsi="Arial" w:cs="Arial"/>
                <w:color w:val="000000"/>
                <w:sz w:val="20"/>
              </w:rPr>
            </w:pPr>
            <w:r>
              <w:rPr>
                <w:rFonts w:ascii="Arial" w:hAnsi="Arial" w:cs="Arial"/>
                <w:color w:val="000000"/>
                <w:sz w:val="20"/>
              </w:rPr>
              <w:t xml:space="preserve">                V </w:t>
            </w:r>
            <w:r w:rsidR="00203D6F">
              <w:rPr>
                <w:rFonts w:ascii="Arial" w:hAnsi="Arial" w:cs="Arial"/>
                <w:color w:val="000000"/>
                <w:sz w:val="20"/>
              </w:rPr>
              <w:t>Olomouci</w:t>
            </w:r>
            <w:r>
              <w:rPr>
                <w:rFonts w:ascii="Arial" w:hAnsi="Arial" w:cs="Arial"/>
                <w:color w:val="000000"/>
                <w:sz w:val="20"/>
              </w:rPr>
              <w:t xml:space="preserve"> dne: </w:t>
            </w:r>
            <w:r w:rsidR="00C5529F">
              <w:rPr>
                <w:rFonts w:ascii="Arial" w:hAnsi="Arial" w:cs="Arial"/>
                <w:color w:val="000000"/>
                <w:sz w:val="20"/>
              </w:rPr>
              <w:t xml:space="preserve">7. 10. </w:t>
            </w:r>
            <w:r>
              <w:rPr>
                <w:rFonts w:ascii="Arial" w:hAnsi="Arial" w:cs="Arial"/>
                <w:color w:val="000000"/>
                <w:sz w:val="20"/>
              </w:rPr>
              <w:t>2016</w:t>
            </w:r>
          </w:p>
        </w:tc>
      </w:tr>
      <w:tr w:rsidR="004D5C10" w:rsidTr="009C15F3">
        <w:tblPrEx>
          <w:tblCellMar>
            <w:top w:w="0" w:type="dxa"/>
            <w:bottom w:w="0" w:type="dxa"/>
          </w:tblCellMar>
        </w:tblPrEx>
        <w:trPr>
          <w:trHeight w:hRule="exact" w:val="688"/>
        </w:trPr>
        <w:tc>
          <w:tcPr>
            <w:tcW w:w="4890" w:type="dxa"/>
            <w:tcBorders>
              <w:top w:val="nil"/>
              <w:left w:val="nil"/>
              <w:bottom w:val="nil"/>
              <w:right w:val="nil"/>
            </w:tcBorders>
          </w:tcPr>
          <w:p w:rsidR="004D5C10" w:rsidRDefault="004D5C10" w:rsidP="009C15F3">
            <w:pPr>
              <w:jc w:val="both"/>
              <w:rPr>
                <w:rFonts w:ascii="Arial" w:hAnsi="Arial" w:cs="Arial"/>
                <w:color w:val="000000"/>
                <w:sz w:val="20"/>
              </w:rPr>
            </w:pPr>
          </w:p>
          <w:p w:rsidR="004D5C10" w:rsidRDefault="004D5C10" w:rsidP="004D5C10">
            <w:pPr>
              <w:jc w:val="both"/>
              <w:rPr>
                <w:rFonts w:ascii="Arial" w:hAnsi="Arial" w:cs="Arial"/>
                <w:color w:val="000000"/>
                <w:sz w:val="20"/>
              </w:rPr>
            </w:pPr>
            <w:r>
              <w:rPr>
                <w:rFonts w:ascii="Arial" w:hAnsi="Arial" w:cs="Arial"/>
                <w:color w:val="000000"/>
                <w:sz w:val="20"/>
              </w:rPr>
              <w:t>Za zadavatele:</w:t>
            </w:r>
          </w:p>
        </w:tc>
        <w:tc>
          <w:tcPr>
            <w:tcW w:w="4394" w:type="dxa"/>
            <w:tcBorders>
              <w:top w:val="nil"/>
              <w:left w:val="nil"/>
              <w:bottom w:val="nil"/>
              <w:right w:val="nil"/>
            </w:tcBorders>
          </w:tcPr>
          <w:p w:rsidR="004D5C10" w:rsidRDefault="004D5C10" w:rsidP="009C15F3">
            <w:pPr>
              <w:jc w:val="both"/>
              <w:rPr>
                <w:rFonts w:ascii="Arial" w:hAnsi="Arial" w:cs="Arial"/>
                <w:color w:val="000000"/>
                <w:sz w:val="20"/>
              </w:rPr>
            </w:pPr>
          </w:p>
          <w:p w:rsidR="004D5C10" w:rsidRDefault="004D5C10" w:rsidP="004D5C10">
            <w:pPr>
              <w:jc w:val="both"/>
              <w:rPr>
                <w:rFonts w:ascii="Arial" w:hAnsi="Arial" w:cs="Arial"/>
                <w:color w:val="000000"/>
                <w:sz w:val="20"/>
              </w:rPr>
            </w:pPr>
            <w:r>
              <w:rPr>
                <w:rFonts w:ascii="Arial" w:hAnsi="Arial" w:cs="Arial"/>
                <w:color w:val="000000"/>
                <w:sz w:val="20"/>
              </w:rPr>
              <w:t xml:space="preserve">                Za koordinátora BOZP:</w:t>
            </w:r>
          </w:p>
        </w:tc>
      </w:tr>
      <w:tr w:rsidR="004D5C10" w:rsidTr="009C15F3">
        <w:tblPrEx>
          <w:tblCellMar>
            <w:top w:w="0" w:type="dxa"/>
            <w:bottom w:w="0" w:type="dxa"/>
          </w:tblCellMar>
        </w:tblPrEx>
        <w:trPr>
          <w:trHeight w:val="2405"/>
        </w:trPr>
        <w:tc>
          <w:tcPr>
            <w:tcW w:w="4890" w:type="dxa"/>
            <w:tcBorders>
              <w:top w:val="nil"/>
              <w:left w:val="nil"/>
              <w:bottom w:val="nil"/>
              <w:right w:val="nil"/>
            </w:tcBorders>
          </w:tcPr>
          <w:p w:rsidR="004D5C10" w:rsidRDefault="004D5C10" w:rsidP="009C15F3">
            <w:pPr>
              <w:jc w:val="center"/>
              <w:rPr>
                <w:rFonts w:ascii="Arial" w:hAnsi="Arial" w:cs="Arial"/>
                <w:color w:val="000000"/>
                <w:sz w:val="20"/>
              </w:rPr>
            </w:pPr>
          </w:p>
          <w:p w:rsidR="004D5C10" w:rsidRDefault="004D5C10" w:rsidP="009C15F3">
            <w:pPr>
              <w:jc w:val="center"/>
              <w:rPr>
                <w:rFonts w:ascii="Arial" w:hAnsi="Arial" w:cs="Arial"/>
                <w:color w:val="000000"/>
                <w:sz w:val="20"/>
              </w:rPr>
            </w:pPr>
          </w:p>
          <w:p w:rsidR="004D5C10" w:rsidRDefault="004D5C10" w:rsidP="009C15F3">
            <w:pPr>
              <w:jc w:val="center"/>
              <w:rPr>
                <w:rFonts w:ascii="Arial" w:hAnsi="Arial" w:cs="Arial"/>
                <w:color w:val="000000"/>
                <w:sz w:val="20"/>
              </w:rPr>
            </w:pPr>
          </w:p>
          <w:p w:rsidR="004D5C10" w:rsidRDefault="004D5C10" w:rsidP="009C15F3">
            <w:pPr>
              <w:jc w:val="center"/>
              <w:rPr>
                <w:rFonts w:ascii="Arial" w:hAnsi="Arial" w:cs="Arial"/>
                <w:color w:val="000000"/>
                <w:sz w:val="20"/>
              </w:rPr>
            </w:pPr>
          </w:p>
          <w:p w:rsidR="004D5C10" w:rsidRDefault="004D5C10" w:rsidP="004D5C10">
            <w:pPr>
              <w:rPr>
                <w:rFonts w:ascii="Arial" w:hAnsi="Arial" w:cs="Arial"/>
                <w:color w:val="000000"/>
                <w:sz w:val="20"/>
              </w:rPr>
            </w:pPr>
            <w:r>
              <w:rPr>
                <w:rFonts w:ascii="Arial" w:hAnsi="Arial" w:cs="Arial"/>
                <w:color w:val="000000"/>
                <w:sz w:val="20"/>
              </w:rPr>
              <w:t xml:space="preserve">          ------------------------------</w:t>
            </w:r>
          </w:p>
          <w:p w:rsidR="004D5C10" w:rsidRDefault="004D5C10" w:rsidP="004D5C10">
            <w:pPr>
              <w:rPr>
                <w:rFonts w:ascii="Arial" w:hAnsi="Arial" w:cs="Arial"/>
                <w:color w:val="000000"/>
                <w:sz w:val="20"/>
              </w:rPr>
            </w:pPr>
            <w:r>
              <w:rPr>
                <w:rFonts w:ascii="Arial" w:hAnsi="Arial" w:cs="Arial"/>
                <w:color w:val="000000"/>
                <w:sz w:val="20"/>
              </w:rPr>
              <w:t xml:space="preserve">            Ing. Ladislav Kašpar</w:t>
            </w:r>
          </w:p>
          <w:p w:rsidR="00506264" w:rsidRDefault="00506264" w:rsidP="004D5C10">
            <w:pPr>
              <w:rPr>
                <w:rFonts w:ascii="Arial" w:hAnsi="Arial" w:cs="Arial"/>
                <w:color w:val="000000"/>
                <w:sz w:val="20"/>
              </w:rPr>
            </w:pPr>
            <w:r>
              <w:rPr>
                <w:rFonts w:ascii="Arial" w:hAnsi="Arial" w:cs="Arial"/>
                <w:color w:val="000000"/>
                <w:sz w:val="20"/>
              </w:rPr>
              <w:t xml:space="preserve">                     </w:t>
            </w:r>
            <w:r w:rsidR="004D5C10">
              <w:rPr>
                <w:rFonts w:ascii="Arial" w:hAnsi="Arial" w:cs="Arial"/>
                <w:color w:val="000000"/>
                <w:sz w:val="20"/>
              </w:rPr>
              <w:t xml:space="preserve">Ředitel </w:t>
            </w:r>
          </w:p>
          <w:p w:rsidR="004D5C10" w:rsidRDefault="00506264" w:rsidP="004D5C10">
            <w:pPr>
              <w:rPr>
                <w:rFonts w:ascii="Arial" w:hAnsi="Arial" w:cs="Arial"/>
                <w:color w:val="000000"/>
                <w:sz w:val="20"/>
              </w:rPr>
            </w:pPr>
            <w:r>
              <w:rPr>
                <w:rFonts w:ascii="Arial" w:hAnsi="Arial" w:cs="Arial"/>
                <w:color w:val="000000"/>
                <w:sz w:val="20"/>
              </w:rPr>
              <w:t xml:space="preserve">   </w:t>
            </w:r>
            <w:r w:rsidR="004D5C10">
              <w:rPr>
                <w:rFonts w:ascii="Arial" w:hAnsi="Arial" w:cs="Arial"/>
                <w:color w:val="000000"/>
                <w:sz w:val="20"/>
              </w:rPr>
              <w:t>Oblastního ředitelství Olomouc</w:t>
            </w:r>
          </w:p>
          <w:p w:rsidR="004D5C10" w:rsidRDefault="004D5C10" w:rsidP="009C15F3">
            <w:pPr>
              <w:rPr>
                <w:rFonts w:ascii="Arial" w:hAnsi="Arial" w:cs="Arial"/>
                <w:color w:val="000000"/>
                <w:sz w:val="20"/>
              </w:rPr>
            </w:pPr>
          </w:p>
        </w:tc>
        <w:tc>
          <w:tcPr>
            <w:tcW w:w="4394" w:type="dxa"/>
            <w:tcBorders>
              <w:top w:val="nil"/>
              <w:left w:val="nil"/>
              <w:bottom w:val="nil"/>
              <w:right w:val="nil"/>
            </w:tcBorders>
          </w:tcPr>
          <w:p w:rsidR="004D5C10" w:rsidRDefault="004D5C10" w:rsidP="009C15F3">
            <w:pPr>
              <w:jc w:val="center"/>
              <w:rPr>
                <w:rFonts w:ascii="Arial" w:hAnsi="Arial" w:cs="Arial"/>
                <w:color w:val="000000"/>
                <w:sz w:val="20"/>
              </w:rPr>
            </w:pPr>
          </w:p>
          <w:p w:rsidR="004D5C10" w:rsidRDefault="004D5C10" w:rsidP="009C15F3">
            <w:pPr>
              <w:tabs>
                <w:tab w:val="left" w:pos="855"/>
              </w:tabs>
              <w:jc w:val="center"/>
              <w:rPr>
                <w:rFonts w:ascii="Arial" w:hAnsi="Arial" w:cs="Arial"/>
                <w:color w:val="000000"/>
                <w:sz w:val="20"/>
              </w:rPr>
            </w:pPr>
          </w:p>
          <w:p w:rsidR="004D5C10" w:rsidRDefault="004D5C10" w:rsidP="009C15F3">
            <w:pPr>
              <w:jc w:val="center"/>
              <w:rPr>
                <w:rFonts w:ascii="Arial" w:hAnsi="Arial" w:cs="Arial"/>
                <w:color w:val="000000"/>
                <w:sz w:val="20"/>
              </w:rPr>
            </w:pPr>
          </w:p>
          <w:p w:rsidR="004D5C10" w:rsidRDefault="004D5C10" w:rsidP="009C15F3">
            <w:pPr>
              <w:jc w:val="center"/>
              <w:rPr>
                <w:rFonts w:ascii="Arial" w:hAnsi="Arial" w:cs="Arial"/>
                <w:color w:val="000000"/>
                <w:sz w:val="20"/>
              </w:rPr>
            </w:pPr>
          </w:p>
          <w:p w:rsidR="004D5C10" w:rsidRDefault="004D5C10" w:rsidP="009C15F3">
            <w:pPr>
              <w:jc w:val="center"/>
              <w:rPr>
                <w:rFonts w:ascii="Arial" w:hAnsi="Arial" w:cs="Arial"/>
                <w:color w:val="000000"/>
                <w:sz w:val="20"/>
              </w:rPr>
            </w:pPr>
            <w:r>
              <w:rPr>
                <w:rFonts w:ascii="Arial" w:hAnsi="Arial" w:cs="Arial"/>
                <w:color w:val="000000"/>
                <w:sz w:val="20"/>
              </w:rPr>
              <w:t>-------------------------------</w:t>
            </w:r>
          </w:p>
          <w:p w:rsidR="004D5C10" w:rsidRDefault="004D5C10" w:rsidP="004D5C10">
            <w:pPr>
              <w:rPr>
                <w:rFonts w:ascii="Arial" w:hAnsi="Arial" w:cs="Arial"/>
                <w:color w:val="000000"/>
                <w:sz w:val="20"/>
              </w:rPr>
            </w:pPr>
            <w:r>
              <w:rPr>
                <w:rFonts w:ascii="Arial" w:hAnsi="Arial" w:cs="Arial"/>
                <w:color w:val="000000"/>
                <w:sz w:val="20"/>
              </w:rPr>
              <w:t xml:space="preserve">                  </w:t>
            </w:r>
            <w:r w:rsidR="00203D6F">
              <w:rPr>
                <w:rFonts w:ascii="Arial" w:hAnsi="Arial" w:cs="Arial"/>
                <w:color w:val="000000"/>
                <w:sz w:val="20"/>
              </w:rPr>
              <w:t xml:space="preserve">   </w:t>
            </w:r>
            <w:r>
              <w:rPr>
                <w:rFonts w:ascii="Arial" w:hAnsi="Arial" w:cs="Arial"/>
                <w:color w:val="000000"/>
                <w:sz w:val="20"/>
              </w:rPr>
              <w:t xml:space="preserve"> </w:t>
            </w:r>
            <w:r w:rsidR="0077273D">
              <w:rPr>
                <w:rFonts w:ascii="Arial" w:hAnsi="Arial" w:cs="Arial"/>
                <w:color w:val="000000"/>
                <w:sz w:val="20"/>
              </w:rPr>
              <w:t>PhDr. Edita Bosáková</w:t>
            </w:r>
          </w:p>
          <w:p w:rsidR="00203D6F" w:rsidRDefault="0077273D" w:rsidP="004D5C10">
            <w:pPr>
              <w:jc w:val="center"/>
              <w:rPr>
                <w:rFonts w:ascii="Arial" w:hAnsi="Arial" w:cs="Arial"/>
                <w:color w:val="000000"/>
                <w:sz w:val="20"/>
              </w:rPr>
            </w:pPr>
            <w:r>
              <w:rPr>
                <w:rFonts w:ascii="Arial" w:hAnsi="Arial" w:cs="Arial"/>
                <w:color w:val="000000"/>
                <w:sz w:val="20"/>
              </w:rPr>
              <w:t>Jednatelka společnosti</w:t>
            </w:r>
          </w:p>
          <w:p w:rsidR="004D5C10" w:rsidRPr="00506264" w:rsidRDefault="00506264" w:rsidP="001C6ED8">
            <w:pPr>
              <w:jc w:val="center"/>
              <w:rPr>
                <w:rFonts w:ascii="Arial" w:hAnsi="Arial" w:cs="Arial"/>
                <w:color w:val="000000"/>
                <w:sz w:val="20"/>
              </w:rPr>
            </w:pPr>
            <w:r>
              <w:rPr>
                <w:rFonts w:ascii="Arial" w:hAnsi="Arial" w:cs="Arial"/>
                <w:b/>
                <w:bCs/>
                <w:sz w:val="20"/>
              </w:rPr>
              <w:t xml:space="preserve"> </w:t>
            </w:r>
            <w:r w:rsidR="00203D6F" w:rsidRPr="00203D6F">
              <w:rPr>
                <w:rFonts w:ascii="Arial" w:hAnsi="Arial" w:cs="Arial"/>
                <w:bCs/>
                <w:sz w:val="20"/>
              </w:rPr>
              <w:t>Arrano Group s.r.o.</w:t>
            </w:r>
          </w:p>
        </w:tc>
      </w:tr>
    </w:tbl>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CB0BFB" w:rsidRDefault="00CB0BFB"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4D5C10" w:rsidRDefault="004D5C10" w:rsidP="0067692D">
      <w:pPr>
        <w:overflowPunct/>
        <w:autoSpaceDE/>
        <w:autoSpaceDN/>
        <w:adjustRightInd/>
        <w:textAlignment w:val="auto"/>
        <w:rPr>
          <w:rFonts w:ascii="Arial" w:hAnsi="Arial" w:cs="Arial"/>
          <w:sz w:val="20"/>
        </w:rPr>
      </w:pPr>
    </w:p>
    <w:p w:rsidR="00923FCB" w:rsidRDefault="00923FCB">
      <w:pPr>
        <w:jc w:val="both"/>
        <w:rPr>
          <w:rFonts w:ascii="Arial" w:hAnsi="Arial"/>
          <w:color w:val="000000"/>
          <w:szCs w:val="24"/>
        </w:rPr>
      </w:pPr>
    </w:p>
    <w:p w:rsidR="00923FCB" w:rsidRDefault="00923FCB">
      <w:pPr>
        <w:jc w:val="both"/>
        <w:rPr>
          <w:rFonts w:ascii="Arial" w:hAnsi="Arial"/>
          <w:color w:val="000000"/>
          <w:szCs w:val="24"/>
        </w:rPr>
      </w:pPr>
    </w:p>
    <w:p w:rsidR="00923FCB" w:rsidRDefault="00923FCB">
      <w:pPr>
        <w:jc w:val="both"/>
        <w:rPr>
          <w:rFonts w:ascii="Arial" w:hAnsi="Arial"/>
          <w:color w:val="000000"/>
          <w:szCs w:val="24"/>
        </w:rPr>
      </w:pPr>
    </w:p>
    <w:p w:rsidR="00923FCB" w:rsidRDefault="00923FCB">
      <w:pPr>
        <w:jc w:val="both"/>
        <w:rPr>
          <w:rFonts w:ascii="Arial" w:hAnsi="Arial"/>
          <w:color w:val="000000"/>
          <w:szCs w:val="24"/>
        </w:rPr>
      </w:pPr>
    </w:p>
    <w:sectPr w:rsidR="00923FCB" w:rsidSect="00DB2BA7">
      <w:headerReference w:type="default" r:id="rId8"/>
      <w:footerReference w:type="default" r:id="rId9"/>
      <w:headerReference w:type="first" r:id="rId10"/>
      <w:footerReference w:type="first" r:id="rId11"/>
      <w:pgSz w:w="11906" w:h="16838"/>
      <w:pgMar w:top="1418" w:right="1287" w:bottom="1418" w:left="1080"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55" w:rsidRDefault="00272D55">
      <w:r>
        <w:separator/>
      </w:r>
    </w:p>
  </w:endnote>
  <w:endnote w:type="continuationSeparator" w:id="0">
    <w:p w:rsidR="00272D55" w:rsidRDefault="0027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F6" w:rsidRDefault="00A337F6">
    <w:pPr>
      <w:pStyle w:val="Zpat"/>
      <w:pBdr>
        <w:top w:val="single" w:sz="6" w:space="1" w:color="auto"/>
      </w:pBdr>
      <w:jc w:val="center"/>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sidR="00333871">
      <w:rPr>
        <w:rStyle w:val="slostrnky"/>
        <w:rFonts w:ascii="Arial" w:hAnsi="Arial" w:cs="Arial"/>
        <w:noProof/>
        <w:sz w:val="16"/>
        <w:szCs w:val="16"/>
      </w:rPr>
      <w:t>1</w:t>
    </w:r>
    <w:r>
      <w:rPr>
        <w:rStyle w:val="slostrnky"/>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F6" w:rsidRDefault="00A337F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rsidR="00A337F6" w:rsidRDefault="00A337F6">
    <w:pPr>
      <w:pStyle w:val="Zpat"/>
      <w:pBdr>
        <w:top w:val="single" w:sz="6"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55" w:rsidRDefault="00272D55">
      <w:r>
        <w:separator/>
      </w:r>
    </w:p>
  </w:footnote>
  <w:footnote w:type="continuationSeparator" w:id="0">
    <w:p w:rsidR="00272D55" w:rsidRDefault="0027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F6" w:rsidRPr="00536E79" w:rsidRDefault="00A337F6" w:rsidP="002270FC">
    <w:pPr>
      <w:pStyle w:val="Zhlav"/>
      <w:jc w:val="right"/>
      <w:rPr>
        <w:rFonts w:ascii="Arial" w:hAnsi="Arial" w:cs="Arial"/>
        <w:i/>
        <w:sz w:val="16"/>
        <w:szCs w:val="16"/>
      </w:rPr>
    </w:pPr>
    <w:r>
      <w:rPr>
        <w:rFonts w:ascii="Arial" w:hAnsi="Arial" w:cs="Arial"/>
        <w:i/>
        <w:sz w:val="16"/>
        <w:szCs w:val="16"/>
      </w:rPr>
      <w:t xml:space="preserve">Smlouva </w:t>
    </w:r>
    <w:r w:rsidR="002270FC">
      <w:rPr>
        <w:rFonts w:ascii="Arial" w:hAnsi="Arial" w:cs="Arial"/>
        <w:i/>
        <w:sz w:val="16"/>
        <w:szCs w:val="16"/>
      </w:rPr>
      <w:t>na v</w:t>
    </w:r>
    <w:r w:rsidR="002270FC" w:rsidRPr="002270FC">
      <w:rPr>
        <w:rFonts w:ascii="Arial" w:hAnsi="Arial" w:cs="Arial"/>
        <w:i/>
        <w:sz w:val="16"/>
        <w:szCs w:val="16"/>
      </w:rPr>
      <w:t>ýkon koordinátora BOZP na staveništi a pro přípravu staveb SEE</w:t>
    </w:r>
  </w:p>
  <w:p w:rsidR="00A337F6" w:rsidRPr="009231FA" w:rsidRDefault="00A337F6" w:rsidP="00692CFD">
    <w:pPr>
      <w:pStyle w:val="Zhlav"/>
      <w:pBdr>
        <w:bottom w:val="single" w:sz="4" w:space="1" w:color="auto"/>
      </w:pBdr>
      <w:jc w:val="right"/>
      <w:rPr>
        <w:rFonts w:ascii="Arial" w:hAnsi="Arial" w:cs="Arial"/>
        <w:i/>
        <w:sz w:val="16"/>
        <w:szCs w:val="16"/>
      </w:rPr>
    </w:pPr>
    <w:r w:rsidRPr="00325A6D">
      <w:rPr>
        <w:rFonts w:ascii="Arial" w:hAnsi="Arial" w:cs="Arial"/>
        <w:i/>
        <w:sz w:val="16"/>
        <w:szCs w:val="16"/>
      </w:rPr>
      <w:t>Správa železniční dopr</w:t>
    </w:r>
    <w:r w:rsidR="00781724">
      <w:rPr>
        <w:rFonts w:ascii="Arial" w:hAnsi="Arial" w:cs="Arial"/>
        <w:i/>
        <w:sz w:val="16"/>
        <w:szCs w:val="16"/>
      </w:rPr>
      <w:t xml:space="preserve">avní cesty, státní organizace </w:t>
    </w:r>
  </w:p>
  <w:p w:rsidR="00A337F6" w:rsidRDefault="00A337F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F6" w:rsidRDefault="00A337F6">
    <w:pPr>
      <w:pStyle w:val="Zhlav"/>
      <w:pBdr>
        <w:bottom w:val="single" w:sz="6" w:space="1" w:color="auto"/>
      </w:pBdr>
      <w:tabs>
        <w:tab w:val="clear" w:pos="4536"/>
        <w:tab w:val="clear" w:pos="9072"/>
        <w:tab w:val="center" w:pos="4140"/>
        <w:tab w:val="right" w:pos="9180"/>
      </w:tabs>
      <w:rPr>
        <w:b/>
        <w:sz w:val="20"/>
      </w:rPr>
    </w:pPr>
    <w:r>
      <w:rPr>
        <w:sz w:val="20"/>
      </w:rPr>
      <w:tab/>
    </w:r>
    <w:r>
      <w:rPr>
        <w:sz w:val="20"/>
      </w:rPr>
      <w:tab/>
      <w:t>Optimalizace trati Plzeň - Stříbro</w:t>
    </w:r>
    <w:r>
      <w:rPr>
        <w:sz w:val="20"/>
      </w:rPr>
      <w:tab/>
    </w:r>
    <w:r>
      <w:rPr>
        <w:sz w:val="20"/>
      </w:rPr>
      <w:tab/>
    </w:r>
    <w:r>
      <w:rPr>
        <w:b/>
        <w:sz w:val="20"/>
      </w:rPr>
      <w:t>Díl 2 - Podmínky smlouvy o dílo</w:t>
    </w:r>
  </w:p>
  <w:p w:rsidR="00A337F6" w:rsidRDefault="00A337F6">
    <w:pPr>
      <w:pStyle w:val="Zhlav"/>
      <w:pBdr>
        <w:bottom w:val="single" w:sz="6" w:space="1" w:color="auto"/>
      </w:pBdr>
      <w:tabs>
        <w:tab w:val="clear" w:pos="9072"/>
        <w:tab w:val="right" w:pos="9180"/>
      </w:tabs>
      <w:rPr>
        <w:sz w:val="20"/>
      </w:rPr>
    </w:pPr>
    <w:r>
      <w:rPr>
        <w:b/>
        <w:sz w:val="20"/>
      </w:rPr>
      <w:tab/>
    </w:r>
    <w:r>
      <w:rPr>
        <w:b/>
        <w:sz w:val="20"/>
      </w:rPr>
      <w:tab/>
      <w:t>Část 1 - Smlouva</w:t>
    </w:r>
  </w:p>
  <w:p w:rsidR="00A337F6" w:rsidRDefault="00A337F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87344"/>
    <w:multiLevelType w:val="hybridMultilevel"/>
    <w:tmpl w:val="6C487F6C"/>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
    <w:nsid w:val="0CC354FD"/>
    <w:multiLevelType w:val="hybridMultilevel"/>
    <w:tmpl w:val="625CB84E"/>
    <w:lvl w:ilvl="0" w:tplc="6074A4F8">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2">
    <w:nsid w:val="0E9D5624"/>
    <w:multiLevelType w:val="multilevel"/>
    <w:tmpl w:val="C5E226B2"/>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403D0"/>
    <w:multiLevelType w:val="hybridMultilevel"/>
    <w:tmpl w:val="4EEE5B92"/>
    <w:lvl w:ilvl="0" w:tplc="57F01AF8">
      <w:start w:val="1"/>
      <w:numFmt w:val="lowerLetter"/>
      <w:lvlText w:val="%1)"/>
      <w:lvlJc w:val="left"/>
      <w:pPr>
        <w:tabs>
          <w:tab w:val="num" w:pos="907"/>
        </w:tabs>
        <w:ind w:left="907" w:hanging="453"/>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B0C604A"/>
    <w:multiLevelType w:val="hybridMultilevel"/>
    <w:tmpl w:val="7682E452"/>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5">
    <w:nsid w:val="1B456EF1"/>
    <w:multiLevelType w:val="multilevel"/>
    <w:tmpl w:val="D5EC546E"/>
    <w:lvl w:ilvl="0">
      <w:start w:val="5"/>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nsid w:val="224D1CCE"/>
    <w:multiLevelType w:val="hybridMultilevel"/>
    <w:tmpl w:val="BC9C356E"/>
    <w:lvl w:ilvl="0" w:tplc="04050017">
      <w:start w:val="1"/>
      <w:numFmt w:val="lowerLetter"/>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7">
    <w:nsid w:val="25A269EE"/>
    <w:multiLevelType w:val="hybridMultilevel"/>
    <w:tmpl w:val="3592B416"/>
    <w:lvl w:ilvl="0" w:tplc="04050001">
      <w:start w:val="1"/>
      <w:numFmt w:val="bullet"/>
      <w:lvlText w:val=""/>
      <w:lvlJc w:val="left"/>
      <w:pPr>
        <w:tabs>
          <w:tab w:val="num" w:pos="1260"/>
        </w:tabs>
        <w:ind w:left="1260" w:hanging="360"/>
      </w:pPr>
      <w:rPr>
        <w:rFonts w:ascii="Symbol" w:hAnsi="Symbol"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8">
    <w:nsid w:val="27DE2CCE"/>
    <w:multiLevelType w:val="multilevel"/>
    <w:tmpl w:val="F05CAB62"/>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9E0E33"/>
    <w:multiLevelType w:val="hybridMultilevel"/>
    <w:tmpl w:val="E56CF028"/>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0">
    <w:nsid w:val="39A070E3"/>
    <w:multiLevelType w:val="hybridMultilevel"/>
    <w:tmpl w:val="16480CF6"/>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1">
    <w:nsid w:val="39D72BB7"/>
    <w:multiLevelType w:val="hybridMultilevel"/>
    <w:tmpl w:val="9F483878"/>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2">
    <w:nsid w:val="3D1505F7"/>
    <w:multiLevelType w:val="hybridMultilevel"/>
    <w:tmpl w:val="5A6A1A80"/>
    <w:lvl w:ilvl="0" w:tplc="04050017">
      <w:start w:val="1"/>
      <w:numFmt w:val="lowerLetter"/>
      <w:lvlText w:val="%1)"/>
      <w:lvlJc w:val="left"/>
      <w:pPr>
        <w:tabs>
          <w:tab w:val="num" w:pos="900"/>
        </w:tabs>
        <w:ind w:left="900" w:hanging="360"/>
      </w:pPr>
    </w:lvl>
    <w:lvl w:ilvl="1" w:tplc="04050001">
      <w:start w:val="1"/>
      <w:numFmt w:val="bullet"/>
      <w:lvlText w:val=""/>
      <w:lvlJc w:val="left"/>
      <w:pPr>
        <w:tabs>
          <w:tab w:val="num" w:pos="1620"/>
        </w:tabs>
        <w:ind w:left="1620" w:hanging="360"/>
      </w:pPr>
      <w:rPr>
        <w:rFonts w:ascii="Symbol" w:hAnsi="Symbol" w:hint="default"/>
      </w:r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3">
    <w:nsid w:val="41D72764"/>
    <w:multiLevelType w:val="hybridMultilevel"/>
    <w:tmpl w:val="D3BEDD50"/>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4">
    <w:nsid w:val="44081F3E"/>
    <w:multiLevelType w:val="hybridMultilevel"/>
    <w:tmpl w:val="4994023A"/>
    <w:lvl w:ilvl="0" w:tplc="C80E6326">
      <w:start w:val="1"/>
      <w:numFmt w:val="lowerLetter"/>
      <w:lvlText w:val="%1)"/>
      <w:lvlJc w:val="left"/>
      <w:pPr>
        <w:tabs>
          <w:tab w:val="num" w:pos="1260"/>
        </w:tabs>
        <w:ind w:left="1260" w:hanging="360"/>
      </w:pPr>
      <w:rPr>
        <w:rFonts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5964FF8"/>
    <w:multiLevelType w:val="hybridMultilevel"/>
    <w:tmpl w:val="48F2C3A0"/>
    <w:lvl w:ilvl="0" w:tplc="04050001">
      <w:start w:val="1"/>
      <w:numFmt w:val="bullet"/>
      <w:lvlText w:val=""/>
      <w:lvlJc w:val="left"/>
      <w:pPr>
        <w:tabs>
          <w:tab w:val="num" w:pos="1260"/>
        </w:tabs>
        <w:ind w:left="1260" w:hanging="360"/>
      </w:pPr>
      <w:rPr>
        <w:rFonts w:ascii="Symbol" w:hAnsi="Symbol" w:hint="default"/>
      </w:r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16">
    <w:nsid w:val="468E676B"/>
    <w:multiLevelType w:val="multilevel"/>
    <w:tmpl w:val="04050023"/>
    <w:lvl w:ilvl="0">
      <w:start w:val="1"/>
      <w:numFmt w:val="upperRoman"/>
      <w:pStyle w:val="Nadpis1"/>
      <w:lvlText w:val="Článek %1."/>
      <w:lvlJc w:val="left"/>
      <w:pPr>
        <w:tabs>
          <w:tab w:val="num" w:pos="1440"/>
        </w:tabs>
        <w:ind w:left="0" w:firstLine="0"/>
      </w:pPr>
    </w:lvl>
    <w:lvl w:ilvl="1">
      <w:start w:val="1"/>
      <w:numFmt w:val="decimalZero"/>
      <w:isLgl/>
      <w:lvlText w:val="Oddíl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47CD422D"/>
    <w:multiLevelType w:val="multilevel"/>
    <w:tmpl w:val="6AF0D9D6"/>
    <w:lvl w:ilvl="0">
      <w:start w:val="7"/>
      <w:numFmt w:val="decimal"/>
      <w:lvlText w:val="%1"/>
      <w:lvlJc w:val="left"/>
      <w:pPr>
        <w:ind w:left="360" w:hanging="360"/>
      </w:pPr>
    </w:lvl>
    <w:lvl w:ilvl="1">
      <w:start w:val="4"/>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3CA3BCA"/>
    <w:multiLevelType w:val="hybridMultilevel"/>
    <w:tmpl w:val="026654AA"/>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19">
    <w:nsid w:val="60B55467"/>
    <w:multiLevelType w:val="hybridMultilevel"/>
    <w:tmpl w:val="71288800"/>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20">
    <w:nsid w:val="68111A08"/>
    <w:multiLevelType w:val="hybridMultilevel"/>
    <w:tmpl w:val="C61C95B8"/>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21">
    <w:nsid w:val="6D5517C6"/>
    <w:multiLevelType w:val="hybridMultilevel"/>
    <w:tmpl w:val="68DE97F6"/>
    <w:lvl w:ilvl="0" w:tplc="04050001">
      <w:start w:val="1"/>
      <w:numFmt w:val="bullet"/>
      <w:lvlText w:val=""/>
      <w:lvlJc w:val="left"/>
      <w:pPr>
        <w:tabs>
          <w:tab w:val="num" w:pos="1256"/>
        </w:tabs>
        <w:ind w:left="1256" w:hanging="360"/>
      </w:pPr>
      <w:rPr>
        <w:rFonts w:ascii="Symbol" w:hAnsi="Symbol" w:hint="default"/>
      </w:rPr>
    </w:lvl>
    <w:lvl w:ilvl="1" w:tplc="04050019" w:tentative="1">
      <w:start w:val="1"/>
      <w:numFmt w:val="lowerLetter"/>
      <w:lvlText w:val="%2."/>
      <w:lvlJc w:val="left"/>
      <w:pPr>
        <w:tabs>
          <w:tab w:val="num" w:pos="1976"/>
        </w:tabs>
        <w:ind w:left="1976" w:hanging="360"/>
      </w:pPr>
    </w:lvl>
    <w:lvl w:ilvl="2" w:tplc="0405001B" w:tentative="1">
      <w:start w:val="1"/>
      <w:numFmt w:val="lowerRoman"/>
      <w:lvlText w:val="%3."/>
      <w:lvlJc w:val="right"/>
      <w:pPr>
        <w:tabs>
          <w:tab w:val="num" w:pos="2696"/>
        </w:tabs>
        <w:ind w:left="2696" w:hanging="180"/>
      </w:pPr>
    </w:lvl>
    <w:lvl w:ilvl="3" w:tplc="0405000F" w:tentative="1">
      <w:start w:val="1"/>
      <w:numFmt w:val="decimal"/>
      <w:lvlText w:val="%4."/>
      <w:lvlJc w:val="left"/>
      <w:pPr>
        <w:tabs>
          <w:tab w:val="num" w:pos="3416"/>
        </w:tabs>
        <w:ind w:left="3416" w:hanging="360"/>
      </w:pPr>
    </w:lvl>
    <w:lvl w:ilvl="4" w:tplc="04050019" w:tentative="1">
      <w:start w:val="1"/>
      <w:numFmt w:val="lowerLetter"/>
      <w:lvlText w:val="%5."/>
      <w:lvlJc w:val="left"/>
      <w:pPr>
        <w:tabs>
          <w:tab w:val="num" w:pos="4136"/>
        </w:tabs>
        <w:ind w:left="4136" w:hanging="360"/>
      </w:pPr>
    </w:lvl>
    <w:lvl w:ilvl="5" w:tplc="0405001B" w:tentative="1">
      <w:start w:val="1"/>
      <w:numFmt w:val="lowerRoman"/>
      <w:lvlText w:val="%6."/>
      <w:lvlJc w:val="right"/>
      <w:pPr>
        <w:tabs>
          <w:tab w:val="num" w:pos="4856"/>
        </w:tabs>
        <w:ind w:left="4856" w:hanging="180"/>
      </w:pPr>
    </w:lvl>
    <w:lvl w:ilvl="6" w:tplc="0405000F" w:tentative="1">
      <w:start w:val="1"/>
      <w:numFmt w:val="decimal"/>
      <w:lvlText w:val="%7."/>
      <w:lvlJc w:val="left"/>
      <w:pPr>
        <w:tabs>
          <w:tab w:val="num" w:pos="5576"/>
        </w:tabs>
        <w:ind w:left="5576" w:hanging="360"/>
      </w:pPr>
    </w:lvl>
    <w:lvl w:ilvl="7" w:tplc="04050019" w:tentative="1">
      <w:start w:val="1"/>
      <w:numFmt w:val="lowerLetter"/>
      <w:lvlText w:val="%8."/>
      <w:lvlJc w:val="left"/>
      <w:pPr>
        <w:tabs>
          <w:tab w:val="num" w:pos="6296"/>
        </w:tabs>
        <w:ind w:left="6296" w:hanging="360"/>
      </w:pPr>
    </w:lvl>
    <w:lvl w:ilvl="8" w:tplc="0405001B" w:tentative="1">
      <w:start w:val="1"/>
      <w:numFmt w:val="lowerRoman"/>
      <w:lvlText w:val="%9."/>
      <w:lvlJc w:val="right"/>
      <w:pPr>
        <w:tabs>
          <w:tab w:val="num" w:pos="7016"/>
        </w:tabs>
        <w:ind w:left="7016" w:hanging="180"/>
      </w:pPr>
    </w:lvl>
  </w:abstractNum>
  <w:abstractNum w:abstractNumId="22">
    <w:nsid w:val="73F72C03"/>
    <w:multiLevelType w:val="multilevel"/>
    <w:tmpl w:val="6028604E"/>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7F82661F"/>
    <w:multiLevelType w:val="multilevel"/>
    <w:tmpl w:val="03DA011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2"/>
  </w:num>
  <w:num w:numId="3">
    <w:abstractNumId w:val="16"/>
  </w:num>
  <w:num w:numId="4">
    <w:abstractNumId w:val="6"/>
  </w:num>
  <w:num w:numId="5">
    <w:abstractNumId w:val="1"/>
  </w:num>
  <w:num w:numId="6">
    <w:abstractNumId w:val="14"/>
  </w:num>
  <w:num w:numId="7">
    <w:abstractNumId w:val="15"/>
  </w:num>
  <w:num w:numId="8">
    <w:abstractNumId w:val="7"/>
  </w:num>
  <w:num w:numId="9">
    <w:abstractNumId w:val="0"/>
  </w:num>
  <w:num w:numId="10">
    <w:abstractNumId w:val="20"/>
  </w:num>
  <w:num w:numId="11">
    <w:abstractNumId w:val="4"/>
  </w:num>
  <w:num w:numId="12">
    <w:abstractNumId w:val="13"/>
  </w:num>
  <w:num w:numId="13">
    <w:abstractNumId w:val="11"/>
  </w:num>
  <w:num w:numId="14">
    <w:abstractNumId w:val="19"/>
  </w:num>
  <w:num w:numId="15">
    <w:abstractNumId w:val="9"/>
  </w:num>
  <w:num w:numId="16">
    <w:abstractNumId w:val="18"/>
  </w:num>
  <w:num w:numId="17">
    <w:abstractNumId w:val="5"/>
  </w:num>
  <w:num w:numId="18">
    <w:abstractNumId w:val="21"/>
  </w:num>
  <w:num w:numId="19">
    <w:abstractNumId w:val="10"/>
  </w:num>
  <w:num w:numId="20">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2"/>
  </w:num>
  <w:num w:numId="24">
    <w:abstractNumId w:val="23"/>
  </w:num>
  <w:num w:numId="25">
    <w:abstractNumId w:val="2"/>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41"/>
    <w:rsid w:val="000002D9"/>
    <w:rsid w:val="00000EC0"/>
    <w:rsid w:val="00003B37"/>
    <w:rsid w:val="00005A87"/>
    <w:rsid w:val="0001241B"/>
    <w:rsid w:val="00025E48"/>
    <w:rsid w:val="00036694"/>
    <w:rsid w:val="0004474F"/>
    <w:rsid w:val="000566E6"/>
    <w:rsid w:val="000609E6"/>
    <w:rsid w:val="00061075"/>
    <w:rsid w:val="000704D9"/>
    <w:rsid w:val="00074987"/>
    <w:rsid w:val="00076E22"/>
    <w:rsid w:val="000831EC"/>
    <w:rsid w:val="00093CA6"/>
    <w:rsid w:val="000B20F9"/>
    <w:rsid w:val="000B7B48"/>
    <w:rsid w:val="000C6838"/>
    <w:rsid w:val="000D0829"/>
    <w:rsid w:val="000E0C13"/>
    <w:rsid w:val="000E19A2"/>
    <w:rsid w:val="000E3700"/>
    <w:rsid w:val="000E4AFD"/>
    <w:rsid w:val="000E6611"/>
    <w:rsid w:val="00104868"/>
    <w:rsid w:val="001075E5"/>
    <w:rsid w:val="00110827"/>
    <w:rsid w:val="001226C1"/>
    <w:rsid w:val="00123947"/>
    <w:rsid w:val="00124559"/>
    <w:rsid w:val="00130260"/>
    <w:rsid w:val="0014699A"/>
    <w:rsid w:val="00153EFD"/>
    <w:rsid w:val="00162703"/>
    <w:rsid w:val="00164428"/>
    <w:rsid w:val="00165347"/>
    <w:rsid w:val="00165C8C"/>
    <w:rsid w:val="00171D1A"/>
    <w:rsid w:val="00181EF2"/>
    <w:rsid w:val="00182F1F"/>
    <w:rsid w:val="0018300F"/>
    <w:rsid w:val="001845C7"/>
    <w:rsid w:val="00190A5F"/>
    <w:rsid w:val="0019478E"/>
    <w:rsid w:val="00195955"/>
    <w:rsid w:val="00196932"/>
    <w:rsid w:val="001A0808"/>
    <w:rsid w:val="001A42B0"/>
    <w:rsid w:val="001C536F"/>
    <w:rsid w:val="001C6ED8"/>
    <w:rsid w:val="001D629B"/>
    <w:rsid w:val="001E04E7"/>
    <w:rsid w:val="001E094F"/>
    <w:rsid w:val="001E4D83"/>
    <w:rsid w:val="001E58A2"/>
    <w:rsid w:val="001E5C4B"/>
    <w:rsid w:val="001F75F4"/>
    <w:rsid w:val="001F7804"/>
    <w:rsid w:val="001F79A1"/>
    <w:rsid w:val="00203D6F"/>
    <w:rsid w:val="0020560D"/>
    <w:rsid w:val="00213699"/>
    <w:rsid w:val="00215E0B"/>
    <w:rsid w:val="002270FC"/>
    <w:rsid w:val="00247BD3"/>
    <w:rsid w:val="00255E4A"/>
    <w:rsid w:val="00262587"/>
    <w:rsid w:val="00264E91"/>
    <w:rsid w:val="0027105E"/>
    <w:rsid w:val="00272D55"/>
    <w:rsid w:val="00274BED"/>
    <w:rsid w:val="00276A5F"/>
    <w:rsid w:val="0027787A"/>
    <w:rsid w:val="00280F9C"/>
    <w:rsid w:val="002833CF"/>
    <w:rsid w:val="00284EF4"/>
    <w:rsid w:val="00295596"/>
    <w:rsid w:val="002961A7"/>
    <w:rsid w:val="002A4DB7"/>
    <w:rsid w:val="002B3AB0"/>
    <w:rsid w:val="002B6078"/>
    <w:rsid w:val="002C6D6B"/>
    <w:rsid w:val="002C6F0A"/>
    <w:rsid w:val="002E3939"/>
    <w:rsid w:val="002E5D59"/>
    <w:rsid w:val="002E5F78"/>
    <w:rsid w:val="002E7981"/>
    <w:rsid w:val="002F15A4"/>
    <w:rsid w:val="003035C8"/>
    <w:rsid w:val="00306796"/>
    <w:rsid w:val="00314546"/>
    <w:rsid w:val="00317331"/>
    <w:rsid w:val="0032069C"/>
    <w:rsid w:val="00320E04"/>
    <w:rsid w:val="00320FE0"/>
    <w:rsid w:val="00322707"/>
    <w:rsid w:val="003227EF"/>
    <w:rsid w:val="003228A3"/>
    <w:rsid w:val="00323984"/>
    <w:rsid w:val="0032563E"/>
    <w:rsid w:val="00333871"/>
    <w:rsid w:val="00347407"/>
    <w:rsid w:val="003518DF"/>
    <w:rsid w:val="003570C3"/>
    <w:rsid w:val="00371576"/>
    <w:rsid w:val="00374740"/>
    <w:rsid w:val="00387C74"/>
    <w:rsid w:val="003962F8"/>
    <w:rsid w:val="00397838"/>
    <w:rsid w:val="003B1640"/>
    <w:rsid w:val="003E3EE5"/>
    <w:rsid w:val="003E6B30"/>
    <w:rsid w:val="003F7477"/>
    <w:rsid w:val="003F7696"/>
    <w:rsid w:val="00402BB7"/>
    <w:rsid w:val="00404A67"/>
    <w:rsid w:val="00405AE6"/>
    <w:rsid w:val="00405CAB"/>
    <w:rsid w:val="00406F61"/>
    <w:rsid w:val="004175A9"/>
    <w:rsid w:val="00421306"/>
    <w:rsid w:val="00421B72"/>
    <w:rsid w:val="0042531C"/>
    <w:rsid w:val="00426CBE"/>
    <w:rsid w:val="00431026"/>
    <w:rsid w:val="00443BAB"/>
    <w:rsid w:val="00465815"/>
    <w:rsid w:val="00470529"/>
    <w:rsid w:val="00471036"/>
    <w:rsid w:val="004729AC"/>
    <w:rsid w:val="004754BA"/>
    <w:rsid w:val="00475893"/>
    <w:rsid w:val="00477CDF"/>
    <w:rsid w:val="00495325"/>
    <w:rsid w:val="004A0315"/>
    <w:rsid w:val="004B2F77"/>
    <w:rsid w:val="004C21B3"/>
    <w:rsid w:val="004C3C33"/>
    <w:rsid w:val="004C4FF1"/>
    <w:rsid w:val="004D5C10"/>
    <w:rsid w:val="004D6D75"/>
    <w:rsid w:val="004F5707"/>
    <w:rsid w:val="00506264"/>
    <w:rsid w:val="00511013"/>
    <w:rsid w:val="0051638C"/>
    <w:rsid w:val="00520524"/>
    <w:rsid w:val="005266BA"/>
    <w:rsid w:val="00530478"/>
    <w:rsid w:val="00536E79"/>
    <w:rsid w:val="00537159"/>
    <w:rsid w:val="0053793C"/>
    <w:rsid w:val="005429FF"/>
    <w:rsid w:val="00560387"/>
    <w:rsid w:val="00573735"/>
    <w:rsid w:val="0057395D"/>
    <w:rsid w:val="00576BE2"/>
    <w:rsid w:val="00581320"/>
    <w:rsid w:val="005923F1"/>
    <w:rsid w:val="00596FE4"/>
    <w:rsid w:val="00597CEC"/>
    <w:rsid w:val="00597D21"/>
    <w:rsid w:val="005A2AC8"/>
    <w:rsid w:val="005A4BF1"/>
    <w:rsid w:val="005B4241"/>
    <w:rsid w:val="005B464D"/>
    <w:rsid w:val="005C1633"/>
    <w:rsid w:val="005C1D73"/>
    <w:rsid w:val="005C55D3"/>
    <w:rsid w:val="005D0F16"/>
    <w:rsid w:val="005D297A"/>
    <w:rsid w:val="005D3DD6"/>
    <w:rsid w:val="005D56A4"/>
    <w:rsid w:val="005E2265"/>
    <w:rsid w:val="005E3A45"/>
    <w:rsid w:val="005E49C5"/>
    <w:rsid w:val="006009B5"/>
    <w:rsid w:val="00600B1B"/>
    <w:rsid w:val="00607862"/>
    <w:rsid w:val="00613569"/>
    <w:rsid w:val="006250A3"/>
    <w:rsid w:val="006252C7"/>
    <w:rsid w:val="006307F3"/>
    <w:rsid w:val="00632308"/>
    <w:rsid w:val="00641380"/>
    <w:rsid w:val="00662F3C"/>
    <w:rsid w:val="006647C5"/>
    <w:rsid w:val="00664E0D"/>
    <w:rsid w:val="006700D3"/>
    <w:rsid w:val="00673916"/>
    <w:rsid w:val="0067692D"/>
    <w:rsid w:val="006809B5"/>
    <w:rsid w:val="00692864"/>
    <w:rsid w:val="00692CFD"/>
    <w:rsid w:val="00696084"/>
    <w:rsid w:val="006A6A1C"/>
    <w:rsid w:val="006B54E5"/>
    <w:rsid w:val="006C59AB"/>
    <w:rsid w:val="006E0CBB"/>
    <w:rsid w:val="006E2E6F"/>
    <w:rsid w:val="006E447D"/>
    <w:rsid w:val="006E7F73"/>
    <w:rsid w:val="007017BB"/>
    <w:rsid w:val="007113ED"/>
    <w:rsid w:val="007122D7"/>
    <w:rsid w:val="00713494"/>
    <w:rsid w:val="00735448"/>
    <w:rsid w:val="007379C2"/>
    <w:rsid w:val="00744CD7"/>
    <w:rsid w:val="00752F60"/>
    <w:rsid w:val="0075387D"/>
    <w:rsid w:val="00766D4F"/>
    <w:rsid w:val="00767039"/>
    <w:rsid w:val="0077273D"/>
    <w:rsid w:val="007731B0"/>
    <w:rsid w:val="00780E5D"/>
    <w:rsid w:val="00781724"/>
    <w:rsid w:val="0079050D"/>
    <w:rsid w:val="00791C2B"/>
    <w:rsid w:val="007A1848"/>
    <w:rsid w:val="007A217C"/>
    <w:rsid w:val="007A24BB"/>
    <w:rsid w:val="007A4182"/>
    <w:rsid w:val="007B1498"/>
    <w:rsid w:val="007D01A3"/>
    <w:rsid w:val="007E5D21"/>
    <w:rsid w:val="007F1AA3"/>
    <w:rsid w:val="007F2284"/>
    <w:rsid w:val="007F3B8B"/>
    <w:rsid w:val="007F62B1"/>
    <w:rsid w:val="00805F4A"/>
    <w:rsid w:val="00806333"/>
    <w:rsid w:val="0081750B"/>
    <w:rsid w:val="00823C11"/>
    <w:rsid w:val="0083032C"/>
    <w:rsid w:val="008347C4"/>
    <w:rsid w:val="0085277A"/>
    <w:rsid w:val="00864F74"/>
    <w:rsid w:val="00865D75"/>
    <w:rsid w:val="00876987"/>
    <w:rsid w:val="008855A6"/>
    <w:rsid w:val="00887F6F"/>
    <w:rsid w:val="00893CA6"/>
    <w:rsid w:val="00893F3C"/>
    <w:rsid w:val="008A12CB"/>
    <w:rsid w:val="008A2F1B"/>
    <w:rsid w:val="008A3B3D"/>
    <w:rsid w:val="008B1378"/>
    <w:rsid w:val="008B3812"/>
    <w:rsid w:val="008C17AE"/>
    <w:rsid w:val="008C1DC6"/>
    <w:rsid w:val="008C3629"/>
    <w:rsid w:val="008D0F7E"/>
    <w:rsid w:val="008D6919"/>
    <w:rsid w:val="008E4F24"/>
    <w:rsid w:val="008E51C9"/>
    <w:rsid w:val="008E7A08"/>
    <w:rsid w:val="008F453F"/>
    <w:rsid w:val="008F67A9"/>
    <w:rsid w:val="0090073F"/>
    <w:rsid w:val="00900DD2"/>
    <w:rsid w:val="00903742"/>
    <w:rsid w:val="00920B8F"/>
    <w:rsid w:val="00920C2C"/>
    <w:rsid w:val="00923FCB"/>
    <w:rsid w:val="0092780B"/>
    <w:rsid w:val="0092783F"/>
    <w:rsid w:val="00931FED"/>
    <w:rsid w:val="0094137A"/>
    <w:rsid w:val="00945AA9"/>
    <w:rsid w:val="009510FF"/>
    <w:rsid w:val="00954E40"/>
    <w:rsid w:val="009561FA"/>
    <w:rsid w:val="009724E9"/>
    <w:rsid w:val="00976EF1"/>
    <w:rsid w:val="00981863"/>
    <w:rsid w:val="009820F1"/>
    <w:rsid w:val="00982226"/>
    <w:rsid w:val="009877BD"/>
    <w:rsid w:val="00987C24"/>
    <w:rsid w:val="00992EF1"/>
    <w:rsid w:val="00993526"/>
    <w:rsid w:val="00996B76"/>
    <w:rsid w:val="009A414D"/>
    <w:rsid w:val="009A594E"/>
    <w:rsid w:val="009B7D2A"/>
    <w:rsid w:val="009C0E12"/>
    <w:rsid w:val="009C15F3"/>
    <w:rsid w:val="009C5C0F"/>
    <w:rsid w:val="009D1045"/>
    <w:rsid w:val="009D613C"/>
    <w:rsid w:val="00A02D5C"/>
    <w:rsid w:val="00A030CC"/>
    <w:rsid w:val="00A31C7D"/>
    <w:rsid w:val="00A337F6"/>
    <w:rsid w:val="00A34BA7"/>
    <w:rsid w:val="00A4343A"/>
    <w:rsid w:val="00A45909"/>
    <w:rsid w:val="00A47393"/>
    <w:rsid w:val="00A66491"/>
    <w:rsid w:val="00A71FA7"/>
    <w:rsid w:val="00A74ABB"/>
    <w:rsid w:val="00A76507"/>
    <w:rsid w:val="00A8300D"/>
    <w:rsid w:val="00A8459E"/>
    <w:rsid w:val="00A85640"/>
    <w:rsid w:val="00A92DF8"/>
    <w:rsid w:val="00A95E58"/>
    <w:rsid w:val="00AA4808"/>
    <w:rsid w:val="00AB4B18"/>
    <w:rsid w:val="00AE2257"/>
    <w:rsid w:val="00AE4D7F"/>
    <w:rsid w:val="00AE65D7"/>
    <w:rsid w:val="00AE75BD"/>
    <w:rsid w:val="00B02A09"/>
    <w:rsid w:val="00B02C97"/>
    <w:rsid w:val="00B2526C"/>
    <w:rsid w:val="00B3420F"/>
    <w:rsid w:val="00B42E8C"/>
    <w:rsid w:val="00B43E61"/>
    <w:rsid w:val="00B44964"/>
    <w:rsid w:val="00B50FF5"/>
    <w:rsid w:val="00B52A41"/>
    <w:rsid w:val="00B6303E"/>
    <w:rsid w:val="00B65B25"/>
    <w:rsid w:val="00B664D1"/>
    <w:rsid w:val="00B70289"/>
    <w:rsid w:val="00B8007A"/>
    <w:rsid w:val="00B8295B"/>
    <w:rsid w:val="00B93412"/>
    <w:rsid w:val="00B9664C"/>
    <w:rsid w:val="00BA24CD"/>
    <w:rsid w:val="00BB239E"/>
    <w:rsid w:val="00BC05ED"/>
    <w:rsid w:val="00BC6A0D"/>
    <w:rsid w:val="00BC6B81"/>
    <w:rsid w:val="00BD61EB"/>
    <w:rsid w:val="00BE11F4"/>
    <w:rsid w:val="00BF2F57"/>
    <w:rsid w:val="00BF3774"/>
    <w:rsid w:val="00BF5DB6"/>
    <w:rsid w:val="00C00645"/>
    <w:rsid w:val="00C01E5E"/>
    <w:rsid w:val="00C06009"/>
    <w:rsid w:val="00C070FE"/>
    <w:rsid w:val="00C07DAF"/>
    <w:rsid w:val="00C14186"/>
    <w:rsid w:val="00C16C70"/>
    <w:rsid w:val="00C2416A"/>
    <w:rsid w:val="00C244AE"/>
    <w:rsid w:val="00C25673"/>
    <w:rsid w:val="00C35210"/>
    <w:rsid w:val="00C528C5"/>
    <w:rsid w:val="00C52F69"/>
    <w:rsid w:val="00C5529F"/>
    <w:rsid w:val="00C6014E"/>
    <w:rsid w:val="00C63094"/>
    <w:rsid w:val="00C74C52"/>
    <w:rsid w:val="00C81572"/>
    <w:rsid w:val="00C93B0C"/>
    <w:rsid w:val="00CB0BFB"/>
    <w:rsid w:val="00CC6BF0"/>
    <w:rsid w:val="00CC7460"/>
    <w:rsid w:val="00CD0F61"/>
    <w:rsid w:val="00CD2796"/>
    <w:rsid w:val="00CD5411"/>
    <w:rsid w:val="00CD7423"/>
    <w:rsid w:val="00CE5CDC"/>
    <w:rsid w:val="00CE7B5C"/>
    <w:rsid w:val="00D124C4"/>
    <w:rsid w:val="00D13FCF"/>
    <w:rsid w:val="00D23481"/>
    <w:rsid w:val="00D23804"/>
    <w:rsid w:val="00D35288"/>
    <w:rsid w:val="00D67727"/>
    <w:rsid w:val="00D67E26"/>
    <w:rsid w:val="00D7490C"/>
    <w:rsid w:val="00D768CB"/>
    <w:rsid w:val="00D812CB"/>
    <w:rsid w:val="00D877CE"/>
    <w:rsid w:val="00D91DE9"/>
    <w:rsid w:val="00D945EC"/>
    <w:rsid w:val="00DA39CC"/>
    <w:rsid w:val="00DA529C"/>
    <w:rsid w:val="00DA5EF2"/>
    <w:rsid w:val="00DA7E59"/>
    <w:rsid w:val="00DB2BA7"/>
    <w:rsid w:val="00DB5C1B"/>
    <w:rsid w:val="00DD0D9F"/>
    <w:rsid w:val="00DD2BA6"/>
    <w:rsid w:val="00DD39AC"/>
    <w:rsid w:val="00DD4B25"/>
    <w:rsid w:val="00DE5380"/>
    <w:rsid w:val="00DF30BE"/>
    <w:rsid w:val="00E04C8B"/>
    <w:rsid w:val="00E05292"/>
    <w:rsid w:val="00E05E34"/>
    <w:rsid w:val="00E065CC"/>
    <w:rsid w:val="00E11BB6"/>
    <w:rsid w:val="00E14C92"/>
    <w:rsid w:val="00E15370"/>
    <w:rsid w:val="00E16E5F"/>
    <w:rsid w:val="00E23508"/>
    <w:rsid w:val="00E319C2"/>
    <w:rsid w:val="00E35B0E"/>
    <w:rsid w:val="00E37E5B"/>
    <w:rsid w:val="00E42DD0"/>
    <w:rsid w:val="00E56558"/>
    <w:rsid w:val="00E817CB"/>
    <w:rsid w:val="00EA6707"/>
    <w:rsid w:val="00EA7E45"/>
    <w:rsid w:val="00EC3D56"/>
    <w:rsid w:val="00ED08DE"/>
    <w:rsid w:val="00ED4DF1"/>
    <w:rsid w:val="00ED6A0E"/>
    <w:rsid w:val="00EE666C"/>
    <w:rsid w:val="00EE6FA8"/>
    <w:rsid w:val="00EF2559"/>
    <w:rsid w:val="00F026E6"/>
    <w:rsid w:val="00F12ADA"/>
    <w:rsid w:val="00F1734B"/>
    <w:rsid w:val="00F26F92"/>
    <w:rsid w:val="00F444D9"/>
    <w:rsid w:val="00F452A4"/>
    <w:rsid w:val="00F46C63"/>
    <w:rsid w:val="00F5393D"/>
    <w:rsid w:val="00F63139"/>
    <w:rsid w:val="00F73F5E"/>
    <w:rsid w:val="00F74721"/>
    <w:rsid w:val="00F82C6D"/>
    <w:rsid w:val="00F84BB9"/>
    <w:rsid w:val="00F86EA5"/>
    <w:rsid w:val="00F95431"/>
    <w:rsid w:val="00FB000E"/>
    <w:rsid w:val="00FB3B55"/>
    <w:rsid w:val="00FB7566"/>
    <w:rsid w:val="00FC2FF0"/>
    <w:rsid w:val="00FC456C"/>
    <w:rsid w:val="00FD2902"/>
    <w:rsid w:val="00FD3CA3"/>
    <w:rsid w:val="00FD4E5F"/>
    <w:rsid w:val="00FD54F6"/>
    <w:rsid w:val="00FE31AD"/>
    <w:rsid w:val="00FE77A1"/>
    <w:rsid w:val="00FF76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5C1B"/>
    <w:pPr>
      <w:overflowPunct w:val="0"/>
      <w:autoSpaceDE w:val="0"/>
      <w:autoSpaceDN w:val="0"/>
      <w:adjustRightInd w:val="0"/>
      <w:textAlignment w:val="baseline"/>
    </w:pPr>
    <w:rPr>
      <w:sz w:val="24"/>
    </w:rPr>
  </w:style>
  <w:style w:type="paragraph" w:styleId="Nadpis1">
    <w:name w:val="heading 1"/>
    <w:basedOn w:val="Normln"/>
    <w:next w:val="Normln"/>
    <w:qFormat/>
    <w:pPr>
      <w:keepNext/>
      <w:widowControl w:val="0"/>
      <w:numPr>
        <w:numId w:val="3"/>
      </w:numPr>
      <w:overflowPunct/>
      <w:autoSpaceDE/>
      <w:autoSpaceDN/>
      <w:adjustRightInd/>
      <w:textAlignment w:val="auto"/>
      <w:outlineLvl w:val="0"/>
    </w:pPr>
    <w:rPr>
      <w:b/>
      <w:caps/>
      <w:snapToGrid w:val="0"/>
      <w:sz w:val="22"/>
      <w:u w:val="single"/>
    </w:rPr>
  </w:style>
  <w:style w:type="character" w:default="1" w:styleId="Standardnpsmoodstavce">
    <w:name w:val="Default Paragraph Font"/>
    <w:aliases w:val=" Char1"/>
    <w:link w:val="a"/>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Nzev">
    <w:name w:val="Title"/>
    <w:basedOn w:val="Normln"/>
    <w:qFormat/>
    <w:pPr>
      <w:widowControl w:val="0"/>
      <w:tabs>
        <w:tab w:val="left" w:pos="2268"/>
      </w:tabs>
      <w:overflowPunct/>
      <w:adjustRightInd/>
      <w:jc w:val="center"/>
      <w:textAlignment w:val="auto"/>
    </w:pPr>
    <w:rPr>
      <w:rFonts w:ascii="Arial" w:hAnsi="Arial" w:cs="Arial"/>
      <w:b/>
      <w:bCs/>
      <w:sz w:val="28"/>
      <w:szCs w:val="28"/>
    </w:rPr>
  </w:style>
  <w:style w:type="character" w:customStyle="1" w:styleId="platne1">
    <w:name w:val="platne1"/>
    <w:basedOn w:val="Standardnpsmoodstavce"/>
    <w:rsid w:val="00692CFD"/>
  </w:style>
  <w:style w:type="paragraph" w:styleId="Zkladntext2">
    <w:name w:val="Body Text 2"/>
    <w:basedOn w:val="Normln"/>
    <w:link w:val="Zkladntext2Char"/>
    <w:rsid w:val="00692CFD"/>
    <w:pPr>
      <w:overflowPunct/>
      <w:autoSpaceDE/>
      <w:autoSpaceDN/>
      <w:adjustRightInd/>
      <w:spacing w:after="120" w:line="360" w:lineRule="auto"/>
      <w:textAlignment w:val="auto"/>
    </w:pPr>
    <w:rPr>
      <w:rFonts w:ascii="Arial" w:hAnsi="Arial"/>
      <w:sz w:val="22"/>
      <w:szCs w:val="24"/>
    </w:rPr>
  </w:style>
  <w:style w:type="character" w:customStyle="1" w:styleId="Zkladntext2Char">
    <w:name w:val="Základní text 2 Char"/>
    <w:link w:val="Zkladntext2"/>
    <w:rsid w:val="00692CFD"/>
    <w:rPr>
      <w:rFonts w:ascii="Arial" w:hAnsi="Arial"/>
      <w:sz w:val="22"/>
      <w:szCs w:val="24"/>
      <w:lang w:val="cs-CZ" w:eastAsia="cs-CZ" w:bidi="ar-SA"/>
    </w:rPr>
  </w:style>
  <w:style w:type="character" w:styleId="Hypertextovodkaz">
    <w:name w:val="Hyperlink"/>
    <w:rsid w:val="00BB239E"/>
    <w:rPr>
      <w:color w:val="0000FF"/>
      <w:u w:val="single"/>
    </w:rPr>
  </w:style>
  <w:style w:type="paragraph" w:customStyle="1" w:styleId="a">
    <w:basedOn w:val="Normln"/>
    <w:link w:val="Standardnpsmoodstavce"/>
    <w:rsid w:val="00BB239E"/>
    <w:pPr>
      <w:overflowPunct/>
      <w:autoSpaceDE/>
      <w:autoSpaceDN/>
      <w:adjustRightInd/>
      <w:spacing w:after="160" w:line="240" w:lineRule="exact"/>
      <w:textAlignment w:val="auto"/>
    </w:pPr>
    <w:rPr>
      <w:rFonts w:ascii="Tahoma" w:hAnsi="Tahoma" w:cs="Tahoma"/>
      <w:sz w:val="20"/>
      <w:lang w:val="en-US" w:eastAsia="en-US"/>
    </w:rPr>
  </w:style>
  <w:style w:type="character" w:styleId="Odkaznakoment">
    <w:name w:val="annotation reference"/>
    <w:uiPriority w:val="99"/>
    <w:semiHidden/>
    <w:unhideWhenUsed/>
    <w:rsid w:val="00371576"/>
    <w:rPr>
      <w:sz w:val="16"/>
      <w:szCs w:val="16"/>
    </w:rPr>
  </w:style>
  <w:style w:type="paragraph" w:styleId="Textkomente">
    <w:name w:val="annotation text"/>
    <w:basedOn w:val="Normln"/>
    <w:link w:val="TextkomenteChar"/>
    <w:uiPriority w:val="99"/>
    <w:semiHidden/>
    <w:unhideWhenUsed/>
    <w:rsid w:val="00371576"/>
    <w:rPr>
      <w:sz w:val="20"/>
    </w:rPr>
  </w:style>
  <w:style w:type="character" w:customStyle="1" w:styleId="TextkomenteChar">
    <w:name w:val="Text komentáře Char"/>
    <w:basedOn w:val="Standardnpsmoodstavce"/>
    <w:link w:val="Textkomente"/>
    <w:uiPriority w:val="99"/>
    <w:semiHidden/>
    <w:rsid w:val="00371576"/>
  </w:style>
  <w:style w:type="paragraph" w:styleId="Pedmtkomente">
    <w:name w:val="annotation subject"/>
    <w:basedOn w:val="Textkomente"/>
    <w:next w:val="Textkomente"/>
    <w:link w:val="PedmtkomenteChar"/>
    <w:uiPriority w:val="99"/>
    <w:semiHidden/>
    <w:unhideWhenUsed/>
    <w:rsid w:val="00371576"/>
    <w:rPr>
      <w:b/>
      <w:bCs/>
    </w:rPr>
  </w:style>
  <w:style w:type="character" w:customStyle="1" w:styleId="PedmtkomenteChar">
    <w:name w:val="Předmět komentáře Char"/>
    <w:link w:val="Pedmtkomente"/>
    <w:uiPriority w:val="99"/>
    <w:semiHidden/>
    <w:rsid w:val="00371576"/>
    <w:rPr>
      <w:b/>
      <w:bCs/>
    </w:rPr>
  </w:style>
  <w:style w:type="paragraph" w:customStyle="1" w:styleId="Default">
    <w:name w:val="Default"/>
    <w:rsid w:val="006A6A1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B5C1B"/>
    <w:pPr>
      <w:overflowPunct w:val="0"/>
      <w:autoSpaceDE w:val="0"/>
      <w:autoSpaceDN w:val="0"/>
      <w:adjustRightInd w:val="0"/>
      <w:textAlignment w:val="baseline"/>
    </w:pPr>
    <w:rPr>
      <w:sz w:val="24"/>
    </w:rPr>
  </w:style>
  <w:style w:type="paragraph" w:styleId="Nadpis1">
    <w:name w:val="heading 1"/>
    <w:basedOn w:val="Normln"/>
    <w:next w:val="Normln"/>
    <w:qFormat/>
    <w:pPr>
      <w:keepNext/>
      <w:widowControl w:val="0"/>
      <w:numPr>
        <w:numId w:val="3"/>
      </w:numPr>
      <w:overflowPunct/>
      <w:autoSpaceDE/>
      <w:autoSpaceDN/>
      <w:adjustRightInd/>
      <w:textAlignment w:val="auto"/>
      <w:outlineLvl w:val="0"/>
    </w:pPr>
    <w:rPr>
      <w:b/>
      <w:caps/>
      <w:snapToGrid w:val="0"/>
      <w:sz w:val="22"/>
      <w:u w:val="single"/>
    </w:rPr>
  </w:style>
  <w:style w:type="character" w:default="1" w:styleId="Standardnpsmoodstavce">
    <w:name w:val="Default Paragraph Font"/>
    <w:aliases w:val=" Char1"/>
    <w:link w:val="a"/>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styleId="Nzev">
    <w:name w:val="Title"/>
    <w:basedOn w:val="Normln"/>
    <w:qFormat/>
    <w:pPr>
      <w:widowControl w:val="0"/>
      <w:tabs>
        <w:tab w:val="left" w:pos="2268"/>
      </w:tabs>
      <w:overflowPunct/>
      <w:adjustRightInd/>
      <w:jc w:val="center"/>
      <w:textAlignment w:val="auto"/>
    </w:pPr>
    <w:rPr>
      <w:rFonts w:ascii="Arial" w:hAnsi="Arial" w:cs="Arial"/>
      <w:b/>
      <w:bCs/>
      <w:sz w:val="28"/>
      <w:szCs w:val="28"/>
    </w:rPr>
  </w:style>
  <w:style w:type="character" w:customStyle="1" w:styleId="platne1">
    <w:name w:val="platne1"/>
    <w:basedOn w:val="Standardnpsmoodstavce"/>
    <w:rsid w:val="00692CFD"/>
  </w:style>
  <w:style w:type="paragraph" w:styleId="Zkladntext2">
    <w:name w:val="Body Text 2"/>
    <w:basedOn w:val="Normln"/>
    <w:link w:val="Zkladntext2Char"/>
    <w:rsid w:val="00692CFD"/>
    <w:pPr>
      <w:overflowPunct/>
      <w:autoSpaceDE/>
      <w:autoSpaceDN/>
      <w:adjustRightInd/>
      <w:spacing w:after="120" w:line="360" w:lineRule="auto"/>
      <w:textAlignment w:val="auto"/>
    </w:pPr>
    <w:rPr>
      <w:rFonts w:ascii="Arial" w:hAnsi="Arial"/>
      <w:sz w:val="22"/>
      <w:szCs w:val="24"/>
    </w:rPr>
  </w:style>
  <w:style w:type="character" w:customStyle="1" w:styleId="Zkladntext2Char">
    <w:name w:val="Základní text 2 Char"/>
    <w:link w:val="Zkladntext2"/>
    <w:rsid w:val="00692CFD"/>
    <w:rPr>
      <w:rFonts w:ascii="Arial" w:hAnsi="Arial"/>
      <w:sz w:val="22"/>
      <w:szCs w:val="24"/>
      <w:lang w:val="cs-CZ" w:eastAsia="cs-CZ" w:bidi="ar-SA"/>
    </w:rPr>
  </w:style>
  <w:style w:type="character" w:styleId="Hypertextovodkaz">
    <w:name w:val="Hyperlink"/>
    <w:rsid w:val="00BB239E"/>
    <w:rPr>
      <w:color w:val="0000FF"/>
      <w:u w:val="single"/>
    </w:rPr>
  </w:style>
  <w:style w:type="paragraph" w:customStyle="1" w:styleId="a">
    <w:basedOn w:val="Normln"/>
    <w:link w:val="Standardnpsmoodstavce"/>
    <w:rsid w:val="00BB239E"/>
    <w:pPr>
      <w:overflowPunct/>
      <w:autoSpaceDE/>
      <w:autoSpaceDN/>
      <w:adjustRightInd/>
      <w:spacing w:after="160" w:line="240" w:lineRule="exact"/>
      <w:textAlignment w:val="auto"/>
    </w:pPr>
    <w:rPr>
      <w:rFonts w:ascii="Tahoma" w:hAnsi="Tahoma" w:cs="Tahoma"/>
      <w:sz w:val="20"/>
      <w:lang w:val="en-US" w:eastAsia="en-US"/>
    </w:rPr>
  </w:style>
  <w:style w:type="character" w:styleId="Odkaznakoment">
    <w:name w:val="annotation reference"/>
    <w:uiPriority w:val="99"/>
    <w:semiHidden/>
    <w:unhideWhenUsed/>
    <w:rsid w:val="00371576"/>
    <w:rPr>
      <w:sz w:val="16"/>
      <w:szCs w:val="16"/>
    </w:rPr>
  </w:style>
  <w:style w:type="paragraph" w:styleId="Textkomente">
    <w:name w:val="annotation text"/>
    <w:basedOn w:val="Normln"/>
    <w:link w:val="TextkomenteChar"/>
    <w:uiPriority w:val="99"/>
    <w:semiHidden/>
    <w:unhideWhenUsed/>
    <w:rsid w:val="00371576"/>
    <w:rPr>
      <w:sz w:val="20"/>
    </w:rPr>
  </w:style>
  <w:style w:type="character" w:customStyle="1" w:styleId="TextkomenteChar">
    <w:name w:val="Text komentáře Char"/>
    <w:basedOn w:val="Standardnpsmoodstavce"/>
    <w:link w:val="Textkomente"/>
    <w:uiPriority w:val="99"/>
    <w:semiHidden/>
    <w:rsid w:val="00371576"/>
  </w:style>
  <w:style w:type="paragraph" w:styleId="Pedmtkomente">
    <w:name w:val="annotation subject"/>
    <w:basedOn w:val="Textkomente"/>
    <w:next w:val="Textkomente"/>
    <w:link w:val="PedmtkomenteChar"/>
    <w:uiPriority w:val="99"/>
    <w:semiHidden/>
    <w:unhideWhenUsed/>
    <w:rsid w:val="00371576"/>
    <w:rPr>
      <w:b/>
      <w:bCs/>
    </w:rPr>
  </w:style>
  <w:style w:type="character" w:customStyle="1" w:styleId="PedmtkomenteChar">
    <w:name w:val="Předmět komentáře Char"/>
    <w:link w:val="Pedmtkomente"/>
    <w:uiPriority w:val="99"/>
    <w:semiHidden/>
    <w:rsid w:val="00371576"/>
    <w:rPr>
      <w:b/>
      <w:bCs/>
    </w:rPr>
  </w:style>
  <w:style w:type="paragraph" w:customStyle="1" w:styleId="Default">
    <w:name w:val="Default"/>
    <w:rsid w:val="006A6A1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81567">
      <w:bodyDiv w:val="1"/>
      <w:marLeft w:val="0"/>
      <w:marRight w:val="0"/>
      <w:marTop w:val="0"/>
      <w:marBottom w:val="0"/>
      <w:divBdr>
        <w:top w:val="none" w:sz="0" w:space="0" w:color="auto"/>
        <w:left w:val="none" w:sz="0" w:space="0" w:color="auto"/>
        <w:bottom w:val="none" w:sz="0" w:space="0" w:color="auto"/>
        <w:right w:val="none" w:sz="0" w:space="0" w:color="auto"/>
      </w:divBdr>
    </w:div>
    <w:div w:id="981884246">
      <w:bodyDiv w:val="1"/>
      <w:marLeft w:val="0"/>
      <w:marRight w:val="0"/>
      <w:marTop w:val="0"/>
      <w:marBottom w:val="0"/>
      <w:divBdr>
        <w:top w:val="none" w:sz="0" w:space="0" w:color="auto"/>
        <w:left w:val="none" w:sz="0" w:space="0" w:color="auto"/>
        <w:bottom w:val="none" w:sz="0" w:space="0" w:color="auto"/>
        <w:right w:val="none" w:sz="0" w:space="0" w:color="auto"/>
      </w:divBdr>
    </w:div>
    <w:div w:id="1076123608">
      <w:bodyDiv w:val="1"/>
      <w:marLeft w:val="0"/>
      <w:marRight w:val="0"/>
      <w:marTop w:val="0"/>
      <w:marBottom w:val="0"/>
      <w:divBdr>
        <w:top w:val="none" w:sz="0" w:space="0" w:color="auto"/>
        <w:left w:val="none" w:sz="0" w:space="0" w:color="auto"/>
        <w:bottom w:val="none" w:sz="0" w:space="0" w:color="auto"/>
        <w:right w:val="none" w:sz="0" w:space="0" w:color="auto"/>
      </w:divBdr>
    </w:div>
    <w:div w:id="1120613827">
      <w:bodyDiv w:val="1"/>
      <w:marLeft w:val="0"/>
      <w:marRight w:val="0"/>
      <w:marTop w:val="0"/>
      <w:marBottom w:val="0"/>
      <w:divBdr>
        <w:top w:val="none" w:sz="0" w:space="0" w:color="auto"/>
        <w:left w:val="none" w:sz="0" w:space="0" w:color="auto"/>
        <w:bottom w:val="none" w:sz="0" w:space="0" w:color="auto"/>
        <w:right w:val="none" w:sz="0" w:space="0" w:color="auto"/>
      </w:divBdr>
    </w:div>
    <w:div w:id="15393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3662</Words>
  <Characters>21607</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DÍL 2</vt:lpstr>
    </vt:vector>
  </TitlesOfParts>
  <Company>SŽDC SSOLC</Company>
  <LinksUpToDate>false</LinksUpToDate>
  <CharactersWithSpaces>25219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DÍL 2</dc:title>
  <dc:creator>SCHNEIDER</dc:creator>
  <cp:lastModifiedBy>Kubínová Martina, Ing.</cp:lastModifiedBy>
  <cp:revision>2</cp:revision>
  <cp:lastPrinted>2016-10-03T09:31:00Z</cp:lastPrinted>
  <dcterms:created xsi:type="dcterms:W3CDTF">2016-11-07T07:43:00Z</dcterms:created>
  <dcterms:modified xsi:type="dcterms:W3CDTF">2016-11-07T07:43:00Z</dcterms:modified>
</cp:coreProperties>
</file>