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E725" w14:textId="77777777" w:rsidR="0034312D" w:rsidRPr="008D0863" w:rsidRDefault="0034312D" w:rsidP="0034312D">
      <w:pPr>
        <w:rPr>
          <w:sz w:val="28"/>
          <w:szCs w:val="28"/>
        </w:rPr>
      </w:pPr>
      <w:bookmarkStart w:id="0" w:name="_GoBack"/>
      <w:bookmarkEnd w:id="0"/>
      <w:r w:rsidRPr="008D0863">
        <w:rPr>
          <w:sz w:val="28"/>
          <w:szCs w:val="28"/>
        </w:rPr>
        <w:t>Příloha č.</w:t>
      </w:r>
      <w:r w:rsidR="008D0863" w:rsidRPr="008D0863">
        <w:rPr>
          <w:sz w:val="28"/>
          <w:szCs w:val="28"/>
        </w:rPr>
        <w:t xml:space="preserve"> </w:t>
      </w:r>
      <w:r w:rsidRPr="008D0863">
        <w:rPr>
          <w:sz w:val="28"/>
          <w:szCs w:val="28"/>
        </w:rPr>
        <w:t xml:space="preserve">2 dodatku č. 1 smlouvy o </w:t>
      </w:r>
      <w:r w:rsidR="0017147F" w:rsidRPr="008D0863">
        <w:rPr>
          <w:sz w:val="28"/>
          <w:szCs w:val="28"/>
        </w:rPr>
        <w:t xml:space="preserve">užívání prostor </w:t>
      </w:r>
      <w:r w:rsidRPr="008D0863">
        <w:rPr>
          <w:sz w:val="28"/>
          <w:szCs w:val="28"/>
        </w:rPr>
        <w:t xml:space="preserve">č. 55/PD/2017 </w:t>
      </w:r>
    </w:p>
    <w:p w14:paraId="66A556DF" w14:textId="77777777" w:rsidR="0034312D" w:rsidRPr="008D0863" w:rsidRDefault="0034312D" w:rsidP="0034312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D0863">
        <w:rPr>
          <w:sz w:val="28"/>
          <w:szCs w:val="28"/>
        </w:rPr>
        <w:t>aktualizace pro rok 2018</w:t>
      </w:r>
      <w:r w:rsidR="00457C4B">
        <w:rPr>
          <w:sz w:val="28"/>
          <w:szCs w:val="28"/>
        </w:rPr>
        <w:t xml:space="preserve"> ceníkových cen</w:t>
      </w:r>
    </w:p>
    <w:p w14:paraId="7002A072" w14:textId="77777777" w:rsidR="0034312D" w:rsidRDefault="0034312D" w:rsidP="0034312D">
      <w:pPr>
        <w:rPr>
          <w:sz w:val="26"/>
          <w:szCs w:val="26"/>
        </w:rPr>
      </w:pPr>
    </w:p>
    <w:p w14:paraId="2FD223C9" w14:textId="77777777" w:rsidR="0034312D" w:rsidRDefault="0034312D" w:rsidP="0034312D">
      <w:pPr>
        <w:rPr>
          <w:sz w:val="26"/>
          <w:szCs w:val="26"/>
        </w:rPr>
      </w:pPr>
      <w:r w:rsidRPr="000713CC">
        <w:rPr>
          <w:sz w:val="26"/>
          <w:szCs w:val="26"/>
        </w:rPr>
        <w:t>ceníkové ceny u jednotlivých plnění dle předmětu této smlouvy:</w:t>
      </w:r>
    </w:p>
    <w:p w14:paraId="2BB39EED" w14:textId="77777777" w:rsidR="0034312D" w:rsidRDefault="0034312D" w:rsidP="0034312D">
      <w:pPr>
        <w:rPr>
          <w:sz w:val="26"/>
          <w:szCs w:val="26"/>
        </w:rPr>
      </w:pPr>
      <w:r w:rsidRPr="00EE2937">
        <w:rPr>
          <w:noProof/>
          <w:lang w:eastAsia="cs-CZ"/>
        </w:rPr>
        <w:drawing>
          <wp:inline distT="0" distB="0" distL="0" distR="0" wp14:anchorId="50840BD4" wp14:editId="74C6B5AE">
            <wp:extent cx="5759450" cy="503228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3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B9D3" w14:textId="77777777" w:rsidR="0034312D" w:rsidRDefault="0034312D" w:rsidP="0034312D">
      <w:pPr>
        <w:rPr>
          <w:b w:val="0"/>
          <w:sz w:val="20"/>
          <w:szCs w:val="26"/>
        </w:rPr>
      </w:pPr>
    </w:p>
    <w:p w14:paraId="75B99151" w14:textId="77777777" w:rsidR="0034312D" w:rsidRDefault="0034312D" w:rsidP="0034312D">
      <w:pPr>
        <w:rPr>
          <w:b w:val="0"/>
          <w:sz w:val="20"/>
          <w:szCs w:val="26"/>
        </w:rPr>
      </w:pPr>
    </w:p>
    <w:p w14:paraId="6B08BD12" w14:textId="77777777" w:rsidR="0034312D" w:rsidRDefault="0034312D" w:rsidP="0034312D">
      <w:pPr>
        <w:rPr>
          <w:b w:val="0"/>
          <w:sz w:val="20"/>
          <w:szCs w:val="26"/>
        </w:rPr>
      </w:pPr>
      <w:r>
        <w:rPr>
          <w:b w:val="0"/>
          <w:sz w:val="20"/>
          <w:szCs w:val="26"/>
        </w:rPr>
        <w:t>Vyčíslený rozdíl nebude ze strany DS fakturován</w:t>
      </w:r>
    </w:p>
    <w:p w14:paraId="494A4410" w14:textId="77777777" w:rsidR="0034312D" w:rsidRDefault="0034312D" w:rsidP="0034312D">
      <w:pPr>
        <w:rPr>
          <w:b w:val="0"/>
          <w:sz w:val="20"/>
          <w:szCs w:val="26"/>
        </w:rPr>
      </w:pPr>
    </w:p>
    <w:p w14:paraId="412202A3" w14:textId="77777777" w:rsidR="0034312D" w:rsidRDefault="0034312D" w:rsidP="0034312D">
      <w:pPr>
        <w:rPr>
          <w:b w:val="0"/>
          <w:sz w:val="20"/>
          <w:szCs w:val="26"/>
        </w:rPr>
      </w:pPr>
    </w:p>
    <w:p w14:paraId="50CC0579" w14:textId="77777777" w:rsidR="0034312D" w:rsidRDefault="0034312D" w:rsidP="0034312D">
      <w:pPr>
        <w:rPr>
          <w:b w:val="0"/>
          <w:sz w:val="20"/>
          <w:szCs w:val="26"/>
        </w:rPr>
      </w:pPr>
    </w:p>
    <w:p w14:paraId="3DFAE021" w14:textId="77777777" w:rsidR="0034312D" w:rsidRDefault="0034312D" w:rsidP="0034312D">
      <w:pPr>
        <w:rPr>
          <w:b w:val="0"/>
          <w:sz w:val="20"/>
          <w:szCs w:val="26"/>
        </w:rPr>
      </w:pPr>
    </w:p>
    <w:p w14:paraId="5C751E6A" w14:textId="77777777" w:rsidR="0034312D" w:rsidRPr="00D92735" w:rsidRDefault="0034312D" w:rsidP="0034312D">
      <w:pPr>
        <w:rPr>
          <w:b w:val="0"/>
          <w:sz w:val="20"/>
          <w:szCs w:val="26"/>
        </w:rPr>
      </w:pPr>
      <w:bookmarkStart w:id="1" w:name="_Hlk506479678"/>
      <w:r w:rsidRPr="00D92735">
        <w:rPr>
          <w:b w:val="0"/>
          <w:sz w:val="20"/>
          <w:szCs w:val="26"/>
        </w:rPr>
        <w:t>V Pardubicích    ………</w:t>
      </w:r>
      <w:r>
        <w:rPr>
          <w:b w:val="0"/>
          <w:sz w:val="20"/>
          <w:szCs w:val="26"/>
        </w:rPr>
        <w:t>………..</w:t>
      </w:r>
    </w:p>
    <w:bookmarkEnd w:id="1"/>
    <w:p w14:paraId="141CACD7" w14:textId="77777777" w:rsidR="0034312D" w:rsidRDefault="0034312D" w:rsidP="0034312D">
      <w:pPr>
        <w:rPr>
          <w:sz w:val="26"/>
          <w:szCs w:val="26"/>
        </w:rPr>
      </w:pPr>
    </w:p>
    <w:p w14:paraId="2B1F6FE6" w14:textId="77777777" w:rsidR="0034312D" w:rsidRPr="000713CC" w:rsidRDefault="0034312D" w:rsidP="0034312D">
      <w:pPr>
        <w:rPr>
          <w:sz w:val="26"/>
          <w:szCs w:val="26"/>
        </w:rPr>
      </w:pPr>
    </w:p>
    <w:tbl>
      <w:tblPr>
        <w:tblW w:w="9855" w:type="dxa"/>
        <w:jc w:val="center"/>
        <w:tblLook w:val="01E0" w:firstRow="1" w:lastRow="1" w:firstColumn="1" w:lastColumn="1" w:noHBand="0" w:noVBand="0"/>
      </w:tblPr>
      <w:tblGrid>
        <w:gridCol w:w="3835"/>
        <w:gridCol w:w="1079"/>
        <w:gridCol w:w="4941"/>
      </w:tblGrid>
      <w:tr w:rsidR="0034312D" w:rsidRPr="00052CA4" w14:paraId="0C82344E" w14:textId="77777777" w:rsidTr="003C612E">
        <w:trPr>
          <w:jc w:val="center"/>
        </w:trPr>
        <w:tc>
          <w:tcPr>
            <w:tcW w:w="3835" w:type="dxa"/>
            <w:tcBorders>
              <w:bottom w:val="dotted" w:sz="4" w:space="0" w:color="auto"/>
            </w:tcBorders>
          </w:tcPr>
          <w:p w14:paraId="7014A271" w14:textId="77777777" w:rsidR="0034312D" w:rsidRPr="004F49ED" w:rsidRDefault="0034312D" w:rsidP="003C612E">
            <w:pPr>
              <w:rPr>
                <w:sz w:val="20"/>
              </w:rPr>
            </w:pPr>
          </w:p>
        </w:tc>
        <w:tc>
          <w:tcPr>
            <w:tcW w:w="1079" w:type="dxa"/>
          </w:tcPr>
          <w:p w14:paraId="62A8CBB9" w14:textId="77777777" w:rsidR="0034312D" w:rsidRPr="004F49ED" w:rsidRDefault="0034312D" w:rsidP="003C612E">
            <w:pPr>
              <w:rPr>
                <w:sz w:val="20"/>
              </w:rPr>
            </w:pPr>
          </w:p>
        </w:tc>
        <w:tc>
          <w:tcPr>
            <w:tcW w:w="4941" w:type="dxa"/>
            <w:tcBorders>
              <w:bottom w:val="dotted" w:sz="4" w:space="0" w:color="auto"/>
            </w:tcBorders>
          </w:tcPr>
          <w:p w14:paraId="009C7006" w14:textId="77777777" w:rsidR="0034312D" w:rsidRPr="00052CA4" w:rsidRDefault="0034312D" w:rsidP="003C612E">
            <w:pPr>
              <w:rPr>
                <w:sz w:val="2"/>
                <w:szCs w:val="2"/>
              </w:rPr>
            </w:pPr>
          </w:p>
        </w:tc>
      </w:tr>
      <w:tr w:rsidR="0034312D" w:rsidRPr="004F49ED" w14:paraId="7F415BDC" w14:textId="77777777" w:rsidTr="003C612E">
        <w:trPr>
          <w:jc w:val="center"/>
        </w:trPr>
        <w:tc>
          <w:tcPr>
            <w:tcW w:w="3835" w:type="dxa"/>
            <w:tcBorders>
              <w:top w:val="dotted" w:sz="4" w:space="0" w:color="auto"/>
            </w:tcBorders>
          </w:tcPr>
          <w:p w14:paraId="7A1D488F" w14:textId="77777777" w:rsidR="0034312D" w:rsidRPr="004F49ED" w:rsidRDefault="0034312D" w:rsidP="003C61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Martin Charvát</w:t>
            </w:r>
          </w:p>
          <w:p w14:paraId="50759271" w14:textId="77777777" w:rsidR="0034312D" w:rsidRPr="004F49ED" w:rsidRDefault="0034312D" w:rsidP="003C61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primátor města</w:t>
            </w:r>
          </w:p>
          <w:p w14:paraId="497FDE47" w14:textId="77777777" w:rsidR="0034312D" w:rsidRPr="004F49ED" w:rsidRDefault="0034312D" w:rsidP="003C612E">
            <w:pPr>
              <w:jc w:val="center"/>
              <w:rPr>
                <w:b w:val="0"/>
                <w:sz w:val="20"/>
              </w:rPr>
            </w:pPr>
            <w:r w:rsidRPr="004F49ED">
              <w:rPr>
                <w:b w:val="0"/>
                <w:sz w:val="20"/>
              </w:rPr>
              <w:t xml:space="preserve">za </w:t>
            </w:r>
            <w:r>
              <w:rPr>
                <w:b w:val="0"/>
                <w:sz w:val="20"/>
              </w:rPr>
              <w:t>Partnera</w:t>
            </w:r>
          </w:p>
        </w:tc>
        <w:tc>
          <w:tcPr>
            <w:tcW w:w="1079" w:type="dxa"/>
          </w:tcPr>
          <w:p w14:paraId="497F32D8" w14:textId="77777777" w:rsidR="0034312D" w:rsidRPr="004F49ED" w:rsidRDefault="0034312D" w:rsidP="003C612E">
            <w:pPr>
              <w:rPr>
                <w:sz w:val="20"/>
              </w:rPr>
            </w:pPr>
          </w:p>
        </w:tc>
        <w:tc>
          <w:tcPr>
            <w:tcW w:w="4941" w:type="dxa"/>
            <w:tcBorders>
              <w:top w:val="dotted" w:sz="4" w:space="0" w:color="auto"/>
            </w:tcBorders>
          </w:tcPr>
          <w:p w14:paraId="2FCE5546" w14:textId="77777777" w:rsidR="0034312D" w:rsidRPr="004F49ED" w:rsidRDefault="0034312D" w:rsidP="003C61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Martin Korba</w:t>
            </w:r>
          </w:p>
          <w:p w14:paraId="19AA18E0" w14:textId="77777777" w:rsidR="0034312D" w:rsidRPr="004F49ED" w:rsidRDefault="0034312D" w:rsidP="003C61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místopředseda představenstva</w:t>
            </w:r>
          </w:p>
          <w:p w14:paraId="2D8916ED" w14:textId="77777777" w:rsidR="0034312D" w:rsidRPr="004F49ED" w:rsidRDefault="0034312D" w:rsidP="003C612E">
            <w:pPr>
              <w:jc w:val="center"/>
              <w:rPr>
                <w:b w:val="0"/>
                <w:sz w:val="20"/>
              </w:rPr>
            </w:pPr>
            <w:r w:rsidRPr="004F49ED">
              <w:rPr>
                <w:b w:val="0"/>
                <w:sz w:val="20"/>
              </w:rPr>
              <w:t xml:space="preserve">za </w:t>
            </w:r>
            <w:r>
              <w:rPr>
                <w:b w:val="0"/>
                <w:sz w:val="20"/>
              </w:rPr>
              <w:t>DS</w:t>
            </w:r>
          </w:p>
        </w:tc>
      </w:tr>
    </w:tbl>
    <w:p w14:paraId="096DF7FE" w14:textId="77777777" w:rsidR="008215AB" w:rsidRDefault="008215AB"/>
    <w:sectPr w:rsidR="00821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1B84"/>
    <w:multiLevelType w:val="hybridMultilevel"/>
    <w:tmpl w:val="BF3602AE"/>
    <w:lvl w:ilvl="0" w:tplc="51581C5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2D"/>
    <w:rsid w:val="0017147F"/>
    <w:rsid w:val="0034312D"/>
    <w:rsid w:val="00457C4B"/>
    <w:rsid w:val="008215AB"/>
    <w:rsid w:val="008D0863"/>
    <w:rsid w:val="00CE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0900"/>
  <w15:chartTrackingRefBased/>
  <w15:docId w15:val="{8CF0EA5B-FDF2-4F73-88A8-A3C3C8DC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12D"/>
    <w:pPr>
      <w:suppressAutoHyphens/>
      <w:spacing w:after="0" w:line="240" w:lineRule="auto"/>
    </w:pPr>
    <w:rPr>
      <w:rFonts w:ascii="Arial" w:eastAsia="Times New Roman" w:hAnsi="Arial" w:cs="Arial"/>
      <w:b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3182</BodJednani>
    <Navrh xmlns="df30a891-99dc-44a0-9782-3a4c8c525d86" xsi:nil="true"/>
    <StatusJednani xmlns="f94004b3-5c85-4b6f-b2cb-b6e165aced0d">Otevřeno</StatusJednani>
    <Jednani xmlns="f94004b3-5c85-4b6f-b2cb-b6e165aced0d">221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67129736-EED9-4ED0-AE37-0170F0792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B6B51-11A5-4EE2-B1D2-2794EFAEA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0CABB-AA2B-4B1F-8F85-805C45687545}">
  <ds:schemaRefs>
    <ds:schemaRef ds:uri="http://purl.org/dc/elements/1.1/"/>
    <ds:schemaRef ds:uri="http://schemas.openxmlformats.org/package/2006/metadata/core-properties"/>
    <ds:schemaRef ds:uri="f94004b3-5c85-4b6f-b2cb-b6e165aced0d"/>
    <ds:schemaRef ds:uri="df30a891-99dc-44a0-9782-3a4c8c525d8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A72721-C6AC-4F3B-B3A4-691243194D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dodatku č. 1 smlouvy o užívání prostor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dodatku č. 1 smlouvy o užívání prostor</dc:title>
  <dc:subject/>
  <dc:creator>Jelínek Radim</dc:creator>
  <cp:keywords/>
  <dc:description/>
  <cp:lastModifiedBy>Veselá Ilona</cp:lastModifiedBy>
  <cp:revision>2</cp:revision>
  <dcterms:created xsi:type="dcterms:W3CDTF">2018-05-07T09:01:00Z</dcterms:created>
  <dcterms:modified xsi:type="dcterms:W3CDTF">2018-05-07T09:01:00Z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