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A9" w:rsidRDefault="00080DA9">
      <w:pPr>
        <w:spacing w:before="58" w:after="58" w:line="240" w:lineRule="exact"/>
        <w:rPr>
          <w:sz w:val="19"/>
          <w:szCs w:val="19"/>
        </w:rPr>
      </w:pPr>
      <w:bookmarkStart w:id="0" w:name="_GoBack"/>
      <w:bookmarkEnd w:id="0"/>
    </w:p>
    <w:p w:rsidR="00080DA9" w:rsidRDefault="00080DA9">
      <w:pPr>
        <w:rPr>
          <w:sz w:val="2"/>
          <w:szCs w:val="2"/>
        </w:rPr>
        <w:sectPr w:rsidR="00080DA9">
          <w:type w:val="continuous"/>
          <w:pgSz w:w="11900" w:h="16840"/>
          <w:pgMar w:top="348" w:right="0" w:bottom="2250" w:left="0" w:header="0" w:footer="3" w:gutter="0"/>
          <w:cols w:space="720"/>
          <w:noEndnote/>
          <w:docGrid w:linePitch="360"/>
        </w:sectPr>
      </w:pPr>
    </w:p>
    <w:p w:rsidR="00080DA9" w:rsidRDefault="00194BAE">
      <w:pPr>
        <w:spacing w:line="532"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784225" cy="95250"/>
                <wp:effectExtent l="0" t="0" r="0"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Bodytext3"/>
                              <w:shd w:val="clear" w:color="auto" w:fill="auto"/>
                              <w:spacing w:line="150" w:lineRule="exact"/>
                            </w:pPr>
                            <w:proofErr w:type="spellStart"/>
                            <w:r>
                              <w:t>ií</w:t>
                            </w:r>
                            <w:proofErr w:type="spellEnd"/>
                            <w:r>
                              <w:t xml:space="preserve"> medicína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pt;width:61.75pt;height: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rNqQ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" filled="f" stroked="f">
                <v:textbox style="mso-fit-shape-to-text:t" inset="0,0,0,0">
                  <w:txbxContent>
                    <w:p w:rsidR="00080DA9" w:rsidRDefault="0017414B">
                      <w:pPr>
                        <w:pStyle w:val="Bodytext3"/>
                        <w:shd w:val="clear" w:color="auto" w:fill="auto"/>
                        <w:spacing w:line="150" w:lineRule="exact"/>
                      </w:pPr>
                      <w:proofErr w:type="spellStart"/>
                      <w:r>
                        <w:t>ií</w:t>
                      </w:r>
                      <w:proofErr w:type="spellEnd"/>
                      <w:r>
                        <w:t xml:space="preserve"> medicína a.s.</w:t>
                      </w:r>
                    </w:p>
                  </w:txbxContent>
                </v:textbox>
                <w10:wrap anchorx="margin"/>
              </v:shape>
            </w:pict>
          </mc:Fallback>
        </mc:AlternateContent>
      </w:r>
    </w:p>
    <w:p w:rsidR="00080DA9" w:rsidRDefault="00080DA9">
      <w:pPr>
        <w:rPr>
          <w:sz w:val="2"/>
          <w:szCs w:val="2"/>
        </w:rPr>
        <w:sectPr w:rsidR="00080DA9">
          <w:type w:val="continuous"/>
          <w:pgSz w:w="11900" w:h="16840"/>
          <w:pgMar w:top="348" w:right="646" w:bottom="2250" w:left="41" w:header="0" w:footer="3" w:gutter="0"/>
          <w:cols w:space="720"/>
          <w:noEndnote/>
          <w:docGrid w:linePitch="360"/>
        </w:sectPr>
      </w:pPr>
    </w:p>
    <w:p w:rsidR="00080DA9" w:rsidRDefault="00080DA9">
      <w:pPr>
        <w:spacing w:line="238" w:lineRule="exact"/>
        <w:rPr>
          <w:sz w:val="19"/>
          <w:szCs w:val="19"/>
        </w:rPr>
      </w:pPr>
    </w:p>
    <w:p w:rsidR="00080DA9" w:rsidRDefault="00080DA9">
      <w:pPr>
        <w:rPr>
          <w:sz w:val="2"/>
          <w:szCs w:val="2"/>
        </w:rPr>
        <w:sectPr w:rsidR="00080DA9">
          <w:type w:val="continuous"/>
          <w:pgSz w:w="11900" w:h="16840"/>
          <w:pgMar w:top="373" w:right="0" w:bottom="2256" w:left="0" w:header="0" w:footer="3" w:gutter="0"/>
          <w:cols w:space="720"/>
          <w:noEndnote/>
          <w:docGrid w:linePitch="360"/>
        </w:sectPr>
      </w:pPr>
    </w:p>
    <w:p w:rsidR="00080DA9" w:rsidRDefault="00194BAE">
      <w:pPr>
        <w:pStyle w:val="Heading20"/>
        <w:keepNext/>
        <w:keepLines/>
        <w:shd w:val="clear" w:color="auto" w:fill="auto"/>
        <w:spacing w:after="38" w:line="400" w:lineRule="exact"/>
        <w:ind w:right="20"/>
      </w:pPr>
      <w:r>
        <w:rPr>
          <w:noProof/>
          <w:lang w:bidi="ar-SA"/>
        </w:rPr>
        <mc:AlternateContent>
          <mc:Choice Requires="wps">
            <w:drawing>
              <wp:anchor distT="0" distB="0" distL="63500" distR="393065" simplePos="0" relativeHeight="377487104" behindDoc="1" locked="0" layoutInCell="1" allowOverlap="1">
                <wp:simplePos x="0" y="0"/>
                <wp:positionH relativeFrom="margin">
                  <wp:posOffset>-1050925</wp:posOffset>
                </wp:positionH>
                <wp:positionV relativeFrom="paragraph">
                  <wp:posOffset>1270</wp:posOffset>
                </wp:positionV>
                <wp:extent cx="671830" cy="203200"/>
                <wp:effectExtent l="0" t="635" r="0" b="0"/>
                <wp:wrapSquare wrapText="r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Bodytext6"/>
                              <w:shd w:val="clear" w:color="auto" w:fill="auto"/>
                              <w:spacing w:line="160" w:lineRule="exact"/>
                              <w:ind w:left="200"/>
                            </w:pPr>
                            <w:r>
                              <w:t>211 465</w:t>
                            </w:r>
                          </w:p>
                          <w:p w:rsidR="00080DA9" w:rsidRDefault="0017414B">
                            <w:pPr>
                              <w:pStyle w:val="Bodytext7"/>
                              <w:shd w:val="clear" w:color="auto" w:fill="auto"/>
                              <w:spacing w:line="160" w:lineRule="exact"/>
                            </w:pPr>
                            <w:r>
                              <w:rPr>
                                <w:rStyle w:val="Bodytext7Exact0"/>
                              </w:rPr>
                              <w:t>abiovendor.cz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2.75pt;margin-top:.1pt;width:52.9pt;height:16pt;z-index:-125829376;visibility:visible;mso-wrap-style:square;mso-width-percent:0;mso-height-percent:0;mso-wrap-distance-left:5pt;mso-wrap-distance-top:0;mso-wrap-distance-right:30.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FrAIAALA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" filled="f" stroked="f">
                <v:textbox style="mso-fit-shape-to-text:t" inset="0,0,0,0">
                  <w:txbxContent>
                    <w:p w:rsidR="00080DA9" w:rsidRDefault="0017414B">
                      <w:pPr>
                        <w:pStyle w:val="Bodytext6"/>
                        <w:shd w:val="clear" w:color="auto" w:fill="auto"/>
                        <w:spacing w:line="160" w:lineRule="exact"/>
                        <w:ind w:left="200"/>
                      </w:pPr>
                      <w:r>
                        <w:t>211 465</w:t>
                      </w:r>
                    </w:p>
                    <w:p w:rsidR="00080DA9" w:rsidRDefault="0017414B">
                      <w:pPr>
                        <w:pStyle w:val="Bodytext7"/>
                        <w:shd w:val="clear" w:color="auto" w:fill="auto"/>
                        <w:spacing w:line="160" w:lineRule="exact"/>
                      </w:pPr>
                      <w:r>
                        <w:rPr>
                          <w:rStyle w:val="Bodytext7Exact0"/>
                        </w:rPr>
                        <w:t>abiovendor.cz</w:t>
                      </w:r>
                    </w:p>
                  </w:txbxContent>
                </v:textbox>
                <w10:wrap type="square" side="right" anchorx="margin"/>
              </v:shape>
            </w:pict>
          </mc:Fallback>
        </mc:AlternateContent>
      </w:r>
      <w:bookmarkStart w:id="1" w:name="bookmark1"/>
      <w:r w:rsidR="0017414B">
        <w:rPr>
          <w:rStyle w:val="Heading2SmallCaps"/>
        </w:rPr>
        <w:t>Kupní Smlouva</w:t>
      </w:r>
      <w:bookmarkEnd w:id="1"/>
    </w:p>
    <w:p w:rsidR="00080DA9" w:rsidRDefault="0017414B">
      <w:pPr>
        <w:pStyle w:val="Bodytext20"/>
        <w:shd w:val="clear" w:color="auto" w:fill="auto"/>
        <w:spacing w:before="0" w:after="233" w:line="200" w:lineRule="exact"/>
        <w:ind w:left="160" w:firstLine="0"/>
      </w:pPr>
      <w:r>
        <w:t xml:space="preserve">uzavřená podle ustanovení § 2079 a násl. zákona č. 89/2012 Sb., občanský zákoník, v </w:t>
      </w:r>
      <w:r>
        <w:t>platném znění</w:t>
      </w:r>
    </w:p>
    <w:p w:rsidR="00080DA9" w:rsidRDefault="0017414B">
      <w:pPr>
        <w:pStyle w:val="Heading30"/>
        <w:keepNext/>
        <w:keepLines/>
        <w:shd w:val="clear" w:color="auto" w:fill="auto"/>
        <w:spacing w:before="0" w:after="8" w:line="200" w:lineRule="exact"/>
        <w:ind w:left="4240"/>
      </w:pPr>
      <w:bookmarkStart w:id="2" w:name="bookmark2"/>
      <w:r>
        <w:t>I.</w:t>
      </w:r>
      <w:bookmarkEnd w:id="2"/>
    </w:p>
    <w:p w:rsidR="00080DA9" w:rsidRDefault="0017414B">
      <w:pPr>
        <w:pStyle w:val="Bodytext40"/>
        <w:shd w:val="clear" w:color="auto" w:fill="auto"/>
        <w:spacing w:before="0" w:after="251" w:line="200" w:lineRule="exact"/>
        <w:ind w:right="20" w:firstLine="0"/>
      </w:pPr>
      <w:r>
        <w:t>Smluvní strany</w:t>
      </w:r>
    </w:p>
    <w:p w:rsidR="00080DA9" w:rsidRDefault="0017414B">
      <w:pPr>
        <w:pStyle w:val="Bodytext40"/>
        <w:numPr>
          <w:ilvl w:val="0"/>
          <w:numId w:val="1"/>
        </w:numPr>
        <w:shd w:val="clear" w:color="auto" w:fill="auto"/>
        <w:tabs>
          <w:tab w:val="left" w:pos="315"/>
        </w:tabs>
        <w:spacing w:before="0" w:after="29" w:line="200" w:lineRule="exact"/>
        <w:ind w:left="380"/>
        <w:jc w:val="both"/>
      </w:pPr>
      <w:r>
        <w:t>Prodávající:</w:t>
      </w:r>
    </w:p>
    <w:p w:rsidR="00080DA9" w:rsidRDefault="0017414B">
      <w:pPr>
        <w:pStyle w:val="Bodytext40"/>
        <w:shd w:val="clear" w:color="auto" w:fill="auto"/>
        <w:spacing w:before="0" w:after="0" w:line="252" w:lineRule="exact"/>
        <w:ind w:left="380"/>
        <w:jc w:val="both"/>
      </w:pPr>
      <w:proofErr w:type="spellStart"/>
      <w:r>
        <w:t>BioVendor</w:t>
      </w:r>
      <w:proofErr w:type="spellEnd"/>
      <w:r>
        <w:t xml:space="preserve"> - Laboratorní medicína a.s.</w:t>
      </w:r>
    </w:p>
    <w:p w:rsidR="00080DA9" w:rsidRDefault="0017414B">
      <w:pPr>
        <w:pStyle w:val="Bodytext20"/>
        <w:shd w:val="clear" w:color="auto" w:fill="auto"/>
        <w:spacing w:before="0" w:after="0" w:line="252" w:lineRule="exact"/>
        <w:ind w:right="3900" w:firstLine="0"/>
      </w:pPr>
      <w:r>
        <w:t>se sídlem Brno, Karásek 1767/1, Řečkovice, PSČ: 621 00 IČ: 63471507, DIČ: CZ63471507</w:t>
      </w:r>
    </w:p>
    <w:p w:rsidR="00080DA9" w:rsidRDefault="0017414B">
      <w:pPr>
        <w:pStyle w:val="Bodytext20"/>
        <w:shd w:val="clear" w:color="auto" w:fill="auto"/>
        <w:spacing w:before="0" w:after="159" w:line="248" w:lineRule="exact"/>
        <w:ind w:right="1080" w:firstLine="0"/>
      </w:pPr>
      <w:r>
        <w:t xml:space="preserve">zapsaná v obchodním rejstříku vedeném Krajským soudem v Brně, spis. </w:t>
      </w:r>
      <w:proofErr w:type="gramStart"/>
      <w:r>
        <w:t>značka</w:t>
      </w:r>
      <w:proofErr w:type="gramEnd"/>
      <w:r>
        <w:t xml:space="preserve"> B/3917 zastou</w:t>
      </w:r>
      <w:r>
        <w:t xml:space="preserve">pená předsedou představenstva MUDr. Viktorem Růžičkou bankovní spojení: </w:t>
      </w:r>
      <w:proofErr w:type="spellStart"/>
      <w:r>
        <w:t>Sberbank</w:t>
      </w:r>
      <w:proofErr w:type="spellEnd"/>
      <w:r>
        <w:t xml:space="preserve"> CZ, a.s., číslo účtu: 4200152576/6800 (dále jen „prodávající")</w:t>
      </w:r>
    </w:p>
    <w:p w:rsidR="00080DA9" w:rsidRDefault="0017414B">
      <w:pPr>
        <w:pStyle w:val="Bodytext20"/>
        <w:shd w:val="clear" w:color="auto" w:fill="auto"/>
        <w:spacing w:before="0" w:after="68" w:line="200" w:lineRule="exact"/>
        <w:ind w:left="380" w:hanging="380"/>
        <w:jc w:val="both"/>
      </w:pPr>
      <w:r>
        <w:t>a</w:t>
      </w:r>
    </w:p>
    <w:p w:rsidR="00080DA9" w:rsidRDefault="0017414B">
      <w:pPr>
        <w:pStyle w:val="Bodytext40"/>
        <w:numPr>
          <w:ilvl w:val="0"/>
          <w:numId w:val="1"/>
        </w:numPr>
        <w:shd w:val="clear" w:color="auto" w:fill="auto"/>
        <w:tabs>
          <w:tab w:val="left" w:pos="319"/>
        </w:tabs>
        <w:spacing w:before="0" w:after="29" w:line="200" w:lineRule="exact"/>
        <w:ind w:left="380"/>
        <w:jc w:val="both"/>
      </w:pPr>
      <w:r>
        <w:t>Kupující:</w:t>
      </w:r>
    </w:p>
    <w:p w:rsidR="00080DA9" w:rsidRDefault="0017414B">
      <w:pPr>
        <w:pStyle w:val="Bodytext40"/>
        <w:shd w:val="clear" w:color="auto" w:fill="auto"/>
        <w:spacing w:before="0" w:after="0" w:line="252" w:lineRule="exact"/>
        <w:ind w:left="380"/>
        <w:jc w:val="both"/>
      </w:pPr>
      <w:r>
        <w:t>Nemocnice Třinec, příspěvková organizace</w:t>
      </w:r>
    </w:p>
    <w:p w:rsidR="00080DA9" w:rsidRDefault="0017414B">
      <w:pPr>
        <w:pStyle w:val="Bodytext20"/>
        <w:shd w:val="clear" w:color="auto" w:fill="auto"/>
        <w:spacing w:before="0" w:after="0" w:line="252" w:lineRule="exact"/>
        <w:ind w:right="4820" w:firstLine="0"/>
      </w:pPr>
      <w:r>
        <w:t xml:space="preserve">se sídlem Třinec, Kaštanová 268, PSČ: 739 61 IČ: 00534242, </w:t>
      </w:r>
      <w:r>
        <w:t>DIČ: CZ00534242</w:t>
      </w:r>
    </w:p>
    <w:p w:rsidR="00080DA9" w:rsidRDefault="0017414B">
      <w:pPr>
        <w:pStyle w:val="Bodytext20"/>
        <w:shd w:val="clear" w:color="auto" w:fill="auto"/>
        <w:spacing w:before="0" w:after="582" w:line="252" w:lineRule="exact"/>
        <w:ind w:right="1080" w:firstLine="0"/>
      </w:pPr>
      <w:r>
        <w:t xml:space="preserve">zapsaná v obchodním rejstříku vedeném Krajským soudem v Ostravě, spis. </w:t>
      </w:r>
      <w:proofErr w:type="gramStart"/>
      <w:r>
        <w:t>značka</w:t>
      </w:r>
      <w:proofErr w:type="gramEnd"/>
      <w:r>
        <w:t xml:space="preserve"> </w:t>
      </w:r>
      <w:proofErr w:type="spellStart"/>
      <w:r>
        <w:t>Pr</w:t>
      </w:r>
      <w:proofErr w:type="spellEnd"/>
      <w:r>
        <w:t>/908 zastoupená ředitelem Ing. Tomášem Stejskalem (dále jen „kupující")</w:t>
      </w:r>
    </w:p>
    <w:p w:rsidR="00080DA9" w:rsidRDefault="0017414B">
      <w:pPr>
        <w:pStyle w:val="Bodytext20"/>
        <w:shd w:val="clear" w:color="auto" w:fill="auto"/>
        <w:spacing w:before="0" w:after="71" w:line="200" w:lineRule="exact"/>
        <w:ind w:left="4240" w:firstLine="0"/>
      </w:pPr>
      <w:r>
        <w:t>II.</w:t>
      </w:r>
    </w:p>
    <w:p w:rsidR="00080DA9" w:rsidRDefault="0017414B">
      <w:pPr>
        <w:pStyle w:val="Bodytext40"/>
        <w:shd w:val="clear" w:color="auto" w:fill="auto"/>
        <w:spacing w:before="0" w:after="33" w:line="200" w:lineRule="exact"/>
        <w:ind w:right="20" w:firstLine="0"/>
      </w:pPr>
      <w:r>
        <w:t>Předmět smlouvy</w:t>
      </w:r>
    </w:p>
    <w:p w:rsidR="00080DA9" w:rsidRDefault="0017414B">
      <w:pPr>
        <w:pStyle w:val="Bodytext20"/>
        <w:numPr>
          <w:ilvl w:val="0"/>
          <w:numId w:val="2"/>
        </w:numPr>
        <w:shd w:val="clear" w:color="auto" w:fill="auto"/>
        <w:tabs>
          <w:tab w:val="left" w:pos="308"/>
        </w:tabs>
        <w:spacing w:before="0" w:after="0" w:line="252" w:lineRule="exact"/>
        <w:ind w:left="380" w:hanging="380"/>
        <w:jc w:val="both"/>
      </w:pPr>
      <w:r>
        <w:t xml:space="preserve">Prodávající se zavazuje podle této smlouvy dodávat kupujícímu </w:t>
      </w:r>
      <w:r>
        <w:t xml:space="preserve">spotřební materiál (blíže specifikovaný v příloze č. 1 této smlouvy) pro provoz automatického analyzátoru </w:t>
      </w:r>
      <w:proofErr w:type="spellStart"/>
      <w:r>
        <w:t>SensoStar</w:t>
      </w:r>
      <w:proofErr w:type="spellEnd"/>
      <w:r>
        <w:t xml:space="preserve"> GL30 </w:t>
      </w:r>
      <w:proofErr w:type="spellStart"/>
      <w:r>
        <w:t>Touch</w:t>
      </w:r>
      <w:proofErr w:type="spellEnd"/>
      <w:r>
        <w:t xml:space="preserve"> (dále jen „zboží") a převést na kupujícího vlastnické právo ke zboží. Prodávající garantuje splnění požadavků kupujícího na vlast</w:t>
      </w:r>
      <w:r>
        <w:t>nosti zboží a zavazuje se dodávat zboží ve sjednané kvalitě.</w:t>
      </w:r>
    </w:p>
    <w:p w:rsidR="00080DA9" w:rsidRDefault="0017414B">
      <w:pPr>
        <w:pStyle w:val="Bodytext20"/>
        <w:numPr>
          <w:ilvl w:val="0"/>
          <w:numId w:val="2"/>
        </w:numPr>
        <w:shd w:val="clear" w:color="auto" w:fill="auto"/>
        <w:tabs>
          <w:tab w:val="left" w:pos="312"/>
        </w:tabs>
        <w:spacing w:before="0" w:after="350" w:line="252" w:lineRule="exact"/>
        <w:ind w:left="380" w:hanging="380"/>
        <w:jc w:val="both"/>
      </w:pPr>
      <w:r>
        <w:t>Kupující se zavazuje zboží uvedené v předchozím odstavci od prodávajícího převzít a zaplatit dohodnutou kupní cenu.</w:t>
      </w:r>
    </w:p>
    <w:p w:rsidR="00080DA9" w:rsidRDefault="0017414B">
      <w:pPr>
        <w:pStyle w:val="Bodytext50"/>
        <w:shd w:val="clear" w:color="auto" w:fill="auto"/>
        <w:spacing w:before="0" w:after="73" w:line="190" w:lineRule="exact"/>
        <w:ind w:left="4240"/>
      </w:pPr>
      <w:r>
        <w:t>III.</w:t>
      </w:r>
    </w:p>
    <w:p w:rsidR="00080DA9" w:rsidRDefault="0017414B">
      <w:pPr>
        <w:pStyle w:val="Bodytext40"/>
        <w:shd w:val="clear" w:color="auto" w:fill="auto"/>
        <w:spacing w:before="0" w:after="33" w:line="200" w:lineRule="exact"/>
        <w:ind w:right="20" w:firstLine="0"/>
      </w:pPr>
      <w:r>
        <w:t>Kupní cena a platební podmínky</w:t>
      </w:r>
    </w:p>
    <w:p w:rsidR="00080DA9" w:rsidRDefault="0017414B">
      <w:pPr>
        <w:pStyle w:val="Bodytext20"/>
        <w:numPr>
          <w:ilvl w:val="0"/>
          <w:numId w:val="3"/>
        </w:numPr>
        <w:shd w:val="clear" w:color="auto" w:fill="auto"/>
        <w:tabs>
          <w:tab w:val="left" w:pos="307"/>
        </w:tabs>
        <w:spacing w:before="0" w:after="0" w:line="252" w:lineRule="exact"/>
        <w:ind w:left="380" w:hanging="380"/>
        <w:jc w:val="both"/>
      </w:pPr>
      <w:r>
        <w:t xml:space="preserve">Kupní cena zboží se sjednává dohodou podle </w:t>
      </w:r>
      <w:r>
        <w:t>zák. č. 526/1990 Sb., ve znění pozdějších předpisů a je podrobně stanovena v příloze č. 1 této smlouvy.</w:t>
      </w:r>
    </w:p>
    <w:p w:rsidR="00080DA9" w:rsidRDefault="0017414B">
      <w:pPr>
        <w:pStyle w:val="Bodytext20"/>
        <w:numPr>
          <w:ilvl w:val="0"/>
          <w:numId w:val="3"/>
        </w:numPr>
        <w:shd w:val="clear" w:color="auto" w:fill="auto"/>
        <w:tabs>
          <w:tab w:val="left" w:pos="312"/>
        </w:tabs>
        <w:spacing w:before="0" w:after="0" w:line="248" w:lineRule="exact"/>
        <w:ind w:left="380" w:hanging="380"/>
        <w:jc w:val="both"/>
      </w:pPr>
      <w:r>
        <w:t>Součástí kupní ceny uvedené v předchozím odstavci je clo, balné, pojištění zásilky a doprava zboží do místa plnění.</w:t>
      </w:r>
    </w:p>
    <w:p w:rsidR="00080DA9" w:rsidRDefault="0017414B">
      <w:pPr>
        <w:pStyle w:val="Bodytext20"/>
        <w:numPr>
          <w:ilvl w:val="0"/>
          <w:numId w:val="3"/>
        </w:numPr>
        <w:shd w:val="clear" w:color="auto" w:fill="auto"/>
        <w:tabs>
          <w:tab w:val="left" w:pos="315"/>
        </w:tabs>
        <w:spacing w:before="0" w:after="0" w:line="252" w:lineRule="exact"/>
        <w:ind w:left="380" w:hanging="380"/>
        <w:jc w:val="both"/>
      </w:pPr>
      <w:r>
        <w:t xml:space="preserve">Ke kupní ceně bez DPH bude </w:t>
      </w:r>
      <w:r>
        <w:t>prodávajícím připočtena daň z přidané hodnoty ve výši odpovídající zákonné úpravě v době uskutečnění zdanitelného plnění.</w:t>
      </w:r>
    </w:p>
    <w:p w:rsidR="00080DA9" w:rsidRDefault="0017414B">
      <w:pPr>
        <w:pStyle w:val="Bodytext20"/>
        <w:numPr>
          <w:ilvl w:val="0"/>
          <w:numId w:val="3"/>
        </w:numPr>
        <w:shd w:val="clear" w:color="auto" w:fill="auto"/>
        <w:tabs>
          <w:tab w:val="left" w:pos="319"/>
        </w:tabs>
        <w:spacing w:before="0" w:after="0" w:line="256" w:lineRule="exact"/>
        <w:ind w:left="380" w:hanging="380"/>
        <w:jc w:val="both"/>
      </w:pPr>
      <w:r>
        <w:t>Za zdanitelné plnění smluvní strany považují každou jednotlivou dodávku zboží, které prodávající dodá kupujícímu na základě objednávky</w:t>
      </w:r>
      <w:r>
        <w:t xml:space="preserve"> kupujícího.</w:t>
      </w:r>
    </w:p>
    <w:p w:rsidR="00080DA9" w:rsidRDefault="0017414B">
      <w:pPr>
        <w:pStyle w:val="Bodytext20"/>
        <w:numPr>
          <w:ilvl w:val="0"/>
          <w:numId w:val="3"/>
        </w:numPr>
        <w:shd w:val="clear" w:color="auto" w:fill="auto"/>
        <w:tabs>
          <w:tab w:val="left" w:pos="319"/>
        </w:tabs>
        <w:spacing w:before="0" w:after="0" w:line="248" w:lineRule="exact"/>
        <w:ind w:left="380" w:hanging="380"/>
        <w:jc w:val="both"/>
      </w:pPr>
      <w:r>
        <w:t>Kupující je povinen zaplatit kupní cenu vždy na základě faktury vystavené prodávajícím se splatností 30 dnů ode dne jejího vystavení. Faktura bude obsahovat veškeré potřebné náležitosti, které jsou stanoveny obecně závaznými právními předpisy.</w:t>
      </w:r>
      <w:r>
        <w:br w:type="page"/>
      </w:r>
    </w:p>
    <w:p w:rsidR="00080DA9" w:rsidRDefault="0017414B">
      <w:pPr>
        <w:pStyle w:val="Bodytext20"/>
        <w:numPr>
          <w:ilvl w:val="0"/>
          <w:numId w:val="3"/>
        </w:numPr>
        <w:shd w:val="clear" w:color="auto" w:fill="auto"/>
        <w:tabs>
          <w:tab w:val="left" w:pos="355"/>
        </w:tabs>
        <w:spacing w:before="0" w:after="0" w:line="256" w:lineRule="exact"/>
        <w:ind w:left="400"/>
        <w:jc w:val="both"/>
      </w:pPr>
      <w:r>
        <w:lastRenderedPageBreak/>
        <w:t>Za zaplacení kupní ceny se považuje připsání příslušné částky ve prospěch účtu prodávajícího, nebylo-li dohodnuto jinak.</w:t>
      </w:r>
    </w:p>
    <w:p w:rsidR="00080DA9" w:rsidRDefault="0017414B">
      <w:pPr>
        <w:pStyle w:val="Bodytext20"/>
        <w:numPr>
          <w:ilvl w:val="0"/>
          <w:numId w:val="3"/>
        </w:numPr>
        <w:shd w:val="clear" w:color="auto" w:fill="auto"/>
        <w:tabs>
          <w:tab w:val="left" w:pos="355"/>
        </w:tabs>
        <w:spacing w:before="0" w:after="342" w:line="252" w:lineRule="exact"/>
        <w:ind w:left="400"/>
        <w:jc w:val="both"/>
      </w:pPr>
      <w:r>
        <w:t xml:space="preserve">V případě prodlení kupujícího s úhradou kupní ceny je prodávající oprávněn uplatnit smluvní pokutu ve výši 0,05 </w:t>
      </w:r>
      <w:r>
        <w:rPr>
          <w:rStyle w:val="Bodytext2Italic"/>
        </w:rPr>
        <w:t>%</w:t>
      </w:r>
      <w:r>
        <w:t xml:space="preserve"> z dlužné částky za </w:t>
      </w:r>
      <w:r>
        <w:t>každý i započatý den prodlení.</w:t>
      </w:r>
    </w:p>
    <w:p w:rsidR="00080DA9" w:rsidRDefault="0017414B">
      <w:pPr>
        <w:pStyle w:val="Heading50"/>
        <w:keepNext/>
        <w:keepLines/>
        <w:shd w:val="clear" w:color="auto" w:fill="auto"/>
        <w:spacing w:before="0" w:after="71" w:line="200" w:lineRule="exact"/>
        <w:ind w:left="4180"/>
      </w:pPr>
      <w:bookmarkStart w:id="3" w:name="bookmark3"/>
      <w:r>
        <w:t>IV.</w:t>
      </w:r>
      <w:bookmarkEnd w:id="3"/>
    </w:p>
    <w:p w:rsidR="00080DA9" w:rsidRDefault="0017414B">
      <w:pPr>
        <w:pStyle w:val="Heading50"/>
        <w:keepNext/>
        <w:keepLines/>
        <w:shd w:val="clear" w:color="auto" w:fill="auto"/>
        <w:spacing w:before="0" w:after="24" w:line="200" w:lineRule="exact"/>
        <w:ind w:left="20"/>
        <w:jc w:val="center"/>
      </w:pPr>
      <w:bookmarkStart w:id="4" w:name="bookmark4"/>
      <w:r>
        <w:t>Dodací podmínky</w:t>
      </w:r>
      <w:bookmarkEnd w:id="4"/>
    </w:p>
    <w:p w:rsidR="00080DA9" w:rsidRDefault="0017414B">
      <w:pPr>
        <w:pStyle w:val="Bodytext20"/>
        <w:numPr>
          <w:ilvl w:val="0"/>
          <w:numId w:val="4"/>
        </w:numPr>
        <w:shd w:val="clear" w:color="auto" w:fill="auto"/>
        <w:tabs>
          <w:tab w:val="left" w:pos="355"/>
        </w:tabs>
        <w:spacing w:before="0" w:after="0" w:line="256" w:lineRule="exact"/>
        <w:ind w:left="400"/>
        <w:jc w:val="both"/>
      </w:pPr>
      <w:r>
        <w:t>Prodávající se zavazuje dodávat kupujícímu zboží na základě dílčích závazných objednávek kupujícího po dobu trvání této smlouvy.</w:t>
      </w:r>
    </w:p>
    <w:p w:rsidR="00080DA9" w:rsidRDefault="0017414B">
      <w:pPr>
        <w:pStyle w:val="Bodytext20"/>
        <w:numPr>
          <w:ilvl w:val="0"/>
          <w:numId w:val="4"/>
        </w:numPr>
        <w:shd w:val="clear" w:color="auto" w:fill="auto"/>
        <w:tabs>
          <w:tab w:val="left" w:pos="355"/>
        </w:tabs>
        <w:spacing w:before="0" w:after="0" w:line="252" w:lineRule="exact"/>
        <w:ind w:left="400"/>
        <w:jc w:val="both"/>
      </w:pPr>
      <w:r>
        <w:t xml:space="preserve">Prodávající se zavazuje dodat zboží do místa plnění uvedeném v </w:t>
      </w:r>
      <w:proofErr w:type="spellStart"/>
      <w:r>
        <w:t>ust</w:t>
      </w:r>
      <w:proofErr w:type="spellEnd"/>
      <w:r>
        <w:t>. V. odst.</w:t>
      </w:r>
      <w:r>
        <w:t xml:space="preserve"> 1, kde bude zboží převzato pověřeným zaměstnancem kupujícího.</w:t>
      </w:r>
    </w:p>
    <w:p w:rsidR="00080DA9" w:rsidRDefault="0017414B">
      <w:pPr>
        <w:pStyle w:val="Bodytext20"/>
        <w:numPr>
          <w:ilvl w:val="0"/>
          <w:numId w:val="4"/>
        </w:numPr>
        <w:shd w:val="clear" w:color="auto" w:fill="auto"/>
        <w:tabs>
          <w:tab w:val="left" w:pos="355"/>
        </w:tabs>
        <w:spacing w:before="0" w:after="0" w:line="252" w:lineRule="exact"/>
        <w:ind w:left="400"/>
        <w:jc w:val="both"/>
      </w:pPr>
      <w:r>
        <w:t>Prodávající se zavazuje dodat zboží nejpozději do 14 dnů od obdržení závazné objednávky kupujícího. Obsahem objednávky bude počet kusů a specifikace požadovaného zboží. Objednávky mohou být uči</w:t>
      </w:r>
      <w:r>
        <w:t xml:space="preserve">něny telefonicky na čísle: 549 124124 nebo prostřednictvím elektronické pošty na e-mail: </w:t>
      </w:r>
      <w:hyperlink r:id="rId7" w:history="1">
        <w:r>
          <w:rPr>
            <w:rStyle w:val="Hypertextovodkaz"/>
          </w:rPr>
          <w:t>kochanova@biovendor.cz</w:t>
        </w:r>
      </w:hyperlink>
      <w:r>
        <w:rPr>
          <w:lang w:val="en-US" w:eastAsia="en-US" w:bidi="en-US"/>
        </w:rPr>
        <w:t>.</w:t>
      </w:r>
    </w:p>
    <w:p w:rsidR="00080DA9" w:rsidRDefault="0017414B">
      <w:pPr>
        <w:pStyle w:val="Bodytext20"/>
        <w:numPr>
          <w:ilvl w:val="0"/>
          <w:numId w:val="4"/>
        </w:numPr>
        <w:shd w:val="clear" w:color="auto" w:fill="auto"/>
        <w:tabs>
          <w:tab w:val="left" w:pos="355"/>
        </w:tabs>
        <w:spacing w:before="0" w:after="265" w:line="200" w:lineRule="exact"/>
        <w:ind w:left="400"/>
        <w:jc w:val="both"/>
      </w:pPr>
      <w:r>
        <w:t>Spolu se zbožím je prodávající povinen dodat fakturu za dodané zboží a dodací list.</w:t>
      </w:r>
    </w:p>
    <w:p w:rsidR="00080DA9" w:rsidRDefault="0017414B">
      <w:pPr>
        <w:pStyle w:val="Heading50"/>
        <w:keepNext/>
        <w:keepLines/>
        <w:shd w:val="clear" w:color="auto" w:fill="auto"/>
        <w:spacing w:before="0" w:after="0" w:line="310" w:lineRule="exact"/>
        <w:ind w:left="4180"/>
      </w:pPr>
      <w:bookmarkStart w:id="5" w:name="bookmark5"/>
      <w:r>
        <w:t>V.</w:t>
      </w:r>
      <w:bookmarkEnd w:id="5"/>
    </w:p>
    <w:p w:rsidR="00080DA9" w:rsidRDefault="0017414B">
      <w:pPr>
        <w:pStyle w:val="Heading50"/>
        <w:keepNext/>
        <w:keepLines/>
        <w:shd w:val="clear" w:color="auto" w:fill="auto"/>
        <w:spacing w:before="0" w:after="0" w:line="310" w:lineRule="exact"/>
        <w:ind w:left="20"/>
        <w:jc w:val="center"/>
      </w:pPr>
      <w:bookmarkStart w:id="6" w:name="bookmark6"/>
      <w:r>
        <w:t>Místo plnění</w:t>
      </w:r>
      <w:bookmarkEnd w:id="6"/>
    </w:p>
    <w:p w:rsidR="00080DA9" w:rsidRDefault="0017414B">
      <w:pPr>
        <w:pStyle w:val="Bodytext20"/>
        <w:shd w:val="clear" w:color="auto" w:fill="auto"/>
        <w:spacing w:before="0" w:after="388" w:line="310" w:lineRule="exact"/>
        <w:ind w:left="400"/>
        <w:jc w:val="both"/>
      </w:pPr>
      <w:r>
        <w:t>1. Místem plnění je Nemocnice Třinec, příspěvková organizace, Kaštanová 268, 739 61 Třinec.</w:t>
      </w:r>
    </w:p>
    <w:p w:rsidR="00080DA9" w:rsidRDefault="0017414B">
      <w:pPr>
        <w:pStyle w:val="Heading50"/>
        <w:keepNext/>
        <w:keepLines/>
        <w:shd w:val="clear" w:color="auto" w:fill="auto"/>
        <w:spacing w:before="0" w:after="75" w:line="200" w:lineRule="exact"/>
        <w:ind w:left="4180"/>
      </w:pPr>
      <w:bookmarkStart w:id="7" w:name="bookmark7"/>
      <w:r>
        <w:t>VI.</w:t>
      </w:r>
      <w:bookmarkEnd w:id="7"/>
    </w:p>
    <w:p w:rsidR="00080DA9" w:rsidRDefault="0017414B">
      <w:pPr>
        <w:pStyle w:val="Heading50"/>
        <w:keepNext/>
        <w:keepLines/>
        <w:shd w:val="clear" w:color="auto" w:fill="auto"/>
        <w:spacing w:before="0" w:after="29" w:line="200" w:lineRule="exact"/>
        <w:ind w:left="20"/>
        <w:jc w:val="center"/>
      </w:pPr>
      <w:bookmarkStart w:id="8" w:name="bookmark8"/>
      <w:r>
        <w:t>Přechod nebezpečí škody</w:t>
      </w:r>
      <w:bookmarkEnd w:id="8"/>
    </w:p>
    <w:p w:rsidR="00080DA9" w:rsidRDefault="0017414B">
      <w:pPr>
        <w:pStyle w:val="Bodytext20"/>
        <w:shd w:val="clear" w:color="auto" w:fill="auto"/>
        <w:spacing w:before="0" w:after="0" w:line="252" w:lineRule="exact"/>
        <w:ind w:left="400"/>
        <w:jc w:val="both"/>
      </w:pPr>
      <w:r>
        <w:t xml:space="preserve">1. Nebezpečí škody na zboží přechází na kupujícího okamžikem jeho převzetí v místě plnění dle </w:t>
      </w:r>
      <w:proofErr w:type="spellStart"/>
      <w:r>
        <w:t>ust</w:t>
      </w:r>
      <w:proofErr w:type="spellEnd"/>
      <w:r>
        <w:t>. V. odst. 1.</w:t>
      </w:r>
    </w:p>
    <w:p w:rsidR="00080DA9" w:rsidRDefault="0017414B">
      <w:pPr>
        <w:pStyle w:val="Heading50"/>
        <w:keepNext/>
        <w:keepLines/>
        <w:shd w:val="clear" w:color="auto" w:fill="auto"/>
        <w:spacing w:before="0" w:after="75" w:line="200" w:lineRule="exact"/>
        <w:ind w:left="4180"/>
      </w:pPr>
      <w:bookmarkStart w:id="9" w:name="bookmark9"/>
      <w:r>
        <w:t>VII.</w:t>
      </w:r>
      <w:bookmarkEnd w:id="9"/>
    </w:p>
    <w:p w:rsidR="00080DA9" w:rsidRDefault="0017414B">
      <w:pPr>
        <w:pStyle w:val="Heading50"/>
        <w:keepNext/>
        <w:keepLines/>
        <w:shd w:val="clear" w:color="auto" w:fill="auto"/>
        <w:spacing w:before="0" w:after="29" w:line="200" w:lineRule="exact"/>
        <w:ind w:left="20"/>
        <w:jc w:val="center"/>
      </w:pPr>
      <w:bookmarkStart w:id="10" w:name="bookmark10"/>
      <w:r>
        <w:t>Nabytí vlastnického</w:t>
      </w:r>
      <w:r>
        <w:t xml:space="preserve"> práva</w:t>
      </w:r>
      <w:bookmarkEnd w:id="10"/>
    </w:p>
    <w:p w:rsidR="00080DA9" w:rsidRDefault="0017414B">
      <w:pPr>
        <w:pStyle w:val="Bodytext20"/>
        <w:shd w:val="clear" w:color="auto" w:fill="auto"/>
        <w:spacing w:before="0" w:after="0" w:line="252" w:lineRule="exact"/>
        <w:ind w:left="400"/>
        <w:jc w:val="both"/>
      </w:pPr>
      <w:r>
        <w:t>1. Kupující nabývá vlastnické právo k dodanému zboží okamžikem převzetí jednotlivé zásilky pověřeným pracovníkem kupujícího.</w:t>
      </w:r>
    </w:p>
    <w:p w:rsidR="00080DA9" w:rsidRDefault="0017414B">
      <w:pPr>
        <w:pStyle w:val="Heading40"/>
        <w:keepNext/>
        <w:keepLines/>
        <w:shd w:val="clear" w:color="auto" w:fill="auto"/>
        <w:spacing w:after="73" w:line="190" w:lineRule="exact"/>
        <w:ind w:left="4180"/>
      </w:pPr>
      <w:bookmarkStart w:id="11" w:name="bookmark11"/>
      <w:r>
        <w:t>Vlil.</w:t>
      </w:r>
      <w:bookmarkEnd w:id="11"/>
    </w:p>
    <w:p w:rsidR="00080DA9" w:rsidRDefault="0017414B">
      <w:pPr>
        <w:pStyle w:val="Heading50"/>
        <w:keepNext/>
        <w:keepLines/>
        <w:shd w:val="clear" w:color="auto" w:fill="auto"/>
        <w:spacing w:before="0" w:after="27" w:line="200" w:lineRule="exact"/>
        <w:ind w:left="20"/>
        <w:jc w:val="center"/>
      </w:pPr>
      <w:bookmarkStart w:id="12" w:name="bookmark12"/>
      <w:r>
        <w:t>Odpovědnost prodávajícího za vady zboží</w:t>
      </w:r>
      <w:bookmarkEnd w:id="12"/>
    </w:p>
    <w:p w:rsidR="00080DA9" w:rsidRDefault="0017414B">
      <w:pPr>
        <w:pStyle w:val="Bodytext20"/>
        <w:numPr>
          <w:ilvl w:val="0"/>
          <w:numId w:val="5"/>
        </w:numPr>
        <w:shd w:val="clear" w:color="auto" w:fill="auto"/>
        <w:tabs>
          <w:tab w:val="left" w:pos="355"/>
        </w:tabs>
        <w:spacing w:before="0" w:after="0" w:line="256" w:lineRule="exact"/>
        <w:ind w:left="400"/>
        <w:jc w:val="both"/>
      </w:pPr>
      <w:r>
        <w:t xml:space="preserve">Prodávající je povinen dodat zboží do místa plnění v požadovaném množství, </w:t>
      </w:r>
      <w:r>
        <w:t>kvalitě, parametrech a provedení stanoveném ve smlouvě a nabídkových podkladech.</w:t>
      </w:r>
    </w:p>
    <w:p w:rsidR="00080DA9" w:rsidRDefault="0017414B">
      <w:pPr>
        <w:pStyle w:val="Bodytext20"/>
        <w:numPr>
          <w:ilvl w:val="0"/>
          <w:numId w:val="5"/>
        </w:numPr>
        <w:shd w:val="clear" w:color="auto" w:fill="auto"/>
        <w:tabs>
          <w:tab w:val="left" w:pos="355"/>
        </w:tabs>
        <w:spacing w:before="0" w:after="36" w:line="200" w:lineRule="exact"/>
        <w:ind w:left="400"/>
        <w:jc w:val="both"/>
      </w:pPr>
      <w:r>
        <w:t>Prodávající poskytuje na zboží záruku v rozsahu expirační lhůty uvedené na obalu zboží.</w:t>
      </w:r>
    </w:p>
    <w:p w:rsidR="00080DA9" w:rsidRDefault="0017414B">
      <w:pPr>
        <w:pStyle w:val="Bodytext20"/>
        <w:numPr>
          <w:ilvl w:val="0"/>
          <w:numId w:val="5"/>
        </w:numPr>
        <w:shd w:val="clear" w:color="auto" w:fill="auto"/>
        <w:tabs>
          <w:tab w:val="left" w:pos="355"/>
        </w:tabs>
        <w:spacing w:before="0" w:after="0" w:line="248" w:lineRule="exact"/>
        <w:ind w:left="400"/>
        <w:jc w:val="both"/>
      </w:pPr>
      <w:r>
        <w:t>Vady zboží je kupující povinen písemně oznámit prodávajícímu neprodleně po jejich zjišt</w:t>
      </w:r>
      <w:r>
        <w:t>ění, nejpozději však do konce záruční doby.</w:t>
      </w:r>
    </w:p>
    <w:p w:rsidR="00080DA9" w:rsidRDefault="0017414B">
      <w:pPr>
        <w:pStyle w:val="Bodytext20"/>
        <w:numPr>
          <w:ilvl w:val="0"/>
          <w:numId w:val="5"/>
        </w:numPr>
        <w:shd w:val="clear" w:color="auto" w:fill="auto"/>
        <w:tabs>
          <w:tab w:val="left" w:pos="355"/>
        </w:tabs>
        <w:spacing w:before="0" w:after="0" w:line="252" w:lineRule="exact"/>
        <w:ind w:left="400"/>
        <w:jc w:val="both"/>
      </w:pPr>
      <w:r>
        <w:t>Zjevné vady zboží, tedy vady, které lze zjistit již při přebírání zboží kupujícím, musí kupující reklamovat na dodacím listu, telefonicky nebo e-mailem, a to bez zbytečného odkladu po jejich zjištění.</w:t>
      </w:r>
    </w:p>
    <w:p w:rsidR="00080DA9" w:rsidRDefault="0017414B">
      <w:pPr>
        <w:pStyle w:val="Bodytext20"/>
        <w:numPr>
          <w:ilvl w:val="0"/>
          <w:numId w:val="5"/>
        </w:numPr>
        <w:shd w:val="clear" w:color="auto" w:fill="auto"/>
        <w:tabs>
          <w:tab w:val="left" w:pos="355"/>
        </w:tabs>
        <w:spacing w:before="0" w:after="0" w:line="252" w:lineRule="exact"/>
        <w:ind w:left="400"/>
        <w:jc w:val="both"/>
      </w:pPr>
      <w:r>
        <w:t xml:space="preserve">V případě, </w:t>
      </w:r>
      <w:r>
        <w:t>že je dodáno menší množství než to, které je uvedeno na dodacím listu, má kupující právo na doplnění chybějícího množství.</w:t>
      </w:r>
    </w:p>
    <w:p w:rsidR="00080DA9" w:rsidRDefault="0017414B">
      <w:pPr>
        <w:pStyle w:val="Bodytext20"/>
        <w:numPr>
          <w:ilvl w:val="0"/>
          <w:numId w:val="5"/>
        </w:numPr>
        <w:shd w:val="clear" w:color="auto" w:fill="auto"/>
        <w:tabs>
          <w:tab w:val="left" w:pos="355"/>
        </w:tabs>
        <w:spacing w:before="0" w:after="0" w:line="256" w:lineRule="exact"/>
        <w:ind w:left="400"/>
        <w:jc w:val="both"/>
      </w:pPr>
      <w:r>
        <w:t>Při nesplnění sjednaných požadavků na vlastnosti zboží bude reklamace zajištěna dodáním zboží bez vad ve lhůtě 24 hodin od doručení r</w:t>
      </w:r>
      <w:r>
        <w:t>eklamace prodávajícímu.</w:t>
      </w:r>
    </w:p>
    <w:p w:rsidR="00080DA9" w:rsidRDefault="0017414B">
      <w:pPr>
        <w:pStyle w:val="Bodytext20"/>
        <w:numPr>
          <w:ilvl w:val="0"/>
          <w:numId w:val="5"/>
        </w:numPr>
        <w:shd w:val="clear" w:color="auto" w:fill="auto"/>
        <w:tabs>
          <w:tab w:val="left" w:pos="355"/>
        </w:tabs>
        <w:spacing w:before="0" w:after="0" w:line="241" w:lineRule="exact"/>
        <w:ind w:left="400"/>
        <w:jc w:val="both"/>
        <w:sectPr w:rsidR="00080DA9">
          <w:type w:val="continuous"/>
          <w:pgSz w:w="11900" w:h="16840"/>
          <w:pgMar w:top="373" w:right="1575" w:bottom="2256" w:left="1699" w:header="0" w:footer="3" w:gutter="0"/>
          <w:cols w:space="720"/>
          <w:noEndnote/>
          <w:docGrid w:linePitch="360"/>
        </w:sectPr>
      </w:pPr>
      <w:r>
        <w:t>V ostatním platí pro uplatňování a způsob odstraňování vad příslušná ustanovení občanského zákoníku.</w:t>
      </w:r>
    </w:p>
    <w:p w:rsidR="00080DA9" w:rsidRDefault="0017414B">
      <w:pPr>
        <w:pStyle w:val="Heading50"/>
        <w:keepNext/>
        <w:keepLines/>
        <w:shd w:val="clear" w:color="auto" w:fill="auto"/>
        <w:spacing w:before="0" w:after="75" w:line="200" w:lineRule="exact"/>
        <w:jc w:val="center"/>
      </w:pPr>
      <w:bookmarkStart w:id="13" w:name="bookmark13"/>
      <w:r>
        <w:lastRenderedPageBreak/>
        <w:t>Doba platnosti smlouvy a její ukončení</w:t>
      </w:r>
      <w:bookmarkEnd w:id="13"/>
    </w:p>
    <w:p w:rsidR="00080DA9" w:rsidRDefault="0017414B">
      <w:pPr>
        <w:pStyle w:val="Bodytext20"/>
        <w:numPr>
          <w:ilvl w:val="0"/>
          <w:numId w:val="6"/>
        </w:numPr>
        <w:shd w:val="clear" w:color="auto" w:fill="auto"/>
        <w:tabs>
          <w:tab w:val="left" w:pos="330"/>
        </w:tabs>
        <w:spacing w:before="0" w:after="33" w:line="200" w:lineRule="exact"/>
        <w:ind w:left="380" w:hanging="380"/>
        <w:jc w:val="both"/>
      </w:pPr>
      <w:r>
        <w:t xml:space="preserve">Tato smlouva se uzavírá na dobu 5 let počínaje dnem podpisu této </w:t>
      </w:r>
      <w:r>
        <w:t>smlouvy.</w:t>
      </w:r>
    </w:p>
    <w:p w:rsidR="00080DA9" w:rsidRDefault="0017414B">
      <w:pPr>
        <w:pStyle w:val="Bodytext20"/>
        <w:numPr>
          <w:ilvl w:val="0"/>
          <w:numId w:val="6"/>
        </w:numPr>
        <w:shd w:val="clear" w:color="auto" w:fill="auto"/>
        <w:tabs>
          <w:tab w:val="left" w:pos="330"/>
        </w:tabs>
        <w:spacing w:before="0" w:after="342" w:line="252" w:lineRule="exact"/>
        <w:ind w:left="380" w:hanging="380"/>
        <w:jc w:val="both"/>
      </w:pPr>
      <w:r>
        <w:t>Tato smlouva může být ukončena před uplynutím sjednané doby písemnou dohodou smluvních stran nebo písemnou výpovědí kterékoli smluvní strany. Výpovědní lhůta činí jeden měsíc a počíná běžet prvního dne měsíce následujícího po doručení výpovědi dru</w:t>
      </w:r>
      <w:r>
        <w:t>hé smluvní straně.</w:t>
      </w:r>
    </w:p>
    <w:p w:rsidR="00080DA9" w:rsidRDefault="0017414B">
      <w:pPr>
        <w:pStyle w:val="Heading50"/>
        <w:keepNext/>
        <w:keepLines/>
        <w:shd w:val="clear" w:color="auto" w:fill="auto"/>
        <w:spacing w:before="0" w:after="71" w:line="200" w:lineRule="exact"/>
        <w:jc w:val="center"/>
      </w:pPr>
      <w:bookmarkStart w:id="14" w:name="bookmark14"/>
      <w:r>
        <w:t>X.</w:t>
      </w:r>
      <w:bookmarkEnd w:id="14"/>
    </w:p>
    <w:p w:rsidR="00080DA9" w:rsidRDefault="0017414B">
      <w:pPr>
        <w:pStyle w:val="Heading50"/>
        <w:keepNext/>
        <w:keepLines/>
        <w:shd w:val="clear" w:color="auto" w:fill="auto"/>
        <w:spacing w:before="0" w:after="31" w:line="200" w:lineRule="exact"/>
        <w:jc w:val="center"/>
      </w:pPr>
      <w:bookmarkStart w:id="15" w:name="bookmark15"/>
      <w:r>
        <w:t>Závěrečná ustanovení</w:t>
      </w:r>
      <w:bookmarkEnd w:id="15"/>
    </w:p>
    <w:p w:rsidR="00080DA9" w:rsidRDefault="0017414B">
      <w:pPr>
        <w:pStyle w:val="Bodytext20"/>
        <w:numPr>
          <w:ilvl w:val="0"/>
          <w:numId w:val="7"/>
        </w:numPr>
        <w:shd w:val="clear" w:color="auto" w:fill="auto"/>
        <w:tabs>
          <w:tab w:val="left" w:pos="330"/>
        </w:tabs>
        <w:spacing w:before="0" w:after="0" w:line="256" w:lineRule="exact"/>
        <w:ind w:left="380" w:hanging="380"/>
        <w:jc w:val="both"/>
      </w:pPr>
      <w:r>
        <w:t xml:space="preserve">Případné změny a doplňky této smlouvy mohou být provedeny pouze písemnými chronologicky číslovanými dodatky vzájemně odsouhlasenými oběma smluvními stranami. Veškeré dodatky a přílohy se stávají nedílnou součástí </w:t>
      </w:r>
      <w:r>
        <w:t>této smlouvy.</w:t>
      </w:r>
    </w:p>
    <w:p w:rsidR="00080DA9" w:rsidRDefault="0017414B">
      <w:pPr>
        <w:pStyle w:val="Bodytext20"/>
        <w:numPr>
          <w:ilvl w:val="0"/>
          <w:numId w:val="7"/>
        </w:numPr>
        <w:shd w:val="clear" w:color="auto" w:fill="auto"/>
        <w:tabs>
          <w:tab w:val="left" w:pos="330"/>
        </w:tabs>
        <w:spacing w:before="0" w:after="0" w:line="252" w:lineRule="exact"/>
        <w:ind w:left="380" w:hanging="380"/>
        <w:jc w:val="both"/>
      </w:pPr>
      <w:r>
        <w:t>Strany této smlouvy podpisem této smlouvy výslovně prohlašují, že si tuto smlouvu řádně přečetly, jejímu obsahu rozumí a že tento vyjadřuje jejich pravou, svobodnou, vážnou a omylu prostou vůli. Dále výslovně prohlašují, že tuto smlouvu neuza</w:t>
      </w:r>
      <w:r>
        <w:t>vírají ani v tísni, ani neshledávají, že by tato smlouva obsahovala jakékoli nápadně nevýhodné podmínky.</w:t>
      </w:r>
    </w:p>
    <w:p w:rsidR="00080DA9" w:rsidRDefault="0017414B">
      <w:pPr>
        <w:pStyle w:val="Bodytext20"/>
        <w:numPr>
          <w:ilvl w:val="0"/>
          <w:numId w:val="7"/>
        </w:numPr>
        <w:shd w:val="clear" w:color="auto" w:fill="auto"/>
        <w:tabs>
          <w:tab w:val="left" w:pos="330"/>
        </w:tabs>
        <w:spacing w:before="0" w:after="0" w:line="256" w:lineRule="exact"/>
        <w:ind w:left="380" w:hanging="380"/>
        <w:jc w:val="both"/>
      </w:pPr>
      <w:r>
        <w:t xml:space="preserve">Osoby uzavírající tuto smlouvu za prodávajícího a kupujícího výslovně podpisem této smlouvy vědomy si právních důsledků případného nepravdivého </w:t>
      </w:r>
      <w:r>
        <w:t>prohlášení prohlašují, že jsou oprávněny tuto smlouvu tak, jak je sepsána a způsobem, jak tak učinily, tuto takto uzavřít.</w:t>
      </w:r>
    </w:p>
    <w:p w:rsidR="00080DA9" w:rsidRDefault="0017414B">
      <w:pPr>
        <w:pStyle w:val="Bodytext20"/>
        <w:numPr>
          <w:ilvl w:val="0"/>
          <w:numId w:val="7"/>
        </w:numPr>
        <w:shd w:val="clear" w:color="auto" w:fill="auto"/>
        <w:tabs>
          <w:tab w:val="left" w:pos="330"/>
        </w:tabs>
        <w:spacing w:before="0" w:after="0" w:line="256" w:lineRule="exact"/>
        <w:ind w:left="380" w:hanging="380"/>
        <w:jc w:val="both"/>
      </w:pPr>
      <w:r>
        <w:t>Tam, kde smlouva nestanoví jinak, použije se pro posuzování práv a povinností smluvních stran občanský zákoník v platném znění.</w:t>
      </w:r>
    </w:p>
    <w:p w:rsidR="00080DA9" w:rsidRDefault="0017414B">
      <w:pPr>
        <w:pStyle w:val="Bodytext20"/>
        <w:numPr>
          <w:ilvl w:val="0"/>
          <w:numId w:val="7"/>
        </w:numPr>
        <w:shd w:val="clear" w:color="auto" w:fill="auto"/>
        <w:tabs>
          <w:tab w:val="left" w:pos="330"/>
        </w:tabs>
        <w:spacing w:before="0" w:after="0" w:line="252" w:lineRule="exact"/>
        <w:ind w:left="380" w:hanging="380"/>
        <w:jc w:val="both"/>
      </w:pPr>
      <w:r>
        <w:t xml:space="preserve">Tato </w:t>
      </w:r>
      <w:r>
        <w:t>smlouva se sepisuje ve dvou vyhotoveních, z nichž všechny mají platnost originálu, každá ze stran této smlouvy obdrží po jednom.</w:t>
      </w:r>
    </w:p>
    <w:p w:rsidR="00080DA9" w:rsidRDefault="0017414B">
      <w:pPr>
        <w:pStyle w:val="Bodytext20"/>
        <w:numPr>
          <w:ilvl w:val="0"/>
          <w:numId w:val="7"/>
        </w:numPr>
        <w:shd w:val="clear" w:color="auto" w:fill="auto"/>
        <w:tabs>
          <w:tab w:val="left" w:pos="330"/>
        </w:tabs>
        <w:spacing w:before="0" w:after="0" w:line="306" w:lineRule="exact"/>
        <w:ind w:left="380" w:hanging="380"/>
        <w:jc w:val="both"/>
      </w:pPr>
      <w:r>
        <w:t>Tato smlouva je uzavřena okamžikem připojení podpisu posledního z účastníků.</w:t>
      </w:r>
    </w:p>
    <w:p w:rsidR="00080DA9" w:rsidRDefault="0017414B">
      <w:pPr>
        <w:pStyle w:val="Bodytext20"/>
        <w:numPr>
          <w:ilvl w:val="0"/>
          <w:numId w:val="7"/>
        </w:numPr>
        <w:shd w:val="clear" w:color="auto" w:fill="auto"/>
        <w:tabs>
          <w:tab w:val="left" w:pos="330"/>
        </w:tabs>
        <w:spacing w:before="0" w:after="565" w:line="306" w:lineRule="exact"/>
        <w:ind w:left="380" w:right="4740" w:hanging="380"/>
      </w:pPr>
      <w:r>
        <w:t>Nedílnou součástí této smlouvy je Příloha č. 1 - C</w:t>
      </w:r>
      <w:r>
        <w:t>eník spotřebního materiálu</w:t>
      </w:r>
    </w:p>
    <w:p w:rsidR="00080DA9" w:rsidRDefault="00194BAE">
      <w:pPr>
        <w:pStyle w:val="Bodytext20"/>
        <w:shd w:val="clear" w:color="auto" w:fill="auto"/>
        <w:spacing w:before="0" w:after="251" w:line="200" w:lineRule="exact"/>
        <w:ind w:left="380" w:hanging="380"/>
        <w:jc w:val="both"/>
      </w:pPr>
      <w:r>
        <w:rPr>
          <w:noProof/>
          <w:lang w:bidi="ar-SA"/>
        </w:rPr>
        <mc:AlternateContent>
          <mc:Choice Requires="wps">
            <w:drawing>
              <wp:anchor distT="0" distB="0" distL="63500" distR="2155825" simplePos="0" relativeHeight="377487105" behindDoc="1" locked="0" layoutInCell="1" allowOverlap="1">
                <wp:simplePos x="0" y="0"/>
                <wp:positionH relativeFrom="margin">
                  <wp:posOffset>635</wp:posOffset>
                </wp:positionH>
                <wp:positionV relativeFrom="paragraph">
                  <wp:posOffset>-3175</wp:posOffset>
                </wp:positionV>
                <wp:extent cx="612775" cy="127000"/>
                <wp:effectExtent l="4445" t="0" r="1905" b="0"/>
                <wp:wrapSquare wrapText="right"/>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Bodytext20"/>
                              <w:shd w:val="clear" w:color="auto" w:fill="auto"/>
                              <w:spacing w:before="0" w:after="0" w:line="200" w:lineRule="exact"/>
                              <w:ind w:firstLine="0"/>
                            </w:pPr>
                            <w:r>
                              <w:rPr>
                                <w:rStyle w:val="Bodytext2Exact"/>
                              </w:rPr>
                              <w:t>V Brně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5pt;margin-top:-.25pt;width:48.25pt;height:10pt;z-index:-125829375;visibility:visible;mso-wrap-style:square;mso-width-percent:0;mso-height-percent:0;mso-wrap-distance-left:5pt;mso-wrap-distance-top:0;mso-wrap-distance-right:16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" filled="f" stroked="f">
                <v:textbox style="mso-fit-shape-to-text:t" inset="0,0,0,0">
                  <w:txbxContent>
                    <w:p w:rsidR="00080DA9" w:rsidRDefault="0017414B">
                      <w:pPr>
                        <w:pStyle w:val="Bodytext20"/>
                        <w:shd w:val="clear" w:color="auto" w:fill="auto"/>
                        <w:spacing w:before="0" w:after="0" w:line="200" w:lineRule="exact"/>
                        <w:ind w:firstLine="0"/>
                      </w:pPr>
                      <w:r>
                        <w:rPr>
                          <w:rStyle w:val="Bodytext2Exact"/>
                        </w:rPr>
                        <w:t>V Brně dne</w:t>
                      </w:r>
                    </w:p>
                  </w:txbxContent>
                </v:textbox>
                <w10:wrap type="square" side="right" anchorx="margin"/>
              </v:shape>
            </w:pict>
          </mc:Fallback>
        </mc:AlternateContent>
      </w:r>
      <w:r w:rsidR="0017414B">
        <w:t>V Třinci dne</w:t>
      </w:r>
    </w:p>
    <w:p w:rsidR="00080DA9" w:rsidRDefault="00194BAE">
      <w:pPr>
        <w:pStyle w:val="Bodytext20"/>
        <w:shd w:val="clear" w:color="auto" w:fill="auto"/>
        <w:spacing w:before="0" w:after="0" w:line="200" w:lineRule="exact"/>
        <w:ind w:left="380" w:hanging="380"/>
        <w:jc w:val="both"/>
        <w:sectPr w:rsidR="00080DA9">
          <w:headerReference w:type="default" r:id="rId8"/>
          <w:headerReference w:type="first" r:id="rId9"/>
          <w:pgSz w:w="11900" w:h="16840"/>
          <w:pgMar w:top="1970" w:right="1565" w:bottom="3774" w:left="1731" w:header="0" w:footer="3" w:gutter="0"/>
          <w:cols w:space="720"/>
          <w:noEndnote/>
          <w:titlePg/>
          <w:docGrid w:linePitch="360"/>
        </w:sectPr>
      </w:pPr>
      <w:r>
        <w:rPr>
          <w:noProof/>
          <w:lang w:bidi="ar-SA"/>
        </w:rPr>
        <mc:AlternateContent>
          <mc:Choice Requires="wps">
            <w:drawing>
              <wp:anchor distT="0" distB="0" distL="1835785" distR="63500" simplePos="0" relativeHeight="377487106" behindDoc="1" locked="0" layoutInCell="1" allowOverlap="1">
                <wp:simplePos x="0" y="0"/>
                <wp:positionH relativeFrom="margin">
                  <wp:posOffset>2752090</wp:posOffset>
                </wp:positionH>
                <wp:positionV relativeFrom="paragraph">
                  <wp:posOffset>-5715</wp:posOffset>
                </wp:positionV>
                <wp:extent cx="770255" cy="127000"/>
                <wp:effectExtent l="3175" t="1270" r="0" b="0"/>
                <wp:wrapSquare wrapText="left"/>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Bodytext20"/>
                              <w:shd w:val="clear" w:color="auto" w:fill="auto"/>
                              <w:spacing w:before="0" w:after="0" w:line="200" w:lineRule="exact"/>
                              <w:ind w:firstLine="0"/>
                            </w:pPr>
                            <w:r>
                              <w:rPr>
                                <w:rStyle w:val="Bodytext2Exact"/>
                              </w:rPr>
                              <w:t>Za kupujícího: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16.7pt;margin-top:-.45pt;width:60.65pt;height:10pt;z-index:-125829374;visibility:visible;mso-wrap-style:square;mso-width-percent:0;mso-height-percent:0;mso-wrap-distance-left:144.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" filled="f" stroked="f">
                <v:textbox style="mso-fit-shape-to-text:t" inset="0,0,0,0">
                  <w:txbxContent>
                    <w:p w:rsidR="00080DA9" w:rsidRDefault="0017414B">
                      <w:pPr>
                        <w:pStyle w:val="Bodytext20"/>
                        <w:shd w:val="clear" w:color="auto" w:fill="auto"/>
                        <w:spacing w:before="0" w:after="0" w:line="200" w:lineRule="exact"/>
                        <w:ind w:firstLine="0"/>
                      </w:pPr>
                      <w:r>
                        <w:rPr>
                          <w:rStyle w:val="Bodytext2Exact"/>
                        </w:rPr>
                        <w:t>Za kupujícího:</w:t>
                      </w:r>
                    </w:p>
                  </w:txbxContent>
                </v:textbox>
                <w10:wrap type="square" side="left" anchorx="margin"/>
              </v:shape>
            </w:pict>
          </mc:Fallback>
        </mc:AlternateContent>
      </w:r>
      <w:r w:rsidR="0017414B">
        <w:t>Za prodávajícího:</w:t>
      </w:r>
    </w:p>
    <w:p w:rsidR="00080DA9" w:rsidRDefault="00080DA9">
      <w:pPr>
        <w:spacing w:before="52" w:after="52" w:line="240" w:lineRule="exact"/>
        <w:rPr>
          <w:sz w:val="19"/>
          <w:szCs w:val="19"/>
        </w:rPr>
      </w:pPr>
    </w:p>
    <w:p w:rsidR="00080DA9" w:rsidRDefault="00080DA9">
      <w:pPr>
        <w:rPr>
          <w:sz w:val="2"/>
          <w:szCs w:val="2"/>
        </w:rPr>
        <w:sectPr w:rsidR="00080DA9">
          <w:type w:val="continuous"/>
          <w:pgSz w:w="11900" w:h="16840"/>
          <w:pgMar w:top="1955" w:right="0" w:bottom="1955" w:left="0" w:header="0" w:footer="3" w:gutter="0"/>
          <w:cols w:space="720"/>
          <w:noEndnote/>
          <w:docGrid w:linePitch="360"/>
        </w:sectPr>
      </w:pPr>
    </w:p>
    <w:p w:rsidR="00080DA9" w:rsidRDefault="00194BAE">
      <w:pPr>
        <w:rPr>
          <w:sz w:val="2"/>
          <w:szCs w:val="2"/>
        </w:rPr>
      </w:pPr>
      <w:r>
        <w:rPr>
          <w:noProof/>
          <w:lang w:bidi="ar-SA"/>
        </w:rPr>
        <mc:AlternateContent>
          <mc:Choice Requires="wps">
            <w:drawing>
              <wp:anchor distT="0" distB="0" distL="237490" distR="63500" simplePos="0" relativeHeight="377487108" behindDoc="1" locked="0" layoutInCell="1" allowOverlap="1">
                <wp:simplePos x="0" y="0"/>
                <wp:positionH relativeFrom="margin">
                  <wp:posOffset>237490</wp:posOffset>
                </wp:positionH>
                <wp:positionV relativeFrom="paragraph">
                  <wp:posOffset>373380</wp:posOffset>
                </wp:positionV>
                <wp:extent cx="793115" cy="107950"/>
                <wp:effectExtent l="4445" t="1905" r="2540" b="444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Bodytext80"/>
                              <w:shd w:val="clear" w:color="auto" w:fill="auto"/>
                              <w:spacing w:line="170" w:lineRule="exact"/>
                            </w:pPr>
                            <w:proofErr w:type="spellStart"/>
                            <w:r>
                              <w:rPr>
                                <w:rStyle w:val="Bodytext8Exact"/>
                              </w:rPr>
                              <w:t>zaps</w:t>
                            </w:r>
                            <w:proofErr w:type="spellEnd"/>
                            <w:r>
                              <w:rPr>
                                <w:rStyle w:val="Bodytext8Exact"/>
                              </w:rPr>
                              <w:t xml:space="preserve">. </w:t>
                            </w:r>
                            <w:r>
                              <w:rPr>
                                <w:rStyle w:val="Bodytext8Consolas85ptItalicExact"/>
                              </w:rPr>
                              <w:t>i</w:t>
                            </w:r>
                            <w:r>
                              <w:rPr>
                                <w:rStyle w:val="Bodytext8Exact"/>
                              </w:rPr>
                              <w:t xml:space="preserve"> OR vedené]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8.7pt;margin-top:29.4pt;width:62.45pt;height:8.5pt;z-index:-125829372;visibility:visible;mso-wrap-style:square;mso-width-percent:0;mso-height-percent:0;mso-wrap-distance-left:18.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" filled="f" stroked="f">
                <v:textbox style="mso-fit-shape-to-text:t" inset="0,0,0,0">
                  <w:txbxContent>
                    <w:p w:rsidR="00080DA9" w:rsidRDefault="0017414B">
                      <w:pPr>
                        <w:pStyle w:val="Bodytext80"/>
                        <w:shd w:val="clear" w:color="auto" w:fill="auto"/>
                        <w:spacing w:line="170" w:lineRule="exact"/>
                      </w:pPr>
                      <w:proofErr w:type="spellStart"/>
                      <w:r>
                        <w:rPr>
                          <w:rStyle w:val="Bodytext8Exact"/>
                        </w:rPr>
                        <w:t>zaps</w:t>
                      </w:r>
                      <w:proofErr w:type="spellEnd"/>
                      <w:r>
                        <w:rPr>
                          <w:rStyle w:val="Bodytext8Exact"/>
                        </w:rPr>
                        <w:t xml:space="preserve">. </w:t>
                      </w:r>
                      <w:r>
                        <w:rPr>
                          <w:rStyle w:val="Bodytext8Consolas85ptItalicExact"/>
                        </w:rPr>
                        <w:t>i</w:t>
                      </w:r>
                      <w:r>
                        <w:rPr>
                          <w:rStyle w:val="Bodytext8Exact"/>
                        </w:rPr>
                        <w:t xml:space="preserve"> OR vedené]</w:t>
                      </w:r>
                    </w:p>
                  </w:txbxContent>
                </v:textbox>
                <w10:wrap type="topAndBottom" anchorx="margin"/>
              </v:shape>
            </w:pict>
          </mc:Fallback>
        </mc:AlternateContent>
      </w:r>
      <w:r>
        <w:rPr>
          <w:noProof/>
          <w:lang w:bidi="ar-SA"/>
        </w:rPr>
        <mc:AlternateContent>
          <mc:Choice Requires="wps">
            <w:drawing>
              <wp:anchor distT="95885" distB="153035" distL="63500" distR="63500" simplePos="0" relativeHeight="377487109" behindDoc="1" locked="0" layoutInCell="1" allowOverlap="1">
                <wp:simplePos x="0" y="0"/>
                <wp:positionH relativeFrom="margin">
                  <wp:posOffset>3467735</wp:posOffset>
                </wp:positionH>
                <wp:positionV relativeFrom="paragraph">
                  <wp:posOffset>95885</wp:posOffset>
                </wp:positionV>
                <wp:extent cx="683260" cy="990600"/>
                <wp:effectExtent l="0" t="635" r="0" b="0"/>
                <wp:wrapSquare wrapText="left"/>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080DA9">
                            <w:pPr>
                              <w:jc w:val="center"/>
                              <w:rPr>
                                <w:sz w:val="2"/>
                                <w:szCs w:val="2"/>
                              </w:rPr>
                            </w:pPr>
                          </w:p>
                          <w:p w:rsidR="00080DA9" w:rsidRDefault="0017414B">
                            <w:pPr>
                              <w:pStyle w:val="Picturecaption"/>
                              <w:shd w:val="clear" w:color="auto" w:fill="auto"/>
                              <w:spacing w:line="200" w:lineRule="exact"/>
                            </w:pPr>
                            <w:r>
                              <w:rPr>
                                <w:rStyle w:val="PicturecaptionExact0"/>
                              </w:rPr>
                              <w: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273.05pt;margin-top:7.55pt;width:53.8pt;height:78pt;z-index:-125829371;visibility:visible;mso-wrap-style:square;mso-width-percent:0;mso-height-percent:0;mso-wrap-distance-left:5pt;mso-wrap-distance-top:7.55pt;mso-wrap-distance-right:5pt;mso-wrap-distance-bottom:12.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s2sQIAALA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" filled="f" stroked="f">
                <v:textbox style="mso-fit-shape-to-text:t" inset="0,0,0,0">
                  <w:txbxContent>
                    <w:p w:rsidR="00080DA9" w:rsidRDefault="00080DA9">
                      <w:pPr>
                        <w:jc w:val="center"/>
                        <w:rPr>
                          <w:sz w:val="2"/>
                          <w:szCs w:val="2"/>
                        </w:rPr>
                      </w:pPr>
                    </w:p>
                    <w:p w:rsidR="00080DA9" w:rsidRDefault="0017414B">
                      <w:pPr>
                        <w:pStyle w:val="Picturecaption"/>
                        <w:shd w:val="clear" w:color="auto" w:fill="auto"/>
                        <w:spacing w:line="200" w:lineRule="exact"/>
                      </w:pPr>
                      <w:r>
                        <w:rPr>
                          <w:rStyle w:val="PicturecaptionExact0"/>
                        </w:rPr>
                        <w:t>u</w:t>
                      </w:r>
                    </w:p>
                  </w:txbxContent>
                </v:textbox>
                <w10:wrap type="square" side="left" anchorx="margin"/>
              </v:shape>
            </w:pict>
          </mc:Fallback>
        </mc:AlternateContent>
      </w:r>
    </w:p>
    <w:p w:rsidR="00080DA9" w:rsidRDefault="0017414B">
      <w:pPr>
        <w:pStyle w:val="Bodytext80"/>
        <w:shd w:val="clear" w:color="auto" w:fill="auto"/>
        <w:ind w:left="140"/>
      </w:pPr>
      <w:proofErr w:type="spellStart"/>
      <w:r>
        <w:t>BioVendi</w:t>
      </w:r>
      <w:proofErr w:type="spellEnd"/>
    </w:p>
    <w:p w:rsidR="00080DA9" w:rsidRDefault="0017414B">
      <w:pPr>
        <w:pStyle w:val="Bodytext80"/>
        <w:shd w:val="clear" w:color="auto" w:fill="auto"/>
        <w:spacing w:after="671"/>
        <w:ind w:right="20"/>
        <w:jc w:val="center"/>
      </w:pPr>
      <w:r>
        <w:t>sídlo:</w:t>
      </w:r>
      <w:r>
        <w:br/>
      </w:r>
      <w:r>
        <w:rPr>
          <w:rStyle w:val="Bodytext875pt"/>
        </w:rPr>
        <w:t>IČ: 61</w:t>
      </w:r>
    </w:p>
    <w:p w:rsidR="00080DA9" w:rsidRDefault="0017414B" w:rsidP="0017414B">
      <w:pPr>
        <w:pStyle w:val="Bodytext20"/>
        <w:shd w:val="clear" w:color="auto" w:fill="auto"/>
        <w:spacing w:before="0" w:after="0" w:line="252" w:lineRule="exact"/>
        <w:ind w:right="20" w:firstLine="0"/>
        <w:jc w:val="center"/>
      </w:pPr>
      <w:r>
        <w:t>MUDr. Viktor Růžička</w:t>
      </w:r>
      <w:r>
        <w:br/>
        <w:t>předseda představenstva</w:t>
      </w:r>
      <w:r>
        <w:br/>
      </w:r>
      <w:proofErr w:type="spellStart"/>
      <w:r>
        <w:t>BioVendor</w:t>
      </w:r>
      <w:proofErr w:type="spellEnd"/>
      <w:r>
        <w:t xml:space="preserve">- </w:t>
      </w:r>
      <w:r>
        <w:t>Laboratorní medicína a.s.</w:t>
      </w:r>
      <w:r>
        <w:t xml:space="preserve"> Tomáš </w:t>
      </w:r>
      <w:proofErr w:type="spellStart"/>
      <w:r>
        <w:t>Stejskal</w:t>
      </w:r>
      <w:r>
        <w:t>editel</w:t>
      </w:r>
      <w:proofErr w:type="spellEnd"/>
    </w:p>
    <w:p w:rsidR="00080DA9" w:rsidRDefault="0017414B">
      <w:pPr>
        <w:pStyle w:val="Bodytext20"/>
        <w:shd w:val="clear" w:color="auto" w:fill="auto"/>
        <w:spacing w:before="0" w:after="0" w:line="256" w:lineRule="exact"/>
        <w:ind w:firstLine="0"/>
        <w:sectPr w:rsidR="00080DA9">
          <w:type w:val="continuous"/>
          <w:pgSz w:w="11900" w:h="16840"/>
          <w:pgMar w:top="1955" w:right="1890" w:bottom="1955" w:left="2228" w:header="0" w:footer="3" w:gutter="0"/>
          <w:cols w:num="2" w:space="720" w:equalWidth="0">
            <w:col w:w="3247" w:space="914"/>
            <w:col w:w="3622"/>
          </w:cols>
          <w:noEndnote/>
          <w:docGrid w:linePitch="360"/>
        </w:sectPr>
      </w:pPr>
      <w:r>
        <w:t>Nemocnice Třinec, příspěvková organ</w:t>
      </w:r>
    </w:p>
    <w:p w:rsidR="00080DA9" w:rsidRDefault="00080DA9" w:rsidP="0017414B">
      <w:pPr>
        <w:spacing w:line="177" w:lineRule="exact"/>
        <w:rPr>
          <w:sz w:val="14"/>
          <w:szCs w:val="14"/>
        </w:rPr>
      </w:pPr>
    </w:p>
    <w:p w:rsidR="0017414B" w:rsidRDefault="0017414B" w:rsidP="0017414B">
      <w:pPr>
        <w:spacing w:line="177" w:lineRule="exact"/>
        <w:rPr>
          <w:sz w:val="14"/>
          <w:szCs w:val="14"/>
        </w:rPr>
      </w:pPr>
    </w:p>
    <w:p w:rsidR="0017414B" w:rsidRDefault="0017414B" w:rsidP="0017414B">
      <w:pPr>
        <w:spacing w:line="177" w:lineRule="exact"/>
        <w:rPr>
          <w:sz w:val="14"/>
          <w:szCs w:val="14"/>
        </w:rPr>
      </w:pPr>
    </w:p>
    <w:sectPr w:rsidR="0017414B" w:rsidSect="0017414B">
      <w:pgSz w:w="16840" w:h="11900" w:orient="landscape"/>
      <w:pgMar w:top="1762" w:right="0" w:bottom="1762"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BAE" w:rsidRDefault="00194BAE">
      <w:r>
        <w:separator/>
      </w:r>
    </w:p>
  </w:endnote>
  <w:endnote w:type="continuationSeparator" w:id="0">
    <w:p w:rsidR="00194BAE" w:rsidRDefault="0019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BAE" w:rsidRDefault="00194BAE"/>
  </w:footnote>
  <w:footnote w:type="continuationSeparator" w:id="0">
    <w:p w:rsidR="00194BAE" w:rsidRDefault="00194B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A9" w:rsidRDefault="00194BA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857250</wp:posOffset>
              </wp:positionH>
              <wp:positionV relativeFrom="page">
                <wp:posOffset>991870</wp:posOffset>
              </wp:positionV>
              <wp:extent cx="578485" cy="131445"/>
              <wp:effectExtent l="0" t="127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Headerorfooter0"/>
                            <w:shd w:val="clear" w:color="auto" w:fill="auto"/>
                            <w:spacing w:line="240" w:lineRule="auto"/>
                          </w:pPr>
                          <w:r>
                            <w:rPr>
                              <w:rStyle w:val="Headerorfooter1"/>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7.5pt;margin-top:78.1pt;width:45.5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kLqQIAAKY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" filled="f" stroked="f">
              <v:textbox style="mso-fit-shape-to-text:t" inset="0,0,0,0">
                <w:txbxContent>
                  <w:p w:rsidR="00080DA9" w:rsidRDefault="0017414B">
                    <w:pPr>
                      <w:pStyle w:val="Headerorfooter0"/>
                      <w:shd w:val="clear" w:color="auto" w:fill="auto"/>
                      <w:spacing w:line="240" w:lineRule="auto"/>
                    </w:pPr>
                    <w:r>
                      <w:rPr>
                        <w:rStyle w:val="Headerorfooter1"/>
                      </w:rPr>
                      <w:t>Příloha č.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A9" w:rsidRDefault="00194BA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3759835</wp:posOffset>
              </wp:positionH>
              <wp:positionV relativeFrom="page">
                <wp:posOffset>1087755</wp:posOffset>
              </wp:positionV>
              <wp:extent cx="137795" cy="15494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A9" w:rsidRDefault="0017414B">
                          <w:pPr>
                            <w:pStyle w:val="Headerorfooter0"/>
                            <w:shd w:val="clear" w:color="auto" w:fill="auto"/>
                            <w:spacing w:line="240" w:lineRule="auto"/>
                          </w:pPr>
                          <w:r>
                            <w:rPr>
                              <w:rStyle w:val="HeaderorfooterCalibri10ptBold"/>
                            </w:rPr>
                            <w:t>IX.</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6.05pt;margin-top:85.65pt;width:10.85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" filled="f" stroked="f">
              <v:textbox style="mso-fit-shape-to-text:t" inset="0,0,0,0">
                <w:txbxContent>
                  <w:p w:rsidR="00080DA9" w:rsidRDefault="0017414B">
                    <w:pPr>
                      <w:pStyle w:val="Headerorfooter0"/>
                      <w:shd w:val="clear" w:color="auto" w:fill="auto"/>
                      <w:spacing w:line="240" w:lineRule="auto"/>
                    </w:pPr>
                    <w:r>
                      <w:rPr>
                        <w:rStyle w:val="HeaderorfooterCalibri10ptBold"/>
                      </w:rPr>
                      <w:t>IX.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2BF2"/>
    <w:multiLevelType w:val="multilevel"/>
    <w:tmpl w:val="4768F42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2249A"/>
    <w:multiLevelType w:val="multilevel"/>
    <w:tmpl w:val="B8528F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F1072"/>
    <w:multiLevelType w:val="multilevel"/>
    <w:tmpl w:val="50DA40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F75F2"/>
    <w:multiLevelType w:val="multilevel"/>
    <w:tmpl w:val="1E3C46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26248"/>
    <w:multiLevelType w:val="multilevel"/>
    <w:tmpl w:val="396EB5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53FE6"/>
    <w:multiLevelType w:val="multilevel"/>
    <w:tmpl w:val="22C2E6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6B1892"/>
    <w:multiLevelType w:val="multilevel"/>
    <w:tmpl w:val="AA26DF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A9"/>
    <w:rsid w:val="00080DA9"/>
    <w:rsid w:val="0017414B"/>
    <w:rsid w:val="00194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72F17EA-81E9-473E-9403-DBF47A63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1">
    <w:name w:val="Heading #1_"/>
    <w:basedOn w:val="Standardnpsmoodstavce"/>
    <w:link w:val="Heading10"/>
    <w:rPr>
      <w:rFonts w:ascii="Calibri" w:eastAsia="Calibri" w:hAnsi="Calibri" w:cs="Calibri"/>
      <w:b w:val="0"/>
      <w:bCs w:val="0"/>
      <w:i/>
      <w:iCs/>
      <w:smallCaps w:val="0"/>
      <w:strike w:val="0"/>
      <w:spacing w:val="40"/>
      <w:sz w:val="40"/>
      <w:szCs w:val="40"/>
      <w:u w:val="none"/>
      <w:lang w:val="en-US" w:eastAsia="en-US" w:bidi="en-US"/>
    </w:rPr>
  </w:style>
  <w:style w:type="character" w:customStyle="1" w:styleId="Heading118ptNotItalicSpacing0pt">
    <w:name w:val="Heading #1 + 18 pt;Not Italic;Spacing 0 pt"/>
    <w:basedOn w:val="Heading1"/>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Bodytext3Exact">
    <w:name w:val="Body text (3) Exact"/>
    <w:basedOn w:val="Standardnpsmoodstavce"/>
    <w:link w:val="Bodytext3"/>
    <w:rPr>
      <w:rFonts w:ascii="Arial" w:eastAsia="Arial" w:hAnsi="Arial" w:cs="Arial"/>
      <w:b/>
      <w:bCs/>
      <w:i w:val="0"/>
      <w:iCs w:val="0"/>
      <w:smallCaps w:val="0"/>
      <w:strike w:val="0"/>
      <w:sz w:val="15"/>
      <w:szCs w:val="15"/>
      <w:u w:val="none"/>
    </w:rPr>
  </w:style>
  <w:style w:type="character" w:customStyle="1" w:styleId="Bodytext6Exact">
    <w:name w:val="Body text (6) Exact"/>
    <w:basedOn w:val="Standardnpsmoodstavce"/>
    <w:link w:val="Bodytext6"/>
    <w:rPr>
      <w:rFonts w:ascii="Calibri" w:eastAsia="Calibri" w:hAnsi="Calibri" w:cs="Calibri"/>
      <w:b w:val="0"/>
      <w:bCs w:val="0"/>
      <w:i w:val="0"/>
      <w:iCs w:val="0"/>
      <w:smallCaps w:val="0"/>
      <w:strike w:val="0"/>
      <w:sz w:val="16"/>
      <w:szCs w:val="16"/>
      <w:u w:val="none"/>
    </w:rPr>
  </w:style>
  <w:style w:type="character" w:customStyle="1" w:styleId="Bodytext7Exact">
    <w:name w:val="Body text (7) Exact"/>
    <w:basedOn w:val="Standardnpsmoodstavce"/>
    <w:link w:val="Bodytext7"/>
    <w:rPr>
      <w:rFonts w:ascii="Arial" w:eastAsia="Arial" w:hAnsi="Arial" w:cs="Arial"/>
      <w:b w:val="0"/>
      <w:bCs w:val="0"/>
      <w:i w:val="0"/>
      <w:iCs w:val="0"/>
      <w:smallCaps w:val="0"/>
      <w:strike w:val="0"/>
      <w:sz w:val="16"/>
      <w:szCs w:val="16"/>
      <w:u w:val="none"/>
      <w:lang w:val="en-US" w:eastAsia="en-US" w:bidi="en-US"/>
    </w:rPr>
  </w:style>
  <w:style w:type="character" w:customStyle="1" w:styleId="Bodytext7Exact0">
    <w:name w:val="Body text (7) Exact"/>
    <w:basedOn w:val="Bodytext7Exact"/>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Heading2">
    <w:name w:val="Heading #2_"/>
    <w:basedOn w:val="Standardnpsmoodstavce"/>
    <w:link w:val="Heading20"/>
    <w:rPr>
      <w:rFonts w:ascii="Candara" w:eastAsia="Candara" w:hAnsi="Candara" w:cs="Candara"/>
      <w:b w:val="0"/>
      <w:bCs w:val="0"/>
      <w:i w:val="0"/>
      <w:iCs w:val="0"/>
      <w:smallCaps w:val="0"/>
      <w:strike w:val="0"/>
      <w:spacing w:val="30"/>
      <w:sz w:val="40"/>
      <w:szCs w:val="40"/>
      <w:u w:val="none"/>
    </w:rPr>
  </w:style>
  <w:style w:type="character" w:customStyle="1" w:styleId="Heading2SmallCaps">
    <w:name w:val="Heading #2 + Small Caps"/>
    <w:basedOn w:val="Heading2"/>
    <w:rPr>
      <w:rFonts w:ascii="Candara" w:eastAsia="Candara" w:hAnsi="Candara" w:cs="Candara"/>
      <w:b w:val="0"/>
      <w:bCs w:val="0"/>
      <w:i w:val="0"/>
      <w:iCs w:val="0"/>
      <w:smallCaps/>
      <w:strike w:val="0"/>
      <w:color w:val="000000"/>
      <w:spacing w:val="30"/>
      <w:w w:val="100"/>
      <w:position w:val="0"/>
      <w:sz w:val="40"/>
      <w:szCs w:val="40"/>
      <w:u w:val="single"/>
      <w:lang w:val="cs-CZ" w:eastAsia="cs-CZ" w:bidi="cs-CZ"/>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0"/>
      <w:szCs w:val="20"/>
      <w:u w:val="none"/>
    </w:rPr>
  </w:style>
  <w:style w:type="character" w:customStyle="1" w:styleId="Heading3">
    <w:name w:val="Heading #3_"/>
    <w:basedOn w:val="Standardnpsmoodstavce"/>
    <w:link w:val="Heading30"/>
    <w:rPr>
      <w:rFonts w:ascii="Calibri" w:eastAsia="Calibri" w:hAnsi="Calibri" w:cs="Calibri"/>
      <w:b w:val="0"/>
      <w:bCs w:val="0"/>
      <w:i w:val="0"/>
      <w:iCs w:val="0"/>
      <w:smallCaps w:val="0"/>
      <w:strike w:val="0"/>
      <w:sz w:val="20"/>
      <w:szCs w:val="20"/>
      <w:u w:val="none"/>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0"/>
      <w:szCs w:val="20"/>
      <w:u w:val="none"/>
    </w:rPr>
  </w:style>
  <w:style w:type="character" w:customStyle="1" w:styleId="Bodytext5">
    <w:name w:val="Body text (5)_"/>
    <w:basedOn w:val="Standardnpsmoodstavce"/>
    <w:link w:val="Bodytext50"/>
    <w:rPr>
      <w:rFonts w:ascii="Calibri" w:eastAsia="Calibri" w:hAnsi="Calibri" w:cs="Calibri"/>
      <w:b/>
      <w:bCs/>
      <w:i w:val="0"/>
      <w:iCs w:val="0"/>
      <w:smallCaps w:val="0"/>
      <w:strike w:val="0"/>
      <w:sz w:val="19"/>
      <w:szCs w:val="19"/>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Heading5">
    <w:name w:val="Heading #5_"/>
    <w:basedOn w:val="Standardnpsmoodstavce"/>
    <w:link w:val="Heading50"/>
    <w:rPr>
      <w:rFonts w:ascii="Calibri" w:eastAsia="Calibri" w:hAnsi="Calibri" w:cs="Calibri"/>
      <w:b/>
      <w:bCs/>
      <w:i w:val="0"/>
      <w:iCs w:val="0"/>
      <w:smallCaps w:val="0"/>
      <w:strike w:val="0"/>
      <w:sz w:val="20"/>
      <w:szCs w:val="20"/>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Heading4">
    <w:name w:val="Heading #4_"/>
    <w:basedOn w:val="Standardnpsmoodstavce"/>
    <w:link w:val="Heading40"/>
    <w:rPr>
      <w:rFonts w:ascii="Calibri" w:eastAsia="Calibri" w:hAnsi="Calibri" w:cs="Calibri"/>
      <w:b/>
      <w:bCs/>
      <w:i w:val="0"/>
      <w:iCs w:val="0"/>
      <w:smallCaps w:val="0"/>
      <w:strike w:val="0"/>
      <w:sz w:val="19"/>
      <w:szCs w:val="19"/>
      <w:u w:val="non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8"/>
      <w:szCs w:val="18"/>
      <w:u w:val="none"/>
    </w:rPr>
  </w:style>
  <w:style w:type="character" w:customStyle="1" w:styleId="HeaderorfooterCalibri10ptBold">
    <w:name w:val="Header or footer + Calibri;10 pt;Bold"/>
    <w:basedOn w:val="Headerorfooter"/>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Bodytext8Exact">
    <w:name w:val="Body text (8) Exact"/>
    <w:basedOn w:val="Standardnpsmoodstavce"/>
    <w:rPr>
      <w:rFonts w:ascii="Times New Roman" w:eastAsia="Times New Roman" w:hAnsi="Times New Roman" w:cs="Times New Roman"/>
      <w:b w:val="0"/>
      <w:bCs w:val="0"/>
      <w:i w:val="0"/>
      <w:iCs w:val="0"/>
      <w:smallCaps w:val="0"/>
      <w:strike w:val="0"/>
      <w:sz w:val="16"/>
      <w:szCs w:val="16"/>
      <w:u w:val="none"/>
    </w:rPr>
  </w:style>
  <w:style w:type="character" w:customStyle="1" w:styleId="Bodytext8Consolas85ptItalicExact">
    <w:name w:val="Body text (8) + Consolas;8;5 pt;Italic Exact"/>
    <w:basedOn w:val="Bodytext8"/>
    <w:rPr>
      <w:rFonts w:ascii="Consolas" w:eastAsia="Consolas" w:hAnsi="Consolas" w:cs="Consolas"/>
      <w:b w:val="0"/>
      <w:bCs w:val="0"/>
      <w:i/>
      <w:iCs/>
      <w:smallCaps w:val="0"/>
      <w:strike w:val="0"/>
      <w:sz w:val="17"/>
      <w:szCs w:val="17"/>
      <w:u w:val="none"/>
    </w:rPr>
  </w:style>
  <w:style w:type="character" w:customStyle="1" w:styleId="PicturecaptionExact">
    <w:name w:val="Picture caption Exact"/>
    <w:basedOn w:val="Standardnpsmoodstavce"/>
    <w:link w:val="Picturecaption"/>
    <w:rPr>
      <w:rFonts w:ascii="Calibri" w:eastAsia="Calibri" w:hAnsi="Calibri" w:cs="Calibri"/>
      <w:b w:val="0"/>
      <w:bCs w:val="0"/>
      <w:i w:val="0"/>
      <w:iCs w:val="0"/>
      <w:smallCaps w:val="0"/>
      <w:strike w:val="0"/>
      <w:sz w:val="20"/>
      <w:szCs w:val="20"/>
      <w:u w:val="none"/>
    </w:rPr>
  </w:style>
  <w:style w:type="character" w:customStyle="1" w:styleId="PicturecaptionExact0">
    <w:name w:val="Picture caption Exact"/>
    <w:basedOn w:val="PicturecaptionExac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Bodytext8">
    <w:name w:val="Body text (8)_"/>
    <w:basedOn w:val="Standardnpsmoodstavce"/>
    <w:link w:val="Bodytext80"/>
    <w:rPr>
      <w:rFonts w:ascii="Times New Roman" w:eastAsia="Times New Roman" w:hAnsi="Times New Roman" w:cs="Times New Roman"/>
      <w:b w:val="0"/>
      <w:bCs w:val="0"/>
      <w:i w:val="0"/>
      <w:iCs w:val="0"/>
      <w:smallCaps w:val="0"/>
      <w:strike w:val="0"/>
      <w:sz w:val="16"/>
      <w:szCs w:val="16"/>
      <w:u w:val="none"/>
    </w:rPr>
  </w:style>
  <w:style w:type="character" w:customStyle="1" w:styleId="Bodytext875pt">
    <w:name w:val="Body text (8) + 7;5 pt"/>
    <w:basedOn w:val="Bodytext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TablecaptionExact">
    <w:name w:val="Table caption Exact"/>
    <w:basedOn w:val="Standardnpsmoodstavce"/>
    <w:link w:val="Tablecaption"/>
    <w:rPr>
      <w:rFonts w:ascii="Calibri" w:eastAsia="Calibri" w:hAnsi="Calibri" w:cs="Calibri"/>
      <w:b w:val="0"/>
      <w:bCs w:val="0"/>
      <w:i w:val="0"/>
      <w:iCs w:val="0"/>
      <w:smallCaps w:val="0"/>
      <w:strike w:val="0"/>
      <w:sz w:val="20"/>
      <w:szCs w:val="20"/>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paragraph" w:customStyle="1" w:styleId="Heading10">
    <w:name w:val="Heading #1"/>
    <w:basedOn w:val="Normln"/>
    <w:link w:val="Heading1"/>
    <w:pPr>
      <w:shd w:val="clear" w:color="auto" w:fill="FFFFFF"/>
      <w:spacing w:line="0" w:lineRule="atLeast"/>
      <w:jc w:val="right"/>
      <w:outlineLvl w:val="0"/>
    </w:pPr>
    <w:rPr>
      <w:rFonts w:ascii="Calibri" w:eastAsia="Calibri" w:hAnsi="Calibri" w:cs="Calibri"/>
      <w:i/>
      <w:iCs/>
      <w:spacing w:val="40"/>
      <w:sz w:val="40"/>
      <w:szCs w:val="40"/>
      <w:lang w:val="en-US" w:eastAsia="en-US" w:bidi="en-US"/>
    </w:rPr>
  </w:style>
  <w:style w:type="paragraph" w:customStyle="1" w:styleId="Bodytext3">
    <w:name w:val="Body text (3)"/>
    <w:basedOn w:val="Normln"/>
    <w:link w:val="Bodytext3Exact"/>
    <w:pPr>
      <w:shd w:val="clear" w:color="auto" w:fill="FFFFFF"/>
      <w:spacing w:line="0" w:lineRule="atLeast"/>
    </w:pPr>
    <w:rPr>
      <w:rFonts w:ascii="Arial" w:eastAsia="Arial" w:hAnsi="Arial" w:cs="Arial"/>
      <w:b/>
      <w:bCs/>
      <w:sz w:val="15"/>
      <w:szCs w:val="15"/>
    </w:rPr>
  </w:style>
  <w:style w:type="paragraph" w:customStyle="1" w:styleId="Bodytext6">
    <w:name w:val="Body text (6)"/>
    <w:basedOn w:val="Normln"/>
    <w:link w:val="Bodytext6Exact"/>
    <w:pPr>
      <w:shd w:val="clear" w:color="auto" w:fill="FFFFFF"/>
      <w:spacing w:line="0" w:lineRule="atLeast"/>
    </w:pPr>
    <w:rPr>
      <w:rFonts w:ascii="Calibri" w:eastAsia="Calibri" w:hAnsi="Calibri" w:cs="Calibri"/>
      <w:sz w:val="16"/>
      <w:szCs w:val="16"/>
    </w:rPr>
  </w:style>
  <w:style w:type="paragraph" w:customStyle="1" w:styleId="Bodytext7">
    <w:name w:val="Body text (7)"/>
    <w:basedOn w:val="Normln"/>
    <w:link w:val="Bodytext7Exact"/>
    <w:pPr>
      <w:shd w:val="clear" w:color="auto" w:fill="FFFFFF"/>
      <w:spacing w:line="0" w:lineRule="atLeast"/>
    </w:pPr>
    <w:rPr>
      <w:rFonts w:ascii="Arial" w:eastAsia="Arial" w:hAnsi="Arial" w:cs="Arial"/>
      <w:sz w:val="16"/>
      <w:szCs w:val="16"/>
      <w:lang w:val="en-US" w:eastAsia="en-US" w:bidi="en-US"/>
    </w:rPr>
  </w:style>
  <w:style w:type="paragraph" w:customStyle="1" w:styleId="Heading20">
    <w:name w:val="Heading #2"/>
    <w:basedOn w:val="Normln"/>
    <w:link w:val="Heading2"/>
    <w:pPr>
      <w:shd w:val="clear" w:color="auto" w:fill="FFFFFF"/>
      <w:spacing w:after="120" w:line="0" w:lineRule="atLeast"/>
      <w:jc w:val="center"/>
      <w:outlineLvl w:val="1"/>
    </w:pPr>
    <w:rPr>
      <w:rFonts w:ascii="Candara" w:eastAsia="Candara" w:hAnsi="Candara" w:cs="Candara"/>
      <w:spacing w:val="30"/>
      <w:sz w:val="40"/>
      <w:szCs w:val="40"/>
    </w:rPr>
  </w:style>
  <w:style w:type="paragraph" w:customStyle="1" w:styleId="Bodytext20">
    <w:name w:val="Body text (2)"/>
    <w:basedOn w:val="Normln"/>
    <w:link w:val="Bodytext2"/>
    <w:pPr>
      <w:shd w:val="clear" w:color="auto" w:fill="FFFFFF"/>
      <w:spacing w:before="120" w:after="300" w:line="0" w:lineRule="atLeast"/>
      <w:ind w:hanging="400"/>
    </w:pPr>
    <w:rPr>
      <w:rFonts w:ascii="Calibri" w:eastAsia="Calibri" w:hAnsi="Calibri" w:cs="Calibri"/>
      <w:sz w:val="20"/>
      <w:szCs w:val="20"/>
    </w:rPr>
  </w:style>
  <w:style w:type="paragraph" w:customStyle="1" w:styleId="Heading30">
    <w:name w:val="Heading #3"/>
    <w:basedOn w:val="Normln"/>
    <w:link w:val="Heading3"/>
    <w:pPr>
      <w:shd w:val="clear" w:color="auto" w:fill="FFFFFF"/>
      <w:spacing w:before="300" w:after="60" w:line="0" w:lineRule="atLeast"/>
      <w:outlineLvl w:val="2"/>
    </w:pPr>
    <w:rPr>
      <w:rFonts w:ascii="Calibri" w:eastAsia="Calibri" w:hAnsi="Calibri" w:cs="Calibri"/>
      <w:sz w:val="20"/>
      <w:szCs w:val="20"/>
    </w:rPr>
  </w:style>
  <w:style w:type="paragraph" w:customStyle="1" w:styleId="Bodytext40">
    <w:name w:val="Body text (4)"/>
    <w:basedOn w:val="Normln"/>
    <w:link w:val="Bodytext4"/>
    <w:pPr>
      <w:shd w:val="clear" w:color="auto" w:fill="FFFFFF"/>
      <w:spacing w:before="60" w:after="300" w:line="0" w:lineRule="atLeast"/>
      <w:ind w:hanging="380"/>
      <w:jc w:val="center"/>
    </w:pPr>
    <w:rPr>
      <w:rFonts w:ascii="Calibri" w:eastAsia="Calibri" w:hAnsi="Calibri" w:cs="Calibri"/>
      <w:b/>
      <w:bCs/>
      <w:sz w:val="20"/>
      <w:szCs w:val="20"/>
    </w:rPr>
  </w:style>
  <w:style w:type="paragraph" w:customStyle="1" w:styleId="Bodytext50">
    <w:name w:val="Body text (5)"/>
    <w:basedOn w:val="Normln"/>
    <w:link w:val="Bodytext5"/>
    <w:pPr>
      <w:shd w:val="clear" w:color="auto" w:fill="FFFFFF"/>
      <w:spacing w:before="300" w:after="120" w:line="0" w:lineRule="atLeast"/>
    </w:pPr>
    <w:rPr>
      <w:rFonts w:ascii="Calibri" w:eastAsia="Calibri" w:hAnsi="Calibri" w:cs="Calibri"/>
      <w:b/>
      <w:bCs/>
      <w:sz w:val="19"/>
      <w:szCs w:val="19"/>
    </w:rPr>
  </w:style>
  <w:style w:type="paragraph" w:customStyle="1" w:styleId="Heading50">
    <w:name w:val="Heading #5"/>
    <w:basedOn w:val="Normln"/>
    <w:link w:val="Heading5"/>
    <w:pPr>
      <w:shd w:val="clear" w:color="auto" w:fill="FFFFFF"/>
      <w:spacing w:before="300" w:after="120" w:line="0" w:lineRule="atLeast"/>
      <w:outlineLvl w:val="4"/>
    </w:pPr>
    <w:rPr>
      <w:rFonts w:ascii="Calibri" w:eastAsia="Calibri" w:hAnsi="Calibri" w:cs="Calibri"/>
      <w:b/>
      <w:bCs/>
      <w:sz w:val="20"/>
      <w:szCs w:val="20"/>
    </w:rPr>
  </w:style>
  <w:style w:type="paragraph" w:customStyle="1" w:styleId="Heading40">
    <w:name w:val="Heading #4"/>
    <w:basedOn w:val="Normln"/>
    <w:link w:val="Heading4"/>
    <w:pPr>
      <w:shd w:val="clear" w:color="auto" w:fill="FFFFFF"/>
      <w:spacing w:after="120" w:line="0" w:lineRule="atLeast"/>
      <w:outlineLvl w:val="3"/>
    </w:pPr>
    <w:rPr>
      <w:rFonts w:ascii="Calibri" w:eastAsia="Calibri" w:hAnsi="Calibri" w:cs="Calibri"/>
      <w:b/>
      <w:bCs/>
      <w:sz w:val="19"/>
      <w:szCs w:val="19"/>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sz w:val="18"/>
      <w:szCs w:val="18"/>
    </w:rPr>
  </w:style>
  <w:style w:type="paragraph" w:customStyle="1" w:styleId="Bodytext80">
    <w:name w:val="Body text (8)"/>
    <w:basedOn w:val="Normln"/>
    <w:link w:val="Bodytext8"/>
    <w:pPr>
      <w:shd w:val="clear" w:color="auto" w:fill="FFFFFF"/>
      <w:spacing w:line="191" w:lineRule="exact"/>
    </w:pPr>
    <w:rPr>
      <w:rFonts w:ascii="Times New Roman" w:eastAsia="Times New Roman" w:hAnsi="Times New Roman" w:cs="Times New Roman"/>
      <w:sz w:val="16"/>
      <w:szCs w:val="16"/>
    </w:rPr>
  </w:style>
  <w:style w:type="paragraph" w:customStyle="1" w:styleId="Picturecaption">
    <w:name w:val="Picture caption"/>
    <w:basedOn w:val="Normln"/>
    <w:link w:val="PicturecaptionExact"/>
    <w:pPr>
      <w:shd w:val="clear" w:color="auto" w:fill="FFFFFF"/>
      <w:spacing w:line="0" w:lineRule="atLeast"/>
    </w:pPr>
    <w:rPr>
      <w:rFonts w:ascii="Calibri" w:eastAsia="Calibri" w:hAnsi="Calibri" w:cs="Calibri"/>
      <w:sz w:val="20"/>
      <w:szCs w:val="20"/>
    </w:rPr>
  </w:style>
  <w:style w:type="paragraph" w:customStyle="1" w:styleId="Tablecaption">
    <w:name w:val="Table caption"/>
    <w:basedOn w:val="Normln"/>
    <w:link w:val="TablecaptionExact"/>
    <w:pPr>
      <w:shd w:val="clear" w:color="auto" w:fill="FFFFFF"/>
      <w:spacing w:line="0" w:lineRule="atLeas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chanova@biovend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931</Words>
  <Characters>5497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hlavnickova</dc:creator>
  <cp:lastModifiedBy>hlavnickova</cp:lastModifiedBy>
  <cp:revision>2</cp:revision>
  <dcterms:created xsi:type="dcterms:W3CDTF">2016-11-07T06:52:00Z</dcterms:created>
  <dcterms:modified xsi:type="dcterms:W3CDTF">2016-11-07T06:58:00Z</dcterms:modified>
</cp:coreProperties>
</file>