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C9" w:rsidRPr="00F24ECD" w:rsidRDefault="00954DC9" w:rsidP="00987312">
      <w:pPr>
        <w:pStyle w:val="Nadpis10"/>
        <w:rPr>
          <w:rFonts w:ascii="Arial" w:hAnsi="Arial" w:cs="Arial"/>
        </w:rPr>
      </w:pPr>
      <w:r w:rsidRPr="00F24ECD">
        <w:rPr>
          <w:rFonts w:ascii="Arial" w:hAnsi="Arial" w:cs="Arial"/>
        </w:rPr>
        <w:t>Smlouva o dílo</w:t>
      </w:r>
    </w:p>
    <w:p w:rsidR="00F24ECD" w:rsidRDefault="007C31EA" w:rsidP="007C31EA">
      <w:pPr>
        <w:spacing w:after="120"/>
        <w:ind w:firstLine="142"/>
        <w:jc w:val="center"/>
        <w:rPr>
          <w:rFonts w:cs="Arial"/>
          <w:sz w:val="22"/>
          <w:lang w:eastAsia="cs-CZ" w:bidi="ar-SA"/>
        </w:rPr>
      </w:pPr>
      <w:r w:rsidRPr="00F24ECD">
        <w:rPr>
          <w:rFonts w:cs="Arial"/>
          <w:sz w:val="22"/>
          <w:lang w:eastAsia="cs-CZ" w:bidi="ar-SA"/>
        </w:rPr>
        <w:t>číslo smlouvy objednatele:</w:t>
      </w:r>
      <w:r w:rsidR="004760A4" w:rsidRPr="00F24ECD">
        <w:rPr>
          <w:rFonts w:cs="Arial"/>
          <w:sz w:val="22"/>
          <w:lang w:eastAsia="cs-CZ" w:bidi="ar-SA"/>
        </w:rPr>
        <w:t xml:space="preserve"> </w:t>
      </w:r>
    </w:p>
    <w:p w:rsidR="007C31EA" w:rsidRPr="00F24ECD" w:rsidRDefault="007C31EA" w:rsidP="007C31EA">
      <w:pPr>
        <w:spacing w:after="120"/>
        <w:ind w:firstLine="142"/>
        <w:jc w:val="center"/>
        <w:rPr>
          <w:rFonts w:cs="Arial"/>
          <w:sz w:val="22"/>
          <w:lang w:eastAsia="cs-CZ" w:bidi="ar-SA"/>
        </w:rPr>
      </w:pPr>
      <w:r w:rsidRPr="00F24ECD">
        <w:rPr>
          <w:rFonts w:cs="Arial"/>
          <w:sz w:val="22"/>
          <w:lang w:eastAsia="cs-CZ" w:bidi="ar-SA"/>
        </w:rPr>
        <w:t xml:space="preserve">číslo smlouvy </w:t>
      </w:r>
      <w:r w:rsidR="00D720A3" w:rsidRPr="00F24ECD">
        <w:rPr>
          <w:rFonts w:cs="Arial"/>
          <w:sz w:val="22"/>
          <w:lang w:eastAsia="cs-CZ" w:bidi="ar-SA"/>
        </w:rPr>
        <w:t>zhotovitel</w:t>
      </w:r>
      <w:r w:rsidRPr="00F24ECD">
        <w:rPr>
          <w:rFonts w:cs="Arial"/>
          <w:sz w:val="22"/>
          <w:lang w:eastAsia="cs-CZ" w:bidi="ar-SA"/>
        </w:rPr>
        <w:t>e:</w:t>
      </w:r>
      <w:r w:rsidR="00DD3726" w:rsidRPr="00F24ECD">
        <w:rPr>
          <w:rFonts w:cs="Arial"/>
          <w:sz w:val="22"/>
          <w:lang w:eastAsia="cs-CZ" w:bidi="ar-SA"/>
        </w:rPr>
        <w:t xml:space="preserve"> </w:t>
      </w:r>
    </w:p>
    <w:p w:rsidR="00954DC9" w:rsidRPr="00F24ECD" w:rsidRDefault="00A71289" w:rsidP="00954DC9">
      <w:pPr>
        <w:spacing w:before="100" w:beforeAutospacing="1" w:after="100" w:afterAutospacing="1" w:line="240" w:lineRule="auto"/>
        <w:jc w:val="center"/>
        <w:rPr>
          <w:rFonts w:cs="Arial"/>
          <w:i/>
          <w:iCs/>
          <w:sz w:val="22"/>
          <w:lang w:eastAsia="cs-CZ" w:bidi="ar-SA"/>
        </w:rPr>
      </w:pPr>
      <w:r w:rsidRPr="00F24ECD">
        <w:rPr>
          <w:rFonts w:cs="Arial"/>
          <w:i/>
          <w:iCs/>
          <w:sz w:val="22"/>
          <w:lang w:eastAsia="cs-CZ" w:bidi="ar-SA"/>
        </w:rPr>
        <w:t>uzavřená</w:t>
      </w:r>
      <w:r w:rsidR="00954DC9" w:rsidRPr="00F24ECD">
        <w:rPr>
          <w:rFonts w:cs="Arial"/>
          <w:i/>
          <w:iCs/>
          <w:sz w:val="22"/>
          <w:lang w:eastAsia="cs-CZ" w:bidi="ar-SA"/>
        </w:rPr>
        <w:t xml:space="preserve"> v souladu </w:t>
      </w:r>
      <w:r w:rsidR="00B00A62" w:rsidRPr="00F24ECD">
        <w:rPr>
          <w:rFonts w:cs="Arial"/>
          <w:i/>
          <w:iCs/>
          <w:sz w:val="22"/>
          <w:lang w:eastAsia="cs-CZ" w:bidi="ar-SA"/>
        </w:rPr>
        <w:t>ustanovením § 2586 a následujících zákona č. 89/2012 Sb., občanský zákoník</w:t>
      </w:r>
      <w:r w:rsidR="00800CDE" w:rsidRPr="00F24ECD">
        <w:rPr>
          <w:rFonts w:cs="Arial"/>
          <w:i/>
          <w:iCs/>
          <w:sz w:val="22"/>
          <w:lang w:eastAsia="cs-CZ" w:bidi="ar-SA"/>
        </w:rPr>
        <w:t>, ve znění pozdějších předpisů</w:t>
      </w:r>
      <w:r w:rsidR="00B00A62" w:rsidRPr="00F24ECD">
        <w:rPr>
          <w:rFonts w:cs="Arial"/>
          <w:i/>
          <w:iCs/>
          <w:sz w:val="22"/>
          <w:lang w:eastAsia="cs-CZ" w:bidi="ar-SA"/>
        </w:rPr>
        <w:t xml:space="preserve"> </w:t>
      </w:r>
      <w:r w:rsidRPr="00F24ECD">
        <w:rPr>
          <w:rFonts w:cs="Arial"/>
          <w:i/>
          <w:iCs/>
          <w:sz w:val="22"/>
          <w:lang w:eastAsia="cs-CZ" w:bidi="ar-SA"/>
        </w:rPr>
        <w:t>(dále jen „smlouva“)</w:t>
      </w:r>
      <w:r w:rsidR="000947E6" w:rsidRPr="00F24ECD">
        <w:rPr>
          <w:rFonts w:cs="Arial"/>
          <w:i/>
          <w:iCs/>
          <w:sz w:val="22"/>
          <w:lang w:eastAsia="cs-CZ" w:bidi="ar-SA"/>
        </w:rPr>
        <w:t>,</w:t>
      </w:r>
      <w:r w:rsidRPr="00F24ECD">
        <w:rPr>
          <w:rFonts w:cs="Arial"/>
          <w:i/>
          <w:iCs/>
          <w:sz w:val="22"/>
          <w:lang w:eastAsia="cs-CZ" w:bidi="ar-SA"/>
        </w:rPr>
        <w:t xml:space="preserve"> mezi smluvními stranami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085"/>
        <w:gridCol w:w="6269"/>
      </w:tblGrid>
      <w:tr w:rsidR="00943E9D" w:rsidRPr="00F24ECD" w:rsidTr="00B47EC1">
        <w:tc>
          <w:tcPr>
            <w:tcW w:w="9354" w:type="dxa"/>
            <w:gridSpan w:val="2"/>
            <w:shd w:val="clear" w:color="auto" w:fill="auto"/>
          </w:tcPr>
          <w:p w:rsidR="00202625" w:rsidRPr="00F24ECD" w:rsidRDefault="00B442C9" w:rsidP="00DD3726">
            <w:pPr>
              <w:spacing w:before="100" w:beforeAutospacing="1" w:after="12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>
              <w:rPr>
                <w:rFonts w:cs="Arial"/>
                <w:b/>
                <w:bCs/>
                <w:sz w:val="22"/>
                <w:lang w:eastAsia="cs-CZ" w:bidi="ar-SA"/>
              </w:rPr>
              <w:t>Sociální a ošetřovatelské služby Praha 8</w:t>
            </w:r>
            <w:r w:rsidR="00A70EFA">
              <w:rPr>
                <w:rFonts w:cs="Arial"/>
                <w:b/>
                <w:bCs/>
                <w:sz w:val="22"/>
                <w:lang w:eastAsia="cs-CZ" w:bidi="ar-SA"/>
              </w:rPr>
              <w:t xml:space="preserve"> – SOS Praha 8</w:t>
            </w:r>
            <w:bookmarkStart w:id="0" w:name="_GoBack"/>
            <w:bookmarkEnd w:id="0"/>
          </w:p>
        </w:tc>
      </w:tr>
      <w:tr w:rsidR="006C39BC" w:rsidRPr="00F24ECD" w:rsidTr="00B47EC1">
        <w:tc>
          <w:tcPr>
            <w:tcW w:w="3085" w:type="dxa"/>
            <w:shd w:val="clear" w:color="auto" w:fill="auto"/>
          </w:tcPr>
          <w:p w:rsidR="006C39BC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zastoupen</w:t>
            </w:r>
            <w:r w:rsidR="00943A1C">
              <w:rPr>
                <w:rFonts w:cs="Arial"/>
                <w:sz w:val="22"/>
                <w:lang w:eastAsia="cs-CZ" w:bidi="ar-SA"/>
              </w:rPr>
              <w:t>á</w:t>
            </w:r>
            <w:r w:rsidRPr="00F24ECD">
              <w:rPr>
                <w:rFonts w:cs="Arial"/>
                <w:sz w:val="22"/>
                <w:lang w:eastAsia="cs-CZ" w:bidi="ar-SA"/>
              </w:rPr>
              <w:t>:</w:t>
            </w:r>
          </w:p>
        </w:tc>
        <w:tc>
          <w:tcPr>
            <w:tcW w:w="6269" w:type="dxa"/>
            <w:shd w:val="clear" w:color="auto" w:fill="auto"/>
          </w:tcPr>
          <w:p w:rsidR="006C39BC" w:rsidRPr="00F24ECD" w:rsidRDefault="00B442C9" w:rsidP="00B47EC1">
            <w:pPr>
              <w:spacing w:before="0" w:after="0"/>
              <w:rPr>
                <w:rFonts w:cs="Arial"/>
                <w:sz w:val="22"/>
                <w:lang w:eastAsia="cs-CZ" w:bidi="ar-SA"/>
              </w:rPr>
            </w:pPr>
            <w:r>
              <w:rPr>
                <w:rFonts w:cs="Arial"/>
                <w:sz w:val="22"/>
                <w:lang w:eastAsia="cs-CZ" w:bidi="ar-SA"/>
              </w:rPr>
              <w:t>Bc. Michalem Součkem, Dis., ředitelem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sídlo:</w:t>
            </w:r>
          </w:p>
        </w:tc>
        <w:tc>
          <w:tcPr>
            <w:tcW w:w="6269" w:type="dxa"/>
            <w:shd w:val="clear" w:color="auto" w:fill="auto"/>
          </w:tcPr>
          <w:p w:rsidR="00B52679" w:rsidRPr="00F24ECD" w:rsidRDefault="00EC273E" w:rsidP="00EC273E">
            <w:pPr>
              <w:pStyle w:val="Bezmezer"/>
              <w:rPr>
                <w:rFonts w:cs="Arial"/>
                <w:sz w:val="22"/>
                <w:lang w:eastAsia="cs-CZ" w:bidi="ar-SA"/>
              </w:rPr>
            </w:pPr>
            <w:r w:rsidRPr="00580EFB">
              <w:rPr>
                <w:sz w:val="20"/>
                <w:lang w:val="cs-CZ"/>
              </w:rPr>
              <w:t>Bulovka 1462/10</w:t>
            </w:r>
            <w:r>
              <w:rPr>
                <w:sz w:val="20"/>
                <w:lang w:val="cs-CZ"/>
              </w:rPr>
              <w:t xml:space="preserve">, </w:t>
            </w:r>
            <w:r w:rsidRPr="00EC273E">
              <w:rPr>
                <w:sz w:val="20"/>
                <w:lang w:val="cs-CZ"/>
              </w:rPr>
              <w:t>180 00 Praha 8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IČO:</w:t>
            </w:r>
          </w:p>
        </w:tc>
        <w:tc>
          <w:tcPr>
            <w:tcW w:w="6269" w:type="dxa"/>
            <w:shd w:val="clear" w:color="auto" w:fill="auto"/>
          </w:tcPr>
          <w:p w:rsidR="00B52679" w:rsidRPr="00F24ECD" w:rsidRDefault="00B442C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>
              <w:rPr>
                <w:rFonts w:cs="Arial"/>
                <w:sz w:val="22"/>
                <w:lang w:eastAsia="cs-CZ" w:bidi="ar-SA"/>
              </w:rPr>
              <w:t>70871213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DIČ:</w:t>
            </w:r>
          </w:p>
        </w:tc>
        <w:tc>
          <w:tcPr>
            <w:tcW w:w="6269" w:type="dxa"/>
            <w:shd w:val="clear" w:color="auto" w:fill="auto"/>
          </w:tcPr>
          <w:p w:rsidR="00B52679" w:rsidRPr="00F24ECD" w:rsidRDefault="00B442C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>
              <w:rPr>
                <w:rFonts w:cs="Arial"/>
                <w:sz w:val="22"/>
                <w:lang w:eastAsia="cs-CZ" w:bidi="ar-SA"/>
              </w:rPr>
              <w:t>CZ70871213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bankovní spojení:</w:t>
            </w:r>
          </w:p>
        </w:tc>
        <w:tc>
          <w:tcPr>
            <w:tcW w:w="6269" w:type="dxa"/>
            <w:shd w:val="clear" w:color="auto" w:fill="auto"/>
          </w:tcPr>
          <w:p w:rsidR="00B52679" w:rsidRPr="00F24ECD" w:rsidRDefault="00B442C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>
              <w:rPr>
                <w:rFonts w:cs="Arial"/>
                <w:sz w:val="22"/>
                <w:lang w:eastAsia="cs-CZ" w:bidi="ar-SA"/>
              </w:rPr>
              <w:t xml:space="preserve">Česká spořitelna, a.s. 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číslo účtu:</w:t>
            </w:r>
          </w:p>
        </w:tc>
        <w:tc>
          <w:tcPr>
            <w:tcW w:w="6269" w:type="dxa"/>
            <w:shd w:val="clear" w:color="auto" w:fill="auto"/>
          </w:tcPr>
          <w:p w:rsidR="00B52679" w:rsidRPr="00F24ECD" w:rsidRDefault="00B442C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B442C9">
              <w:rPr>
                <w:rFonts w:cs="Arial"/>
                <w:sz w:val="22"/>
                <w:lang w:eastAsia="cs-CZ" w:bidi="ar-SA"/>
              </w:rPr>
              <w:t>2000882399/0800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kontaktní osoba:</w:t>
            </w:r>
          </w:p>
        </w:tc>
        <w:tc>
          <w:tcPr>
            <w:tcW w:w="6269" w:type="dxa"/>
            <w:shd w:val="clear" w:color="auto" w:fill="auto"/>
          </w:tcPr>
          <w:p w:rsidR="00B52679" w:rsidRPr="00DC1242" w:rsidRDefault="00B442C9" w:rsidP="00B52679">
            <w:pPr>
              <w:spacing w:before="0" w:after="0" w:line="240" w:lineRule="auto"/>
              <w:rPr>
                <w:rFonts w:cs="Arial"/>
                <w:color w:val="000000" w:themeColor="text1"/>
                <w:sz w:val="22"/>
                <w:lang w:eastAsia="cs-CZ" w:bidi="ar-SA"/>
              </w:rPr>
            </w:pPr>
            <w:r>
              <w:rPr>
                <w:rFonts w:cs="Arial"/>
                <w:color w:val="000000" w:themeColor="text1"/>
                <w:sz w:val="22"/>
                <w:lang w:eastAsia="cs-CZ" w:bidi="ar-SA"/>
              </w:rPr>
              <w:t>Jiřina Slunečková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tel.:</w:t>
            </w:r>
          </w:p>
        </w:tc>
        <w:tc>
          <w:tcPr>
            <w:tcW w:w="6269" w:type="dxa"/>
            <w:shd w:val="clear" w:color="auto" w:fill="auto"/>
          </w:tcPr>
          <w:p w:rsidR="00B52679" w:rsidRPr="00DC1242" w:rsidRDefault="00B442C9" w:rsidP="00506DDF">
            <w:pPr>
              <w:spacing w:before="0" w:after="0" w:line="240" w:lineRule="auto"/>
              <w:rPr>
                <w:rFonts w:cs="Arial"/>
                <w:color w:val="000000" w:themeColor="text1"/>
                <w:sz w:val="22"/>
                <w:lang w:eastAsia="cs-CZ" w:bidi="ar-SA"/>
              </w:rPr>
            </w:pPr>
            <w:r>
              <w:rPr>
                <w:rFonts w:cs="Arial"/>
                <w:color w:val="000000" w:themeColor="text1"/>
                <w:sz w:val="22"/>
                <w:lang w:eastAsia="cs-CZ" w:bidi="ar-SA"/>
              </w:rPr>
              <w:t>283 840 102</w:t>
            </w:r>
          </w:p>
        </w:tc>
      </w:tr>
      <w:tr w:rsidR="00B52679" w:rsidRPr="00F24ECD" w:rsidTr="00B47EC1">
        <w:tc>
          <w:tcPr>
            <w:tcW w:w="3085" w:type="dxa"/>
            <w:shd w:val="clear" w:color="auto" w:fill="auto"/>
          </w:tcPr>
          <w:p w:rsidR="00B52679" w:rsidRPr="00F24ECD" w:rsidRDefault="00B52679" w:rsidP="00B52679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e-mail:</w:t>
            </w:r>
            <w:r w:rsidRPr="00F24ECD">
              <w:rPr>
                <w:rFonts w:cs="Arial"/>
                <w:sz w:val="22"/>
                <w:lang w:eastAsia="cs-CZ" w:bidi="ar-SA"/>
              </w:rPr>
              <w:tab/>
            </w:r>
          </w:p>
        </w:tc>
        <w:tc>
          <w:tcPr>
            <w:tcW w:w="6269" w:type="dxa"/>
            <w:shd w:val="clear" w:color="auto" w:fill="auto"/>
          </w:tcPr>
          <w:p w:rsidR="00B52679" w:rsidRPr="00DC1242" w:rsidRDefault="00FF731F" w:rsidP="00B52679">
            <w:pPr>
              <w:spacing w:before="0" w:after="0" w:line="240" w:lineRule="auto"/>
              <w:rPr>
                <w:rFonts w:cs="Arial"/>
                <w:color w:val="000000" w:themeColor="text1"/>
                <w:sz w:val="22"/>
                <w:lang w:eastAsia="cs-CZ" w:bidi="ar-SA"/>
              </w:rPr>
            </w:pPr>
            <w:hyperlink r:id="rId8" w:history="1">
              <w:r w:rsidR="00B442C9" w:rsidRPr="00301616">
                <w:rPr>
                  <w:rStyle w:val="Hypertextovodkaz"/>
                  <w:rFonts w:cs="Arial"/>
                  <w:sz w:val="22"/>
                  <w:lang w:eastAsia="cs-CZ" w:bidi="ar-SA"/>
                </w:rPr>
                <w:t>jirina.sluneckova@sospraha8.cz</w:t>
              </w:r>
            </w:hyperlink>
            <w:r w:rsidR="00B442C9">
              <w:rPr>
                <w:rFonts w:cs="Arial"/>
                <w:color w:val="000000" w:themeColor="text1"/>
                <w:sz w:val="22"/>
                <w:lang w:eastAsia="cs-CZ" w:bidi="ar-SA"/>
              </w:rPr>
              <w:t xml:space="preserve"> </w:t>
            </w:r>
          </w:p>
        </w:tc>
      </w:tr>
    </w:tbl>
    <w:p w:rsidR="00954DC9" w:rsidRPr="00F24ECD" w:rsidRDefault="00954DC9" w:rsidP="007C31EA">
      <w:pPr>
        <w:spacing w:before="100" w:beforeAutospacing="1" w:after="0" w:line="240" w:lineRule="auto"/>
        <w:rPr>
          <w:rFonts w:cs="Arial"/>
          <w:b/>
          <w:bCs/>
          <w:sz w:val="22"/>
          <w:lang w:eastAsia="cs-CZ" w:bidi="ar-SA"/>
        </w:rPr>
      </w:pPr>
      <w:r w:rsidRPr="00F24ECD">
        <w:rPr>
          <w:rFonts w:cs="Arial"/>
          <w:sz w:val="22"/>
          <w:lang w:eastAsia="cs-CZ" w:bidi="ar-SA"/>
        </w:rPr>
        <w:t xml:space="preserve">dále jen </w:t>
      </w:r>
      <w:r w:rsidR="00486385" w:rsidRPr="00F24ECD">
        <w:rPr>
          <w:rFonts w:cs="Arial"/>
          <w:b/>
          <w:bCs/>
          <w:sz w:val="22"/>
          <w:lang w:eastAsia="cs-CZ" w:bidi="ar-SA"/>
        </w:rPr>
        <w:t>„</w:t>
      </w:r>
      <w:r w:rsidR="00800CDE" w:rsidRPr="00F24ECD">
        <w:rPr>
          <w:rFonts w:cs="Arial"/>
          <w:b/>
          <w:bCs/>
          <w:sz w:val="22"/>
          <w:lang w:eastAsia="cs-CZ" w:bidi="ar-SA"/>
        </w:rPr>
        <w:t>o</w:t>
      </w:r>
      <w:r w:rsidRPr="00F24ECD">
        <w:rPr>
          <w:rFonts w:cs="Arial"/>
          <w:b/>
          <w:bCs/>
          <w:sz w:val="22"/>
          <w:lang w:eastAsia="cs-CZ" w:bidi="ar-SA"/>
        </w:rPr>
        <w:t xml:space="preserve">bjednatel“ </w:t>
      </w:r>
    </w:p>
    <w:p w:rsidR="00954DC9" w:rsidRPr="00F24ECD" w:rsidRDefault="00954DC9" w:rsidP="007C31EA">
      <w:pPr>
        <w:spacing w:before="240" w:after="480" w:line="240" w:lineRule="auto"/>
        <w:rPr>
          <w:rFonts w:cs="Arial"/>
          <w:sz w:val="22"/>
          <w:lang w:eastAsia="cs-CZ" w:bidi="ar-SA"/>
        </w:rPr>
      </w:pPr>
      <w:r w:rsidRPr="00F24ECD">
        <w:rPr>
          <w:rFonts w:cs="Arial"/>
          <w:sz w:val="22"/>
          <w:lang w:eastAsia="cs-CZ" w:bidi="ar-SA"/>
        </w:rPr>
        <w:t>a</w:t>
      </w:r>
    </w:p>
    <w:p w:rsidR="00A71289" w:rsidRPr="00F24ECD" w:rsidRDefault="00A71289" w:rsidP="007C31EA">
      <w:pPr>
        <w:spacing w:before="100" w:beforeAutospacing="1" w:after="120" w:line="240" w:lineRule="auto"/>
        <w:outlineLvl w:val="0"/>
        <w:rPr>
          <w:rFonts w:cs="Arial"/>
          <w:b/>
          <w:bCs/>
          <w:sz w:val="22"/>
          <w:lang w:eastAsia="cs-CZ" w:bidi="ar-SA"/>
        </w:rPr>
      </w:pPr>
      <w:r w:rsidRPr="00F24ECD">
        <w:rPr>
          <w:rFonts w:cs="Arial"/>
          <w:b/>
          <w:bCs/>
          <w:sz w:val="22"/>
          <w:lang w:eastAsia="cs-CZ" w:bidi="ar-SA"/>
        </w:rPr>
        <w:t>I3 Consultants s.r.o.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6"/>
        <w:gridCol w:w="6164"/>
      </w:tblGrid>
      <w:tr w:rsidR="00943E9D" w:rsidRPr="00F24ECD" w:rsidTr="00231DF8">
        <w:tc>
          <w:tcPr>
            <w:tcW w:w="9212" w:type="dxa"/>
            <w:gridSpan w:val="2"/>
          </w:tcPr>
          <w:p w:rsidR="00BF532E" w:rsidRPr="00F24ECD" w:rsidRDefault="007C31EA" w:rsidP="006C39BC">
            <w:pPr>
              <w:spacing w:before="0" w:after="0" w:line="240" w:lineRule="auto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 xml:space="preserve">vedená u Městského soudu v Praze, spisová značka C </w:t>
            </w:r>
            <w:r w:rsidR="00312C3B" w:rsidRPr="00F24ECD">
              <w:rPr>
                <w:rFonts w:cs="Arial"/>
                <w:sz w:val="22"/>
                <w:lang w:eastAsia="cs-CZ" w:bidi="ar-SA"/>
              </w:rPr>
              <w:t>126634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B52679" w:rsidP="00D22CB6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zastoupená</w:t>
            </w:r>
            <w:r w:rsidR="00124241" w:rsidRPr="00F24ECD">
              <w:rPr>
                <w:rFonts w:cs="Arial"/>
                <w:sz w:val="22"/>
                <w:lang w:eastAsia="cs-CZ" w:bidi="ar-SA"/>
              </w:rPr>
              <w:t>:</w:t>
            </w:r>
          </w:p>
        </w:tc>
        <w:tc>
          <w:tcPr>
            <w:tcW w:w="6269" w:type="dxa"/>
          </w:tcPr>
          <w:p w:rsidR="00124241" w:rsidRPr="00F24ECD" w:rsidRDefault="00312C3B" w:rsidP="00943E9D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Ing. Tomáš Kubín</w:t>
            </w:r>
            <w:r w:rsidR="00245FB8" w:rsidRPr="00F24ECD">
              <w:rPr>
                <w:rFonts w:cs="Arial"/>
                <w:sz w:val="22"/>
                <w:lang w:eastAsia="cs-CZ" w:bidi="ar-SA"/>
              </w:rPr>
              <w:t>e</w:t>
            </w:r>
            <w:r w:rsidRPr="00F24ECD">
              <w:rPr>
                <w:rFonts w:cs="Arial"/>
                <w:sz w:val="22"/>
                <w:lang w:eastAsia="cs-CZ" w:bidi="ar-SA"/>
              </w:rPr>
              <w:t>k, jednatel;</w:t>
            </w:r>
          </w:p>
          <w:p w:rsidR="00312C3B" w:rsidRPr="00F24ECD" w:rsidRDefault="00312C3B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Ing. Igor Prosecký, jednatel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6C39BC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sídl</w:t>
            </w:r>
            <w:r w:rsidR="006C39BC" w:rsidRPr="00F24ECD">
              <w:rPr>
                <w:rFonts w:cs="Arial"/>
                <w:sz w:val="22"/>
                <w:lang w:eastAsia="cs-CZ" w:bidi="ar-SA"/>
              </w:rPr>
              <w:t>o</w:t>
            </w:r>
            <w:r w:rsidRPr="00F24ECD">
              <w:rPr>
                <w:rFonts w:cs="Arial"/>
                <w:sz w:val="22"/>
                <w:lang w:eastAsia="cs-CZ" w:bidi="ar-SA"/>
              </w:rPr>
              <w:t>:</w:t>
            </w:r>
          </w:p>
        </w:tc>
        <w:tc>
          <w:tcPr>
            <w:tcW w:w="6269" w:type="dxa"/>
          </w:tcPr>
          <w:p w:rsidR="00124241" w:rsidRPr="00F24ECD" w:rsidRDefault="00843ACB" w:rsidP="006C39BC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Praha 6</w:t>
            </w:r>
            <w:r w:rsidR="006C39BC" w:rsidRPr="00F24ECD">
              <w:rPr>
                <w:rFonts w:cs="Arial"/>
                <w:sz w:val="22"/>
                <w:lang w:eastAsia="cs-CZ" w:bidi="ar-SA"/>
              </w:rPr>
              <w:t xml:space="preserve"> -</w:t>
            </w:r>
            <w:r w:rsidRPr="00F24ECD">
              <w:rPr>
                <w:rFonts w:cs="Arial"/>
                <w:sz w:val="22"/>
                <w:lang w:eastAsia="cs-CZ" w:bidi="ar-SA"/>
              </w:rPr>
              <w:t xml:space="preserve"> Řepy, K Trninám 945/34, PSČ 163 00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IČ</w:t>
            </w:r>
            <w:r w:rsidR="006C39BC" w:rsidRPr="00F24ECD">
              <w:rPr>
                <w:rFonts w:cs="Arial"/>
                <w:sz w:val="22"/>
                <w:lang w:eastAsia="cs-CZ" w:bidi="ar-SA"/>
              </w:rPr>
              <w:t>O</w:t>
            </w:r>
            <w:r w:rsidRPr="00F24ECD">
              <w:rPr>
                <w:rFonts w:cs="Arial"/>
                <w:sz w:val="22"/>
                <w:lang w:eastAsia="cs-CZ" w:bidi="ar-SA"/>
              </w:rPr>
              <w:t>:</w:t>
            </w:r>
          </w:p>
        </w:tc>
        <w:tc>
          <w:tcPr>
            <w:tcW w:w="6269" w:type="dxa"/>
          </w:tcPr>
          <w:p w:rsidR="00124241" w:rsidRPr="00F24ECD" w:rsidRDefault="00312C3B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279</w:t>
            </w:r>
            <w:r w:rsidR="00843ACB" w:rsidRPr="00F24ECD">
              <w:rPr>
                <w:rFonts w:cs="Arial"/>
                <w:sz w:val="22"/>
                <w:lang w:eastAsia="cs-CZ" w:bidi="ar-SA"/>
              </w:rPr>
              <w:t xml:space="preserve"> </w:t>
            </w:r>
            <w:r w:rsidRPr="00F24ECD">
              <w:rPr>
                <w:rFonts w:cs="Arial"/>
                <w:sz w:val="22"/>
                <w:lang w:eastAsia="cs-CZ" w:bidi="ar-SA"/>
              </w:rPr>
              <w:t>21</w:t>
            </w:r>
            <w:r w:rsidR="00843ACB" w:rsidRPr="00F24ECD">
              <w:rPr>
                <w:rFonts w:cs="Arial"/>
                <w:sz w:val="22"/>
                <w:lang w:eastAsia="cs-CZ" w:bidi="ar-SA"/>
              </w:rPr>
              <w:t xml:space="preserve"> </w:t>
            </w:r>
            <w:r w:rsidRPr="00F24ECD">
              <w:rPr>
                <w:rFonts w:cs="Arial"/>
                <w:sz w:val="22"/>
                <w:lang w:eastAsia="cs-CZ" w:bidi="ar-SA"/>
              </w:rPr>
              <w:t>344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DIČ:</w:t>
            </w:r>
          </w:p>
        </w:tc>
        <w:tc>
          <w:tcPr>
            <w:tcW w:w="6269" w:type="dxa"/>
          </w:tcPr>
          <w:p w:rsidR="00124241" w:rsidRPr="00F24ECD" w:rsidRDefault="00312C3B" w:rsidP="00CD4D24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 xml:space="preserve">CZ27921344  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bankovní spojení:</w:t>
            </w:r>
          </w:p>
        </w:tc>
        <w:tc>
          <w:tcPr>
            <w:tcW w:w="6269" w:type="dxa"/>
          </w:tcPr>
          <w:p w:rsidR="00124241" w:rsidRPr="00F24ECD" w:rsidRDefault="00312C3B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Komerční banka, a.s.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6C39BC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č</w:t>
            </w:r>
            <w:r w:rsidR="006C39BC" w:rsidRPr="00F24ECD">
              <w:rPr>
                <w:rFonts w:cs="Arial"/>
                <w:sz w:val="22"/>
                <w:lang w:eastAsia="cs-CZ" w:bidi="ar-SA"/>
              </w:rPr>
              <w:t>íslo</w:t>
            </w:r>
            <w:r w:rsidRPr="00F24ECD">
              <w:rPr>
                <w:rFonts w:cs="Arial"/>
                <w:sz w:val="22"/>
                <w:lang w:eastAsia="cs-CZ" w:bidi="ar-SA"/>
              </w:rPr>
              <w:t xml:space="preserve"> účtu:</w:t>
            </w:r>
          </w:p>
        </w:tc>
        <w:tc>
          <w:tcPr>
            <w:tcW w:w="6269" w:type="dxa"/>
          </w:tcPr>
          <w:p w:rsidR="00124241" w:rsidRPr="00F24ECD" w:rsidRDefault="00312C3B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43-561350297/0100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kontaktní osoba:</w:t>
            </w:r>
          </w:p>
        </w:tc>
        <w:tc>
          <w:tcPr>
            <w:tcW w:w="6269" w:type="dxa"/>
          </w:tcPr>
          <w:p w:rsidR="00124241" w:rsidRPr="00F24ECD" w:rsidRDefault="00312C3B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 xml:space="preserve">Ing. </w:t>
            </w:r>
            <w:r w:rsidR="00EC273E">
              <w:rPr>
                <w:rFonts w:cs="Arial"/>
                <w:sz w:val="22"/>
                <w:lang w:eastAsia="cs-CZ" w:bidi="ar-SA"/>
              </w:rPr>
              <w:t>Tomáš Kubínek</w:t>
            </w:r>
            <w:r w:rsidR="0026455E" w:rsidRPr="00F24ECD">
              <w:rPr>
                <w:rFonts w:cs="Arial"/>
                <w:sz w:val="22"/>
                <w:lang w:eastAsia="cs-CZ" w:bidi="ar-SA"/>
              </w:rPr>
              <w:t>, jednatel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943E9D">
            <w:pPr>
              <w:spacing w:before="0" w:after="0" w:line="240" w:lineRule="auto"/>
              <w:outlineLvl w:val="0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tel.:</w:t>
            </w:r>
          </w:p>
        </w:tc>
        <w:tc>
          <w:tcPr>
            <w:tcW w:w="6269" w:type="dxa"/>
          </w:tcPr>
          <w:p w:rsidR="00124241" w:rsidRPr="00F24ECD" w:rsidRDefault="00312C3B" w:rsidP="00943E9D">
            <w:pPr>
              <w:spacing w:before="0" w:after="0" w:line="240" w:lineRule="auto"/>
              <w:rPr>
                <w:rFonts w:cs="Arial"/>
                <w:b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+420</w:t>
            </w:r>
            <w:r w:rsidR="00EC273E">
              <w:rPr>
                <w:rFonts w:cs="Arial"/>
                <w:sz w:val="22"/>
                <w:lang w:eastAsia="cs-CZ" w:bidi="ar-SA"/>
              </w:rPr>
              <w:t> 233 311 973</w:t>
            </w:r>
            <w:r w:rsidRPr="00F24ECD">
              <w:rPr>
                <w:rFonts w:cs="Arial"/>
                <w:sz w:val="22"/>
                <w:lang w:eastAsia="cs-CZ" w:bidi="ar-SA"/>
              </w:rPr>
              <w:t>, +420</w:t>
            </w:r>
            <w:r w:rsidR="00EC273E">
              <w:rPr>
                <w:rFonts w:cs="Arial"/>
                <w:sz w:val="22"/>
                <w:lang w:eastAsia="cs-CZ" w:bidi="ar-SA"/>
              </w:rPr>
              <w:t> 602 766 240</w:t>
            </w:r>
          </w:p>
        </w:tc>
      </w:tr>
      <w:tr w:rsidR="00943E9D" w:rsidRPr="00F24ECD" w:rsidTr="00231DF8">
        <w:tc>
          <w:tcPr>
            <w:tcW w:w="2943" w:type="dxa"/>
          </w:tcPr>
          <w:p w:rsidR="00124241" w:rsidRPr="00F24ECD" w:rsidRDefault="00124241" w:rsidP="00943E9D">
            <w:pPr>
              <w:spacing w:before="0" w:after="0" w:line="240" w:lineRule="auto"/>
              <w:outlineLvl w:val="0"/>
              <w:rPr>
                <w:rFonts w:cs="Arial"/>
                <w:sz w:val="22"/>
                <w:lang w:eastAsia="cs-CZ" w:bidi="ar-SA"/>
              </w:rPr>
            </w:pPr>
            <w:r w:rsidRPr="00F24ECD">
              <w:rPr>
                <w:rFonts w:cs="Arial"/>
                <w:sz w:val="22"/>
                <w:lang w:eastAsia="cs-CZ" w:bidi="ar-SA"/>
              </w:rPr>
              <w:t>e-mail:</w:t>
            </w:r>
            <w:r w:rsidRPr="00F24ECD">
              <w:rPr>
                <w:rFonts w:cs="Arial"/>
                <w:sz w:val="22"/>
                <w:lang w:eastAsia="cs-CZ" w:bidi="ar-SA"/>
              </w:rPr>
              <w:tab/>
            </w:r>
          </w:p>
        </w:tc>
        <w:tc>
          <w:tcPr>
            <w:tcW w:w="6269" w:type="dxa"/>
          </w:tcPr>
          <w:p w:rsidR="00124241" w:rsidRPr="00F24ECD" w:rsidRDefault="00FF731F" w:rsidP="003862D4">
            <w:pPr>
              <w:spacing w:before="0" w:after="0" w:line="240" w:lineRule="auto"/>
              <w:rPr>
                <w:rFonts w:cs="Arial"/>
                <w:b/>
                <w:sz w:val="22"/>
                <w:lang w:eastAsia="cs-CZ" w:bidi="ar-SA"/>
              </w:rPr>
            </w:pPr>
            <w:hyperlink r:id="rId9" w:history="1">
              <w:r w:rsidR="00420578" w:rsidRPr="00BE087F">
                <w:rPr>
                  <w:rStyle w:val="Hypertextovodkaz"/>
                  <w:rFonts w:cs="Arial"/>
                  <w:sz w:val="22"/>
                </w:rPr>
                <w:t>i3c</w:t>
              </w:r>
              <w:r w:rsidR="00420578" w:rsidRPr="00BE087F">
                <w:rPr>
                  <w:rStyle w:val="Hypertextovodkaz"/>
                  <w:rFonts w:cs="Arial"/>
                  <w:sz w:val="22"/>
                  <w:lang w:eastAsia="cs-CZ" w:bidi="ar-SA"/>
                </w:rPr>
                <w:t>@i3c.cz</w:t>
              </w:r>
            </w:hyperlink>
          </w:p>
        </w:tc>
      </w:tr>
    </w:tbl>
    <w:p w:rsidR="00954DC9" w:rsidRPr="00F24ECD" w:rsidRDefault="00954DC9" w:rsidP="007C31EA">
      <w:pPr>
        <w:spacing w:before="100" w:beforeAutospacing="1" w:after="100" w:afterAutospacing="1" w:line="240" w:lineRule="auto"/>
        <w:rPr>
          <w:rFonts w:cs="Arial"/>
          <w:sz w:val="22"/>
          <w:lang w:eastAsia="cs-CZ" w:bidi="ar-SA"/>
        </w:rPr>
      </w:pPr>
      <w:r w:rsidRPr="00F24ECD">
        <w:rPr>
          <w:rFonts w:cs="Arial"/>
          <w:sz w:val="22"/>
          <w:lang w:eastAsia="cs-CZ" w:bidi="ar-SA"/>
        </w:rPr>
        <w:t>dále jen</w:t>
      </w:r>
      <w:r w:rsidRPr="00F24ECD">
        <w:rPr>
          <w:rFonts w:cs="Arial"/>
          <w:b/>
          <w:bCs/>
          <w:sz w:val="22"/>
          <w:lang w:eastAsia="cs-CZ" w:bidi="ar-SA"/>
        </w:rPr>
        <w:t xml:space="preserve"> „</w:t>
      </w:r>
      <w:r w:rsidR="00800CDE" w:rsidRPr="00F24ECD">
        <w:rPr>
          <w:rFonts w:cs="Arial"/>
          <w:b/>
          <w:bCs/>
          <w:sz w:val="22"/>
          <w:lang w:eastAsia="cs-CZ" w:bidi="ar-SA"/>
        </w:rPr>
        <w:t>zhotovitel</w:t>
      </w:r>
      <w:r w:rsidRPr="00F24ECD">
        <w:rPr>
          <w:rFonts w:cs="Arial"/>
          <w:b/>
          <w:bCs/>
          <w:sz w:val="22"/>
          <w:lang w:eastAsia="cs-CZ" w:bidi="ar-SA"/>
        </w:rPr>
        <w:t>“</w:t>
      </w:r>
    </w:p>
    <w:p w:rsidR="00057CDA" w:rsidRPr="00F24ECD" w:rsidRDefault="00057CDA" w:rsidP="008E05E8">
      <w:pPr>
        <w:spacing w:before="48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ČLÁNEK 1</w:t>
      </w:r>
    </w:p>
    <w:p w:rsidR="00057CDA" w:rsidRPr="00F24ECD" w:rsidRDefault="00057CDA" w:rsidP="00604E2A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PŘEDMĚT SMLOUVY</w:t>
      </w:r>
    </w:p>
    <w:p w:rsidR="003862D4" w:rsidRPr="00F24ECD" w:rsidRDefault="00057CDA" w:rsidP="00B47EC1">
      <w:pPr>
        <w:numPr>
          <w:ilvl w:val="0"/>
          <w:numId w:val="14"/>
        </w:numPr>
        <w:spacing w:before="200"/>
        <w:outlineLvl w:val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Předmětem této smlouvy je úprava práv a povinností smluvních stran v souvislosti </w:t>
      </w:r>
      <w:r w:rsidR="0035103C" w:rsidRPr="00F24ECD">
        <w:rPr>
          <w:rFonts w:cs="Arial"/>
          <w:sz w:val="22"/>
        </w:rPr>
        <w:t>s</w:t>
      </w:r>
      <w:r w:rsidR="00F20D13">
        <w:rPr>
          <w:rFonts w:cs="Arial"/>
          <w:sz w:val="22"/>
        </w:rPr>
        <w:t>e</w:t>
      </w:r>
      <w:r w:rsidR="0035103C" w:rsidRPr="00F24ECD">
        <w:rPr>
          <w:rFonts w:cs="Arial"/>
          <w:sz w:val="22"/>
        </w:rPr>
        <w:t> “</w:t>
      </w:r>
      <w:r w:rsidR="00F20D13">
        <w:rPr>
          <w:rFonts w:cs="Arial"/>
          <w:sz w:val="22"/>
        </w:rPr>
        <w:t>Zavedením systému ochrany osobních údajů dle GDPR</w:t>
      </w:r>
      <w:r w:rsidR="00396834" w:rsidRPr="00396834">
        <w:rPr>
          <w:rFonts w:cs="Arial"/>
          <w:sz w:val="22"/>
        </w:rPr>
        <w:t>“</w:t>
      </w:r>
      <w:r w:rsidR="00620E02" w:rsidRPr="00F24ECD">
        <w:rPr>
          <w:rFonts w:cs="Arial"/>
          <w:sz w:val="22"/>
        </w:rPr>
        <w:t xml:space="preserve"> (dále jen „dílo“)</w:t>
      </w:r>
      <w:r w:rsidR="00516416" w:rsidRPr="00F24ECD">
        <w:rPr>
          <w:rFonts w:cs="Arial"/>
          <w:sz w:val="22"/>
        </w:rPr>
        <w:t xml:space="preserve"> u </w:t>
      </w:r>
      <w:r w:rsidR="008033F3" w:rsidRPr="00F24ECD">
        <w:rPr>
          <w:rFonts w:cs="Arial"/>
          <w:sz w:val="22"/>
        </w:rPr>
        <w:t>objednatele</w:t>
      </w:r>
      <w:r w:rsidR="00516416" w:rsidRPr="00F24ECD">
        <w:rPr>
          <w:rFonts w:cs="Arial"/>
          <w:sz w:val="22"/>
        </w:rPr>
        <w:t>.</w:t>
      </w:r>
    </w:p>
    <w:p w:rsidR="00202625" w:rsidRDefault="00202625" w:rsidP="00CA777B">
      <w:pPr>
        <w:numPr>
          <w:ilvl w:val="0"/>
          <w:numId w:val="14"/>
        </w:numPr>
        <w:spacing w:before="200"/>
        <w:outlineLvl w:val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Objednatel se zavazuje, že řádně provedené dílo včas převezme a zaplatí za jeho zhotovení </w:t>
      </w:r>
      <w:r w:rsidR="00D720A3" w:rsidRPr="00F24ECD">
        <w:rPr>
          <w:rFonts w:cs="Arial"/>
          <w:sz w:val="22"/>
        </w:rPr>
        <w:t>zhotovitel</w:t>
      </w:r>
      <w:r w:rsidRPr="00F24ECD">
        <w:rPr>
          <w:rFonts w:cs="Arial"/>
          <w:sz w:val="22"/>
        </w:rPr>
        <w:t xml:space="preserve">i v této smlouvě dohodnutou cenu. </w:t>
      </w:r>
    </w:p>
    <w:p w:rsidR="00AB65E6" w:rsidRPr="00F24ECD" w:rsidRDefault="00AB65E6" w:rsidP="00CA777B">
      <w:pPr>
        <w:numPr>
          <w:ilvl w:val="0"/>
          <w:numId w:val="14"/>
        </w:numPr>
        <w:spacing w:before="200"/>
        <w:outlineLvl w:val="0"/>
        <w:rPr>
          <w:rFonts w:cs="Arial"/>
          <w:sz w:val="22"/>
        </w:rPr>
      </w:pPr>
      <w:r w:rsidRPr="00F24ECD">
        <w:rPr>
          <w:rFonts w:cs="Arial"/>
          <w:sz w:val="22"/>
        </w:rPr>
        <w:t>Zhotovitel se touto smlouvou zavazuje k řádnému a včasnému provedení díla.</w:t>
      </w:r>
    </w:p>
    <w:p w:rsidR="005F2DBA" w:rsidRPr="00F24ECD" w:rsidRDefault="00057CDA" w:rsidP="008E05E8">
      <w:pPr>
        <w:spacing w:before="48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lastRenderedPageBreak/>
        <w:t>ČLÁNEK 2</w:t>
      </w:r>
    </w:p>
    <w:p w:rsidR="00F43A27" w:rsidRPr="00F24ECD" w:rsidRDefault="00F43A27" w:rsidP="00F43A27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PŘEDMĚT PLNĚNÍ</w:t>
      </w:r>
    </w:p>
    <w:p w:rsidR="00D75487" w:rsidRPr="00F24ECD" w:rsidRDefault="00606889" w:rsidP="00DD3726">
      <w:pPr>
        <w:spacing w:before="200"/>
        <w:ind w:left="360"/>
        <w:outlineLvl w:val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Podrobný rozsah </w:t>
      </w:r>
      <w:r w:rsidR="008D5D28" w:rsidRPr="00F24ECD">
        <w:rPr>
          <w:rFonts w:cs="Arial"/>
          <w:sz w:val="22"/>
        </w:rPr>
        <w:t xml:space="preserve">předmětu </w:t>
      </w:r>
      <w:r w:rsidRPr="00F24ECD">
        <w:rPr>
          <w:rFonts w:cs="Arial"/>
          <w:sz w:val="22"/>
        </w:rPr>
        <w:t>plnění</w:t>
      </w:r>
      <w:r w:rsidR="00B47EC1">
        <w:rPr>
          <w:rFonts w:cs="Arial"/>
          <w:sz w:val="22"/>
        </w:rPr>
        <w:t xml:space="preserve"> </w:t>
      </w:r>
      <w:r w:rsidRPr="00F24ECD">
        <w:rPr>
          <w:rFonts w:cs="Arial"/>
          <w:sz w:val="22"/>
        </w:rPr>
        <w:t xml:space="preserve">je uveden v Příloze č. 1 Specifikace předmětu plnění, která je nedílnou součástí </w:t>
      </w:r>
      <w:r w:rsidR="004628CF" w:rsidRPr="00F24ECD">
        <w:rPr>
          <w:rFonts w:cs="Arial"/>
          <w:sz w:val="22"/>
        </w:rPr>
        <w:t xml:space="preserve">této </w:t>
      </w:r>
      <w:r w:rsidRPr="00F24ECD">
        <w:rPr>
          <w:rFonts w:cs="Arial"/>
          <w:sz w:val="22"/>
        </w:rPr>
        <w:t>smlouvy.</w:t>
      </w:r>
    </w:p>
    <w:p w:rsidR="00F43A27" w:rsidRPr="00F24ECD" w:rsidRDefault="00F43A27" w:rsidP="00F43A27">
      <w:pPr>
        <w:spacing w:before="48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ČLÁNEK 3</w:t>
      </w:r>
    </w:p>
    <w:p w:rsidR="00057CDA" w:rsidRPr="00F24ECD" w:rsidRDefault="00057CDA" w:rsidP="00604E2A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DOBA </w:t>
      </w:r>
      <w:r w:rsidR="00EA7032" w:rsidRPr="00F24ECD">
        <w:rPr>
          <w:rFonts w:cs="Arial"/>
          <w:b/>
          <w:sz w:val="22"/>
        </w:rPr>
        <w:t xml:space="preserve">A MÍSTO </w:t>
      </w:r>
      <w:r w:rsidRPr="00F24ECD">
        <w:rPr>
          <w:rFonts w:cs="Arial"/>
          <w:b/>
          <w:sz w:val="22"/>
        </w:rPr>
        <w:t>PLNĚNÍ</w:t>
      </w:r>
    </w:p>
    <w:p w:rsidR="00AC45B6" w:rsidRPr="00F24ECD" w:rsidRDefault="00307FCC" w:rsidP="0080584C">
      <w:pPr>
        <w:pStyle w:val="Odstavecseseznamem"/>
        <w:numPr>
          <w:ilvl w:val="0"/>
          <w:numId w:val="9"/>
        </w:numPr>
        <w:contextualSpacing w:val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Činnosti dle </w:t>
      </w:r>
      <w:r w:rsidR="00633C96" w:rsidRPr="00F24ECD">
        <w:rPr>
          <w:rFonts w:cs="Arial"/>
          <w:sz w:val="22"/>
        </w:rPr>
        <w:t>Čl</w:t>
      </w:r>
      <w:r w:rsidR="00231DF8" w:rsidRPr="00F24ECD">
        <w:rPr>
          <w:rFonts w:cs="Arial"/>
          <w:sz w:val="22"/>
        </w:rPr>
        <w:t>ánku</w:t>
      </w:r>
      <w:r w:rsidR="00633C96" w:rsidRPr="00F24ECD">
        <w:rPr>
          <w:rFonts w:cs="Arial"/>
          <w:sz w:val="22"/>
        </w:rPr>
        <w:t xml:space="preserve"> </w:t>
      </w:r>
      <w:r w:rsidRPr="00F24ECD">
        <w:rPr>
          <w:rFonts w:cs="Arial"/>
          <w:sz w:val="22"/>
        </w:rPr>
        <w:t xml:space="preserve">2 budou zahájeny </w:t>
      </w:r>
      <w:r w:rsidR="0080584C" w:rsidRPr="0080584C">
        <w:rPr>
          <w:rFonts w:cs="Arial"/>
          <w:sz w:val="22"/>
        </w:rPr>
        <w:t>po podpisu předmětné smlouvy oběma smluvními stranami</w:t>
      </w:r>
      <w:r w:rsidR="00202625" w:rsidRPr="00F24ECD">
        <w:rPr>
          <w:rFonts w:cs="Arial"/>
          <w:sz w:val="22"/>
        </w:rPr>
        <w:t xml:space="preserve"> a dohodě s objednatelem.</w:t>
      </w:r>
    </w:p>
    <w:p w:rsidR="00CF7672" w:rsidRPr="00F24ECD" w:rsidRDefault="00FC1EC9" w:rsidP="00DD3726">
      <w:pPr>
        <w:pStyle w:val="Odstavecseseznamem"/>
        <w:numPr>
          <w:ilvl w:val="0"/>
          <w:numId w:val="9"/>
        </w:numPr>
        <w:ind w:left="357" w:hanging="357"/>
        <w:contextualSpacing w:val="0"/>
        <w:rPr>
          <w:rFonts w:cs="Arial"/>
          <w:sz w:val="22"/>
        </w:rPr>
      </w:pPr>
      <w:r>
        <w:rPr>
          <w:rFonts w:cs="Arial"/>
          <w:sz w:val="22"/>
        </w:rPr>
        <w:t>Termín</w:t>
      </w:r>
      <w:r w:rsidR="00CF7672" w:rsidRPr="00F24ECD">
        <w:rPr>
          <w:rFonts w:cs="Arial"/>
          <w:sz w:val="22"/>
        </w:rPr>
        <w:t xml:space="preserve"> realizace</w:t>
      </w:r>
      <w:r>
        <w:rPr>
          <w:rFonts w:cs="Arial"/>
          <w:sz w:val="22"/>
        </w:rPr>
        <w:t xml:space="preserve">: </w:t>
      </w:r>
      <w:r w:rsidR="00420578">
        <w:rPr>
          <w:rFonts w:cs="Arial"/>
          <w:sz w:val="22"/>
        </w:rPr>
        <w:t>květen</w:t>
      </w:r>
      <w:r w:rsidR="00B47EC1">
        <w:rPr>
          <w:rFonts w:cs="Arial"/>
          <w:sz w:val="22"/>
        </w:rPr>
        <w:t xml:space="preserve"> </w:t>
      </w:r>
      <w:r w:rsidR="00F20D13">
        <w:rPr>
          <w:rFonts w:cs="Arial"/>
          <w:sz w:val="22"/>
        </w:rPr>
        <w:t>–</w:t>
      </w:r>
      <w:r w:rsidR="00B47EC1">
        <w:rPr>
          <w:rFonts w:cs="Arial"/>
          <w:sz w:val="22"/>
        </w:rPr>
        <w:t xml:space="preserve"> </w:t>
      </w:r>
      <w:r w:rsidR="00F20D13">
        <w:rPr>
          <w:rFonts w:cs="Arial"/>
          <w:sz w:val="22"/>
        </w:rPr>
        <w:t>červ</w:t>
      </w:r>
      <w:r w:rsidR="003220D5">
        <w:rPr>
          <w:rFonts w:cs="Arial"/>
          <w:sz w:val="22"/>
        </w:rPr>
        <w:t>en</w:t>
      </w:r>
      <w:r w:rsidR="00C264AC">
        <w:rPr>
          <w:rFonts w:cs="Arial"/>
          <w:sz w:val="22"/>
        </w:rPr>
        <w:t xml:space="preserve"> 2018.</w:t>
      </w:r>
    </w:p>
    <w:p w:rsidR="004B36F6" w:rsidRDefault="00EA7032" w:rsidP="00420578">
      <w:pPr>
        <w:pStyle w:val="Odstavecseseznamem"/>
        <w:numPr>
          <w:ilvl w:val="0"/>
          <w:numId w:val="9"/>
        </w:numPr>
        <w:contextualSpacing w:val="0"/>
        <w:rPr>
          <w:rFonts w:cs="Arial"/>
          <w:sz w:val="22"/>
        </w:rPr>
      </w:pPr>
      <w:r w:rsidRPr="00F24ECD">
        <w:rPr>
          <w:rFonts w:cs="Arial"/>
          <w:sz w:val="22"/>
        </w:rPr>
        <w:t>Místem plnění je</w:t>
      </w:r>
      <w:r w:rsidR="00396834">
        <w:rPr>
          <w:rFonts w:cs="Arial"/>
          <w:sz w:val="22"/>
        </w:rPr>
        <w:t>:</w:t>
      </w:r>
      <w:r w:rsidR="00E03C24">
        <w:rPr>
          <w:rFonts w:cs="Arial"/>
          <w:sz w:val="22"/>
        </w:rPr>
        <w:t xml:space="preserve"> </w:t>
      </w:r>
      <w:r w:rsidR="004C3F6A">
        <w:rPr>
          <w:rFonts w:cs="Arial"/>
          <w:sz w:val="22"/>
        </w:rPr>
        <w:t>Sociální a ošetřovatelské služby Praha 8</w:t>
      </w:r>
    </w:p>
    <w:p w:rsidR="00E072F6" w:rsidRPr="00F24ECD" w:rsidRDefault="00057CDA" w:rsidP="00604E2A">
      <w:pPr>
        <w:spacing w:before="48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ČLÁNEK </w:t>
      </w:r>
      <w:r w:rsidR="00F43A27" w:rsidRPr="00F24ECD">
        <w:rPr>
          <w:rFonts w:cs="Arial"/>
          <w:b/>
          <w:sz w:val="22"/>
        </w:rPr>
        <w:t>4</w:t>
      </w:r>
    </w:p>
    <w:p w:rsidR="00057CDA" w:rsidRPr="00F24ECD" w:rsidRDefault="00057CDA" w:rsidP="00604E2A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CENA A PLATEBNÍ PODMÍNKY</w:t>
      </w:r>
    </w:p>
    <w:p w:rsidR="000434CC" w:rsidRPr="00F24ECD" w:rsidRDefault="000434CC" w:rsidP="00404135">
      <w:pPr>
        <w:pStyle w:val="Odstavecseseznamem"/>
        <w:numPr>
          <w:ilvl w:val="0"/>
          <w:numId w:val="20"/>
        </w:numPr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CENA DÍLA </w:t>
      </w:r>
    </w:p>
    <w:p w:rsidR="00864085" w:rsidRDefault="00864085" w:rsidP="00404135">
      <w:pPr>
        <w:numPr>
          <w:ilvl w:val="1"/>
          <w:numId w:val="20"/>
        </w:numPr>
        <w:spacing w:after="12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Cena díla, uvedeného v Článku 1 této smlouvy, je stanovena jako cena maximální, </w:t>
      </w:r>
      <w:r>
        <w:rPr>
          <w:rFonts w:cs="Arial"/>
          <w:sz w:val="22"/>
        </w:rPr>
        <w:t>sjednaná</w:t>
      </w:r>
      <w:r w:rsidRPr="00F24ECD">
        <w:rPr>
          <w:rFonts w:cs="Arial"/>
          <w:sz w:val="22"/>
        </w:rPr>
        <w:t xml:space="preserve"> na základě </w:t>
      </w:r>
      <w:r w:rsidRPr="00F06432">
        <w:rPr>
          <w:rFonts w:cs="Arial"/>
          <w:sz w:val="22"/>
        </w:rPr>
        <w:t>dohody obou smluvních stran.</w:t>
      </w:r>
      <w:r w:rsidRPr="00F24ECD">
        <w:rPr>
          <w:rFonts w:cs="Arial"/>
          <w:sz w:val="22"/>
        </w:rPr>
        <w:t xml:space="preserve"> K této ceně bude připočtena daň z přidané hodnoty podle zákona č. 235/2004 Sb., o dani z přidané hodnoty, ve znění pozdějších předpisů, platná ke dni zdanitelného plnění.</w:t>
      </w:r>
    </w:p>
    <w:p w:rsidR="00864085" w:rsidRPr="00864085" w:rsidRDefault="00864085" w:rsidP="00864085">
      <w:pPr>
        <w:pStyle w:val="Odstavecseseznamem"/>
        <w:spacing w:after="12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Pr="00864085">
        <w:rPr>
          <w:rFonts w:cs="Arial"/>
          <w:sz w:val="22"/>
        </w:rPr>
        <w:t xml:space="preserve">Cena je dohodnuta takto: </w:t>
      </w:r>
    </w:p>
    <w:tbl>
      <w:tblPr>
        <w:tblW w:w="9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63"/>
        <w:gridCol w:w="1463"/>
        <w:gridCol w:w="1463"/>
      </w:tblGrid>
      <w:tr w:rsidR="00864085" w:rsidRPr="00420578" w:rsidTr="008B7F3C">
        <w:trPr>
          <w:cantSplit/>
          <w:tblHeader/>
        </w:trPr>
        <w:tc>
          <w:tcPr>
            <w:tcW w:w="4820" w:type="dxa"/>
          </w:tcPr>
          <w:p w:rsidR="00864085" w:rsidRPr="00420578" w:rsidRDefault="00864085" w:rsidP="008B7F3C">
            <w:pPr>
              <w:widowControl w:val="0"/>
              <w:autoSpaceDE w:val="0"/>
              <w:autoSpaceDN w:val="0"/>
              <w:adjustRightInd w:val="0"/>
              <w:spacing w:before="60" w:after="60" w:line="293" w:lineRule="exact"/>
              <w:ind w:right="19"/>
              <w:jc w:val="left"/>
              <w:rPr>
                <w:rFonts w:cs="Arial"/>
                <w:color w:val="000000"/>
                <w:spacing w:val="-1"/>
                <w:sz w:val="22"/>
              </w:rPr>
            </w:pPr>
          </w:p>
        </w:tc>
        <w:tc>
          <w:tcPr>
            <w:tcW w:w="1463" w:type="dxa"/>
          </w:tcPr>
          <w:p w:rsidR="00864085" w:rsidRPr="00420578" w:rsidRDefault="00864085" w:rsidP="008B7F3C">
            <w:pPr>
              <w:widowControl w:val="0"/>
              <w:autoSpaceDE w:val="0"/>
              <w:autoSpaceDN w:val="0"/>
              <w:adjustRightInd w:val="0"/>
              <w:spacing w:before="60" w:after="60" w:line="293" w:lineRule="exact"/>
              <w:ind w:right="19"/>
              <w:jc w:val="center"/>
              <w:rPr>
                <w:rFonts w:cs="Arial"/>
                <w:color w:val="000000"/>
                <w:spacing w:val="-1"/>
                <w:sz w:val="22"/>
              </w:rPr>
            </w:pPr>
            <w:r w:rsidRPr="00420578">
              <w:rPr>
                <w:rFonts w:cs="Arial"/>
                <w:color w:val="000000"/>
                <w:spacing w:val="-1"/>
                <w:sz w:val="22"/>
              </w:rPr>
              <w:t>Cena v Kč bez DPH</w:t>
            </w:r>
          </w:p>
        </w:tc>
        <w:tc>
          <w:tcPr>
            <w:tcW w:w="1463" w:type="dxa"/>
          </w:tcPr>
          <w:p w:rsidR="00864085" w:rsidRPr="00420578" w:rsidRDefault="00864085" w:rsidP="008B7F3C">
            <w:pPr>
              <w:widowControl w:val="0"/>
              <w:autoSpaceDE w:val="0"/>
              <w:autoSpaceDN w:val="0"/>
              <w:adjustRightInd w:val="0"/>
              <w:spacing w:before="60" w:after="60" w:line="293" w:lineRule="exact"/>
              <w:ind w:right="19"/>
              <w:jc w:val="center"/>
              <w:rPr>
                <w:rFonts w:cs="Arial"/>
                <w:color w:val="000000"/>
                <w:spacing w:val="-1"/>
                <w:sz w:val="22"/>
              </w:rPr>
            </w:pPr>
            <w:r w:rsidRPr="00420578">
              <w:rPr>
                <w:rFonts w:cs="Arial"/>
                <w:color w:val="000000"/>
                <w:spacing w:val="-1"/>
                <w:sz w:val="22"/>
              </w:rPr>
              <w:t>DPH 21 %</w:t>
            </w:r>
          </w:p>
          <w:p w:rsidR="00864085" w:rsidRPr="00420578" w:rsidRDefault="00864085" w:rsidP="008B7F3C">
            <w:pPr>
              <w:widowControl w:val="0"/>
              <w:autoSpaceDE w:val="0"/>
              <w:autoSpaceDN w:val="0"/>
              <w:adjustRightInd w:val="0"/>
              <w:spacing w:before="60" w:after="60" w:line="293" w:lineRule="exact"/>
              <w:ind w:right="19"/>
              <w:jc w:val="center"/>
              <w:rPr>
                <w:rFonts w:cs="Arial"/>
                <w:color w:val="000000"/>
                <w:spacing w:val="-1"/>
                <w:sz w:val="22"/>
              </w:rPr>
            </w:pPr>
            <w:r w:rsidRPr="00420578">
              <w:rPr>
                <w:rFonts w:cs="Arial"/>
                <w:color w:val="000000"/>
                <w:spacing w:val="-1"/>
                <w:sz w:val="22"/>
              </w:rPr>
              <w:t xml:space="preserve"> v Kč</w:t>
            </w:r>
          </w:p>
        </w:tc>
        <w:tc>
          <w:tcPr>
            <w:tcW w:w="1463" w:type="dxa"/>
          </w:tcPr>
          <w:p w:rsidR="00864085" w:rsidRPr="00420578" w:rsidRDefault="00864085" w:rsidP="008B7F3C">
            <w:pPr>
              <w:widowControl w:val="0"/>
              <w:autoSpaceDE w:val="0"/>
              <w:autoSpaceDN w:val="0"/>
              <w:adjustRightInd w:val="0"/>
              <w:spacing w:before="60" w:after="60" w:line="293" w:lineRule="exact"/>
              <w:ind w:right="19"/>
              <w:jc w:val="center"/>
              <w:rPr>
                <w:rFonts w:cs="Arial"/>
                <w:color w:val="000000"/>
                <w:spacing w:val="-1"/>
                <w:sz w:val="22"/>
              </w:rPr>
            </w:pPr>
            <w:r w:rsidRPr="00420578">
              <w:rPr>
                <w:rFonts w:cs="Arial"/>
                <w:color w:val="000000"/>
                <w:spacing w:val="-1"/>
                <w:sz w:val="22"/>
              </w:rPr>
              <w:t>Cena v Kč včetně DPH</w:t>
            </w:r>
          </w:p>
        </w:tc>
      </w:tr>
      <w:tr w:rsidR="00420578" w:rsidRPr="00420578" w:rsidTr="001E72BE">
        <w:trPr>
          <w:trHeight w:val="635"/>
        </w:trPr>
        <w:tc>
          <w:tcPr>
            <w:tcW w:w="4820" w:type="dxa"/>
            <w:vAlign w:val="center"/>
          </w:tcPr>
          <w:p w:rsidR="00420578" w:rsidRPr="00420578" w:rsidRDefault="00420578" w:rsidP="00420578">
            <w:pPr>
              <w:spacing w:before="60" w:after="60"/>
              <w:rPr>
                <w:sz w:val="22"/>
              </w:rPr>
            </w:pPr>
            <w:r w:rsidRPr="00420578">
              <w:rPr>
                <w:sz w:val="22"/>
              </w:rPr>
              <w:t>Etapa 1 – Vstupní analýza</w:t>
            </w:r>
          </w:p>
        </w:tc>
        <w:tc>
          <w:tcPr>
            <w:tcW w:w="1463" w:type="dxa"/>
            <w:vAlign w:val="center"/>
          </w:tcPr>
          <w:p w:rsidR="00420578" w:rsidRPr="00420578" w:rsidRDefault="00420578" w:rsidP="00420578">
            <w:pPr>
              <w:spacing w:before="60" w:after="60"/>
              <w:jc w:val="right"/>
              <w:rPr>
                <w:sz w:val="22"/>
              </w:rPr>
            </w:pPr>
            <w:r w:rsidRPr="00420578">
              <w:rPr>
                <w:sz w:val="22"/>
              </w:rPr>
              <w:t xml:space="preserve">48.000 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420578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 w:rsidRPr="00D36963">
              <w:rPr>
                <w:rFonts w:cs="Arial"/>
                <w:spacing w:val="-1"/>
                <w:sz w:val="22"/>
              </w:rPr>
              <w:t>1</w:t>
            </w:r>
            <w:r w:rsidRPr="00D36963">
              <w:rPr>
                <w:spacing w:val="-1"/>
                <w:sz w:val="22"/>
              </w:rPr>
              <w:t>0.080</w:t>
            </w:r>
          </w:p>
        </w:tc>
        <w:tc>
          <w:tcPr>
            <w:tcW w:w="1463" w:type="dxa"/>
            <w:vAlign w:val="center"/>
          </w:tcPr>
          <w:p w:rsidR="00420578" w:rsidRPr="00D36963" w:rsidRDefault="00420578" w:rsidP="00420578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 w:rsidRPr="00D36963">
              <w:rPr>
                <w:rFonts w:cs="Arial"/>
                <w:spacing w:val="-1"/>
                <w:sz w:val="22"/>
              </w:rPr>
              <w:t>5</w:t>
            </w:r>
            <w:r w:rsidRPr="00D36963">
              <w:rPr>
                <w:spacing w:val="-1"/>
                <w:sz w:val="22"/>
              </w:rPr>
              <w:t>8</w:t>
            </w:r>
            <w:r w:rsidR="00D36963" w:rsidRPr="00D36963">
              <w:rPr>
                <w:spacing w:val="-1"/>
                <w:sz w:val="22"/>
              </w:rPr>
              <w:t>.</w:t>
            </w:r>
            <w:r w:rsidRPr="00D36963">
              <w:rPr>
                <w:spacing w:val="-1"/>
                <w:sz w:val="22"/>
              </w:rPr>
              <w:t>080</w:t>
            </w:r>
          </w:p>
        </w:tc>
      </w:tr>
      <w:tr w:rsidR="00420578" w:rsidRPr="00420578" w:rsidTr="001E72BE">
        <w:trPr>
          <w:trHeight w:val="635"/>
        </w:trPr>
        <w:tc>
          <w:tcPr>
            <w:tcW w:w="4820" w:type="dxa"/>
            <w:vAlign w:val="center"/>
          </w:tcPr>
          <w:p w:rsidR="00420578" w:rsidRPr="00420578" w:rsidRDefault="00420578" w:rsidP="00420578">
            <w:pPr>
              <w:spacing w:before="60" w:after="60"/>
              <w:rPr>
                <w:sz w:val="22"/>
              </w:rPr>
            </w:pPr>
            <w:r w:rsidRPr="00420578">
              <w:rPr>
                <w:sz w:val="22"/>
              </w:rPr>
              <w:t>Etapa 2 –  Návrh procesních, technických a organizačních opatření nutných pro zajištění souladu s GDPR</w:t>
            </w:r>
          </w:p>
        </w:tc>
        <w:tc>
          <w:tcPr>
            <w:tcW w:w="1463" w:type="dxa"/>
            <w:vAlign w:val="center"/>
          </w:tcPr>
          <w:p w:rsidR="00420578" w:rsidRPr="00420578" w:rsidRDefault="00420578" w:rsidP="00420578">
            <w:pPr>
              <w:spacing w:before="60" w:after="60"/>
              <w:jc w:val="right"/>
              <w:rPr>
                <w:sz w:val="22"/>
              </w:rPr>
            </w:pPr>
            <w:r w:rsidRPr="00420578">
              <w:rPr>
                <w:sz w:val="22"/>
              </w:rPr>
              <w:t xml:space="preserve">20.000 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420578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>
              <w:rPr>
                <w:rFonts w:cs="Arial"/>
                <w:spacing w:val="-1"/>
                <w:sz w:val="22"/>
              </w:rPr>
              <w:t>4</w:t>
            </w:r>
            <w:r>
              <w:rPr>
                <w:spacing w:val="-1"/>
              </w:rPr>
              <w:t>.200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420578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>
              <w:rPr>
                <w:rFonts w:cs="Arial"/>
                <w:spacing w:val="-1"/>
                <w:sz w:val="22"/>
              </w:rPr>
              <w:t>2</w:t>
            </w:r>
            <w:r>
              <w:rPr>
                <w:spacing w:val="-1"/>
              </w:rPr>
              <w:t>4.200</w:t>
            </w:r>
          </w:p>
        </w:tc>
      </w:tr>
      <w:tr w:rsidR="00420578" w:rsidRPr="00420578" w:rsidTr="001E72BE">
        <w:trPr>
          <w:trHeight w:val="635"/>
        </w:trPr>
        <w:tc>
          <w:tcPr>
            <w:tcW w:w="4820" w:type="dxa"/>
            <w:vAlign w:val="center"/>
          </w:tcPr>
          <w:p w:rsidR="00420578" w:rsidRPr="00420578" w:rsidRDefault="00420578" w:rsidP="00420578">
            <w:pPr>
              <w:spacing w:before="60" w:after="60"/>
              <w:rPr>
                <w:sz w:val="22"/>
              </w:rPr>
            </w:pPr>
            <w:r w:rsidRPr="00420578">
              <w:rPr>
                <w:sz w:val="22"/>
              </w:rPr>
              <w:t>Etapa 3 – Návrh dokumentace k dosažení souladu s GDPR</w:t>
            </w:r>
          </w:p>
        </w:tc>
        <w:tc>
          <w:tcPr>
            <w:tcW w:w="1463" w:type="dxa"/>
            <w:vAlign w:val="center"/>
          </w:tcPr>
          <w:p w:rsidR="00420578" w:rsidRPr="00420578" w:rsidRDefault="00420578" w:rsidP="00420578">
            <w:pPr>
              <w:spacing w:before="60" w:after="60"/>
              <w:jc w:val="right"/>
              <w:rPr>
                <w:sz w:val="22"/>
              </w:rPr>
            </w:pPr>
            <w:r w:rsidRPr="00D36963">
              <w:rPr>
                <w:sz w:val="22"/>
              </w:rPr>
              <w:t>15</w:t>
            </w:r>
            <w:r w:rsidRPr="00420578">
              <w:rPr>
                <w:sz w:val="22"/>
              </w:rPr>
              <w:t xml:space="preserve">.000 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420578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>
              <w:rPr>
                <w:rFonts w:cs="Arial"/>
                <w:spacing w:val="-1"/>
                <w:sz w:val="22"/>
              </w:rPr>
              <w:t>3</w:t>
            </w:r>
            <w:r>
              <w:rPr>
                <w:spacing w:val="-1"/>
              </w:rPr>
              <w:t>.150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420578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>
              <w:rPr>
                <w:rFonts w:cs="Arial"/>
                <w:spacing w:val="-1"/>
                <w:sz w:val="22"/>
              </w:rPr>
              <w:t>1</w:t>
            </w:r>
            <w:r>
              <w:rPr>
                <w:spacing w:val="-1"/>
              </w:rPr>
              <w:t>8.150</w:t>
            </w:r>
          </w:p>
        </w:tc>
      </w:tr>
      <w:tr w:rsidR="00420578" w:rsidRPr="00420578" w:rsidTr="008B7F3C">
        <w:trPr>
          <w:trHeight w:val="635"/>
        </w:trPr>
        <w:tc>
          <w:tcPr>
            <w:tcW w:w="4820" w:type="dxa"/>
          </w:tcPr>
          <w:p w:rsidR="00420578" w:rsidRPr="00420578" w:rsidRDefault="00420578" w:rsidP="008B7F3C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left"/>
              <w:rPr>
                <w:rFonts w:cs="Arial"/>
                <w:color w:val="000000"/>
                <w:spacing w:val="-1"/>
                <w:sz w:val="22"/>
              </w:rPr>
            </w:pPr>
            <w:r w:rsidRPr="00420578">
              <w:rPr>
                <w:rFonts w:cs="Arial"/>
                <w:color w:val="000000"/>
                <w:spacing w:val="-1"/>
                <w:sz w:val="22"/>
              </w:rPr>
              <w:t>C</w:t>
            </w:r>
            <w:r w:rsidRPr="00420578">
              <w:rPr>
                <w:color w:val="000000"/>
                <w:spacing w:val="-1"/>
                <w:sz w:val="22"/>
              </w:rPr>
              <w:t>elková cena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D36963">
            <w:pPr>
              <w:spacing w:before="60" w:after="60"/>
              <w:jc w:val="right"/>
              <w:rPr>
                <w:sz w:val="22"/>
              </w:rPr>
            </w:pPr>
            <w:r w:rsidRPr="00D36963">
              <w:rPr>
                <w:sz w:val="22"/>
              </w:rPr>
              <w:t>83.000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8B7F3C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>
              <w:rPr>
                <w:rFonts w:cs="Arial"/>
                <w:spacing w:val="-1"/>
                <w:sz w:val="22"/>
              </w:rPr>
              <w:t>1</w:t>
            </w:r>
            <w:r>
              <w:rPr>
                <w:spacing w:val="-1"/>
              </w:rPr>
              <w:t>7.430</w:t>
            </w:r>
          </w:p>
        </w:tc>
        <w:tc>
          <w:tcPr>
            <w:tcW w:w="1463" w:type="dxa"/>
            <w:vAlign w:val="center"/>
          </w:tcPr>
          <w:p w:rsidR="00420578" w:rsidRPr="00D36963" w:rsidRDefault="00D36963" w:rsidP="008B7F3C">
            <w:pPr>
              <w:widowControl w:val="0"/>
              <w:autoSpaceDE w:val="0"/>
              <w:autoSpaceDN w:val="0"/>
              <w:adjustRightInd w:val="0"/>
              <w:spacing w:after="120" w:line="293" w:lineRule="exact"/>
              <w:ind w:right="19"/>
              <w:jc w:val="center"/>
              <w:rPr>
                <w:rFonts w:cs="Arial"/>
                <w:spacing w:val="-1"/>
                <w:sz w:val="22"/>
              </w:rPr>
            </w:pPr>
            <w:r>
              <w:rPr>
                <w:rFonts w:cs="Arial"/>
                <w:spacing w:val="-1"/>
                <w:sz w:val="22"/>
              </w:rPr>
              <w:t>1</w:t>
            </w:r>
            <w:r>
              <w:rPr>
                <w:spacing w:val="-1"/>
              </w:rPr>
              <w:t>00.430</w:t>
            </w:r>
          </w:p>
        </w:tc>
      </w:tr>
    </w:tbl>
    <w:p w:rsidR="00864085" w:rsidRPr="00F24ECD" w:rsidRDefault="00864085" w:rsidP="00864085">
      <w:pPr>
        <w:spacing w:after="120"/>
        <w:ind w:left="792"/>
        <w:rPr>
          <w:rFonts w:cs="Arial"/>
          <w:sz w:val="22"/>
        </w:rPr>
      </w:pPr>
    </w:p>
    <w:p w:rsidR="00057CDA" w:rsidRPr="00F24ECD" w:rsidRDefault="00F97C61" w:rsidP="00404135">
      <w:pPr>
        <w:numPr>
          <w:ilvl w:val="1"/>
          <w:numId w:val="20"/>
        </w:numPr>
        <w:spacing w:after="120"/>
        <w:rPr>
          <w:rFonts w:cs="Arial"/>
          <w:sz w:val="22"/>
        </w:rPr>
      </w:pPr>
      <w:r w:rsidRPr="00F24ECD">
        <w:rPr>
          <w:rFonts w:cs="Arial"/>
          <w:sz w:val="22"/>
        </w:rPr>
        <w:t>Fakturovaná</w:t>
      </w:r>
      <w:r w:rsidR="00057CDA" w:rsidRPr="00F24ECD">
        <w:rPr>
          <w:rFonts w:cs="Arial"/>
          <w:sz w:val="22"/>
        </w:rPr>
        <w:t xml:space="preserve"> </w:t>
      </w:r>
      <w:r w:rsidR="000434CC" w:rsidRPr="00F24ECD">
        <w:rPr>
          <w:rFonts w:cs="Arial"/>
          <w:sz w:val="22"/>
        </w:rPr>
        <w:t xml:space="preserve">cena </w:t>
      </w:r>
      <w:r w:rsidR="00057CDA" w:rsidRPr="00F24ECD">
        <w:rPr>
          <w:rFonts w:cs="Arial"/>
          <w:sz w:val="22"/>
        </w:rPr>
        <w:t xml:space="preserve">je celkovou </w:t>
      </w:r>
      <w:r w:rsidR="000434CC" w:rsidRPr="00F24ECD">
        <w:rPr>
          <w:rFonts w:cs="Arial"/>
          <w:sz w:val="22"/>
        </w:rPr>
        <w:t>částkou</w:t>
      </w:r>
      <w:r w:rsidR="00057CDA" w:rsidRPr="00F24ECD">
        <w:rPr>
          <w:rFonts w:cs="Arial"/>
          <w:sz w:val="22"/>
        </w:rPr>
        <w:t xml:space="preserve"> nejvýše přípustnou a obsahuje veškeré náklady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="00057CDA" w:rsidRPr="00F24ECD">
        <w:rPr>
          <w:rFonts w:cs="Arial"/>
          <w:sz w:val="22"/>
        </w:rPr>
        <w:t>e, nutné a uznatelné k realizaci předmětu plnění dle Čl</w:t>
      </w:r>
      <w:r w:rsidR="0076610C" w:rsidRPr="00F24ECD">
        <w:rPr>
          <w:rFonts w:cs="Arial"/>
          <w:sz w:val="22"/>
        </w:rPr>
        <w:t>ánku</w:t>
      </w:r>
      <w:r w:rsidR="00057CDA" w:rsidRPr="00F24ECD">
        <w:rPr>
          <w:rFonts w:cs="Arial"/>
          <w:sz w:val="22"/>
        </w:rPr>
        <w:t xml:space="preserve"> </w:t>
      </w:r>
      <w:r w:rsidR="00F43A27" w:rsidRPr="00F24ECD">
        <w:rPr>
          <w:rFonts w:cs="Arial"/>
          <w:sz w:val="22"/>
        </w:rPr>
        <w:t>2</w:t>
      </w:r>
      <w:r w:rsidR="00057CDA" w:rsidRPr="00F24ECD">
        <w:rPr>
          <w:rFonts w:cs="Arial"/>
          <w:sz w:val="22"/>
        </w:rPr>
        <w:t xml:space="preserve"> této smlouvy.</w:t>
      </w:r>
    </w:p>
    <w:p w:rsidR="0051235C" w:rsidRPr="00F24ECD" w:rsidRDefault="0051235C" w:rsidP="00404135">
      <w:pPr>
        <w:numPr>
          <w:ilvl w:val="1"/>
          <w:numId w:val="20"/>
        </w:numPr>
        <w:spacing w:after="120"/>
        <w:rPr>
          <w:rFonts w:cs="Arial"/>
          <w:sz w:val="22"/>
        </w:rPr>
      </w:pPr>
      <w:r w:rsidRPr="00F24ECD">
        <w:rPr>
          <w:rFonts w:cs="Arial"/>
          <w:sz w:val="22"/>
        </w:rPr>
        <w:lastRenderedPageBreak/>
        <w:t xml:space="preserve">Dojde-li v průběhu provádění díla ke změně výše příslušné sazby DPH či jiných poplatků stanovených příslušnými právními předpisy, bude účtována DPH k příslušným zdanitelným plněním či jiné poplatky ve výši stanovené novou právní úpravou. </w:t>
      </w:r>
    </w:p>
    <w:p w:rsidR="00057CDA" w:rsidRPr="00F24ECD" w:rsidRDefault="00057CDA" w:rsidP="00404135">
      <w:pPr>
        <w:pStyle w:val="Odstavecseseznamem"/>
        <w:numPr>
          <w:ilvl w:val="0"/>
          <w:numId w:val="26"/>
        </w:numPr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ZPŮSOB PLATBY </w:t>
      </w:r>
    </w:p>
    <w:p w:rsidR="005B47FB" w:rsidRDefault="005B47FB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>Cena dle Čl</w:t>
      </w:r>
      <w:r w:rsidR="0076610C" w:rsidRPr="00F24ECD">
        <w:rPr>
          <w:rFonts w:cs="Arial"/>
          <w:sz w:val="22"/>
        </w:rPr>
        <w:t>ánku</w:t>
      </w:r>
      <w:r w:rsidRPr="00F24ECD">
        <w:rPr>
          <w:rFonts w:cs="Arial"/>
          <w:sz w:val="22"/>
        </w:rPr>
        <w:t xml:space="preserve"> 4 této smlouvy bude uhrazena na základě faktur</w:t>
      </w:r>
      <w:r w:rsidR="00401B3C">
        <w:rPr>
          <w:rFonts w:cs="Arial"/>
          <w:sz w:val="22"/>
        </w:rPr>
        <w:t>y</w:t>
      </w:r>
      <w:r w:rsidRPr="00F24ECD">
        <w:rPr>
          <w:rFonts w:cs="Arial"/>
          <w:sz w:val="22"/>
        </w:rPr>
        <w:t>, kter</w:t>
      </w:r>
      <w:r w:rsidR="00401B3C">
        <w:rPr>
          <w:rFonts w:cs="Arial"/>
          <w:sz w:val="22"/>
        </w:rPr>
        <w:t>á</w:t>
      </w:r>
      <w:r w:rsidRPr="00F24ECD">
        <w:rPr>
          <w:rFonts w:cs="Arial"/>
          <w:sz w:val="22"/>
        </w:rPr>
        <w:t xml:space="preserve"> bud</w:t>
      </w:r>
      <w:r w:rsidR="00401B3C">
        <w:rPr>
          <w:rFonts w:cs="Arial"/>
          <w:sz w:val="22"/>
        </w:rPr>
        <w:t>e</w:t>
      </w:r>
      <w:r w:rsidRPr="00F24ECD">
        <w:rPr>
          <w:rFonts w:cs="Arial"/>
          <w:sz w:val="22"/>
        </w:rPr>
        <w:t xml:space="preserve"> vystaven</w:t>
      </w:r>
      <w:r w:rsidR="00401B3C">
        <w:rPr>
          <w:rFonts w:cs="Arial"/>
          <w:sz w:val="22"/>
        </w:rPr>
        <w:t>a</w:t>
      </w:r>
      <w:r w:rsidRPr="00F24ECD">
        <w:rPr>
          <w:rFonts w:cs="Arial"/>
          <w:sz w:val="22"/>
        </w:rPr>
        <w:t xml:space="preserve"> zhotovitelem po ukončení a protokolárním předání a převzetí </w:t>
      </w:r>
      <w:r w:rsidR="00401B3C">
        <w:rPr>
          <w:rFonts w:cs="Arial"/>
          <w:sz w:val="22"/>
        </w:rPr>
        <w:t>díla</w:t>
      </w:r>
      <w:r w:rsidRPr="00F24ECD">
        <w:rPr>
          <w:rFonts w:cs="Arial"/>
          <w:sz w:val="22"/>
        </w:rPr>
        <w:t>.</w:t>
      </w:r>
    </w:p>
    <w:p w:rsidR="0003153C" w:rsidRPr="00F24ECD" w:rsidRDefault="0003153C" w:rsidP="0003153C">
      <w:pPr>
        <w:spacing w:after="0"/>
        <w:ind w:left="851"/>
        <w:rPr>
          <w:rFonts w:cs="Arial"/>
          <w:sz w:val="22"/>
        </w:rPr>
      </w:pPr>
    </w:p>
    <w:p w:rsidR="00057CDA" w:rsidRPr="00F24ECD" w:rsidRDefault="00057CDA" w:rsidP="00404135">
      <w:pPr>
        <w:pStyle w:val="Odstavecseseznamem"/>
        <w:numPr>
          <w:ilvl w:val="0"/>
          <w:numId w:val="25"/>
        </w:numPr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VYSTAVOVÁNÍ FAKTUR</w:t>
      </w:r>
    </w:p>
    <w:p w:rsidR="00057CDA" w:rsidRPr="00F24ECD" w:rsidRDefault="00057CDA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>Celková odměna za plnění předmětu dle Čl</w:t>
      </w:r>
      <w:r w:rsidR="0076610C" w:rsidRPr="00F24ECD">
        <w:rPr>
          <w:rFonts w:cs="Arial"/>
          <w:sz w:val="22"/>
        </w:rPr>
        <w:t>ánku</w:t>
      </w:r>
      <w:r w:rsidRPr="00F24ECD">
        <w:rPr>
          <w:rFonts w:cs="Arial"/>
          <w:sz w:val="22"/>
        </w:rPr>
        <w:t xml:space="preserve"> </w:t>
      </w:r>
      <w:r w:rsidR="00F43A27" w:rsidRPr="00F24ECD">
        <w:rPr>
          <w:rFonts w:cs="Arial"/>
          <w:sz w:val="22"/>
        </w:rPr>
        <w:t>2</w:t>
      </w:r>
      <w:r w:rsidRPr="00F24ECD">
        <w:rPr>
          <w:rFonts w:cs="Arial"/>
          <w:sz w:val="22"/>
        </w:rPr>
        <w:t xml:space="preserve"> této smlouvy bude </w:t>
      </w:r>
      <w:r w:rsidR="002B5333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>bjednatelem placena na základě řádn</w:t>
      </w:r>
      <w:r w:rsidR="00401B3C">
        <w:rPr>
          <w:rFonts w:cs="Arial"/>
          <w:sz w:val="22"/>
        </w:rPr>
        <w:t>ého</w:t>
      </w:r>
      <w:r w:rsidRPr="00F24ECD">
        <w:rPr>
          <w:rFonts w:cs="Arial"/>
          <w:sz w:val="22"/>
        </w:rPr>
        <w:t xml:space="preserve"> daňov</w:t>
      </w:r>
      <w:r w:rsidR="00401B3C">
        <w:rPr>
          <w:rFonts w:cs="Arial"/>
          <w:sz w:val="22"/>
        </w:rPr>
        <w:t>ého</w:t>
      </w:r>
      <w:r w:rsidRPr="00F24ECD">
        <w:rPr>
          <w:rFonts w:cs="Arial"/>
          <w:sz w:val="22"/>
        </w:rPr>
        <w:t xml:space="preserve"> doklad</w:t>
      </w:r>
      <w:r w:rsidR="00401B3C">
        <w:rPr>
          <w:rFonts w:cs="Arial"/>
          <w:sz w:val="22"/>
        </w:rPr>
        <w:t>u</w:t>
      </w:r>
      <w:r w:rsidRPr="00F24ECD">
        <w:rPr>
          <w:rFonts w:cs="Arial"/>
          <w:sz w:val="22"/>
        </w:rPr>
        <w:t xml:space="preserve"> (faktur</w:t>
      </w:r>
      <w:r w:rsidR="00401B3C">
        <w:rPr>
          <w:rFonts w:cs="Arial"/>
          <w:sz w:val="22"/>
        </w:rPr>
        <w:t>y</w:t>
      </w:r>
      <w:r w:rsidRPr="00F24ECD">
        <w:rPr>
          <w:rFonts w:cs="Arial"/>
          <w:sz w:val="22"/>
        </w:rPr>
        <w:t>) za dodávku</w:t>
      </w:r>
      <w:r w:rsidR="00401B3C">
        <w:rPr>
          <w:rFonts w:cs="Arial"/>
          <w:sz w:val="22"/>
        </w:rPr>
        <w:t xml:space="preserve"> </w:t>
      </w:r>
      <w:r w:rsidR="00CD404C" w:rsidRPr="00F24ECD">
        <w:rPr>
          <w:rFonts w:cs="Arial"/>
          <w:sz w:val="22"/>
        </w:rPr>
        <w:t>díla</w:t>
      </w:r>
      <w:r w:rsidR="00D94FD7" w:rsidRPr="00F24ECD">
        <w:rPr>
          <w:rFonts w:cs="Arial"/>
          <w:sz w:val="22"/>
        </w:rPr>
        <w:t>,</w:t>
      </w:r>
      <w:r w:rsidR="00CD404C" w:rsidRPr="00F24ECD">
        <w:rPr>
          <w:rFonts w:cs="Arial"/>
          <w:sz w:val="22"/>
        </w:rPr>
        <w:t xml:space="preserve"> </w:t>
      </w:r>
      <w:r w:rsidRPr="00F24ECD">
        <w:rPr>
          <w:rFonts w:cs="Arial"/>
          <w:sz w:val="22"/>
        </w:rPr>
        <w:t>vystaven</w:t>
      </w:r>
      <w:r w:rsidR="00401B3C">
        <w:rPr>
          <w:rFonts w:cs="Arial"/>
          <w:sz w:val="22"/>
        </w:rPr>
        <w:t>ého</w:t>
      </w:r>
      <w:r w:rsidRPr="00F24ECD">
        <w:rPr>
          <w:rFonts w:cs="Arial"/>
          <w:sz w:val="22"/>
        </w:rPr>
        <w:t xml:space="preserve">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>em v souladu s dalšími podmínkami uvedenými v předchozím odst</w:t>
      </w:r>
      <w:r w:rsidR="00232835" w:rsidRPr="00F24ECD">
        <w:rPr>
          <w:rFonts w:cs="Arial"/>
          <w:sz w:val="22"/>
        </w:rPr>
        <w:t>. 2</w:t>
      </w:r>
      <w:r w:rsidR="005F5C55" w:rsidRPr="00F24ECD">
        <w:rPr>
          <w:rFonts w:cs="Arial"/>
          <w:sz w:val="22"/>
        </w:rPr>
        <w:t xml:space="preserve"> Čl</w:t>
      </w:r>
      <w:r w:rsidR="0076610C" w:rsidRPr="00F24ECD">
        <w:rPr>
          <w:rFonts w:cs="Arial"/>
          <w:sz w:val="22"/>
        </w:rPr>
        <w:t>ánku</w:t>
      </w:r>
      <w:r w:rsidR="005F5C55" w:rsidRPr="00F24ECD">
        <w:rPr>
          <w:rFonts w:cs="Arial"/>
          <w:sz w:val="22"/>
        </w:rPr>
        <w:t xml:space="preserve"> 4</w:t>
      </w:r>
      <w:r w:rsidRPr="00F24ECD">
        <w:rPr>
          <w:rFonts w:cs="Arial"/>
          <w:sz w:val="22"/>
        </w:rPr>
        <w:t>.</w:t>
      </w:r>
    </w:p>
    <w:p w:rsidR="00057CDA" w:rsidRPr="00F24ECD" w:rsidRDefault="00057CDA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>Faktur</w:t>
      </w:r>
      <w:r w:rsidR="00401B3C">
        <w:rPr>
          <w:rFonts w:cs="Arial"/>
          <w:sz w:val="22"/>
        </w:rPr>
        <w:t>a</w:t>
      </w:r>
      <w:r w:rsidRPr="00F24ECD">
        <w:rPr>
          <w:rFonts w:cs="Arial"/>
          <w:sz w:val="22"/>
        </w:rPr>
        <w:t xml:space="preserve"> bud</w:t>
      </w:r>
      <w:r w:rsidR="00401B3C">
        <w:rPr>
          <w:rFonts w:cs="Arial"/>
          <w:sz w:val="22"/>
        </w:rPr>
        <w:t>e</w:t>
      </w:r>
      <w:r w:rsidRPr="00F24ECD">
        <w:rPr>
          <w:rFonts w:cs="Arial"/>
          <w:sz w:val="22"/>
        </w:rPr>
        <w:t xml:space="preserve">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>em vystaven</w:t>
      </w:r>
      <w:r w:rsidR="00401B3C">
        <w:rPr>
          <w:rFonts w:cs="Arial"/>
          <w:sz w:val="22"/>
        </w:rPr>
        <w:t>a</w:t>
      </w:r>
      <w:r w:rsidRPr="00F24ECD">
        <w:rPr>
          <w:rFonts w:cs="Arial"/>
          <w:sz w:val="22"/>
        </w:rPr>
        <w:t xml:space="preserve"> v souladu s § 11 odst. 1 zákona </w:t>
      </w:r>
      <w:r w:rsidR="007E1F7E" w:rsidRPr="00F24ECD">
        <w:rPr>
          <w:rFonts w:cs="Arial"/>
          <w:sz w:val="22"/>
        </w:rPr>
        <w:br/>
      </w:r>
      <w:r w:rsidRPr="00F24ECD">
        <w:rPr>
          <w:rFonts w:cs="Arial"/>
          <w:sz w:val="22"/>
        </w:rPr>
        <w:t>č. 563/1991 Sb., o účetnictví, ve znění pozdějších předpisů a bud</w:t>
      </w:r>
      <w:r w:rsidR="00232835" w:rsidRPr="00F24ECD">
        <w:rPr>
          <w:rFonts w:cs="Arial"/>
          <w:sz w:val="22"/>
        </w:rPr>
        <w:t>ou</w:t>
      </w:r>
      <w:r w:rsidRPr="00F24ECD">
        <w:rPr>
          <w:rFonts w:cs="Arial"/>
          <w:sz w:val="22"/>
        </w:rPr>
        <w:t xml:space="preserve"> obsahovat náležitosti řádného daňového dokladu dle § 2</w:t>
      </w:r>
      <w:r w:rsidR="006F1938" w:rsidRPr="00F24ECD">
        <w:rPr>
          <w:rFonts w:cs="Arial"/>
          <w:sz w:val="22"/>
        </w:rPr>
        <w:t>9</w:t>
      </w:r>
      <w:r w:rsidRPr="00F24ECD">
        <w:rPr>
          <w:rFonts w:cs="Arial"/>
          <w:sz w:val="22"/>
        </w:rPr>
        <w:t xml:space="preserve"> zákona č. 235/2004 Sb</w:t>
      </w:r>
      <w:r w:rsidR="000010AD" w:rsidRPr="00F24ECD">
        <w:rPr>
          <w:rFonts w:cs="Arial"/>
          <w:sz w:val="22"/>
        </w:rPr>
        <w:t>., o dani z</w:t>
      </w:r>
      <w:r w:rsidR="007E1F7E" w:rsidRPr="00F24ECD">
        <w:rPr>
          <w:rFonts w:cs="Arial"/>
          <w:sz w:val="22"/>
        </w:rPr>
        <w:t> </w:t>
      </w:r>
      <w:r w:rsidR="000010AD" w:rsidRPr="00F24ECD">
        <w:rPr>
          <w:rFonts w:cs="Arial"/>
          <w:sz w:val="22"/>
        </w:rPr>
        <w:t>přidané hodnoty, ve </w:t>
      </w:r>
      <w:r w:rsidRPr="00F24ECD">
        <w:rPr>
          <w:rFonts w:cs="Arial"/>
          <w:sz w:val="22"/>
        </w:rPr>
        <w:t>znění pozdějších předpisů.</w:t>
      </w:r>
    </w:p>
    <w:p w:rsidR="00057CDA" w:rsidRPr="00F24ECD" w:rsidRDefault="00057CDA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Splatnost faktury bude </w:t>
      </w:r>
      <w:r w:rsidR="007E1F7E" w:rsidRPr="00F24ECD">
        <w:rPr>
          <w:rFonts w:cs="Arial"/>
          <w:sz w:val="22"/>
        </w:rPr>
        <w:t xml:space="preserve">do </w:t>
      </w:r>
      <w:r w:rsidR="0003153C">
        <w:rPr>
          <w:rFonts w:cs="Arial"/>
          <w:sz w:val="22"/>
        </w:rPr>
        <w:t>21</w:t>
      </w:r>
      <w:r w:rsidRPr="00F24ECD">
        <w:rPr>
          <w:rFonts w:cs="Arial"/>
          <w:sz w:val="22"/>
        </w:rPr>
        <w:t xml:space="preserve"> dnů od</w:t>
      </w:r>
      <w:r w:rsidR="007E1F7E" w:rsidRPr="00F24ECD">
        <w:rPr>
          <w:rFonts w:cs="Arial"/>
          <w:sz w:val="22"/>
        </w:rPr>
        <w:t xml:space="preserve">e dne </w:t>
      </w:r>
      <w:r w:rsidRPr="00F24ECD">
        <w:rPr>
          <w:rFonts w:cs="Arial"/>
          <w:sz w:val="22"/>
        </w:rPr>
        <w:t xml:space="preserve">jejího doručení </w:t>
      </w:r>
      <w:r w:rsidR="00046FEC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 xml:space="preserve">bjednateli </w:t>
      </w:r>
      <w:r w:rsidR="007E1F7E" w:rsidRPr="00F24ECD">
        <w:rPr>
          <w:rFonts w:cs="Arial"/>
          <w:sz w:val="22"/>
        </w:rPr>
        <w:br/>
      </w:r>
      <w:r w:rsidRPr="00F24ECD">
        <w:rPr>
          <w:rFonts w:cs="Arial"/>
          <w:sz w:val="22"/>
        </w:rPr>
        <w:t xml:space="preserve">a </w:t>
      </w:r>
      <w:r w:rsidR="00FE0F1A" w:rsidRPr="00F24ECD">
        <w:rPr>
          <w:rFonts w:cs="Arial"/>
          <w:sz w:val="22"/>
        </w:rPr>
        <w:t xml:space="preserve">po splnění podmínek uvedených v této smlouvě, zejména </w:t>
      </w:r>
      <w:r w:rsidR="00232835" w:rsidRPr="00F24ECD">
        <w:rPr>
          <w:rFonts w:cs="Arial"/>
          <w:sz w:val="22"/>
        </w:rPr>
        <w:t xml:space="preserve">v </w:t>
      </w:r>
      <w:r w:rsidR="00FE0F1A" w:rsidRPr="00F24ECD">
        <w:rPr>
          <w:rFonts w:cs="Arial"/>
          <w:sz w:val="22"/>
        </w:rPr>
        <w:t>Čl</w:t>
      </w:r>
      <w:r w:rsidR="0076610C" w:rsidRPr="00F24ECD">
        <w:rPr>
          <w:rFonts w:cs="Arial"/>
          <w:sz w:val="22"/>
        </w:rPr>
        <w:t>ánku</w:t>
      </w:r>
      <w:r w:rsidR="00FE0F1A" w:rsidRPr="00F24ECD">
        <w:rPr>
          <w:rFonts w:cs="Arial"/>
          <w:sz w:val="22"/>
        </w:rPr>
        <w:t xml:space="preserve"> 4 odst. 2.</w:t>
      </w:r>
    </w:p>
    <w:p w:rsidR="00057CDA" w:rsidRPr="00F24ECD" w:rsidRDefault="00057CDA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>Objednatel je oprávněn vrátit fakturu před uplynutím lhůty její splatnosti bez</w:t>
      </w:r>
      <w:r w:rsidR="00742BC6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 xml:space="preserve">zaplacení v případě, že neobsahuje zákonem stanovené </w:t>
      </w:r>
      <w:r w:rsidR="00742BC6" w:rsidRPr="00F24ECD">
        <w:rPr>
          <w:rFonts w:cs="Arial"/>
          <w:sz w:val="22"/>
        </w:rPr>
        <w:t>a sjednané náležitosti anebo je </w:t>
      </w:r>
      <w:r w:rsidRPr="00F24ECD">
        <w:rPr>
          <w:rFonts w:cs="Arial"/>
          <w:sz w:val="22"/>
        </w:rPr>
        <w:t xml:space="preserve">vystavena na částku, která neodpovídá této smlouvě. </w:t>
      </w:r>
      <w:r w:rsidR="00B50E1E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 xml:space="preserve">bjednatel zároveň uvede důvod takového vrácení. V tomto případě běží nová lhůta splatnosti ode dne doručení opravené faktury </w:t>
      </w:r>
      <w:r w:rsidR="00046FEC" w:rsidRPr="00F24ECD">
        <w:rPr>
          <w:rFonts w:cs="Arial"/>
          <w:sz w:val="22"/>
        </w:rPr>
        <w:t>o</w:t>
      </w:r>
      <w:r w:rsidR="00CD404C" w:rsidRPr="00F24ECD">
        <w:rPr>
          <w:rFonts w:cs="Arial"/>
          <w:sz w:val="22"/>
        </w:rPr>
        <w:t>bjednateli</w:t>
      </w:r>
      <w:r w:rsidRPr="00F24ECD">
        <w:rPr>
          <w:rFonts w:cs="Arial"/>
          <w:sz w:val="22"/>
        </w:rPr>
        <w:t xml:space="preserve">. </w:t>
      </w:r>
      <w:r w:rsidR="00D720A3" w:rsidRPr="00F24ECD">
        <w:rPr>
          <w:rFonts w:cs="Arial"/>
          <w:sz w:val="22"/>
        </w:rPr>
        <w:t>Zhotovitel</w:t>
      </w:r>
      <w:r w:rsidRPr="00F24ECD">
        <w:rPr>
          <w:rFonts w:cs="Arial"/>
          <w:sz w:val="22"/>
        </w:rPr>
        <w:t xml:space="preserve"> v tomto případě nemá právo uplatňovat úrok z prodlení.</w:t>
      </w:r>
    </w:p>
    <w:p w:rsidR="00486385" w:rsidRPr="00F24ECD" w:rsidRDefault="00057CDA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Strany se dohodly, že platba bude provedena na číslo účtu uvedené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>em v</w:t>
      </w:r>
      <w:r w:rsidR="00742BC6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 xml:space="preserve">úvodu této smlouvy. Povinnost zaplatit je splněna dnem odepsání příslušné částky z účtu </w:t>
      </w:r>
      <w:r w:rsidR="00046FEC" w:rsidRPr="00F24ECD">
        <w:rPr>
          <w:rFonts w:cs="Arial"/>
          <w:sz w:val="22"/>
        </w:rPr>
        <w:t>o</w:t>
      </w:r>
      <w:r w:rsidR="00CD404C" w:rsidRPr="00F24ECD">
        <w:rPr>
          <w:rFonts w:cs="Arial"/>
          <w:sz w:val="22"/>
        </w:rPr>
        <w:t>bjednatele</w:t>
      </w:r>
      <w:r w:rsidRPr="00F24ECD">
        <w:rPr>
          <w:rFonts w:cs="Arial"/>
          <w:sz w:val="22"/>
        </w:rPr>
        <w:t>.</w:t>
      </w:r>
    </w:p>
    <w:p w:rsidR="0088600C" w:rsidRPr="00F24ECD" w:rsidRDefault="00D720A3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88600C" w:rsidRPr="00F24ECD">
        <w:rPr>
          <w:rFonts w:cs="Arial"/>
          <w:sz w:val="22"/>
        </w:rPr>
        <w:t xml:space="preserve"> je povinen uvádět na všech daňových dokladec</w:t>
      </w:r>
      <w:r w:rsidR="003153C0" w:rsidRPr="00F24ECD">
        <w:rPr>
          <w:rFonts w:cs="Arial"/>
          <w:sz w:val="22"/>
        </w:rPr>
        <w:t>h (fakturách) číslo objednávky</w:t>
      </w:r>
      <w:r w:rsidR="007E1F7E" w:rsidRPr="00F24ECD">
        <w:rPr>
          <w:rFonts w:cs="Arial"/>
          <w:sz w:val="22"/>
        </w:rPr>
        <w:t xml:space="preserve"> nebo</w:t>
      </w:r>
      <w:r w:rsidR="003153C0" w:rsidRPr="00F24ECD">
        <w:rPr>
          <w:rFonts w:cs="Arial"/>
          <w:sz w:val="22"/>
        </w:rPr>
        <w:t xml:space="preserve"> </w:t>
      </w:r>
      <w:r w:rsidR="0088600C" w:rsidRPr="00F24ECD">
        <w:rPr>
          <w:rFonts w:cs="Arial"/>
          <w:sz w:val="22"/>
        </w:rPr>
        <w:t xml:space="preserve">číslo </w:t>
      </w:r>
      <w:r w:rsidR="00660351" w:rsidRPr="00F24ECD">
        <w:rPr>
          <w:rFonts w:cs="Arial"/>
          <w:sz w:val="22"/>
        </w:rPr>
        <w:t>smlouvy objednatele.</w:t>
      </w:r>
    </w:p>
    <w:p w:rsidR="007D479D" w:rsidRPr="00F24ECD" w:rsidRDefault="007D479D" w:rsidP="00404135">
      <w:pPr>
        <w:numPr>
          <w:ilvl w:val="1"/>
          <w:numId w:val="25"/>
        </w:numPr>
        <w:spacing w:after="0"/>
        <w:ind w:left="851" w:hanging="425"/>
        <w:rPr>
          <w:rFonts w:cs="Arial"/>
          <w:sz w:val="22"/>
        </w:rPr>
      </w:pPr>
      <w:r w:rsidRPr="00F24ECD">
        <w:rPr>
          <w:rFonts w:cs="Arial"/>
          <w:sz w:val="22"/>
        </w:rPr>
        <w:t>Faktur</w:t>
      </w:r>
      <w:r w:rsidR="00C264AC">
        <w:rPr>
          <w:rFonts w:cs="Arial"/>
          <w:sz w:val="22"/>
        </w:rPr>
        <w:t>a</w:t>
      </w:r>
      <w:r w:rsidRPr="00F24ECD">
        <w:rPr>
          <w:rFonts w:cs="Arial"/>
          <w:sz w:val="22"/>
        </w:rPr>
        <w:t xml:space="preserve"> bud</w:t>
      </w:r>
      <w:r w:rsidR="00C264AC">
        <w:rPr>
          <w:rFonts w:cs="Arial"/>
          <w:sz w:val="22"/>
        </w:rPr>
        <w:t>e</w:t>
      </w:r>
      <w:r w:rsidRPr="00F24ECD">
        <w:rPr>
          <w:rFonts w:cs="Arial"/>
          <w:sz w:val="22"/>
        </w:rPr>
        <w:t xml:space="preserve"> uhrazen</w:t>
      </w:r>
      <w:r w:rsidR="00C264AC">
        <w:rPr>
          <w:rFonts w:cs="Arial"/>
          <w:sz w:val="22"/>
        </w:rPr>
        <w:t>a</w:t>
      </w:r>
      <w:r w:rsidRPr="00F24ECD">
        <w:rPr>
          <w:rFonts w:cs="Arial"/>
          <w:sz w:val="22"/>
        </w:rPr>
        <w:t xml:space="preserve"> na účet zhotovitele, který je správcem daně zveřejněn v Registru plátců DPH. Pokud k datu uskutečnění zdanitelného plnění uvedeného na</w:t>
      </w:r>
      <w:r w:rsidR="00232835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>daňovém dokladu bude zhotovitel v Registru plátců DPH uveden jako nespolehlivý plátce, bude objednatel postupovat v souladu se zákonem o DPH v platném znění.</w:t>
      </w:r>
    </w:p>
    <w:p w:rsidR="004C3F6A" w:rsidRDefault="004C3F6A" w:rsidP="00EE17DD">
      <w:pPr>
        <w:spacing w:before="480"/>
        <w:jc w:val="center"/>
        <w:outlineLvl w:val="0"/>
        <w:rPr>
          <w:rFonts w:cs="Arial"/>
          <w:b/>
          <w:sz w:val="22"/>
        </w:rPr>
      </w:pPr>
    </w:p>
    <w:p w:rsidR="004C3F6A" w:rsidRDefault="004C3F6A" w:rsidP="00EE17DD">
      <w:pPr>
        <w:spacing w:before="480"/>
        <w:jc w:val="center"/>
        <w:outlineLvl w:val="0"/>
        <w:rPr>
          <w:rFonts w:cs="Arial"/>
          <w:b/>
          <w:sz w:val="22"/>
        </w:rPr>
      </w:pPr>
    </w:p>
    <w:p w:rsidR="004C3F6A" w:rsidRDefault="004C3F6A" w:rsidP="00EE17DD">
      <w:pPr>
        <w:spacing w:before="480"/>
        <w:jc w:val="center"/>
        <w:outlineLvl w:val="0"/>
        <w:rPr>
          <w:rFonts w:cs="Arial"/>
          <w:b/>
          <w:sz w:val="22"/>
        </w:rPr>
      </w:pPr>
    </w:p>
    <w:p w:rsidR="00486385" w:rsidRPr="00F24ECD" w:rsidRDefault="00057CDA" w:rsidP="00EE17DD">
      <w:pPr>
        <w:spacing w:before="48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lastRenderedPageBreak/>
        <w:t xml:space="preserve">ČLÁNEK </w:t>
      </w:r>
      <w:r w:rsidR="00F43A27" w:rsidRPr="00F24ECD">
        <w:rPr>
          <w:rFonts w:cs="Arial"/>
          <w:b/>
          <w:sz w:val="22"/>
        </w:rPr>
        <w:t>5</w:t>
      </w:r>
    </w:p>
    <w:p w:rsidR="00057CDA" w:rsidRPr="00F24ECD" w:rsidRDefault="00057CDA" w:rsidP="00486385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PŘEDÁNÍ A PŘEVZETÍ </w:t>
      </w:r>
      <w:r w:rsidR="00CD404C" w:rsidRPr="00F24ECD">
        <w:rPr>
          <w:rFonts w:cs="Arial"/>
          <w:b/>
          <w:sz w:val="22"/>
        </w:rPr>
        <w:t>DÍLA</w:t>
      </w:r>
    </w:p>
    <w:p w:rsidR="00057CDA" w:rsidRPr="00F24ECD" w:rsidRDefault="00057CDA" w:rsidP="00AC4E1D">
      <w:pPr>
        <w:pStyle w:val="Odstavecseseznamem"/>
        <w:numPr>
          <w:ilvl w:val="0"/>
          <w:numId w:val="10"/>
        </w:numPr>
        <w:spacing w:before="36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ZPŮSOB PŘEDÁNÍ </w:t>
      </w:r>
      <w:r w:rsidR="00E134BD" w:rsidRPr="00F24ECD">
        <w:rPr>
          <w:rFonts w:cs="Arial"/>
          <w:b/>
          <w:sz w:val="22"/>
        </w:rPr>
        <w:t xml:space="preserve">A PŘEVZETÍ </w:t>
      </w:r>
      <w:r w:rsidR="00CD404C" w:rsidRPr="00F24ECD">
        <w:rPr>
          <w:rFonts w:cs="Arial"/>
          <w:b/>
          <w:sz w:val="22"/>
        </w:rPr>
        <w:t>DÍLA</w:t>
      </w:r>
    </w:p>
    <w:p w:rsidR="008B35E4" w:rsidRPr="00F24ECD" w:rsidRDefault="00D720A3" w:rsidP="00404135">
      <w:pPr>
        <w:numPr>
          <w:ilvl w:val="1"/>
          <w:numId w:val="16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505102" w:rsidRPr="00F24ECD">
        <w:rPr>
          <w:rFonts w:cs="Arial"/>
          <w:sz w:val="22"/>
        </w:rPr>
        <w:t xml:space="preserve"> se zavazuje v den ukončení díla předat </w:t>
      </w:r>
      <w:r w:rsidR="002B5333" w:rsidRPr="00F24ECD">
        <w:rPr>
          <w:rFonts w:cs="Arial"/>
          <w:sz w:val="22"/>
        </w:rPr>
        <w:t>o</w:t>
      </w:r>
      <w:r w:rsidR="00505102" w:rsidRPr="00F24ECD">
        <w:rPr>
          <w:rFonts w:cs="Arial"/>
          <w:sz w:val="22"/>
        </w:rPr>
        <w:t>bjednateli proved</w:t>
      </w:r>
      <w:r w:rsidR="00401B3C">
        <w:rPr>
          <w:rFonts w:cs="Arial"/>
          <w:sz w:val="22"/>
        </w:rPr>
        <w:t>ené</w:t>
      </w:r>
      <w:r w:rsidR="007E1F7E" w:rsidRPr="00F24ECD">
        <w:rPr>
          <w:rFonts w:cs="Arial"/>
          <w:sz w:val="22"/>
        </w:rPr>
        <w:t xml:space="preserve"> </w:t>
      </w:r>
      <w:r w:rsidR="00505102" w:rsidRPr="00F24ECD">
        <w:rPr>
          <w:rFonts w:cs="Arial"/>
          <w:sz w:val="22"/>
        </w:rPr>
        <w:t>díl</w:t>
      </w:r>
      <w:r w:rsidR="00401B3C">
        <w:rPr>
          <w:rFonts w:cs="Arial"/>
          <w:sz w:val="22"/>
        </w:rPr>
        <w:t>o</w:t>
      </w:r>
      <w:r w:rsidR="00505102" w:rsidRPr="00F24ECD">
        <w:rPr>
          <w:rFonts w:cs="Arial"/>
          <w:sz w:val="22"/>
        </w:rPr>
        <w:t xml:space="preserve">. V případě, že </w:t>
      </w:r>
      <w:r w:rsidR="002B5333" w:rsidRPr="00F24ECD">
        <w:rPr>
          <w:rFonts w:cs="Arial"/>
          <w:sz w:val="22"/>
        </w:rPr>
        <w:t>o</w:t>
      </w:r>
      <w:r w:rsidR="00505102" w:rsidRPr="00F24ECD">
        <w:rPr>
          <w:rFonts w:cs="Arial"/>
          <w:sz w:val="22"/>
        </w:rPr>
        <w:t>bjednatel odmítne</w:t>
      </w:r>
      <w:r w:rsidR="007E1F7E" w:rsidRPr="00F24ECD">
        <w:rPr>
          <w:rFonts w:cs="Arial"/>
          <w:sz w:val="22"/>
        </w:rPr>
        <w:t xml:space="preserve"> </w:t>
      </w:r>
      <w:r w:rsidR="00505102" w:rsidRPr="00F24ECD">
        <w:rPr>
          <w:rFonts w:cs="Arial"/>
          <w:sz w:val="22"/>
        </w:rPr>
        <w:t>díl</w:t>
      </w:r>
      <w:r w:rsidR="00401B3C">
        <w:rPr>
          <w:rFonts w:cs="Arial"/>
          <w:sz w:val="22"/>
        </w:rPr>
        <w:t>o</w:t>
      </w:r>
      <w:r w:rsidR="00505102" w:rsidRPr="00F24ECD">
        <w:rPr>
          <w:rFonts w:cs="Arial"/>
          <w:sz w:val="22"/>
        </w:rPr>
        <w:t xml:space="preserve"> převzít, musí písemně uvést důvod</w:t>
      </w:r>
      <w:r w:rsidR="00E861C9" w:rsidRPr="00F24ECD">
        <w:rPr>
          <w:rFonts w:cs="Arial"/>
          <w:sz w:val="22"/>
        </w:rPr>
        <w:t>.</w:t>
      </w:r>
    </w:p>
    <w:p w:rsidR="00057CDA" w:rsidRPr="00F24ECD" w:rsidRDefault="00057CDA" w:rsidP="00404135">
      <w:pPr>
        <w:numPr>
          <w:ilvl w:val="1"/>
          <w:numId w:val="16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Pokud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 xml:space="preserve"> připraví díl</w:t>
      </w:r>
      <w:r w:rsidR="00401B3C">
        <w:rPr>
          <w:rFonts w:cs="Arial"/>
          <w:sz w:val="22"/>
        </w:rPr>
        <w:t>o</w:t>
      </w:r>
      <w:r w:rsidRPr="00F24ECD">
        <w:rPr>
          <w:rFonts w:cs="Arial"/>
          <w:sz w:val="22"/>
        </w:rPr>
        <w:t xml:space="preserve"> </w:t>
      </w:r>
      <w:r w:rsidR="00FC494C" w:rsidRPr="00F24ECD">
        <w:rPr>
          <w:rFonts w:cs="Arial"/>
          <w:sz w:val="22"/>
        </w:rPr>
        <w:t>k odevzdání před </w:t>
      </w:r>
      <w:r w:rsidRPr="00F24ECD">
        <w:rPr>
          <w:rFonts w:cs="Arial"/>
          <w:sz w:val="22"/>
        </w:rPr>
        <w:t xml:space="preserve">sjednaným termínem, zavazuje se </w:t>
      </w:r>
      <w:r w:rsidR="002B5333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>bjednatel převzít t</w:t>
      </w:r>
      <w:r w:rsidR="00401B3C">
        <w:rPr>
          <w:rFonts w:cs="Arial"/>
          <w:sz w:val="22"/>
        </w:rPr>
        <w:t>o</w:t>
      </w:r>
      <w:r w:rsidRPr="00F24ECD">
        <w:rPr>
          <w:rFonts w:cs="Arial"/>
          <w:sz w:val="22"/>
        </w:rPr>
        <w:t>t</w:t>
      </w:r>
      <w:r w:rsidR="00232835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 xml:space="preserve"> díl</w:t>
      </w:r>
      <w:r w:rsidR="00401B3C">
        <w:rPr>
          <w:rFonts w:cs="Arial"/>
          <w:sz w:val="22"/>
        </w:rPr>
        <w:t>o</w:t>
      </w:r>
      <w:r w:rsidRPr="00F24ECD">
        <w:rPr>
          <w:rFonts w:cs="Arial"/>
          <w:sz w:val="22"/>
        </w:rPr>
        <w:t xml:space="preserve"> i v nabídnutém, oboustranně akceptovatelném, zkráceném termínu.</w:t>
      </w:r>
    </w:p>
    <w:p w:rsidR="00593764" w:rsidRPr="00F24ECD" w:rsidRDefault="00D720A3" w:rsidP="00404135">
      <w:pPr>
        <w:numPr>
          <w:ilvl w:val="1"/>
          <w:numId w:val="16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FB3416" w:rsidRPr="00F24ECD">
        <w:rPr>
          <w:rFonts w:cs="Arial"/>
          <w:sz w:val="22"/>
        </w:rPr>
        <w:t xml:space="preserve"> předá díl</w:t>
      </w:r>
      <w:r w:rsidR="00401B3C">
        <w:rPr>
          <w:rFonts w:cs="Arial"/>
          <w:sz w:val="22"/>
        </w:rPr>
        <w:t>o</w:t>
      </w:r>
      <w:r w:rsidR="00FB3416" w:rsidRPr="00F24ECD">
        <w:rPr>
          <w:rFonts w:cs="Arial"/>
          <w:sz w:val="22"/>
        </w:rPr>
        <w:t xml:space="preserve"> </w:t>
      </w:r>
      <w:r w:rsidR="006E3D00">
        <w:rPr>
          <w:rFonts w:cs="Arial"/>
          <w:sz w:val="22"/>
        </w:rPr>
        <w:t>elektronickou cestou</w:t>
      </w:r>
      <w:r w:rsidR="005F5C55" w:rsidRPr="00F24ECD">
        <w:rPr>
          <w:rFonts w:cs="Arial"/>
          <w:sz w:val="22"/>
        </w:rPr>
        <w:t>, pokud nebude dohodnuto jinak.</w:t>
      </w:r>
      <w:r w:rsidR="00FB3416" w:rsidRPr="00F24ECD">
        <w:rPr>
          <w:rFonts w:cs="Arial"/>
          <w:sz w:val="22"/>
        </w:rPr>
        <w:t xml:space="preserve"> </w:t>
      </w:r>
    </w:p>
    <w:p w:rsidR="00057CDA" w:rsidRPr="00F24ECD" w:rsidRDefault="00057CDA" w:rsidP="00593764">
      <w:pPr>
        <w:numPr>
          <w:ilvl w:val="0"/>
          <w:numId w:val="10"/>
        </w:numPr>
        <w:spacing w:before="360" w:after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PROTOKOL O PŘEDÁNÍ </w:t>
      </w:r>
      <w:r w:rsidR="00E134BD" w:rsidRPr="00F24ECD">
        <w:rPr>
          <w:rFonts w:cs="Arial"/>
          <w:b/>
          <w:sz w:val="22"/>
        </w:rPr>
        <w:t xml:space="preserve">A PŘEVZETÍ </w:t>
      </w:r>
      <w:r w:rsidRPr="00F24ECD">
        <w:rPr>
          <w:rFonts w:cs="Arial"/>
          <w:b/>
          <w:sz w:val="22"/>
        </w:rPr>
        <w:t>DÍLA</w:t>
      </w:r>
    </w:p>
    <w:p w:rsidR="00057CDA" w:rsidRPr="00F24ECD" w:rsidRDefault="00A8247D" w:rsidP="00DD3726">
      <w:pPr>
        <w:spacing w:after="0"/>
        <w:ind w:left="72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O předání </w:t>
      </w:r>
      <w:r w:rsidR="00057CDA" w:rsidRPr="00F24ECD">
        <w:rPr>
          <w:rFonts w:cs="Arial"/>
          <w:sz w:val="22"/>
        </w:rPr>
        <w:t xml:space="preserve">a převzetí </w:t>
      </w:r>
      <w:r w:rsidR="008B35E4" w:rsidRPr="00F24ECD">
        <w:rPr>
          <w:rFonts w:cs="Arial"/>
          <w:sz w:val="22"/>
        </w:rPr>
        <w:t xml:space="preserve">předmětu plnění </w:t>
      </w:r>
      <w:r w:rsidR="00057CDA" w:rsidRPr="00F24ECD">
        <w:rPr>
          <w:rFonts w:cs="Arial"/>
          <w:sz w:val="22"/>
        </w:rPr>
        <w:t xml:space="preserve">bude sepsán protokol.  </w:t>
      </w:r>
    </w:p>
    <w:p w:rsidR="00057CDA" w:rsidRPr="00F24ECD" w:rsidRDefault="00057CDA" w:rsidP="00AC4E1D">
      <w:pPr>
        <w:pStyle w:val="Odstavecseseznamem"/>
        <w:numPr>
          <w:ilvl w:val="0"/>
          <w:numId w:val="10"/>
        </w:numPr>
        <w:spacing w:before="36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VLASTNICKÉ PRÁVO K </w:t>
      </w:r>
      <w:r w:rsidR="00CD404C" w:rsidRPr="00F24ECD">
        <w:rPr>
          <w:rFonts w:cs="Arial"/>
          <w:b/>
          <w:sz w:val="22"/>
        </w:rPr>
        <w:t>DÍLU</w:t>
      </w:r>
      <w:r w:rsidRPr="00F24ECD">
        <w:rPr>
          <w:rFonts w:cs="Arial"/>
          <w:b/>
          <w:sz w:val="22"/>
        </w:rPr>
        <w:t xml:space="preserve"> A NEBEZPEČÍ ŠKODY </w:t>
      </w:r>
    </w:p>
    <w:p w:rsidR="00057CDA" w:rsidRPr="00F24ECD" w:rsidRDefault="00057CDA" w:rsidP="00DD3726">
      <w:pPr>
        <w:ind w:left="72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Veškerá práva k provedenému </w:t>
      </w:r>
      <w:r w:rsidR="00CD404C" w:rsidRPr="00F24ECD">
        <w:rPr>
          <w:rFonts w:cs="Arial"/>
          <w:sz w:val="22"/>
        </w:rPr>
        <w:t>dílu</w:t>
      </w:r>
      <w:r w:rsidRPr="00F24ECD">
        <w:rPr>
          <w:rFonts w:cs="Arial"/>
          <w:sz w:val="22"/>
        </w:rPr>
        <w:t>, a to včetně vl</w:t>
      </w:r>
      <w:r w:rsidR="00CC37DA" w:rsidRPr="00F24ECD">
        <w:rPr>
          <w:rFonts w:cs="Arial"/>
          <w:sz w:val="22"/>
        </w:rPr>
        <w:t>astnického práva, přecházejí na </w:t>
      </w:r>
      <w:r w:rsidR="002B5333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>bjednatele předáním a převzetím jednotlivých část</w:t>
      </w:r>
      <w:r w:rsidRPr="003B5E73">
        <w:rPr>
          <w:rFonts w:cs="Arial"/>
          <w:sz w:val="22"/>
        </w:rPr>
        <w:t>í</w:t>
      </w:r>
      <w:r w:rsidR="003B5E73" w:rsidRPr="003B5E73">
        <w:rPr>
          <w:rFonts w:cs="Arial"/>
          <w:sz w:val="22"/>
        </w:rPr>
        <w:t>,</w:t>
      </w:r>
      <w:r w:rsidRPr="003B5E73">
        <w:rPr>
          <w:rFonts w:cs="Arial"/>
          <w:sz w:val="22"/>
        </w:rPr>
        <w:t xml:space="preserve"> </w:t>
      </w:r>
      <w:r w:rsidR="00145ED5" w:rsidRPr="00F24ECD">
        <w:rPr>
          <w:rFonts w:cs="Arial"/>
          <w:sz w:val="22"/>
        </w:rPr>
        <w:t>resp. celého díla</w:t>
      </w:r>
      <w:r w:rsidRPr="00F24ECD">
        <w:rPr>
          <w:rFonts w:cs="Arial"/>
          <w:sz w:val="22"/>
        </w:rPr>
        <w:t>, ledaže by z</w:t>
      </w:r>
      <w:r w:rsidR="00A37AC1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>povahy věci nebo dohody smluvních stran vyplývalo</w:t>
      </w:r>
      <w:r w:rsidR="00D36963">
        <w:rPr>
          <w:rFonts w:cs="Arial"/>
          <w:sz w:val="22"/>
        </w:rPr>
        <w:t xml:space="preserve"> něco</w:t>
      </w:r>
      <w:r w:rsidRPr="00F24ECD">
        <w:rPr>
          <w:rFonts w:cs="Arial"/>
          <w:sz w:val="22"/>
        </w:rPr>
        <w:t xml:space="preserve"> jiného.</w:t>
      </w:r>
    </w:p>
    <w:p w:rsidR="001B7288" w:rsidRPr="00F24ECD" w:rsidRDefault="001B7288" w:rsidP="007E3E41">
      <w:pPr>
        <w:pStyle w:val="Odstavecseseznamem"/>
        <w:spacing w:before="480" w:after="240"/>
        <w:ind w:left="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ČLÁNEK </w:t>
      </w:r>
      <w:r w:rsidR="00F43A27" w:rsidRPr="00F24ECD">
        <w:rPr>
          <w:rFonts w:cs="Arial"/>
          <w:b/>
          <w:sz w:val="22"/>
        </w:rPr>
        <w:t>6</w:t>
      </w:r>
    </w:p>
    <w:p w:rsidR="001B7288" w:rsidRPr="00F24ECD" w:rsidRDefault="001B7288" w:rsidP="001B7288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GARANCE </w:t>
      </w:r>
      <w:r w:rsidR="00D720A3" w:rsidRPr="00F24ECD">
        <w:rPr>
          <w:rFonts w:cs="Arial"/>
          <w:b/>
          <w:sz w:val="22"/>
        </w:rPr>
        <w:t>ZHOTOVITEL</w:t>
      </w:r>
      <w:r w:rsidRPr="00F24ECD">
        <w:rPr>
          <w:rFonts w:cs="Arial"/>
          <w:b/>
          <w:sz w:val="22"/>
        </w:rPr>
        <w:t>E</w:t>
      </w:r>
    </w:p>
    <w:p w:rsidR="001B7288" w:rsidRPr="00F24ECD" w:rsidRDefault="00D720A3" w:rsidP="00404135">
      <w:pPr>
        <w:numPr>
          <w:ilvl w:val="0"/>
          <w:numId w:val="17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1B7288" w:rsidRPr="00F24ECD">
        <w:rPr>
          <w:rFonts w:cs="Arial"/>
          <w:sz w:val="22"/>
        </w:rPr>
        <w:t xml:space="preserve"> prohlašuje, že je oprávněn k provádění činností dle předmětu této smlouvy v plném rozsahu, zejména, že je držitelem příslušných živnostenských oprávnění pokrývajících celý předmět plnění </w:t>
      </w:r>
      <w:r w:rsidR="00046FEC" w:rsidRPr="00F24ECD">
        <w:rPr>
          <w:rFonts w:cs="Arial"/>
          <w:sz w:val="22"/>
        </w:rPr>
        <w:t>z</w:t>
      </w:r>
      <w:r w:rsidRPr="00F24ECD">
        <w:rPr>
          <w:rFonts w:cs="Arial"/>
          <w:sz w:val="22"/>
        </w:rPr>
        <w:t>hotovitel</w:t>
      </w:r>
      <w:r w:rsidR="001B7288" w:rsidRPr="00F24ECD">
        <w:rPr>
          <w:rFonts w:cs="Arial"/>
          <w:sz w:val="22"/>
        </w:rPr>
        <w:t xml:space="preserve">e podle této smlouvy. </w:t>
      </w:r>
    </w:p>
    <w:p w:rsidR="00F03762" w:rsidRPr="00F24ECD" w:rsidRDefault="00D720A3" w:rsidP="00404135">
      <w:pPr>
        <w:numPr>
          <w:ilvl w:val="0"/>
          <w:numId w:val="17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F03762" w:rsidRPr="00F24ECD">
        <w:rPr>
          <w:rFonts w:cs="Arial"/>
          <w:sz w:val="22"/>
        </w:rPr>
        <w:t xml:space="preserve"> se zavazuje, že bude dodržovat a je schopen plnit právní a technické podmínky vyplývající ze závazných platných právních předpisů, vyhlášek a norem.</w:t>
      </w:r>
    </w:p>
    <w:p w:rsidR="008B35E4" w:rsidRPr="00F24ECD" w:rsidRDefault="00D720A3" w:rsidP="00404135">
      <w:pPr>
        <w:numPr>
          <w:ilvl w:val="0"/>
          <w:numId w:val="17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67698F" w:rsidRPr="00F24ECD">
        <w:rPr>
          <w:rFonts w:cs="Arial"/>
          <w:sz w:val="22"/>
        </w:rPr>
        <w:t xml:space="preserve"> prohlašuje, že neumožňuje výkon nelegální práce ve smyslu zák</w:t>
      </w:r>
      <w:r w:rsidR="00B502AE" w:rsidRPr="00F24ECD">
        <w:rPr>
          <w:rFonts w:cs="Arial"/>
          <w:sz w:val="22"/>
        </w:rPr>
        <w:t xml:space="preserve">ona </w:t>
      </w:r>
      <w:r w:rsidR="00BA4E6C" w:rsidRPr="00F24ECD">
        <w:rPr>
          <w:rFonts w:cs="Arial"/>
          <w:sz w:val="22"/>
        </w:rPr>
        <w:t>č. </w:t>
      </w:r>
      <w:r w:rsidR="0067698F" w:rsidRPr="00F24ECD">
        <w:rPr>
          <w:rFonts w:cs="Arial"/>
          <w:sz w:val="22"/>
        </w:rPr>
        <w:t>435/2004 Sb. o zaměstnanosti</w:t>
      </w:r>
      <w:r w:rsidRPr="00F24ECD">
        <w:rPr>
          <w:rFonts w:cs="Arial"/>
          <w:sz w:val="22"/>
        </w:rPr>
        <w:t>,</w:t>
      </w:r>
      <w:r w:rsidR="0067698F" w:rsidRPr="00F24ECD">
        <w:rPr>
          <w:rFonts w:cs="Arial"/>
          <w:sz w:val="22"/>
        </w:rPr>
        <w:t xml:space="preserve"> v</w:t>
      </w:r>
      <w:r w:rsidR="00C0318A" w:rsidRPr="00F24ECD">
        <w:rPr>
          <w:rFonts w:cs="Arial"/>
          <w:sz w:val="22"/>
        </w:rPr>
        <w:t>e</w:t>
      </w:r>
      <w:r w:rsidR="0067698F" w:rsidRPr="00F24ECD">
        <w:rPr>
          <w:rFonts w:cs="Arial"/>
          <w:sz w:val="22"/>
        </w:rPr>
        <w:t> znění</w:t>
      </w:r>
      <w:r w:rsidR="00C0318A" w:rsidRPr="00F24ECD">
        <w:rPr>
          <w:rFonts w:cs="Arial"/>
          <w:sz w:val="22"/>
        </w:rPr>
        <w:t xml:space="preserve"> pozdějších předpisů</w:t>
      </w:r>
      <w:r w:rsidR="0067698F" w:rsidRPr="00F24ECD">
        <w:rPr>
          <w:rFonts w:cs="Arial"/>
          <w:sz w:val="22"/>
        </w:rPr>
        <w:t xml:space="preserve">, </w:t>
      </w:r>
      <w:r w:rsidR="00BA4E6C" w:rsidRPr="00F24ECD">
        <w:rPr>
          <w:rFonts w:cs="Arial"/>
          <w:sz w:val="22"/>
        </w:rPr>
        <w:t>a ani neodebírá žádné plnění od </w:t>
      </w:r>
      <w:r w:rsidR="0067698F" w:rsidRPr="00F24ECD">
        <w:rPr>
          <w:rFonts w:cs="Arial"/>
          <w:sz w:val="22"/>
        </w:rPr>
        <w:t>osoby, která by výkon nelegální práce umožňovala. V případě, že se toto prohlášení ukáže v budoucnu nepravdivým a vznikne ručení</w:t>
      </w:r>
      <w:r w:rsidR="007A224E" w:rsidRPr="00F24ECD">
        <w:rPr>
          <w:rFonts w:cs="Arial"/>
          <w:sz w:val="22"/>
        </w:rPr>
        <w:t xml:space="preserve"> objednatele</w:t>
      </w:r>
      <w:r w:rsidR="0067698F" w:rsidRPr="00F24ECD">
        <w:rPr>
          <w:rFonts w:cs="Arial"/>
          <w:sz w:val="22"/>
        </w:rPr>
        <w:t xml:space="preserve"> ve smyslu </w:t>
      </w:r>
      <w:proofErr w:type="spellStart"/>
      <w:r w:rsidR="0067698F" w:rsidRPr="00F24ECD">
        <w:rPr>
          <w:rFonts w:cs="Arial"/>
          <w:sz w:val="22"/>
        </w:rPr>
        <w:t>ust</w:t>
      </w:r>
      <w:proofErr w:type="spellEnd"/>
      <w:r w:rsidR="0067698F" w:rsidRPr="00F24ECD">
        <w:rPr>
          <w:rFonts w:cs="Arial"/>
          <w:sz w:val="22"/>
        </w:rPr>
        <w:t>.</w:t>
      </w:r>
      <w:r w:rsidR="00A37AC1" w:rsidRPr="00F24ECD">
        <w:rPr>
          <w:rFonts w:cs="Arial"/>
          <w:sz w:val="22"/>
        </w:rPr>
        <w:t> </w:t>
      </w:r>
      <w:r w:rsidR="0067698F" w:rsidRPr="00F24ECD">
        <w:rPr>
          <w:rFonts w:cs="Arial"/>
          <w:sz w:val="22"/>
        </w:rPr>
        <w:t>§</w:t>
      </w:r>
      <w:r w:rsidR="00A37AC1" w:rsidRPr="00F24ECD">
        <w:rPr>
          <w:rFonts w:cs="Arial"/>
          <w:sz w:val="22"/>
        </w:rPr>
        <w:t> </w:t>
      </w:r>
      <w:r w:rsidR="0067698F" w:rsidRPr="00F24ECD">
        <w:rPr>
          <w:rFonts w:cs="Arial"/>
          <w:sz w:val="22"/>
        </w:rPr>
        <w:t>141a a</w:t>
      </w:r>
      <w:r w:rsidR="00B502AE" w:rsidRPr="00F24ECD">
        <w:rPr>
          <w:rFonts w:cs="Arial"/>
          <w:sz w:val="22"/>
        </w:rPr>
        <w:t> </w:t>
      </w:r>
      <w:r w:rsidR="00F03762" w:rsidRPr="00F24ECD">
        <w:rPr>
          <w:rFonts w:cs="Arial"/>
          <w:sz w:val="22"/>
        </w:rPr>
        <w:t>§</w:t>
      </w:r>
      <w:r w:rsidR="00B502AE" w:rsidRPr="00F24ECD">
        <w:rPr>
          <w:rFonts w:cs="Arial"/>
          <w:sz w:val="22"/>
        </w:rPr>
        <w:t> </w:t>
      </w:r>
      <w:r w:rsidR="00F03762" w:rsidRPr="00F24ECD">
        <w:rPr>
          <w:rFonts w:cs="Arial"/>
          <w:sz w:val="22"/>
        </w:rPr>
        <w:t>141b zák</w:t>
      </w:r>
      <w:r w:rsidR="00B502AE" w:rsidRPr="00F24ECD">
        <w:rPr>
          <w:rFonts w:cs="Arial"/>
          <w:sz w:val="22"/>
        </w:rPr>
        <w:t>ona</w:t>
      </w:r>
      <w:r w:rsidR="00F03762" w:rsidRPr="00F24ECD">
        <w:rPr>
          <w:rFonts w:cs="Arial"/>
          <w:sz w:val="22"/>
        </w:rPr>
        <w:t> </w:t>
      </w:r>
      <w:r w:rsidR="00BA4E6C" w:rsidRPr="00F24ECD">
        <w:rPr>
          <w:rFonts w:cs="Arial"/>
          <w:sz w:val="22"/>
        </w:rPr>
        <w:t>č. </w:t>
      </w:r>
      <w:r w:rsidR="0067698F" w:rsidRPr="00F24ECD">
        <w:rPr>
          <w:rFonts w:cs="Arial"/>
          <w:sz w:val="22"/>
        </w:rPr>
        <w:t>435/2004 Sb., má objedn</w:t>
      </w:r>
      <w:r w:rsidR="00B502AE" w:rsidRPr="00F24ECD">
        <w:rPr>
          <w:rFonts w:cs="Arial"/>
          <w:sz w:val="22"/>
        </w:rPr>
        <w:t>atel nárok na náhradu všeho, co </w:t>
      </w:r>
      <w:r w:rsidR="0067698F" w:rsidRPr="00F24ECD">
        <w:rPr>
          <w:rFonts w:cs="Arial"/>
          <w:sz w:val="22"/>
        </w:rPr>
        <w:t>za</w:t>
      </w:r>
      <w:r w:rsidR="00B502AE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>zhotovitel</w:t>
      </w:r>
      <w:r w:rsidR="0067698F" w:rsidRPr="00F24ECD">
        <w:rPr>
          <w:rFonts w:cs="Arial"/>
          <w:sz w:val="22"/>
        </w:rPr>
        <w:t xml:space="preserve">e v souvislosti s tímto ručením plnil. </w:t>
      </w:r>
    </w:p>
    <w:p w:rsidR="000031E9" w:rsidRPr="00F24ECD" w:rsidRDefault="000031E9" w:rsidP="00404135">
      <w:pPr>
        <w:numPr>
          <w:ilvl w:val="0"/>
          <w:numId w:val="17"/>
        </w:numPr>
        <w:rPr>
          <w:rFonts w:cs="Arial"/>
          <w:sz w:val="22"/>
          <w:lang w:eastAsia="cs-CZ" w:bidi="ar-SA"/>
        </w:rPr>
      </w:pPr>
      <w:r w:rsidRPr="00F24ECD">
        <w:rPr>
          <w:rFonts w:cs="Arial"/>
          <w:sz w:val="22"/>
        </w:rPr>
        <w:t>Zhotovitel není oprávněn postoupit, převé</w:t>
      </w:r>
      <w:r w:rsidR="00231DF8" w:rsidRPr="00F24ECD">
        <w:rPr>
          <w:rFonts w:cs="Arial"/>
          <w:sz w:val="22"/>
        </w:rPr>
        <w:t>s</w:t>
      </w:r>
      <w:r w:rsidRPr="00F24ECD">
        <w:rPr>
          <w:rFonts w:cs="Arial"/>
          <w:sz w:val="22"/>
        </w:rPr>
        <w:t>t ani zastavit tuto smlouvu ani jakákoli práva, povinnosti, dluhy, pohledávky nebo nároky vyplývající z této smlouvy bez předchozího písemného souhlasu objednatele.</w:t>
      </w:r>
    </w:p>
    <w:p w:rsidR="000031E9" w:rsidRPr="00F6173B" w:rsidRDefault="00440447" w:rsidP="00404135">
      <w:pPr>
        <w:numPr>
          <w:ilvl w:val="0"/>
          <w:numId w:val="17"/>
        </w:numPr>
        <w:rPr>
          <w:rFonts w:cs="Arial"/>
          <w:sz w:val="22"/>
        </w:rPr>
      </w:pPr>
      <w:r w:rsidRPr="003B5E73">
        <w:rPr>
          <w:rFonts w:cs="Arial"/>
          <w:sz w:val="22"/>
        </w:rPr>
        <w:t>Z</w:t>
      </w:r>
      <w:r w:rsidR="000031E9" w:rsidRPr="003B5E73">
        <w:rPr>
          <w:rFonts w:cs="Arial"/>
          <w:sz w:val="22"/>
        </w:rPr>
        <w:t xml:space="preserve">hotovitel souhlasí s tím, aby za účelem sjednání a uzavření této smlouvy </w:t>
      </w:r>
      <w:r w:rsidR="003B5E73" w:rsidRPr="003B5E73">
        <w:rPr>
          <w:rFonts w:cs="Arial"/>
          <w:sz w:val="22"/>
        </w:rPr>
        <w:t xml:space="preserve">objednatel </w:t>
      </w:r>
      <w:r w:rsidR="000031E9" w:rsidRPr="003B5E73">
        <w:rPr>
          <w:rFonts w:cs="Arial"/>
          <w:sz w:val="22"/>
        </w:rPr>
        <w:t xml:space="preserve">zajišťoval, zpracovával a uchovával písemné, listinné a automatizované podobě jeho osobní údaje ve smyslu </w:t>
      </w:r>
      <w:r w:rsidRPr="003B5E73">
        <w:rPr>
          <w:rFonts w:cs="Arial"/>
          <w:sz w:val="22"/>
        </w:rPr>
        <w:t xml:space="preserve">zákona </w:t>
      </w:r>
      <w:r w:rsidR="000031E9" w:rsidRPr="003B5E73">
        <w:rPr>
          <w:rFonts w:cs="Arial"/>
          <w:sz w:val="22"/>
        </w:rPr>
        <w:t xml:space="preserve">č. 101/2000 Sb., o ochraně osobních údajů, ve znění </w:t>
      </w:r>
      <w:r w:rsidR="000031E9" w:rsidRPr="00F6173B">
        <w:rPr>
          <w:rFonts w:cs="Arial"/>
          <w:sz w:val="22"/>
        </w:rPr>
        <w:t>pozdějších předpisů</w:t>
      </w:r>
      <w:r w:rsidRPr="00F6173B">
        <w:rPr>
          <w:rFonts w:cs="Arial"/>
          <w:sz w:val="22"/>
        </w:rPr>
        <w:t>.</w:t>
      </w:r>
    </w:p>
    <w:p w:rsidR="006E3D00" w:rsidRPr="00F6173B" w:rsidRDefault="006E3D00" w:rsidP="00404135">
      <w:pPr>
        <w:numPr>
          <w:ilvl w:val="0"/>
          <w:numId w:val="17"/>
        </w:numPr>
        <w:rPr>
          <w:rFonts w:cs="Arial"/>
          <w:sz w:val="22"/>
        </w:rPr>
      </w:pPr>
      <w:r w:rsidRPr="00F6173B">
        <w:rPr>
          <w:rFonts w:cs="Arial"/>
          <w:sz w:val="22"/>
        </w:rPr>
        <w:lastRenderedPageBreak/>
        <w:t>Za účelem zveřejnění této smlouvy v registru smluv uděluje zhotovitel souhlas na dobu neurčitou se zveřejněním svých osobních údajů v registru smluv.</w:t>
      </w:r>
    </w:p>
    <w:p w:rsidR="006E3D00" w:rsidRPr="00F6173B" w:rsidRDefault="006E3D00" w:rsidP="00404135">
      <w:pPr>
        <w:numPr>
          <w:ilvl w:val="0"/>
          <w:numId w:val="17"/>
        </w:numPr>
        <w:rPr>
          <w:rFonts w:cs="Arial"/>
          <w:sz w:val="22"/>
        </w:rPr>
      </w:pPr>
      <w:r w:rsidRPr="00F6173B">
        <w:rPr>
          <w:rFonts w:cs="Arial"/>
          <w:sz w:val="22"/>
        </w:rPr>
        <w:t>Smluvní strany výslovně souhlasí, že tato smlouva bude zveřejněna podle zákona č. 340/2015 Sb., zákon o registru smluv, ve znění pozdějších předpisů, a to včetně příloh, dodatků, odvozených dokumentů a metadat. Z a tím účelem se smluvní strany zavazují v rámci kontraktačního procesu připravit smlouvu v otevřeném strojově čitelném formátu.</w:t>
      </w:r>
    </w:p>
    <w:p w:rsidR="006E3D00" w:rsidRPr="00F6173B" w:rsidRDefault="006E3D00" w:rsidP="00404135">
      <w:pPr>
        <w:numPr>
          <w:ilvl w:val="0"/>
          <w:numId w:val="17"/>
        </w:numPr>
        <w:rPr>
          <w:rFonts w:cs="Arial"/>
          <w:sz w:val="22"/>
        </w:rPr>
      </w:pPr>
      <w:r w:rsidRPr="00F6173B">
        <w:rPr>
          <w:rFonts w:cs="Arial"/>
          <w:sz w:val="22"/>
        </w:rPr>
        <w:t>Smluvní strany se dohodly, že tuto smlouvu zveřejní v registru smluv objednatel do 30 dnů od jejího uzavření.</w:t>
      </w:r>
    </w:p>
    <w:p w:rsidR="0095397F" w:rsidRPr="00F24ECD" w:rsidRDefault="00057CDA" w:rsidP="00F57FAF">
      <w:pPr>
        <w:spacing w:before="480"/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ČLÁNEK </w:t>
      </w:r>
      <w:r w:rsidR="00F43A27" w:rsidRPr="00F24ECD">
        <w:rPr>
          <w:rFonts w:cs="Arial"/>
          <w:b/>
          <w:sz w:val="22"/>
        </w:rPr>
        <w:t>7</w:t>
      </w:r>
    </w:p>
    <w:p w:rsidR="00057CDA" w:rsidRPr="00F24ECD" w:rsidRDefault="00057CDA" w:rsidP="0095397F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ODPOVĚDNOST ZA ŠKODU A SANKCE</w:t>
      </w:r>
    </w:p>
    <w:p w:rsidR="00057CDA" w:rsidRPr="00F24ECD" w:rsidRDefault="00057CDA" w:rsidP="00AC4E1D">
      <w:pPr>
        <w:pStyle w:val="Odstavecseseznamem"/>
        <w:numPr>
          <w:ilvl w:val="0"/>
          <w:numId w:val="11"/>
        </w:numPr>
        <w:spacing w:before="36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ODPOVĚDNOST </w:t>
      </w:r>
      <w:r w:rsidR="00D720A3" w:rsidRPr="00F24ECD">
        <w:rPr>
          <w:rFonts w:cs="Arial"/>
          <w:b/>
          <w:sz w:val="22"/>
        </w:rPr>
        <w:t>ZHOTOVITEL</w:t>
      </w:r>
      <w:r w:rsidRPr="00F24ECD">
        <w:rPr>
          <w:rFonts w:cs="Arial"/>
          <w:b/>
          <w:sz w:val="22"/>
        </w:rPr>
        <w:t>E</w:t>
      </w:r>
    </w:p>
    <w:p w:rsidR="00057CDA" w:rsidRPr="00F24ECD" w:rsidRDefault="00D720A3" w:rsidP="00404135">
      <w:pPr>
        <w:numPr>
          <w:ilvl w:val="1"/>
          <w:numId w:val="18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057CDA" w:rsidRPr="00F24ECD">
        <w:rPr>
          <w:rFonts w:cs="Arial"/>
          <w:sz w:val="22"/>
        </w:rPr>
        <w:t xml:space="preserve"> odpovídá za to, že </w:t>
      </w:r>
      <w:r w:rsidR="00145ED5" w:rsidRPr="00F24ECD">
        <w:rPr>
          <w:rFonts w:cs="Arial"/>
          <w:sz w:val="22"/>
        </w:rPr>
        <w:t>dílo ujednané</w:t>
      </w:r>
      <w:r w:rsidR="00057CDA" w:rsidRPr="00F24ECD">
        <w:rPr>
          <w:rFonts w:cs="Arial"/>
          <w:sz w:val="22"/>
        </w:rPr>
        <w:t xml:space="preserve"> </w:t>
      </w:r>
      <w:r w:rsidR="00145ED5" w:rsidRPr="00F24ECD">
        <w:rPr>
          <w:rFonts w:cs="Arial"/>
          <w:sz w:val="22"/>
        </w:rPr>
        <w:t>touto</w:t>
      </w:r>
      <w:r w:rsidR="00057CDA" w:rsidRPr="00F24ECD">
        <w:rPr>
          <w:rFonts w:cs="Arial"/>
          <w:sz w:val="22"/>
        </w:rPr>
        <w:t xml:space="preserve"> smlouv</w:t>
      </w:r>
      <w:r w:rsidR="00145ED5" w:rsidRPr="00F24ECD">
        <w:rPr>
          <w:rFonts w:cs="Arial"/>
          <w:sz w:val="22"/>
        </w:rPr>
        <w:t>ou</w:t>
      </w:r>
      <w:r w:rsidR="00057CDA" w:rsidRPr="00F24ECD">
        <w:rPr>
          <w:rFonts w:cs="Arial"/>
          <w:sz w:val="22"/>
        </w:rPr>
        <w:t xml:space="preserve"> je vyhotoven</w:t>
      </w:r>
      <w:r w:rsidR="00145ED5" w:rsidRPr="00F24ECD">
        <w:rPr>
          <w:rFonts w:cs="Arial"/>
          <w:sz w:val="22"/>
        </w:rPr>
        <w:t>o</w:t>
      </w:r>
      <w:r w:rsidR="00057CDA" w:rsidRPr="00F24ECD">
        <w:rPr>
          <w:rFonts w:cs="Arial"/>
          <w:sz w:val="22"/>
        </w:rPr>
        <w:t xml:space="preserve"> podle podmínek </w:t>
      </w:r>
      <w:r w:rsidR="00145ED5" w:rsidRPr="00F24ECD">
        <w:rPr>
          <w:rFonts w:cs="Arial"/>
          <w:sz w:val="22"/>
        </w:rPr>
        <w:t xml:space="preserve">této </w:t>
      </w:r>
      <w:r w:rsidR="00057CDA" w:rsidRPr="00F24ECD">
        <w:rPr>
          <w:rFonts w:cs="Arial"/>
          <w:sz w:val="22"/>
        </w:rPr>
        <w:t xml:space="preserve">smlouvy a že po dobu záruční doby </w:t>
      </w:r>
      <w:r w:rsidR="00E861C9" w:rsidRPr="00F24ECD">
        <w:rPr>
          <w:rFonts w:cs="Arial"/>
          <w:sz w:val="22"/>
        </w:rPr>
        <w:t>bude mít vlastnosti dohodnuté v </w:t>
      </w:r>
      <w:r w:rsidR="00057CDA" w:rsidRPr="00F24ECD">
        <w:rPr>
          <w:rFonts w:cs="Arial"/>
          <w:sz w:val="22"/>
        </w:rPr>
        <w:t>této smlouvě.</w:t>
      </w:r>
    </w:p>
    <w:p w:rsidR="00057CDA" w:rsidRPr="00F24ECD" w:rsidRDefault="00D720A3" w:rsidP="00404135">
      <w:pPr>
        <w:numPr>
          <w:ilvl w:val="1"/>
          <w:numId w:val="18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057CDA" w:rsidRPr="00F24ECD">
        <w:rPr>
          <w:rFonts w:cs="Arial"/>
          <w:sz w:val="22"/>
        </w:rPr>
        <w:t xml:space="preserve"> nezodpovídá za vady díla, které byly způsobeny použitím podkladů poskytnutých </w:t>
      </w:r>
      <w:r w:rsidR="00281062" w:rsidRPr="00F24ECD">
        <w:rPr>
          <w:rFonts w:cs="Arial"/>
          <w:sz w:val="22"/>
        </w:rPr>
        <w:t>o</w:t>
      </w:r>
      <w:r w:rsidR="00057CDA" w:rsidRPr="00F24ECD">
        <w:rPr>
          <w:rFonts w:cs="Arial"/>
          <w:sz w:val="22"/>
        </w:rPr>
        <w:t xml:space="preserve">bjednavatelem a </w:t>
      </w:r>
      <w:r w:rsidR="00046FEC" w:rsidRPr="00F24ECD">
        <w:rPr>
          <w:rFonts w:cs="Arial"/>
          <w:sz w:val="22"/>
        </w:rPr>
        <w:t>z</w:t>
      </w:r>
      <w:r w:rsidRPr="00F24ECD">
        <w:rPr>
          <w:rFonts w:cs="Arial"/>
          <w:sz w:val="22"/>
        </w:rPr>
        <w:t>hotovitel</w:t>
      </w:r>
      <w:r w:rsidR="00057CDA" w:rsidRPr="00F24ECD">
        <w:rPr>
          <w:rFonts w:cs="Arial"/>
          <w:sz w:val="22"/>
        </w:rPr>
        <w:t xml:space="preserve"> ani při vynaložení </w:t>
      </w:r>
      <w:r w:rsidR="00145ED5" w:rsidRPr="00F24ECD">
        <w:rPr>
          <w:rFonts w:cs="Arial"/>
          <w:sz w:val="22"/>
        </w:rPr>
        <w:t xml:space="preserve">maximální </w:t>
      </w:r>
      <w:r w:rsidR="00057CDA" w:rsidRPr="00F24ECD">
        <w:rPr>
          <w:rFonts w:cs="Arial"/>
          <w:sz w:val="22"/>
        </w:rPr>
        <w:t>péče</w:t>
      </w:r>
      <w:r w:rsidR="00CD6F0C" w:rsidRPr="00F24ECD">
        <w:rPr>
          <w:rFonts w:cs="Arial"/>
          <w:sz w:val="22"/>
        </w:rPr>
        <w:t xml:space="preserve">, kterou </w:t>
      </w:r>
      <w:r w:rsidR="00145ED5" w:rsidRPr="00F24ECD">
        <w:rPr>
          <w:rFonts w:cs="Arial"/>
          <w:sz w:val="22"/>
        </w:rPr>
        <w:t>po</w:t>
      </w:r>
      <w:r w:rsidR="00742BC6" w:rsidRPr="00F24ECD">
        <w:rPr>
          <w:rFonts w:cs="Arial"/>
          <w:sz w:val="22"/>
        </w:rPr>
        <w:t> </w:t>
      </w:r>
      <w:r w:rsidR="00145ED5" w:rsidRPr="00F24ECD">
        <w:rPr>
          <w:rFonts w:cs="Arial"/>
          <w:sz w:val="22"/>
        </w:rPr>
        <w:t xml:space="preserve">něm </w:t>
      </w:r>
      <w:r w:rsidR="00CD6F0C" w:rsidRPr="00F24ECD">
        <w:rPr>
          <w:rFonts w:cs="Arial"/>
          <w:sz w:val="22"/>
        </w:rPr>
        <w:t xml:space="preserve">lze oprávněně </w:t>
      </w:r>
      <w:r w:rsidR="00145ED5" w:rsidRPr="00F24ECD">
        <w:rPr>
          <w:rFonts w:cs="Arial"/>
          <w:sz w:val="22"/>
        </w:rPr>
        <w:t>požadovat,</w:t>
      </w:r>
      <w:r w:rsidR="00057CDA" w:rsidRPr="00F24ECD">
        <w:rPr>
          <w:rFonts w:cs="Arial"/>
          <w:sz w:val="22"/>
        </w:rPr>
        <w:t xml:space="preserve"> nemohl zjistit jejich nevhodnost</w:t>
      </w:r>
      <w:r w:rsidR="008C56B4" w:rsidRPr="00F24ECD">
        <w:rPr>
          <w:rFonts w:cs="Arial"/>
          <w:sz w:val="22"/>
        </w:rPr>
        <w:t>,</w:t>
      </w:r>
      <w:r w:rsidR="00615FD7" w:rsidRPr="00F24ECD">
        <w:rPr>
          <w:rFonts w:cs="Arial"/>
          <w:sz w:val="22"/>
        </w:rPr>
        <w:t xml:space="preserve"> nebo na </w:t>
      </w:r>
      <w:r w:rsidR="00057CDA" w:rsidRPr="00F24ECD">
        <w:rPr>
          <w:rFonts w:cs="Arial"/>
          <w:sz w:val="22"/>
        </w:rPr>
        <w:t xml:space="preserve">ně upozornil </w:t>
      </w:r>
      <w:r w:rsidR="00281062" w:rsidRPr="00F24ECD">
        <w:rPr>
          <w:rFonts w:cs="Arial"/>
          <w:sz w:val="22"/>
        </w:rPr>
        <w:t>o</w:t>
      </w:r>
      <w:r w:rsidR="00057CDA" w:rsidRPr="00F24ECD">
        <w:rPr>
          <w:rFonts w:cs="Arial"/>
          <w:sz w:val="22"/>
        </w:rPr>
        <w:t xml:space="preserve">bjednavatele písemně a ten na jejich použití trval. </w:t>
      </w:r>
    </w:p>
    <w:p w:rsidR="00057CDA" w:rsidRPr="00F24ECD" w:rsidRDefault="00057CDA" w:rsidP="00404135">
      <w:pPr>
        <w:numPr>
          <w:ilvl w:val="1"/>
          <w:numId w:val="18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Záruční doba začíná plynout ode dne předání díla </w:t>
      </w:r>
      <w:r w:rsidR="00E56C1C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 xml:space="preserve">bjednateli, tj. ode dne podpisu protokolu o předání </w:t>
      </w:r>
      <w:r w:rsidR="00145ED5" w:rsidRPr="00F24ECD">
        <w:rPr>
          <w:rFonts w:cs="Arial"/>
          <w:sz w:val="22"/>
        </w:rPr>
        <w:t xml:space="preserve">a převzetí </w:t>
      </w:r>
      <w:r w:rsidRPr="00F24ECD">
        <w:rPr>
          <w:rFonts w:cs="Arial"/>
          <w:sz w:val="22"/>
        </w:rPr>
        <w:t xml:space="preserve">díla, a trvá </w:t>
      </w:r>
      <w:r w:rsidR="00FE4BC3" w:rsidRPr="00F24ECD">
        <w:rPr>
          <w:rFonts w:cs="Arial"/>
          <w:sz w:val="22"/>
        </w:rPr>
        <w:t>24</w:t>
      </w:r>
      <w:r w:rsidR="007361E4" w:rsidRPr="00F24ECD">
        <w:rPr>
          <w:rFonts w:cs="Arial"/>
          <w:sz w:val="22"/>
        </w:rPr>
        <w:t xml:space="preserve"> </w:t>
      </w:r>
      <w:r w:rsidRPr="00F24ECD">
        <w:rPr>
          <w:rFonts w:cs="Arial"/>
          <w:sz w:val="22"/>
        </w:rPr>
        <w:t>měsíců. Záruka se vztahuje</w:t>
      </w:r>
      <w:r w:rsidR="00742BC6" w:rsidRPr="00F24ECD">
        <w:rPr>
          <w:rFonts w:cs="Arial"/>
          <w:sz w:val="22"/>
        </w:rPr>
        <w:t xml:space="preserve"> na dílo zpracované v </w:t>
      </w:r>
      <w:r w:rsidR="0095397F" w:rsidRPr="00F24ECD">
        <w:rPr>
          <w:rFonts w:cs="Arial"/>
          <w:sz w:val="22"/>
        </w:rPr>
        <w:t>souladu s</w:t>
      </w:r>
      <w:r w:rsidR="00C0318A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>platn</w:t>
      </w:r>
      <w:r w:rsidR="00C0318A" w:rsidRPr="00F24ECD">
        <w:rPr>
          <w:rFonts w:cs="Arial"/>
          <w:sz w:val="22"/>
        </w:rPr>
        <w:t>ými</w:t>
      </w:r>
      <w:r w:rsidRPr="00F24ECD">
        <w:rPr>
          <w:rFonts w:cs="Arial"/>
          <w:sz w:val="22"/>
        </w:rPr>
        <w:t xml:space="preserve"> </w:t>
      </w:r>
      <w:r w:rsidR="00C0318A" w:rsidRPr="00F24ECD">
        <w:rPr>
          <w:rFonts w:cs="Arial"/>
          <w:sz w:val="22"/>
        </w:rPr>
        <w:t>právními předpisy</w:t>
      </w:r>
      <w:r w:rsidRPr="00F24ECD">
        <w:rPr>
          <w:rFonts w:cs="Arial"/>
          <w:sz w:val="22"/>
        </w:rPr>
        <w:t xml:space="preserve"> ke dni předání díla </w:t>
      </w:r>
      <w:r w:rsidR="002B5333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>bjednateli.</w:t>
      </w:r>
    </w:p>
    <w:p w:rsidR="00057CDA" w:rsidRPr="00F24ECD" w:rsidRDefault="00057CDA" w:rsidP="00404135">
      <w:pPr>
        <w:numPr>
          <w:ilvl w:val="1"/>
          <w:numId w:val="18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Smluvní strany se dohodly pro případ vady d</w:t>
      </w:r>
      <w:r w:rsidR="00615FD7" w:rsidRPr="00F24ECD">
        <w:rPr>
          <w:rFonts w:cs="Arial"/>
          <w:sz w:val="22"/>
        </w:rPr>
        <w:t>íla, že po dobu záruční doby má </w:t>
      </w:r>
      <w:r w:rsidR="002B5333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 xml:space="preserve">bjednatel právo požadovat a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 xml:space="preserve"> povinnost bezplatného odstranění vady.</w:t>
      </w:r>
    </w:p>
    <w:p w:rsidR="00057CDA" w:rsidRPr="00F24ECD" w:rsidRDefault="00D720A3" w:rsidP="00404135">
      <w:pPr>
        <w:numPr>
          <w:ilvl w:val="1"/>
          <w:numId w:val="18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057CDA" w:rsidRPr="00F24ECD">
        <w:rPr>
          <w:rFonts w:cs="Arial"/>
          <w:sz w:val="22"/>
        </w:rPr>
        <w:t xml:space="preserve"> se zavazuje odstranit případn</w:t>
      </w:r>
      <w:r w:rsidR="00145ED5" w:rsidRPr="00F24ECD">
        <w:rPr>
          <w:rFonts w:cs="Arial"/>
          <w:sz w:val="22"/>
        </w:rPr>
        <w:t>ou</w:t>
      </w:r>
      <w:r w:rsidR="00057CDA" w:rsidRPr="00F24ECD">
        <w:rPr>
          <w:rFonts w:cs="Arial"/>
          <w:sz w:val="22"/>
        </w:rPr>
        <w:t xml:space="preserve"> vad</w:t>
      </w:r>
      <w:r w:rsidR="00145ED5" w:rsidRPr="00F24ECD">
        <w:rPr>
          <w:rFonts w:cs="Arial"/>
          <w:sz w:val="22"/>
        </w:rPr>
        <w:t>u</w:t>
      </w:r>
      <w:r w:rsidR="00057CDA" w:rsidRPr="00F24ECD">
        <w:rPr>
          <w:rFonts w:cs="Arial"/>
          <w:sz w:val="22"/>
        </w:rPr>
        <w:t xml:space="preserve"> díla do 14 </w:t>
      </w:r>
      <w:r w:rsidR="007E1F7E" w:rsidRPr="00F24ECD">
        <w:rPr>
          <w:rFonts w:cs="Arial"/>
          <w:sz w:val="22"/>
        </w:rPr>
        <w:t xml:space="preserve">kalendářních </w:t>
      </w:r>
      <w:r w:rsidR="00057CDA" w:rsidRPr="00F24ECD">
        <w:rPr>
          <w:rFonts w:cs="Arial"/>
          <w:sz w:val="22"/>
        </w:rPr>
        <w:t>dn</w:t>
      </w:r>
      <w:r w:rsidR="007E1F7E" w:rsidRPr="00F24ECD">
        <w:rPr>
          <w:rFonts w:cs="Arial"/>
          <w:sz w:val="22"/>
        </w:rPr>
        <w:t>ů</w:t>
      </w:r>
      <w:r w:rsidR="00057CDA" w:rsidRPr="00F24ECD">
        <w:rPr>
          <w:rFonts w:cs="Arial"/>
          <w:sz w:val="22"/>
        </w:rPr>
        <w:t xml:space="preserve"> od</w:t>
      </w:r>
      <w:r w:rsidR="007E1F7E" w:rsidRPr="00F24ECD">
        <w:rPr>
          <w:rFonts w:cs="Arial"/>
          <w:sz w:val="22"/>
        </w:rPr>
        <w:t> </w:t>
      </w:r>
      <w:r w:rsidR="00057CDA" w:rsidRPr="00F24ECD">
        <w:rPr>
          <w:rFonts w:cs="Arial"/>
          <w:sz w:val="22"/>
        </w:rPr>
        <w:t xml:space="preserve">oprávněné reklamace </w:t>
      </w:r>
      <w:r w:rsidR="002B5333" w:rsidRPr="00F24ECD">
        <w:rPr>
          <w:rFonts w:cs="Arial"/>
          <w:sz w:val="22"/>
        </w:rPr>
        <w:t>o</w:t>
      </w:r>
      <w:r w:rsidR="00057CDA" w:rsidRPr="00F24ECD">
        <w:rPr>
          <w:rFonts w:cs="Arial"/>
          <w:sz w:val="22"/>
        </w:rPr>
        <w:t>bjednatele.</w:t>
      </w:r>
    </w:p>
    <w:p w:rsidR="00057CDA" w:rsidRPr="00F24ECD" w:rsidRDefault="00057CDA" w:rsidP="00D24A29">
      <w:pPr>
        <w:pStyle w:val="Odstavecseseznamem"/>
        <w:numPr>
          <w:ilvl w:val="0"/>
          <w:numId w:val="11"/>
        </w:numPr>
        <w:spacing w:before="24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SANKCE</w:t>
      </w:r>
    </w:p>
    <w:p w:rsidR="00057CDA" w:rsidRPr="00F24ECD" w:rsidRDefault="00742BC6" w:rsidP="003E1906">
      <w:pPr>
        <w:numPr>
          <w:ilvl w:val="1"/>
          <w:numId w:val="11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Bude-li </w:t>
      </w:r>
      <w:r w:rsidR="00046FEC" w:rsidRPr="00F24ECD">
        <w:rPr>
          <w:rFonts w:cs="Arial"/>
          <w:sz w:val="22"/>
        </w:rPr>
        <w:t>o</w:t>
      </w:r>
      <w:r w:rsidR="00A3091C" w:rsidRPr="00F24ECD">
        <w:rPr>
          <w:rFonts w:cs="Arial"/>
          <w:sz w:val="22"/>
        </w:rPr>
        <w:t xml:space="preserve">bjednatel </w:t>
      </w:r>
      <w:r w:rsidRPr="00F24ECD">
        <w:rPr>
          <w:rFonts w:cs="Arial"/>
          <w:sz w:val="22"/>
        </w:rPr>
        <w:t xml:space="preserve">v prodlení s úhradou faktury, je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="00A3091C" w:rsidRPr="00F24ECD">
        <w:rPr>
          <w:rFonts w:cs="Arial"/>
          <w:sz w:val="22"/>
        </w:rPr>
        <w:t xml:space="preserve"> </w:t>
      </w:r>
      <w:r w:rsidRPr="00F24ECD">
        <w:rPr>
          <w:rFonts w:cs="Arial"/>
          <w:sz w:val="22"/>
        </w:rPr>
        <w:t>oprávněn požadovat na </w:t>
      </w:r>
      <w:r w:rsidR="002B5333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>bjednateli zaplacení úroku z prodlení ve výši 0,05</w:t>
      </w:r>
      <w:r w:rsidR="007E1F7E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>% z dlužné částky za každý započatý den prodlení, a to až do doby zaplacení</w:t>
      </w:r>
      <w:r w:rsidR="00615FD7" w:rsidRPr="00F24ECD">
        <w:rPr>
          <w:rFonts w:cs="Arial"/>
          <w:sz w:val="22"/>
        </w:rPr>
        <w:t xml:space="preserve"> dlužné částky, a </w:t>
      </w:r>
      <w:r w:rsidR="002B5333" w:rsidRPr="00F24ECD">
        <w:rPr>
          <w:rFonts w:cs="Arial"/>
          <w:sz w:val="22"/>
        </w:rPr>
        <w:t>o</w:t>
      </w:r>
      <w:r w:rsidR="00615FD7" w:rsidRPr="00F24ECD">
        <w:rPr>
          <w:rFonts w:cs="Arial"/>
          <w:sz w:val="22"/>
        </w:rPr>
        <w:t>bjednatel je </w:t>
      </w:r>
      <w:r w:rsidRPr="00F24ECD">
        <w:rPr>
          <w:rFonts w:cs="Arial"/>
          <w:sz w:val="22"/>
        </w:rPr>
        <w:t>povinen takto požadovaný úrok z prodlení zaplatit.</w:t>
      </w:r>
    </w:p>
    <w:p w:rsidR="003C5F9D" w:rsidRPr="00F24ECD" w:rsidRDefault="0000262C" w:rsidP="003E1906">
      <w:pPr>
        <w:numPr>
          <w:ilvl w:val="1"/>
          <w:numId w:val="11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 xml:space="preserve">Bude-li 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 xml:space="preserve"> v prodlení s předáním </w:t>
      </w:r>
      <w:r w:rsidR="002268AD" w:rsidRPr="00F24ECD">
        <w:rPr>
          <w:rFonts w:cs="Arial"/>
          <w:sz w:val="22"/>
        </w:rPr>
        <w:t xml:space="preserve">kterékoliv části </w:t>
      </w:r>
      <w:r w:rsidRPr="00F24ECD">
        <w:rPr>
          <w:rFonts w:cs="Arial"/>
          <w:sz w:val="22"/>
        </w:rPr>
        <w:t xml:space="preserve">díla, je </w:t>
      </w:r>
      <w:r w:rsidR="00046FEC" w:rsidRPr="00F24ECD">
        <w:rPr>
          <w:rFonts w:cs="Arial"/>
          <w:sz w:val="22"/>
        </w:rPr>
        <w:t>o</w:t>
      </w:r>
      <w:r w:rsidRPr="00F24ECD">
        <w:rPr>
          <w:rFonts w:cs="Arial"/>
          <w:sz w:val="22"/>
        </w:rPr>
        <w:t>bjednatel oprávněn požadovat na 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>i zaplacení úroku z prodlení ve výši 0,05</w:t>
      </w:r>
      <w:r w:rsidR="007E1F7E" w:rsidRPr="00F24ECD">
        <w:rPr>
          <w:rFonts w:cs="Arial"/>
          <w:sz w:val="22"/>
        </w:rPr>
        <w:t> </w:t>
      </w:r>
      <w:r w:rsidRPr="00F24ECD">
        <w:rPr>
          <w:rFonts w:cs="Arial"/>
          <w:sz w:val="22"/>
        </w:rPr>
        <w:t>% z </w:t>
      </w:r>
      <w:r w:rsidR="00F46686" w:rsidRPr="00F24ECD">
        <w:rPr>
          <w:rFonts w:cs="Arial"/>
          <w:sz w:val="22"/>
        </w:rPr>
        <w:t>ceny</w:t>
      </w:r>
      <w:r w:rsidR="00615FD7" w:rsidRPr="00F24ECD">
        <w:rPr>
          <w:rFonts w:cs="Arial"/>
          <w:sz w:val="22"/>
        </w:rPr>
        <w:t xml:space="preserve"> za </w:t>
      </w:r>
      <w:r w:rsidRPr="00F24ECD">
        <w:rPr>
          <w:rFonts w:cs="Arial"/>
          <w:sz w:val="22"/>
        </w:rPr>
        <w:t xml:space="preserve">provedení </w:t>
      </w:r>
      <w:r w:rsidR="002268AD" w:rsidRPr="00F24ECD">
        <w:rPr>
          <w:rFonts w:cs="Arial"/>
          <w:sz w:val="22"/>
        </w:rPr>
        <w:t xml:space="preserve">příslušné části </w:t>
      </w:r>
      <w:r w:rsidRPr="00F24ECD">
        <w:rPr>
          <w:rFonts w:cs="Arial"/>
          <w:sz w:val="22"/>
        </w:rPr>
        <w:t xml:space="preserve">díla za každý započatý den prodlení, </w:t>
      </w:r>
      <w:r w:rsidR="00615FD7" w:rsidRPr="00F24ECD">
        <w:rPr>
          <w:rFonts w:cs="Arial"/>
          <w:sz w:val="22"/>
        </w:rPr>
        <w:t xml:space="preserve">a to až do doby předání </w:t>
      </w:r>
      <w:r w:rsidR="002268AD" w:rsidRPr="00F24ECD">
        <w:rPr>
          <w:rFonts w:cs="Arial"/>
          <w:sz w:val="22"/>
        </w:rPr>
        <w:t xml:space="preserve">příslušné části </w:t>
      </w:r>
      <w:r w:rsidR="00615FD7" w:rsidRPr="00F24ECD">
        <w:rPr>
          <w:rFonts w:cs="Arial"/>
          <w:sz w:val="22"/>
        </w:rPr>
        <w:t>díla, a </w:t>
      </w:r>
      <w:r w:rsidR="00046FEC" w:rsidRPr="00F24ECD">
        <w:rPr>
          <w:rFonts w:cs="Arial"/>
          <w:sz w:val="22"/>
        </w:rPr>
        <w:t>z</w:t>
      </w:r>
      <w:r w:rsidR="00D720A3" w:rsidRPr="00F24ECD">
        <w:rPr>
          <w:rFonts w:cs="Arial"/>
          <w:sz w:val="22"/>
        </w:rPr>
        <w:t>hotovitel</w:t>
      </w:r>
      <w:r w:rsidRPr="00F24ECD">
        <w:rPr>
          <w:rFonts w:cs="Arial"/>
          <w:sz w:val="22"/>
        </w:rPr>
        <w:t xml:space="preserve"> je povinen takto požadovaný úrok z prodlení zaplatit.</w:t>
      </w:r>
    </w:p>
    <w:p w:rsidR="00057CDA" w:rsidRPr="00F24ECD" w:rsidRDefault="00D720A3" w:rsidP="003E1906">
      <w:pPr>
        <w:numPr>
          <w:ilvl w:val="1"/>
          <w:numId w:val="11"/>
        </w:numPr>
        <w:spacing w:after="0"/>
        <w:rPr>
          <w:rFonts w:cs="Arial"/>
          <w:sz w:val="22"/>
        </w:rPr>
      </w:pPr>
      <w:r w:rsidRPr="00F24ECD">
        <w:rPr>
          <w:rFonts w:cs="Arial"/>
          <w:sz w:val="22"/>
        </w:rPr>
        <w:t>Zhotovitel</w:t>
      </w:r>
      <w:r w:rsidR="00057CDA" w:rsidRPr="00F24ECD">
        <w:rPr>
          <w:rFonts w:cs="Arial"/>
          <w:sz w:val="22"/>
        </w:rPr>
        <w:t xml:space="preserve"> </w:t>
      </w:r>
      <w:r w:rsidR="00742BC6" w:rsidRPr="00F24ECD">
        <w:rPr>
          <w:rFonts w:cs="Arial"/>
          <w:sz w:val="22"/>
        </w:rPr>
        <w:t xml:space="preserve">i </w:t>
      </w:r>
      <w:r w:rsidR="00046FEC" w:rsidRPr="00F24ECD">
        <w:rPr>
          <w:rFonts w:cs="Arial"/>
          <w:sz w:val="22"/>
        </w:rPr>
        <w:t>o</w:t>
      </w:r>
      <w:r w:rsidR="00742BC6" w:rsidRPr="00F24ECD">
        <w:rPr>
          <w:rFonts w:cs="Arial"/>
          <w:sz w:val="22"/>
        </w:rPr>
        <w:t xml:space="preserve">bjednatel se zavazují, že v případě porušení důvěrnosti informací </w:t>
      </w:r>
      <w:r w:rsidR="0005652E" w:rsidRPr="00F24ECD">
        <w:rPr>
          <w:rFonts w:cs="Arial"/>
          <w:sz w:val="22"/>
        </w:rPr>
        <w:t>dle </w:t>
      </w:r>
      <w:r w:rsidR="008B35E4" w:rsidRPr="00F24ECD">
        <w:rPr>
          <w:rFonts w:cs="Arial"/>
          <w:sz w:val="22"/>
        </w:rPr>
        <w:t>Čl</w:t>
      </w:r>
      <w:r w:rsidR="0076610C" w:rsidRPr="00F24ECD">
        <w:rPr>
          <w:rFonts w:cs="Arial"/>
          <w:sz w:val="22"/>
        </w:rPr>
        <w:t>ánku</w:t>
      </w:r>
      <w:r w:rsidR="008B35E4" w:rsidRPr="00F24ECD">
        <w:rPr>
          <w:rFonts w:cs="Arial"/>
          <w:sz w:val="22"/>
        </w:rPr>
        <w:t> 8</w:t>
      </w:r>
      <w:r w:rsidR="00742BC6" w:rsidRPr="00F24ECD">
        <w:rPr>
          <w:rFonts w:cs="Arial"/>
          <w:sz w:val="22"/>
        </w:rPr>
        <w:t xml:space="preserve"> této smlouvy zaplatí </w:t>
      </w:r>
      <w:r w:rsidR="0005652E" w:rsidRPr="00F24ECD">
        <w:rPr>
          <w:rFonts w:cs="Arial"/>
          <w:sz w:val="22"/>
        </w:rPr>
        <w:t>ten, kdo prokazatelně porušil tento závazek</w:t>
      </w:r>
      <w:r w:rsidR="00836997" w:rsidRPr="00F24ECD">
        <w:rPr>
          <w:rFonts w:cs="Arial"/>
          <w:sz w:val="22"/>
        </w:rPr>
        <w:t>,</w:t>
      </w:r>
      <w:r w:rsidR="0005652E" w:rsidRPr="00F24ECD">
        <w:rPr>
          <w:rFonts w:cs="Arial"/>
          <w:sz w:val="22"/>
        </w:rPr>
        <w:t xml:space="preserve"> </w:t>
      </w:r>
      <w:r w:rsidR="00742BC6" w:rsidRPr="00F24ECD">
        <w:rPr>
          <w:rFonts w:cs="Arial"/>
          <w:sz w:val="22"/>
        </w:rPr>
        <w:t xml:space="preserve">druhé smluvní straně pokutu ve výši </w:t>
      </w:r>
      <w:r w:rsidR="003C5F9D" w:rsidRPr="00F24ECD">
        <w:rPr>
          <w:rFonts w:cs="Arial"/>
          <w:sz w:val="22"/>
        </w:rPr>
        <w:t>50</w:t>
      </w:r>
      <w:r w:rsidR="002268AD" w:rsidRPr="00F24ECD">
        <w:rPr>
          <w:rFonts w:cs="Arial"/>
          <w:sz w:val="22"/>
        </w:rPr>
        <w:t> </w:t>
      </w:r>
      <w:r w:rsidR="00742BC6" w:rsidRPr="00F24ECD">
        <w:rPr>
          <w:rFonts w:cs="Arial"/>
          <w:sz w:val="22"/>
        </w:rPr>
        <w:t>000 Kč (slovy</w:t>
      </w:r>
      <w:r w:rsidR="00F46686" w:rsidRPr="00F24ECD">
        <w:rPr>
          <w:rFonts w:cs="Arial"/>
          <w:sz w:val="22"/>
        </w:rPr>
        <w:t>:</w:t>
      </w:r>
      <w:r w:rsidR="00742BC6" w:rsidRPr="00F24ECD">
        <w:rPr>
          <w:rFonts w:cs="Arial"/>
          <w:sz w:val="22"/>
        </w:rPr>
        <w:t xml:space="preserve"> </w:t>
      </w:r>
      <w:proofErr w:type="spellStart"/>
      <w:r w:rsidR="003C5F9D" w:rsidRPr="00F24ECD">
        <w:rPr>
          <w:rFonts w:cs="Arial"/>
          <w:sz w:val="22"/>
        </w:rPr>
        <w:t>padesáttisíc</w:t>
      </w:r>
      <w:proofErr w:type="spellEnd"/>
      <w:r w:rsidR="00742BC6" w:rsidRPr="00F24ECD">
        <w:rPr>
          <w:rFonts w:cs="Arial"/>
          <w:sz w:val="22"/>
        </w:rPr>
        <w:t xml:space="preserve"> korun českých)</w:t>
      </w:r>
      <w:r w:rsidR="00057CDA" w:rsidRPr="00F24ECD">
        <w:rPr>
          <w:rFonts w:cs="Arial"/>
          <w:sz w:val="22"/>
        </w:rPr>
        <w:t>.</w:t>
      </w:r>
    </w:p>
    <w:p w:rsidR="0095397F" w:rsidRPr="00F24ECD" w:rsidRDefault="00AB65E6" w:rsidP="00AB65E6">
      <w:pPr>
        <w:tabs>
          <w:tab w:val="left" w:pos="4067"/>
        </w:tabs>
        <w:spacing w:before="480"/>
        <w:outlineLvl w:val="0"/>
        <w:rPr>
          <w:rFonts w:cs="Arial"/>
          <w:b/>
          <w:sz w:val="22"/>
        </w:rPr>
      </w:pPr>
      <w:r>
        <w:rPr>
          <w:rFonts w:cs="Arial"/>
          <w:b/>
          <w:sz w:val="22"/>
        </w:rPr>
        <w:lastRenderedPageBreak/>
        <w:tab/>
      </w:r>
      <w:r w:rsidR="0095397F" w:rsidRPr="00F24ECD">
        <w:rPr>
          <w:rFonts w:cs="Arial"/>
          <w:b/>
          <w:sz w:val="22"/>
        </w:rPr>
        <w:t xml:space="preserve">ČLÁNEK </w:t>
      </w:r>
      <w:r w:rsidR="00F43A27" w:rsidRPr="00F24ECD">
        <w:rPr>
          <w:rFonts w:cs="Arial"/>
          <w:b/>
          <w:sz w:val="22"/>
        </w:rPr>
        <w:t>8</w:t>
      </w:r>
    </w:p>
    <w:p w:rsidR="00057CDA" w:rsidRPr="00F24ECD" w:rsidRDefault="00057CDA" w:rsidP="0095397F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DŮVĚRNOST INFORMACÍ</w:t>
      </w:r>
    </w:p>
    <w:p w:rsidR="00750353" w:rsidRPr="00F24ECD" w:rsidRDefault="00750353" w:rsidP="00FC1EC9">
      <w:pPr>
        <w:pStyle w:val="Zkladntext2"/>
        <w:numPr>
          <w:ilvl w:val="0"/>
          <w:numId w:val="15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Smluvní strany jsou si vědomy toho, že v rámci plnění smlouvy:</w:t>
      </w:r>
    </w:p>
    <w:p w:rsidR="00750353" w:rsidRPr="00F24ECD" w:rsidRDefault="000B1624" w:rsidP="00FC1EC9">
      <w:pPr>
        <w:pStyle w:val="Zkladntext2"/>
        <w:numPr>
          <w:ilvl w:val="1"/>
          <w:numId w:val="15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si </w:t>
      </w:r>
      <w:r w:rsidR="00750353" w:rsidRPr="00F24ECD">
        <w:rPr>
          <w:rFonts w:ascii="Arial" w:hAnsi="Arial" w:cs="Arial"/>
          <w:sz w:val="22"/>
          <w:szCs w:val="22"/>
        </w:rPr>
        <w:t xml:space="preserve">mohou vzájemně poskytnout informace, které budou považovány za důvěrné (dále </w:t>
      </w:r>
      <w:r w:rsidR="007716B8" w:rsidRPr="00F24ECD">
        <w:rPr>
          <w:rFonts w:ascii="Arial" w:hAnsi="Arial" w:cs="Arial"/>
          <w:sz w:val="22"/>
          <w:szCs w:val="22"/>
        </w:rPr>
        <w:t>„</w:t>
      </w:r>
      <w:r w:rsidR="00750353" w:rsidRPr="00F24ECD">
        <w:rPr>
          <w:rFonts w:ascii="Arial" w:hAnsi="Arial" w:cs="Arial"/>
          <w:sz w:val="22"/>
          <w:szCs w:val="22"/>
        </w:rPr>
        <w:t>důvěrné informace</w:t>
      </w:r>
      <w:r w:rsidR="007716B8" w:rsidRPr="00F24ECD">
        <w:rPr>
          <w:rFonts w:ascii="Arial" w:hAnsi="Arial" w:cs="Arial"/>
          <w:sz w:val="22"/>
          <w:szCs w:val="22"/>
        </w:rPr>
        <w:t>“</w:t>
      </w:r>
      <w:r w:rsidR="00750353" w:rsidRPr="00F24ECD">
        <w:rPr>
          <w:rFonts w:ascii="Arial" w:hAnsi="Arial" w:cs="Arial"/>
          <w:sz w:val="22"/>
          <w:szCs w:val="22"/>
        </w:rPr>
        <w:t>),</w:t>
      </w:r>
    </w:p>
    <w:p w:rsidR="00750353" w:rsidRPr="00F24ECD" w:rsidRDefault="00750353" w:rsidP="00FC1EC9">
      <w:pPr>
        <w:pStyle w:val="Zkladntext2"/>
        <w:numPr>
          <w:ilvl w:val="1"/>
          <w:numId w:val="15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mohou jejich zaměstnanci získat přístup k důvěrným informacím druhé strany.</w:t>
      </w:r>
    </w:p>
    <w:p w:rsidR="00750353" w:rsidRPr="00F24ECD" w:rsidRDefault="00750353" w:rsidP="00FC1EC9">
      <w:pPr>
        <w:pStyle w:val="Zkladntext2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Veškeré důvěrné informace zůstávají výhradním vlastnictvím předávající strany a</w:t>
      </w:r>
      <w:r w:rsidR="008372C6" w:rsidRPr="00F24ECD">
        <w:rPr>
          <w:rFonts w:ascii="Arial" w:hAnsi="Arial" w:cs="Arial"/>
          <w:sz w:val="22"/>
          <w:szCs w:val="22"/>
        </w:rPr>
        <w:t> </w:t>
      </w:r>
      <w:r w:rsidRPr="00F24ECD">
        <w:rPr>
          <w:rFonts w:ascii="Arial" w:hAnsi="Arial" w:cs="Arial"/>
          <w:sz w:val="22"/>
          <w:szCs w:val="22"/>
        </w:rPr>
        <w:t>přijímající strana vyvine pro zachování jejich důvěrnosti a pro jejich ochranu stejné úsilí, jako by se jednalo o její vlastní důvěrné informace. S výjimkou plnění této smlouvy, se</w:t>
      </w:r>
      <w:r w:rsidR="008372C6" w:rsidRPr="00F24ECD">
        <w:rPr>
          <w:rFonts w:ascii="Arial" w:hAnsi="Arial" w:cs="Arial"/>
          <w:sz w:val="22"/>
          <w:szCs w:val="22"/>
        </w:rPr>
        <w:t> </w:t>
      </w:r>
      <w:r w:rsidRPr="00F24ECD">
        <w:rPr>
          <w:rFonts w:ascii="Arial" w:hAnsi="Arial" w:cs="Arial"/>
          <w:sz w:val="22"/>
          <w:szCs w:val="22"/>
        </w:rPr>
        <w:t xml:space="preserve">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:rsidR="00750353" w:rsidRPr="00F24ECD" w:rsidRDefault="00750353" w:rsidP="00FC1EC9">
      <w:pPr>
        <w:pStyle w:val="Zkladntext2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Nedohodnou-li se smluvní strany výslovně jinak, považují se za důvěrné implicitně všechny informace, které jsou a nebo by mohly být součástí obchodního tajemství, tj.</w:t>
      </w:r>
      <w:r w:rsidR="008372C6" w:rsidRPr="00F24ECD">
        <w:rPr>
          <w:rFonts w:ascii="Arial" w:hAnsi="Arial" w:cs="Arial"/>
          <w:sz w:val="22"/>
          <w:szCs w:val="22"/>
        </w:rPr>
        <w:t> </w:t>
      </w:r>
      <w:r w:rsidRPr="00F24ECD">
        <w:rPr>
          <w:rFonts w:ascii="Arial" w:hAnsi="Arial" w:cs="Arial"/>
          <w:sz w:val="22"/>
          <w:szCs w:val="22"/>
        </w:rPr>
        <w:t>například ale nejenom popisy nebo části popisů technologických procesů a vzorců, technických vzorců a technického know-how, informace o provozních metodách, procedurách a pracovních postupech, obchodní nebo marketingové plány, koncepce a</w:t>
      </w:r>
      <w:r w:rsidR="008372C6" w:rsidRPr="00F24ECD">
        <w:rPr>
          <w:rFonts w:ascii="Arial" w:hAnsi="Arial" w:cs="Arial"/>
          <w:sz w:val="22"/>
          <w:szCs w:val="22"/>
        </w:rPr>
        <w:t> </w:t>
      </w:r>
      <w:r w:rsidRPr="00F24ECD">
        <w:rPr>
          <w:rFonts w:ascii="Arial" w:hAnsi="Arial" w:cs="Arial"/>
          <w:sz w:val="22"/>
          <w:szCs w:val="22"/>
        </w:rPr>
        <w:t>strategie nebo jejich části, nabídky, kontrakty, smlouvy, dohody nebo jiná ujednání s</w:t>
      </w:r>
      <w:r w:rsidR="008372C6" w:rsidRPr="00F24ECD">
        <w:rPr>
          <w:rFonts w:ascii="Arial" w:hAnsi="Arial" w:cs="Arial"/>
          <w:sz w:val="22"/>
          <w:szCs w:val="22"/>
        </w:rPr>
        <w:t> </w:t>
      </w:r>
      <w:r w:rsidRPr="00F24ECD">
        <w:rPr>
          <w:rFonts w:ascii="Arial" w:hAnsi="Arial" w:cs="Arial"/>
          <w:sz w:val="22"/>
          <w:szCs w:val="22"/>
        </w:rPr>
        <w:t>třetími stranami, informace o výsledcích hospodaření, o vztazích s obchodními partnery, o pracovněprávních otázkách a všechny další informace, jejichž zveřejnění přijímající stranou by předávající straně mohlo způsobit škodu.</w:t>
      </w:r>
    </w:p>
    <w:p w:rsidR="00750353" w:rsidRPr="00F24ECD" w:rsidRDefault="00750353" w:rsidP="00FC1EC9">
      <w:pPr>
        <w:pStyle w:val="Zkladntext2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:rsidR="00750353" w:rsidRPr="00F24ECD" w:rsidRDefault="00750353" w:rsidP="00FC1EC9">
      <w:pPr>
        <w:pStyle w:val="Zkladntext2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Bez ohledu na výše uvedená ustanovení se za důvěrné nepovažují informace, které:</w:t>
      </w:r>
    </w:p>
    <w:p w:rsidR="00750353" w:rsidRPr="00F24ECD" w:rsidRDefault="00750353" w:rsidP="00FC1EC9">
      <w:pPr>
        <w:pStyle w:val="Zkladntext2"/>
        <w:numPr>
          <w:ilvl w:val="1"/>
          <w:numId w:val="15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se staly veřejně známými, aniž by to zavinila přijímající strana,</w:t>
      </w:r>
    </w:p>
    <w:p w:rsidR="00750353" w:rsidRPr="00F24ECD" w:rsidRDefault="00750353" w:rsidP="00FC1EC9">
      <w:pPr>
        <w:pStyle w:val="Zkladntext2"/>
        <w:numPr>
          <w:ilvl w:val="1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měla přijímající strana legálně k dispozici před uzavřením smlouvy, pokud takové informace nebyly předmětem jiné, dříve mezi smluvními stranami uzavřené smlouvy o ochraně informací,</w:t>
      </w:r>
    </w:p>
    <w:p w:rsidR="00750353" w:rsidRPr="00F24ECD" w:rsidRDefault="00750353" w:rsidP="00FC1EC9">
      <w:pPr>
        <w:pStyle w:val="Zkladntext2"/>
        <w:numPr>
          <w:ilvl w:val="1"/>
          <w:numId w:val="15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jsou výsledkem postupu, při kterém k nim přijímající strana dospěje nezávisle a je to schopna doložit svými záznamy nebo důvěrnými informacemi třetí strany,</w:t>
      </w:r>
    </w:p>
    <w:p w:rsidR="00750353" w:rsidRPr="00F24ECD" w:rsidRDefault="00750353" w:rsidP="00FC1EC9">
      <w:pPr>
        <w:pStyle w:val="Zkladntext2"/>
        <w:numPr>
          <w:ilvl w:val="1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jsou zveřejněny a zpřístupněny ve veřejných evidencích.</w:t>
      </w:r>
    </w:p>
    <w:p w:rsidR="00BC0DD8" w:rsidRPr="00F24ECD" w:rsidRDefault="00750353" w:rsidP="00FC1EC9">
      <w:pPr>
        <w:pStyle w:val="Zkladntext2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Ustanovení tohoto </w:t>
      </w:r>
      <w:r w:rsidR="00C0318A" w:rsidRPr="00F24ECD">
        <w:rPr>
          <w:rFonts w:ascii="Arial" w:hAnsi="Arial" w:cs="Arial"/>
          <w:sz w:val="22"/>
          <w:szCs w:val="22"/>
        </w:rPr>
        <w:t>článku</w:t>
      </w:r>
      <w:r w:rsidR="00633C96" w:rsidRPr="00F24ECD">
        <w:rPr>
          <w:rFonts w:ascii="Arial" w:hAnsi="Arial" w:cs="Arial"/>
          <w:sz w:val="22"/>
          <w:szCs w:val="22"/>
        </w:rPr>
        <w:t xml:space="preserve"> </w:t>
      </w:r>
      <w:r w:rsidRPr="00F24ECD">
        <w:rPr>
          <w:rFonts w:ascii="Arial" w:hAnsi="Arial" w:cs="Arial"/>
          <w:sz w:val="22"/>
          <w:szCs w:val="22"/>
        </w:rPr>
        <w:t>není dotčeno ukončením účinnosti</w:t>
      </w:r>
      <w:r w:rsidR="00E861C9" w:rsidRPr="00F24ECD">
        <w:rPr>
          <w:rFonts w:ascii="Arial" w:hAnsi="Arial" w:cs="Arial"/>
          <w:sz w:val="22"/>
          <w:szCs w:val="22"/>
        </w:rPr>
        <w:t xml:space="preserve"> smlouvy z jakéhokoliv důvodu a </w:t>
      </w:r>
      <w:r w:rsidRPr="00F24ECD">
        <w:rPr>
          <w:rFonts w:ascii="Arial" w:hAnsi="Arial" w:cs="Arial"/>
          <w:sz w:val="22"/>
          <w:szCs w:val="22"/>
        </w:rPr>
        <w:t>jeho účinnost skončí nejdříve pět (5) let po ukončení účinnosti této smlouvy.</w:t>
      </w:r>
    </w:p>
    <w:p w:rsidR="000B3091" w:rsidRDefault="000B3091" w:rsidP="008372C6">
      <w:pPr>
        <w:spacing w:before="480"/>
        <w:jc w:val="center"/>
        <w:outlineLvl w:val="0"/>
        <w:rPr>
          <w:rFonts w:cs="Arial"/>
          <w:b/>
          <w:sz w:val="22"/>
        </w:rPr>
      </w:pPr>
    </w:p>
    <w:p w:rsidR="008372C6" w:rsidRPr="00F24ECD" w:rsidRDefault="008372C6" w:rsidP="008372C6">
      <w:pPr>
        <w:spacing w:before="48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lastRenderedPageBreak/>
        <w:t xml:space="preserve">ČLÁNEK </w:t>
      </w:r>
      <w:r w:rsidR="00F43A27" w:rsidRPr="00F24ECD">
        <w:rPr>
          <w:rFonts w:cs="Arial"/>
          <w:b/>
          <w:sz w:val="22"/>
        </w:rPr>
        <w:t>9</w:t>
      </w:r>
    </w:p>
    <w:p w:rsidR="00BC0DD8" w:rsidRPr="00F24ECD" w:rsidRDefault="008372C6" w:rsidP="008372C6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PLATNOST A ÚČINNOST SMLOUVY</w:t>
      </w:r>
    </w:p>
    <w:p w:rsidR="00BC0DD8" w:rsidRPr="00F24ECD" w:rsidRDefault="00BC0DD8" w:rsidP="0080584C">
      <w:pPr>
        <w:pStyle w:val="Zkladntext2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Tato smlouva nabývá platnosti </w:t>
      </w:r>
      <w:r w:rsidR="0080584C" w:rsidRPr="0080584C">
        <w:rPr>
          <w:rFonts w:ascii="Arial" w:hAnsi="Arial" w:cs="Arial"/>
          <w:sz w:val="22"/>
          <w:szCs w:val="22"/>
        </w:rPr>
        <w:t xml:space="preserve">a účinnosti </w:t>
      </w:r>
      <w:r w:rsidRPr="00F24ECD">
        <w:rPr>
          <w:rFonts w:ascii="Arial" w:hAnsi="Arial" w:cs="Arial"/>
          <w:sz w:val="22"/>
          <w:szCs w:val="22"/>
        </w:rPr>
        <w:t>dnem podpisu oprávněnými osobami obou smluvních stran</w:t>
      </w:r>
      <w:r w:rsidR="0080584C">
        <w:rPr>
          <w:rFonts w:ascii="Arial" w:hAnsi="Arial" w:cs="Arial"/>
          <w:sz w:val="22"/>
          <w:szCs w:val="22"/>
        </w:rPr>
        <w:t>.</w:t>
      </w:r>
      <w:r w:rsidR="00231DF8" w:rsidRPr="00F24ECD">
        <w:rPr>
          <w:rFonts w:ascii="Arial" w:hAnsi="Arial" w:cs="Arial"/>
          <w:sz w:val="22"/>
          <w:szCs w:val="22"/>
        </w:rPr>
        <w:t xml:space="preserve"> </w:t>
      </w:r>
    </w:p>
    <w:p w:rsidR="00BC0DD8" w:rsidRPr="00F24ECD" w:rsidRDefault="00BC0DD8" w:rsidP="00CA777B">
      <w:pPr>
        <w:pStyle w:val="Zkladntext2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Tuto smlouvu lze předčasně ukončit:</w:t>
      </w:r>
    </w:p>
    <w:p w:rsidR="00BC0DD8" w:rsidRPr="00F24ECD" w:rsidRDefault="00BC0DD8" w:rsidP="00CA777B">
      <w:pPr>
        <w:pStyle w:val="Zkladntext2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dohodou smluvních stran, jejíž součástí je i vypořádání vzájemných závazků a</w:t>
      </w:r>
      <w:r w:rsidR="008372C6" w:rsidRPr="00F24ECD">
        <w:rPr>
          <w:rFonts w:ascii="Arial" w:hAnsi="Arial" w:cs="Arial"/>
          <w:sz w:val="22"/>
          <w:szCs w:val="22"/>
        </w:rPr>
        <w:t> </w:t>
      </w:r>
      <w:r w:rsidRPr="00F24ECD">
        <w:rPr>
          <w:rFonts w:ascii="Arial" w:hAnsi="Arial" w:cs="Arial"/>
          <w:sz w:val="22"/>
          <w:szCs w:val="22"/>
        </w:rPr>
        <w:t>pohledávek,</w:t>
      </w:r>
    </w:p>
    <w:p w:rsidR="00BC0DD8" w:rsidRPr="00F24ECD" w:rsidRDefault="00BC0DD8" w:rsidP="00CA777B">
      <w:pPr>
        <w:pStyle w:val="Zkladntext2"/>
        <w:numPr>
          <w:ilvl w:val="1"/>
          <w:numId w:val="12"/>
        </w:numPr>
        <w:spacing w:line="24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odstoupením od smlouvy v případě dále vymezeného podstatného porušení smluvních závazků jednou smluvní stranou.</w:t>
      </w:r>
    </w:p>
    <w:p w:rsidR="00BC0DD8" w:rsidRDefault="00F2090C" w:rsidP="00CA777B">
      <w:pPr>
        <w:pStyle w:val="Zkladntext2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Objednatel </w:t>
      </w:r>
      <w:r w:rsidR="00BC0DD8" w:rsidRPr="00F24ECD">
        <w:rPr>
          <w:rFonts w:ascii="Arial" w:hAnsi="Arial" w:cs="Arial"/>
          <w:sz w:val="22"/>
          <w:szCs w:val="22"/>
        </w:rPr>
        <w:t xml:space="preserve">je oprávněn odstoupit od této smlouvy v případě podstatného porušení povinností </w:t>
      </w:r>
      <w:r w:rsidR="00046FEC" w:rsidRPr="00F24ECD">
        <w:rPr>
          <w:rFonts w:ascii="Arial" w:hAnsi="Arial" w:cs="Arial"/>
          <w:sz w:val="22"/>
          <w:szCs w:val="22"/>
        </w:rPr>
        <w:t>z</w:t>
      </w:r>
      <w:r w:rsidR="00D720A3" w:rsidRPr="00F24ECD">
        <w:rPr>
          <w:rFonts w:ascii="Arial" w:hAnsi="Arial" w:cs="Arial"/>
          <w:sz w:val="22"/>
          <w:szCs w:val="22"/>
        </w:rPr>
        <w:t>hotovitel</w:t>
      </w:r>
      <w:r w:rsidRPr="00F24ECD">
        <w:rPr>
          <w:rFonts w:ascii="Arial" w:hAnsi="Arial" w:cs="Arial"/>
          <w:sz w:val="22"/>
          <w:szCs w:val="22"/>
        </w:rPr>
        <w:t>em</w:t>
      </w:r>
      <w:r w:rsidR="00BC0DD8" w:rsidRPr="00F24ECD">
        <w:rPr>
          <w:rFonts w:ascii="Arial" w:hAnsi="Arial" w:cs="Arial"/>
          <w:sz w:val="22"/>
          <w:szCs w:val="22"/>
        </w:rPr>
        <w:t>, které spočívá v prodlení s</w:t>
      </w:r>
      <w:r w:rsidR="00615FD7" w:rsidRPr="00F24ECD">
        <w:rPr>
          <w:rFonts w:ascii="Arial" w:hAnsi="Arial" w:cs="Arial"/>
          <w:sz w:val="22"/>
          <w:szCs w:val="22"/>
        </w:rPr>
        <w:t xml:space="preserve"> plněním závazků delším, než 60 </w:t>
      </w:r>
      <w:r w:rsidR="00BC0DD8" w:rsidRPr="00F24ECD">
        <w:rPr>
          <w:rFonts w:ascii="Arial" w:hAnsi="Arial" w:cs="Arial"/>
          <w:sz w:val="22"/>
          <w:szCs w:val="22"/>
        </w:rPr>
        <w:t xml:space="preserve">kalendářních dnů, přes písemné upozornění </w:t>
      </w:r>
      <w:r w:rsidR="00046FEC" w:rsidRPr="00F24ECD">
        <w:rPr>
          <w:rFonts w:ascii="Arial" w:hAnsi="Arial" w:cs="Arial"/>
          <w:sz w:val="22"/>
          <w:szCs w:val="22"/>
        </w:rPr>
        <w:t>z</w:t>
      </w:r>
      <w:r w:rsidR="00D720A3" w:rsidRPr="00F24ECD">
        <w:rPr>
          <w:rFonts w:ascii="Arial" w:hAnsi="Arial" w:cs="Arial"/>
          <w:sz w:val="22"/>
          <w:szCs w:val="22"/>
        </w:rPr>
        <w:t>hotovitel</w:t>
      </w:r>
      <w:r w:rsidR="0000262C" w:rsidRPr="00F24ECD">
        <w:rPr>
          <w:rFonts w:ascii="Arial" w:hAnsi="Arial" w:cs="Arial"/>
          <w:sz w:val="22"/>
          <w:szCs w:val="22"/>
        </w:rPr>
        <w:t xml:space="preserve">e </w:t>
      </w:r>
      <w:r w:rsidR="00BC0DD8" w:rsidRPr="00F24ECD">
        <w:rPr>
          <w:rFonts w:ascii="Arial" w:hAnsi="Arial" w:cs="Arial"/>
          <w:sz w:val="22"/>
          <w:szCs w:val="22"/>
        </w:rPr>
        <w:t>na takové prodlení.</w:t>
      </w:r>
      <w:r w:rsidR="00BC0DD8" w:rsidRPr="00F24ECD">
        <w:rPr>
          <w:rFonts w:ascii="Arial" w:hAnsi="Arial" w:cs="Arial"/>
          <w:sz w:val="22"/>
          <w:szCs w:val="22"/>
        </w:rPr>
        <w:tab/>
      </w:r>
    </w:p>
    <w:p w:rsidR="008372C6" w:rsidRPr="00F24ECD" w:rsidRDefault="008372C6" w:rsidP="008372C6">
      <w:pPr>
        <w:spacing w:before="480"/>
        <w:jc w:val="center"/>
        <w:outlineLvl w:val="0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 xml:space="preserve">ČLÁNEK </w:t>
      </w:r>
      <w:r w:rsidR="00F43A27" w:rsidRPr="00F24ECD">
        <w:rPr>
          <w:rFonts w:cs="Arial"/>
          <w:b/>
          <w:sz w:val="22"/>
        </w:rPr>
        <w:t>10</w:t>
      </w:r>
    </w:p>
    <w:p w:rsidR="00BC0DD8" w:rsidRPr="00F24ECD" w:rsidRDefault="008372C6" w:rsidP="00604E2A">
      <w:pPr>
        <w:jc w:val="center"/>
        <w:rPr>
          <w:rFonts w:cs="Arial"/>
          <w:b/>
          <w:sz w:val="22"/>
        </w:rPr>
      </w:pPr>
      <w:r w:rsidRPr="00F24ECD">
        <w:rPr>
          <w:rFonts w:cs="Arial"/>
          <w:b/>
          <w:sz w:val="22"/>
        </w:rPr>
        <w:t>ZÁVĚREČNÁ USTANOVENÍ</w:t>
      </w:r>
    </w:p>
    <w:p w:rsidR="00BC0DD8" w:rsidRPr="00F24ECD" w:rsidRDefault="00BC0DD8" w:rsidP="00CA777B">
      <w:pPr>
        <w:pStyle w:val="Zkladntext2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Právní vztahy vzniklé z této smlouvy, nebo s touto smlouvou související, se řídí zákonem </w:t>
      </w:r>
      <w:r w:rsidR="00B00A62" w:rsidRPr="00F24ECD">
        <w:rPr>
          <w:rFonts w:ascii="Arial" w:hAnsi="Arial" w:cs="Arial"/>
          <w:sz w:val="22"/>
          <w:szCs w:val="22"/>
        </w:rPr>
        <w:t xml:space="preserve">č. 89/2012 Sb., </w:t>
      </w:r>
      <w:r w:rsidR="00E0171E" w:rsidRPr="00F24ECD">
        <w:rPr>
          <w:rFonts w:ascii="Arial" w:hAnsi="Arial" w:cs="Arial"/>
          <w:sz w:val="22"/>
          <w:szCs w:val="22"/>
        </w:rPr>
        <w:t xml:space="preserve">občanský </w:t>
      </w:r>
      <w:r w:rsidR="00B00A62" w:rsidRPr="00F24ECD">
        <w:rPr>
          <w:rFonts w:ascii="Arial" w:hAnsi="Arial" w:cs="Arial"/>
          <w:sz w:val="22"/>
          <w:szCs w:val="22"/>
        </w:rPr>
        <w:t>zákoník, v</w:t>
      </w:r>
      <w:r w:rsidR="00E0171E" w:rsidRPr="00F24ECD">
        <w:rPr>
          <w:rFonts w:ascii="Arial" w:hAnsi="Arial" w:cs="Arial"/>
          <w:sz w:val="22"/>
          <w:szCs w:val="22"/>
        </w:rPr>
        <w:t>e znění pozdějších předpisů</w:t>
      </w:r>
      <w:r w:rsidRPr="00F24ECD">
        <w:rPr>
          <w:rFonts w:ascii="Arial" w:hAnsi="Arial" w:cs="Arial"/>
          <w:sz w:val="22"/>
          <w:szCs w:val="22"/>
        </w:rPr>
        <w:t xml:space="preserve">. </w:t>
      </w:r>
    </w:p>
    <w:p w:rsidR="00BC0DD8" w:rsidRPr="00F24ECD" w:rsidRDefault="00BC0DD8" w:rsidP="00CA777B">
      <w:pPr>
        <w:pStyle w:val="Zkladntext2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Tuto smlouvu lze měnit nebo doplňovat pouze dohodou smluvních stran formou písemného dodatku podepsaného jejich oprávněnými osobami. </w:t>
      </w:r>
    </w:p>
    <w:p w:rsidR="00BC0DD8" w:rsidRPr="00F24ECD" w:rsidRDefault="00BC0DD8" w:rsidP="00CA777B">
      <w:pPr>
        <w:pStyle w:val="Zkladntext2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Smluvní strany se dohodly, že žádná z nich není oprávněna postoupit svá práva a</w:t>
      </w:r>
      <w:r w:rsidR="00245905" w:rsidRPr="00F24ECD">
        <w:rPr>
          <w:rFonts w:ascii="Arial" w:hAnsi="Arial" w:cs="Arial"/>
          <w:sz w:val="22"/>
          <w:szCs w:val="22"/>
        </w:rPr>
        <w:t> </w:t>
      </w:r>
      <w:r w:rsidRPr="00F24ECD">
        <w:rPr>
          <w:rFonts w:ascii="Arial" w:hAnsi="Arial" w:cs="Arial"/>
          <w:sz w:val="22"/>
          <w:szCs w:val="22"/>
        </w:rPr>
        <w:t>povinnosti vyplývající z této smlouvy třetí straně bez předchozího písemného souhlasu druhé smluvní strany.</w:t>
      </w:r>
    </w:p>
    <w:p w:rsidR="00BC0DD8" w:rsidRPr="00F24ECD" w:rsidRDefault="00BC0DD8" w:rsidP="00CA777B">
      <w:pPr>
        <w:pStyle w:val="Zkladntext2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Smluvní strany se budou snažit veškeré spory vyplývající z této smlouvy řešit nejprve smírnou cestou. </w:t>
      </w:r>
    </w:p>
    <w:p w:rsidR="00BC0DD8" w:rsidRDefault="00BC0DD8" w:rsidP="00CA777B">
      <w:pPr>
        <w:pStyle w:val="Zkladntext2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 xml:space="preserve">Tato smlouva je vyhotovena </w:t>
      </w:r>
      <w:r w:rsidR="005B47FB" w:rsidRPr="00F24ECD">
        <w:rPr>
          <w:rFonts w:ascii="Arial" w:hAnsi="Arial" w:cs="Arial"/>
          <w:sz w:val="22"/>
          <w:szCs w:val="22"/>
        </w:rPr>
        <w:t xml:space="preserve">ve </w:t>
      </w:r>
      <w:r w:rsidR="00700240">
        <w:rPr>
          <w:rFonts w:ascii="Arial" w:hAnsi="Arial" w:cs="Arial"/>
          <w:sz w:val="22"/>
          <w:szCs w:val="22"/>
        </w:rPr>
        <w:t>dvou</w:t>
      </w:r>
      <w:r w:rsidR="005B47FB" w:rsidRPr="00F24ECD">
        <w:rPr>
          <w:rFonts w:ascii="Arial" w:hAnsi="Arial" w:cs="Arial"/>
          <w:sz w:val="22"/>
          <w:szCs w:val="22"/>
        </w:rPr>
        <w:t xml:space="preserve"> stejnopisech, z nichž </w:t>
      </w:r>
      <w:r w:rsidR="00700240">
        <w:rPr>
          <w:rFonts w:ascii="Arial" w:hAnsi="Arial" w:cs="Arial"/>
          <w:sz w:val="22"/>
          <w:szCs w:val="22"/>
        </w:rPr>
        <w:t xml:space="preserve">každá smluvní strana obdrží </w:t>
      </w:r>
      <w:r w:rsidR="005B47FB" w:rsidRPr="00F24ECD">
        <w:rPr>
          <w:rFonts w:ascii="Arial" w:hAnsi="Arial" w:cs="Arial"/>
          <w:sz w:val="22"/>
          <w:szCs w:val="22"/>
        </w:rPr>
        <w:t>jeden stejnopis.</w:t>
      </w:r>
    </w:p>
    <w:p w:rsidR="001B7288" w:rsidRPr="00F24ECD" w:rsidRDefault="001B7288" w:rsidP="00CA777B">
      <w:pPr>
        <w:pStyle w:val="Zkladntext2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4ECD">
        <w:rPr>
          <w:rFonts w:ascii="Arial" w:hAnsi="Arial" w:cs="Arial"/>
          <w:sz w:val="22"/>
          <w:szCs w:val="22"/>
        </w:rPr>
        <w:t>Smluvní strany shodně prohlašují, že jsou si vědomy všech právních důsledků touto smlouvou vyvolaných</w:t>
      </w:r>
      <w:r w:rsidR="0017504B" w:rsidRPr="00F24ECD">
        <w:rPr>
          <w:rFonts w:ascii="Arial" w:hAnsi="Arial" w:cs="Arial"/>
          <w:sz w:val="22"/>
          <w:szCs w:val="22"/>
        </w:rPr>
        <w:t xml:space="preserve"> a</w:t>
      </w:r>
      <w:r w:rsidRPr="00F24ECD">
        <w:rPr>
          <w:rFonts w:ascii="Arial" w:hAnsi="Arial" w:cs="Arial"/>
          <w:sz w:val="22"/>
          <w:szCs w:val="22"/>
        </w:rPr>
        <w:t xml:space="preserve"> souhlasí se všemi jejími ustanoveními</w:t>
      </w:r>
      <w:r w:rsidR="0017504B" w:rsidRPr="00F24ECD">
        <w:rPr>
          <w:rFonts w:ascii="Arial" w:hAnsi="Arial" w:cs="Arial"/>
          <w:sz w:val="22"/>
          <w:szCs w:val="22"/>
        </w:rPr>
        <w:t xml:space="preserve">. </w:t>
      </w:r>
      <w:r w:rsidR="00C0318A" w:rsidRPr="00F24ECD">
        <w:rPr>
          <w:rFonts w:ascii="Arial" w:hAnsi="Arial" w:cs="Arial"/>
          <w:sz w:val="22"/>
          <w:szCs w:val="22"/>
        </w:rPr>
        <w:t xml:space="preserve">Dále prohlašují, že smlouva je uzavřena podle jejich </w:t>
      </w:r>
      <w:r w:rsidRPr="00F24ECD">
        <w:rPr>
          <w:rFonts w:ascii="Arial" w:hAnsi="Arial" w:cs="Arial"/>
          <w:sz w:val="22"/>
          <w:szCs w:val="22"/>
        </w:rPr>
        <w:t>svobodné a pravé vůle</w:t>
      </w:r>
      <w:r w:rsidR="00C0318A" w:rsidRPr="00F24ECD">
        <w:rPr>
          <w:rFonts w:ascii="Arial" w:hAnsi="Arial" w:cs="Arial"/>
          <w:sz w:val="22"/>
          <w:szCs w:val="22"/>
        </w:rPr>
        <w:t>, určitě, vážně a srozumitelně a</w:t>
      </w:r>
      <w:r w:rsidR="003E0E75" w:rsidRPr="00F24ECD">
        <w:rPr>
          <w:rFonts w:ascii="Arial" w:hAnsi="Arial" w:cs="Arial"/>
          <w:sz w:val="22"/>
          <w:szCs w:val="22"/>
        </w:rPr>
        <w:t> </w:t>
      </w:r>
      <w:r w:rsidR="00C0318A" w:rsidRPr="00F24ECD">
        <w:rPr>
          <w:rFonts w:ascii="Arial" w:hAnsi="Arial" w:cs="Arial"/>
          <w:sz w:val="22"/>
          <w:szCs w:val="22"/>
        </w:rPr>
        <w:t>na</w:t>
      </w:r>
      <w:r w:rsidR="003E0E75" w:rsidRPr="00F24ECD">
        <w:rPr>
          <w:rFonts w:ascii="Arial" w:hAnsi="Arial" w:cs="Arial"/>
          <w:sz w:val="22"/>
          <w:szCs w:val="22"/>
        </w:rPr>
        <w:t> </w:t>
      </w:r>
      <w:r w:rsidR="00C0318A" w:rsidRPr="00F24ECD">
        <w:rPr>
          <w:rFonts w:ascii="Arial" w:hAnsi="Arial" w:cs="Arial"/>
          <w:sz w:val="22"/>
          <w:szCs w:val="22"/>
        </w:rPr>
        <w:t>důkaz toho</w:t>
      </w:r>
      <w:r w:rsidRPr="00F24ECD">
        <w:rPr>
          <w:rFonts w:ascii="Arial" w:hAnsi="Arial" w:cs="Arial"/>
          <w:sz w:val="22"/>
          <w:szCs w:val="22"/>
        </w:rPr>
        <w:t xml:space="preserve"> připojují </w:t>
      </w:r>
      <w:r w:rsidR="00C0318A" w:rsidRPr="00F24ECD">
        <w:rPr>
          <w:rFonts w:ascii="Arial" w:hAnsi="Arial" w:cs="Arial"/>
          <w:sz w:val="22"/>
          <w:szCs w:val="22"/>
        </w:rPr>
        <w:t>své</w:t>
      </w:r>
      <w:r w:rsidRPr="00F24ECD">
        <w:rPr>
          <w:rFonts w:ascii="Arial" w:hAnsi="Arial" w:cs="Arial"/>
          <w:sz w:val="22"/>
          <w:szCs w:val="22"/>
        </w:rPr>
        <w:t xml:space="preserve"> podpisy.</w:t>
      </w:r>
    </w:p>
    <w:p w:rsidR="0080584C" w:rsidRPr="00F24ECD" w:rsidRDefault="0080584C" w:rsidP="0080584C">
      <w:pPr>
        <w:pStyle w:val="Zkladntext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213" w:type="dxa"/>
        <w:tblLook w:val="04A0" w:firstRow="1" w:lastRow="0" w:firstColumn="1" w:lastColumn="0" w:noHBand="0" w:noVBand="1"/>
      </w:tblPr>
      <w:tblGrid>
        <w:gridCol w:w="3828"/>
        <w:gridCol w:w="2409"/>
        <w:gridCol w:w="2976"/>
      </w:tblGrid>
      <w:tr w:rsidR="00496863" w:rsidRPr="00F24ECD" w:rsidTr="004433C4">
        <w:tc>
          <w:tcPr>
            <w:tcW w:w="3828" w:type="dxa"/>
          </w:tcPr>
          <w:p w:rsidR="00496863" w:rsidRPr="00F24ECD" w:rsidRDefault="00496863" w:rsidP="00DF1624">
            <w:pPr>
              <w:spacing w:before="0" w:after="0"/>
              <w:rPr>
                <w:rFonts w:cs="Arial"/>
                <w:sz w:val="22"/>
              </w:rPr>
            </w:pPr>
            <w:r w:rsidRPr="00F24ECD">
              <w:rPr>
                <w:rFonts w:cs="Arial"/>
                <w:sz w:val="22"/>
              </w:rPr>
              <w:t>V</w:t>
            </w:r>
            <w:r w:rsidR="0003153C">
              <w:rPr>
                <w:rFonts w:cs="Arial"/>
                <w:sz w:val="22"/>
              </w:rPr>
              <w:t> </w:t>
            </w:r>
            <w:r w:rsidR="00700240">
              <w:rPr>
                <w:rFonts w:cs="Arial"/>
                <w:sz w:val="22"/>
              </w:rPr>
              <w:t>Praze</w:t>
            </w:r>
            <w:r w:rsidR="0003153C">
              <w:rPr>
                <w:rFonts w:cs="Arial"/>
                <w:sz w:val="22"/>
              </w:rPr>
              <w:t xml:space="preserve"> </w:t>
            </w:r>
            <w:r w:rsidR="000B3091">
              <w:rPr>
                <w:rFonts w:cs="Arial"/>
                <w:sz w:val="22"/>
              </w:rPr>
              <w:t>2. 5. 2018</w:t>
            </w:r>
          </w:p>
        </w:tc>
        <w:tc>
          <w:tcPr>
            <w:tcW w:w="2409" w:type="dxa"/>
          </w:tcPr>
          <w:p w:rsidR="00496863" w:rsidRPr="00F24ECD" w:rsidRDefault="00496863" w:rsidP="00C47FA5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2976" w:type="dxa"/>
          </w:tcPr>
          <w:p w:rsidR="00496863" w:rsidRPr="00F24ECD" w:rsidRDefault="00700240" w:rsidP="00DD3726">
            <w:pPr>
              <w:spacing w:before="0"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 Praze </w:t>
            </w:r>
            <w:r w:rsidR="000B3091">
              <w:rPr>
                <w:rFonts w:cs="Arial"/>
                <w:sz w:val="22"/>
              </w:rPr>
              <w:t>2. 5. 2018</w:t>
            </w:r>
          </w:p>
        </w:tc>
      </w:tr>
      <w:tr w:rsidR="00496863" w:rsidRPr="00F24ECD" w:rsidTr="004433C4">
        <w:trPr>
          <w:trHeight w:val="1158"/>
        </w:trPr>
        <w:tc>
          <w:tcPr>
            <w:tcW w:w="3828" w:type="dxa"/>
          </w:tcPr>
          <w:p w:rsidR="008A730C" w:rsidRPr="00F24ECD" w:rsidRDefault="004433C4" w:rsidP="00593764">
            <w:pPr>
              <w:spacing w:before="0" w:after="0"/>
              <w:rPr>
                <w:rFonts w:cs="Arial"/>
                <w:sz w:val="22"/>
              </w:rPr>
            </w:pPr>
            <w:r w:rsidRPr="00F24ECD">
              <w:rPr>
                <w:rFonts w:cs="Arial"/>
                <w:sz w:val="22"/>
              </w:rPr>
              <w:t>O</w:t>
            </w:r>
            <w:r w:rsidR="00593764" w:rsidRPr="00F24ECD">
              <w:rPr>
                <w:rFonts w:cs="Arial"/>
                <w:sz w:val="22"/>
              </w:rPr>
              <w:t>bjednatel</w:t>
            </w:r>
            <w:r>
              <w:rPr>
                <w:rFonts w:cs="Arial"/>
                <w:sz w:val="22"/>
              </w:rPr>
              <w:t>:</w:t>
            </w:r>
          </w:p>
          <w:p w:rsidR="005B47FB" w:rsidRDefault="005B47FB" w:rsidP="00C47FA5">
            <w:pPr>
              <w:spacing w:before="0" w:after="0"/>
              <w:jc w:val="center"/>
              <w:rPr>
                <w:rFonts w:cs="Arial"/>
                <w:sz w:val="22"/>
              </w:rPr>
            </w:pPr>
          </w:p>
          <w:p w:rsidR="00401B3C" w:rsidRPr="00F24ECD" w:rsidRDefault="00401B3C" w:rsidP="00C47FA5">
            <w:pPr>
              <w:spacing w:before="0" w:after="0"/>
              <w:jc w:val="center"/>
              <w:rPr>
                <w:rFonts w:cs="Arial"/>
                <w:sz w:val="22"/>
              </w:rPr>
            </w:pPr>
          </w:p>
          <w:p w:rsidR="008A730C" w:rsidRPr="00F24ECD" w:rsidRDefault="00496863" w:rsidP="0034532C">
            <w:pPr>
              <w:spacing w:before="0" w:after="0"/>
              <w:jc w:val="center"/>
              <w:rPr>
                <w:rFonts w:cs="Arial"/>
                <w:sz w:val="22"/>
              </w:rPr>
            </w:pPr>
            <w:r w:rsidRPr="00F24ECD">
              <w:rPr>
                <w:rFonts w:cs="Arial"/>
                <w:sz w:val="22"/>
              </w:rPr>
              <w:t>………………………………</w:t>
            </w:r>
          </w:p>
          <w:p w:rsidR="00562417" w:rsidRDefault="000B3091" w:rsidP="00DD3726">
            <w:pPr>
              <w:spacing w:before="0"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Bc. Michal Souček, DiS.</w:t>
            </w:r>
          </w:p>
          <w:p w:rsidR="008A730C" w:rsidRPr="00F24ECD" w:rsidRDefault="000B3091" w:rsidP="00DD3726">
            <w:pPr>
              <w:spacing w:before="0"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ředitel</w:t>
            </w:r>
          </w:p>
          <w:p w:rsidR="00496863" w:rsidRPr="00F24ECD" w:rsidRDefault="000B3091" w:rsidP="00DD3726">
            <w:pPr>
              <w:spacing w:before="0" w:after="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Sociální a ošetřovatelské služby Praha 8</w:t>
            </w:r>
          </w:p>
        </w:tc>
        <w:tc>
          <w:tcPr>
            <w:tcW w:w="2409" w:type="dxa"/>
          </w:tcPr>
          <w:p w:rsidR="00496863" w:rsidRPr="00F24ECD" w:rsidRDefault="00496863" w:rsidP="00C47FA5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2976" w:type="dxa"/>
          </w:tcPr>
          <w:p w:rsidR="00496863" w:rsidRPr="00F24ECD" w:rsidRDefault="00FC1EC9" w:rsidP="00DD3726">
            <w:pPr>
              <w:spacing w:before="0"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</w:t>
            </w:r>
            <w:r w:rsidR="00C0318A" w:rsidRPr="00F24ECD">
              <w:rPr>
                <w:rFonts w:cs="Arial"/>
                <w:sz w:val="22"/>
              </w:rPr>
              <w:t>hotovitel:</w:t>
            </w:r>
          </w:p>
          <w:p w:rsidR="00863E85" w:rsidRDefault="00863E85" w:rsidP="00C47FA5">
            <w:pPr>
              <w:spacing w:before="0" w:after="0"/>
              <w:jc w:val="center"/>
              <w:rPr>
                <w:rFonts w:cs="Arial"/>
                <w:sz w:val="22"/>
              </w:rPr>
            </w:pPr>
          </w:p>
          <w:p w:rsidR="00401B3C" w:rsidRPr="00F24ECD" w:rsidRDefault="00401B3C" w:rsidP="00C47FA5">
            <w:pPr>
              <w:spacing w:before="0" w:after="0"/>
              <w:jc w:val="center"/>
              <w:rPr>
                <w:rFonts w:cs="Arial"/>
                <w:sz w:val="22"/>
              </w:rPr>
            </w:pPr>
          </w:p>
          <w:p w:rsidR="00863E85" w:rsidRPr="00F24ECD" w:rsidRDefault="0034532C" w:rsidP="00C47FA5">
            <w:pPr>
              <w:spacing w:before="0" w:after="0"/>
              <w:jc w:val="center"/>
              <w:rPr>
                <w:rFonts w:cs="Arial"/>
                <w:sz w:val="22"/>
              </w:rPr>
            </w:pPr>
            <w:r w:rsidRPr="00F24ECD">
              <w:rPr>
                <w:rFonts w:cs="Arial"/>
                <w:sz w:val="22"/>
              </w:rPr>
              <w:t>…………………………</w:t>
            </w:r>
          </w:p>
          <w:p w:rsidR="0034532C" w:rsidRPr="00F24ECD" w:rsidRDefault="0034532C" w:rsidP="0034532C">
            <w:pPr>
              <w:spacing w:before="0" w:after="0" w:line="240" w:lineRule="auto"/>
              <w:jc w:val="center"/>
              <w:rPr>
                <w:rFonts w:cs="Arial"/>
                <w:sz w:val="22"/>
              </w:rPr>
            </w:pPr>
            <w:r w:rsidRPr="00F24ECD">
              <w:rPr>
                <w:rFonts w:cs="Arial"/>
                <w:sz w:val="22"/>
              </w:rPr>
              <w:t xml:space="preserve">Ing. </w:t>
            </w:r>
            <w:r w:rsidR="00700240">
              <w:rPr>
                <w:rFonts w:cs="Arial"/>
                <w:sz w:val="22"/>
              </w:rPr>
              <w:t>Tomáš Kubínek</w:t>
            </w:r>
          </w:p>
          <w:p w:rsidR="0034532C" w:rsidRPr="00F24ECD" w:rsidRDefault="0034532C" w:rsidP="0034532C">
            <w:pPr>
              <w:spacing w:before="0" w:after="0" w:line="240" w:lineRule="auto"/>
              <w:jc w:val="center"/>
              <w:rPr>
                <w:rFonts w:cs="Arial"/>
                <w:sz w:val="22"/>
              </w:rPr>
            </w:pPr>
            <w:r w:rsidRPr="00F24ECD">
              <w:rPr>
                <w:rFonts w:cs="Arial"/>
                <w:sz w:val="22"/>
              </w:rPr>
              <w:t>jednatel</w:t>
            </w:r>
          </w:p>
          <w:p w:rsidR="00496863" w:rsidRPr="00F24ECD" w:rsidRDefault="0034532C" w:rsidP="00C47FA5">
            <w:pPr>
              <w:spacing w:before="0" w:after="0"/>
              <w:jc w:val="center"/>
              <w:rPr>
                <w:rFonts w:cs="Arial"/>
                <w:sz w:val="22"/>
              </w:rPr>
            </w:pPr>
            <w:r w:rsidRPr="00F24ECD">
              <w:rPr>
                <w:rFonts w:cs="Arial"/>
                <w:b/>
                <w:bCs/>
                <w:sz w:val="22"/>
                <w:lang w:eastAsia="cs-CZ" w:bidi="ar-SA"/>
              </w:rPr>
              <w:t>I3 Consultants s.r.o.</w:t>
            </w:r>
          </w:p>
        </w:tc>
      </w:tr>
    </w:tbl>
    <w:p w:rsidR="00CF7672" w:rsidRPr="00F24ECD" w:rsidRDefault="00B03A59" w:rsidP="00B03A59">
      <w:pPr>
        <w:rPr>
          <w:rFonts w:cs="Arial"/>
          <w:b/>
          <w:sz w:val="22"/>
        </w:rPr>
      </w:pPr>
      <w:r w:rsidRPr="00F24ECD">
        <w:rPr>
          <w:rFonts w:cs="Arial"/>
        </w:rPr>
        <w:br w:type="page"/>
      </w:r>
      <w:r w:rsidR="00CF7672" w:rsidRPr="00F24ECD">
        <w:rPr>
          <w:rFonts w:cs="Arial"/>
          <w:b/>
          <w:sz w:val="22"/>
        </w:rPr>
        <w:lastRenderedPageBreak/>
        <w:t>Příloha č. 1 smlouvy o dílo</w:t>
      </w:r>
      <w:r w:rsidR="00593764" w:rsidRPr="00F24ECD">
        <w:rPr>
          <w:rFonts w:cs="Arial"/>
          <w:b/>
          <w:sz w:val="22"/>
        </w:rPr>
        <w:t xml:space="preserve"> </w:t>
      </w:r>
      <w:r w:rsidR="00C45F5A" w:rsidRPr="00F24ECD">
        <w:rPr>
          <w:rFonts w:cs="Arial"/>
          <w:b/>
          <w:sz w:val="22"/>
        </w:rPr>
        <w:t>–</w:t>
      </w:r>
      <w:r w:rsidR="00CF7672" w:rsidRPr="00F24ECD">
        <w:rPr>
          <w:rFonts w:cs="Arial"/>
          <w:b/>
          <w:sz w:val="22"/>
        </w:rPr>
        <w:t xml:space="preserve"> Specifikace předmětu plnění</w:t>
      </w:r>
    </w:p>
    <w:p w:rsidR="00562417" w:rsidRPr="00562417" w:rsidRDefault="00562417" w:rsidP="004C16C0">
      <w:pPr>
        <w:pStyle w:val="Nadpis1"/>
      </w:pPr>
      <w:r w:rsidRPr="00562417">
        <w:t xml:space="preserve">Etapa 1 – </w:t>
      </w:r>
      <w:r w:rsidR="00465208">
        <w:t>V</w:t>
      </w:r>
      <w:r w:rsidRPr="00562417">
        <w:t>stupní analýza</w:t>
      </w:r>
      <w:r w:rsidR="00465208">
        <w:t xml:space="preserve"> </w:t>
      </w:r>
    </w:p>
    <w:p w:rsidR="004C16C0" w:rsidRPr="004C16C0" w:rsidRDefault="004C16C0" w:rsidP="004C16C0">
      <w:pPr>
        <w:rPr>
          <w:b/>
          <w:sz w:val="22"/>
          <w:lang w:eastAsia="x-none"/>
        </w:rPr>
      </w:pPr>
      <w:r w:rsidRPr="004C16C0">
        <w:rPr>
          <w:b/>
          <w:sz w:val="22"/>
          <w:lang w:eastAsia="x-none"/>
        </w:rPr>
        <w:t>Cílem etapy je zajistit a vyhodnotit zejména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Zjištění a vyhodnocení rozsahu a potřebnosti zpracování osobních údajů.  V rámci tohoto kroku budou v součinnosti s objednatelem identifikovány jednotlivé účely zpracování osobních údajů.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Pro každý účel zpracování bude provedeno posouzení dodržení zásad zpracování dle článků 5 až 11 GDPR.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Bude posouzena prokazatelnost a kvalita souhlasů se zpracováním v případech, kdy zpracování osobních údajů podléhá souhlasu subjektu údajů a současně bude posouzeno plnění informační povinnosti podle článků 13 a 14 GDPR.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Posouzení smluvních vztahů s dodavateli služeb, kteří jsou zpracovateli ve smyslu článku 28 GDPR. V rámci tohoto kroku bude provedena:</w:t>
      </w:r>
    </w:p>
    <w:p w:rsidR="004C16C0" w:rsidRPr="004C16C0" w:rsidRDefault="004C16C0" w:rsidP="004C16C0">
      <w:pPr>
        <w:pStyle w:val="Odstavecseseznamem"/>
        <w:numPr>
          <w:ilvl w:val="0"/>
          <w:numId w:val="29"/>
        </w:numPr>
        <w:rPr>
          <w:sz w:val="22"/>
        </w:rPr>
      </w:pPr>
      <w:r w:rsidRPr="004C16C0">
        <w:rPr>
          <w:sz w:val="22"/>
        </w:rPr>
        <w:t>identifikace zpracovatelů,</w:t>
      </w:r>
    </w:p>
    <w:p w:rsidR="004C16C0" w:rsidRPr="004C16C0" w:rsidRDefault="004C16C0" w:rsidP="004C16C0">
      <w:pPr>
        <w:pStyle w:val="Odstavecseseznamem"/>
        <w:numPr>
          <w:ilvl w:val="0"/>
          <w:numId w:val="29"/>
        </w:numPr>
        <w:rPr>
          <w:sz w:val="22"/>
        </w:rPr>
      </w:pPr>
      <w:r w:rsidRPr="004C16C0">
        <w:rPr>
          <w:sz w:val="22"/>
        </w:rPr>
        <w:t>posouzení smluvních garancí zpracovatele k zajištění stanovené úrovně ochrany zpracování osobních údajů na základě smlouvy se správcem,</w:t>
      </w:r>
    </w:p>
    <w:p w:rsidR="004C16C0" w:rsidRPr="004C16C0" w:rsidRDefault="004C16C0" w:rsidP="004C16C0">
      <w:pPr>
        <w:pStyle w:val="Odstavecseseznamem"/>
        <w:numPr>
          <w:ilvl w:val="0"/>
          <w:numId w:val="29"/>
        </w:numPr>
        <w:rPr>
          <w:sz w:val="22"/>
        </w:rPr>
      </w:pPr>
      <w:r w:rsidRPr="004C16C0">
        <w:rPr>
          <w:sz w:val="22"/>
        </w:rPr>
        <w:t>identifikace případného řetězení zpracovatelů.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Posouzení rozsahu, efektivity a úrovně přijatých technických a organizačních opatření při zpracování osobních údajů s cílem vyhodnotit úroveň zajištění jejich důvěrnosti, integrity a dostupnosti. V rámci tohoto kroku bude ověřena:</w:t>
      </w:r>
    </w:p>
    <w:p w:rsidR="004C16C0" w:rsidRPr="004C16C0" w:rsidRDefault="004C16C0" w:rsidP="004C16C0">
      <w:pPr>
        <w:pStyle w:val="Odstavecseseznamem"/>
        <w:numPr>
          <w:ilvl w:val="0"/>
          <w:numId w:val="42"/>
        </w:numPr>
        <w:rPr>
          <w:sz w:val="22"/>
        </w:rPr>
      </w:pPr>
      <w:r w:rsidRPr="004C16C0">
        <w:rPr>
          <w:sz w:val="22"/>
        </w:rPr>
        <w:t>prokazatelnost a úroveň provedení analýzy rizik,</w:t>
      </w:r>
    </w:p>
    <w:p w:rsidR="004C16C0" w:rsidRPr="004C16C0" w:rsidRDefault="004C16C0" w:rsidP="004C16C0">
      <w:pPr>
        <w:pStyle w:val="Odstavecseseznamem"/>
        <w:numPr>
          <w:ilvl w:val="0"/>
          <w:numId w:val="42"/>
        </w:numPr>
        <w:rPr>
          <w:sz w:val="22"/>
        </w:rPr>
      </w:pPr>
      <w:r w:rsidRPr="004C16C0">
        <w:rPr>
          <w:sz w:val="22"/>
        </w:rPr>
        <w:t>opatření v oblasti počítačové, fyzické, personální, administrativní bezpečnosti,</w:t>
      </w:r>
    </w:p>
    <w:p w:rsidR="004C16C0" w:rsidRPr="004C16C0" w:rsidRDefault="004C16C0" w:rsidP="004C16C0">
      <w:pPr>
        <w:pStyle w:val="Odstavecseseznamem"/>
        <w:numPr>
          <w:ilvl w:val="0"/>
          <w:numId w:val="42"/>
        </w:numPr>
        <w:rPr>
          <w:sz w:val="22"/>
        </w:rPr>
      </w:pPr>
      <w:r w:rsidRPr="004C16C0">
        <w:rPr>
          <w:sz w:val="22"/>
        </w:rPr>
        <w:t>úroveň a rozsah realizace politiky uchování a mazání/likvidace dat, zpracovávaných automatizovaně i v listinné podobě.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Posouzení odpovědnosti za zapracování a ochranu osobních údajů v rámci objednatele.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Posouzení rozsahu a úrovně zpracované bezpečnostní dokumentace k ochraně osobních údajů.</w:t>
      </w:r>
    </w:p>
    <w:p w:rsidR="004C16C0" w:rsidRPr="004C16C0" w:rsidRDefault="004C16C0" w:rsidP="004C16C0">
      <w:pPr>
        <w:pStyle w:val="Odstavecseseznamem"/>
        <w:numPr>
          <w:ilvl w:val="0"/>
          <w:numId w:val="21"/>
        </w:numPr>
        <w:rPr>
          <w:sz w:val="22"/>
        </w:rPr>
      </w:pPr>
      <w:r w:rsidRPr="004C16C0">
        <w:rPr>
          <w:sz w:val="22"/>
        </w:rPr>
        <w:t>Posouzení úrovně a rozsahu kontrolní činnosti směrem k zaměstnancům správce, zpracovatelům a dodavatelům.</w:t>
      </w:r>
    </w:p>
    <w:p w:rsidR="004C16C0" w:rsidRPr="004C16C0" w:rsidRDefault="004C16C0" w:rsidP="00DF639C">
      <w:pPr>
        <w:pStyle w:val="Nadpis1"/>
      </w:pPr>
      <w:r w:rsidRPr="004C16C0">
        <w:t xml:space="preserve">Etapa 2 -  Návrh procesních, technických a organizačních opatření nutných pro zajištění souladu s GDPR </w:t>
      </w:r>
    </w:p>
    <w:p w:rsidR="004C16C0" w:rsidRPr="004C16C0" w:rsidRDefault="004C16C0" w:rsidP="004C16C0">
      <w:pPr>
        <w:rPr>
          <w:sz w:val="22"/>
        </w:rPr>
      </w:pPr>
      <w:r w:rsidRPr="004C16C0">
        <w:rPr>
          <w:sz w:val="22"/>
        </w:rPr>
        <w:t xml:space="preserve">Etapa 2 bude vycházet ze závěrů Etapy 1 a jejím cílem bude </w:t>
      </w:r>
      <w:proofErr w:type="spellStart"/>
      <w:r w:rsidRPr="004C16C0">
        <w:rPr>
          <w:sz w:val="22"/>
        </w:rPr>
        <w:t>namapování</w:t>
      </w:r>
      <w:proofErr w:type="spellEnd"/>
      <w:r w:rsidRPr="004C16C0">
        <w:rPr>
          <w:sz w:val="22"/>
        </w:rPr>
        <w:t xml:space="preserve"> všech požadavků GDPR na stávající stav zpracování a ochrany osobních údajů s cílem navrhnout potřebná změnová řízení a chybějící procesy, které povedou ke schopnosti prokázat soulad s principy a požadavky GDPR. </w:t>
      </w:r>
    </w:p>
    <w:p w:rsidR="004C16C0" w:rsidRPr="004C16C0" w:rsidRDefault="004C16C0" w:rsidP="004C16C0">
      <w:pPr>
        <w:rPr>
          <w:sz w:val="22"/>
        </w:rPr>
      </w:pPr>
      <w:r w:rsidRPr="004C16C0">
        <w:rPr>
          <w:sz w:val="22"/>
        </w:rPr>
        <w:t xml:space="preserve">Výstupem bude návrh řešení chybějících procesních, organizačních a technických opatření, která zákon o ochraně osobních údajů nepožadoval a kterými jsou zejména: 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t xml:space="preserve">Návrh jmenování pověřence pro ochranu osobních údajů (DPO). 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t>Návrh katalogu/manuálu činností DPO, návrh jeho práv a povinností.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t>Návrh procesů k hlášení narušení bezpečnosti osobních údajů.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lastRenderedPageBreak/>
        <w:t>Návrh rozhodovacího procesu k uplatnění práva subjektů údajů.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t>Návrh rozhodovacího procesu pro realizaci posouzení vlivu na ochranu osobních údajů, včetně zpracování metodiky pro případné posouzení vlivu.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t>Návrh metodiky a postupu pro realizaci ochrany „by design".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t xml:space="preserve">Návrh metodiky a postupu pro realizaci ochrany „by default", </w:t>
      </w:r>
    </w:p>
    <w:p w:rsidR="004C16C0" w:rsidRPr="004C16C0" w:rsidRDefault="004C16C0" w:rsidP="004C16C0">
      <w:pPr>
        <w:pStyle w:val="Odstavecseseznamem"/>
        <w:numPr>
          <w:ilvl w:val="0"/>
          <w:numId w:val="43"/>
        </w:numPr>
        <w:rPr>
          <w:sz w:val="22"/>
        </w:rPr>
      </w:pPr>
      <w:r w:rsidRPr="004C16C0">
        <w:rPr>
          <w:sz w:val="22"/>
        </w:rPr>
        <w:t>Návrh procesů k zajištění pravidelného testování a vyhodnocování účinnosti přijatých technických a organizačních opatření.</w:t>
      </w:r>
    </w:p>
    <w:p w:rsidR="004C16C0" w:rsidRPr="004C16C0" w:rsidRDefault="004C16C0" w:rsidP="004C16C0">
      <w:pPr>
        <w:pStyle w:val="Odstavecseseznamem"/>
        <w:rPr>
          <w:sz w:val="22"/>
        </w:rPr>
      </w:pPr>
    </w:p>
    <w:p w:rsidR="004C16C0" w:rsidRPr="004C16C0" w:rsidRDefault="004C16C0" w:rsidP="004C16C0">
      <w:pPr>
        <w:rPr>
          <w:sz w:val="22"/>
        </w:rPr>
      </w:pPr>
      <w:r w:rsidRPr="004C16C0">
        <w:rPr>
          <w:sz w:val="22"/>
        </w:rPr>
        <w:t xml:space="preserve">Následným výstupem Etapy 2 bude návrh potřebných změnových řízení, která odpovídajícím způsobem modifikují stávající procesní, technická a organizační opatření. Bude se jednat zejména o: 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>Úpravu formulace a rozsahu stávajících souhlasů subjektů údajů se zpracováním.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 xml:space="preserve">Revize a návrh úpravy informační povinnosti subjektům údajů. 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 xml:space="preserve">Revize a návrh úpravy analýzy rizik. 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 xml:space="preserve">V případě, že jsou zpracovávány citlivé údaje dle stávající terminologie zákona o ochraně osobních údajů, revize všech procesů souvisejících se zpracováním „zvláštní kategorie údajů“ ve smyslu terminologie a požadavků GDPR. 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 xml:space="preserve">Posouzení úrovně Politiky uchování a mazání dat. 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 xml:space="preserve">Revize a návrh úprav procesů při uplatnění práv subjektů údajů. 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 xml:space="preserve">Návrh úprav smluvních vztahů se Zpracovateli a Dodavateli služeb, v rámci kterých jsou zpracovávány osobní údaje. </w:t>
      </w:r>
    </w:p>
    <w:p w:rsidR="004C16C0" w:rsidRPr="004C16C0" w:rsidRDefault="004C16C0" w:rsidP="004C16C0">
      <w:pPr>
        <w:pStyle w:val="Odstavecseseznamem"/>
        <w:numPr>
          <w:ilvl w:val="0"/>
          <w:numId w:val="44"/>
        </w:numPr>
        <w:rPr>
          <w:sz w:val="22"/>
        </w:rPr>
      </w:pPr>
      <w:r w:rsidRPr="004C16C0">
        <w:rPr>
          <w:sz w:val="22"/>
        </w:rPr>
        <w:t xml:space="preserve">Návrh úprav řešení kontrolní činnosti.  </w:t>
      </w:r>
    </w:p>
    <w:p w:rsidR="004C16C0" w:rsidRPr="004C16C0" w:rsidRDefault="004C16C0" w:rsidP="00DF639C">
      <w:pPr>
        <w:pStyle w:val="Nadpis1"/>
      </w:pPr>
      <w:r w:rsidRPr="004C16C0">
        <w:t>Návrh dokumentace k dosažení souladu s GDPR</w:t>
      </w:r>
    </w:p>
    <w:p w:rsidR="004C16C0" w:rsidRPr="004C16C0" w:rsidRDefault="004C16C0" w:rsidP="004C16C0">
      <w:pPr>
        <w:rPr>
          <w:sz w:val="22"/>
        </w:rPr>
      </w:pPr>
      <w:r w:rsidRPr="004C16C0">
        <w:rPr>
          <w:sz w:val="22"/>
        </w:rPr>
        <w:t>Cílem této etapy je navrhnout konkrétní podobu chybějících procesů či změny současných a jejich zavedení pro praxe. Bude se jednat zejména o problematiku:</w:t>
      </w:r>
    </w:p>
    <w:p w:rsidR="004C16C0" w:rsidRPr="004C16C0" w:rsidRDefault="004C16C0" w:rsidP="004C16C0">
      <w:pPr>
        <w:pStyle w:val="Odstavecseseznamem"/>
        <w:numPr>
          <w:ilvl w:val="0"/>
          <w:numId w:val="45"/>
        </w:numPr>
        <w:rPr>
          <w:sz w:val="22"/>
        </w:rPr>
      </w:pPr>
      <w:r w:rsidRPr="004C16C0">
        <w:rPr>
          <w:sz w:val="22"/>
        </w:rPr>
        <w:t>Provedení analýzy informačních rizik</w:t>
      </w:r>
    </w:p>
    <w:p w:rsidR="004C16C0" w:rsidRPr="004C16C0" w:rsidRDefault="004C16C0" w:rsidP="004C16C0">
      <w:pPr>
        <w:pStyle w:val="Odstavecseseznamem"/>
        <w:numPr>
          <w:ilvl w:val="0"/>
          <w:numId w:val="45"/>
        </w:numPr>
        <w:rPr>
          <w:sz w:val="22"/>
        </w:rPr>
      </w:pPr>
      <w:r w:rsidRPr="004C16C0">
        <w:rPr>
          <w:sz w:val="22"/>
        </w:rPr>
        <w:t>Posouzení rizik se provádí analytickou metodou založenou na posuzování bezpečnostních charakteristik účelů zpracování z hlediska důvěrnosti integrity dostupnosti a kritičnosti daného zpracování OÚ a na jejich zobecnění do tzv. „typových účelů zpracování“. Následně se posuzuje působení sady hrozeb, jejichž složení vychází jak z požadavků GDPR, tak z některých požadavků kybernetické bezpečnosti.</w:t>
      </w:r>
    </w:p>
    <w:p w:rsidR="004C16C0" w:rsidRPr="004C16C0" w:rsidRDefault="004C16C0" w:rsidP="004C16C0">
      <w:pPr>
        <w:pStyle w:val="Odstavecseseznamem"/>
        <w:numPr>
          <w:ilvl w:val="0"/>
          <w:numId w:val="45"/>
        </w:numPr>
        <w:rPr>
          <w:sz w:val="22"/>
        </w:rPr>
      </w:pPr>
      <w:r w:rsidRPr="004C16C0">
        <w:rPr>
          <w:sz w:val="22"/>
        </w:rPr>
        <w:t xml:space="preserve">Výsledkem posouzení je stanovení nebezpečnosti jednotlivých hrozeb a sada doporučených opatření, u kterých je vyjádřena jejich efektivita působení, která se zohlední při plánování jejich implementace. </w:t>
      </w:r>
    </w:p>
    <w:p w:rsidR="004C16C0" w:rsidRPr="004C16C0" w:rsidRDefault="004C16C0" w:rsidP="004C16C0">
      <w:pPr>
        <w:pStyle w:val="Odstavecseseznamem"/>
        <w:numPr>
          <w:ilvl w:val="0"/>
          <w:numId w:val="45"/>
        </w:numPr>
        <w:rPr>
          <w:sz w:val="22"/>
        </w:rPr>
      </w:pPr>
      <w:r w:rsidRPr="004C16C0">
        <w:rPr>
          <w:sz w:val="22"/>
        </w:rPr>
        <w:t>Analýza rizik se provádí softwarovým nástrojem společnosti I3 Consultants, s.r.o.</w:t>
      </w:r>
    </w:p>
    <w:p w:rsidR="004C16C0" w:rsidRPr="004C16C0" w:rsidRDefault="004C16C0" w:rsidP="004C16C0">
      <w:pPr>
        <w:pStyle w:val="Odstavecseseznamem"/>
        <w:numPr>
          <w:ilvl w:val="0"/>
          <w:numId w:val="45"/>
        </w:numPr>
        <w:rPr>
          <w:sz w:val="22"/>
        </w:rPr>
      </w:pPr>
      <w:r w:rsidRPr="004C16C0">
        <w:rPr>
          <w:sz w:val="22"/>
        </w:rPr>
        <w:t>Vytvoření koncepce/politiky zpracování a ochrany osobních údajů, která umožní prokázat naplnění základních principů GDPR</w:t>
      </w:r>
    </w:p>
    <w:p w:rsidR="004C16C0" w:rsidRPr="004C16C0" w:rsidRDefault="004C16C0" w:rsidP="004C16C0">
      <w:pPr>
        <w:pStyle w:val="Odstavecseseznamem"/>
        <w:numPr>
          <w:ilvl w:val="0"/>
          <w:numId w:val="45"/>
        </w:numPr>
        <w:rPr>
          <w:sz w:val="22"/>
        </w:rPr>
      </w:pPr>
      <w:r w:rsidRPr="004C16C0">
        <w:rPr>
          <w:sz w:val="22"/>
        </w:rPr>
        <w:t>Rozpracování koncepce/politiky ochrany osobních údajů do vnitřních předpisů a metodických pokynů organizace (správce).</w:t>
      </w:r>
    </w:p>
    <w:p w:rsidR="00562417" w:rsidRDefault="004C16C0" w:rsidP="00827AA3">
      <w:pPr>
        <w:pStyle w:val="Odstavecseseznamem"/>
        <w:numPr>
          <w:ilvl w:val="0"/>
          <w:numId w:val="45"/>
        </w:numPr>
      </w:pPr>
      <w:r w:rsidRPr="004C16C0">
        <w:rPr>
          <w:sz w:val="22"/>
        </w:rPr>
        <w:t>Z pracování záznamů o činnostech zpracování pro identifikované účely zpracování v rozsahu stanoveném GDPR.</w:t>
      </w:r>
    </w:p>
    <w:sectPr w:rsidR="00562417" w:rsidSect="00AB65E6">
      <w:footerReference w:type="default" r:id="rId10"/>
      <w:pgSz w:w="11906" w:h="16838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31F" w:rsidRDefault="00FF731F" w:rsidP="00FC494C">
      <w:pPr>
        <w:spacing w:before="0" w:after="0" w:line="240" w:lineRule="auto"/>
      </w:pPr>
      <w:r>
        <w:separator/>
      </w:r>
    </w:p>
  </w:endnote>
  <w:endnote w:type="continuationSeparator" w:id="0">
    <w:p w:rsidR="00FF731F" w:rsidRDefault="00FF731F" w:rsidP="00FC49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4E" w:rsidRPr="00853870" w:rsidRDefault="00D7341A">
    <w:pPr>
      <w:pStyle w:val="Zpat"/>
      <w:jc w:val="center"/>
      <w:rPr>
        <w:rFonts w:ascii="Calibri" w:hAnsi="Calibri"/>
        <w:sz w:val="22"/>
      </w:rPr>
    </w:pPr>
    <w:r w:rsidRPr="00853870">
      <w:rPr>
        <w:rFonts w:ascii="Calibri" w:hAnsi="Calibri"/>
        <w:sz w:val="22"/>
      </w:rPr>
      <w:fldChar w:fldCharType="begin"/>
    </w:r>
    <w:r w:rsidR="007A224E" w:rsidRPr="00853870">
      <w:rPr>
        <w:rFonts w:ascii="Calibri" w:hAnsi="Calibri"/>
        <w:sz w:val="22"/>
      </w:rPr>
      <w:instrText xml:space="preserve"> PAGE   \* MERGEFORMAT </w:instrText>
    </w:r>
    <w:r w:rsidRPr="00853870">
      <w:rPr>
        <w:rFonts w:ascii="Calibri" w:hAnsi="Calibri"/>
        <w:sz w:val="22"/>
      </w:rPr>
      <w:fldChar w:fldCharType="separate"/>
    </w:r>
    <w:r w:rsidR="00DA7F5E">
      <w:rPr>
        <w:rFonts w:ascii="Calibri" w:hAnsi="Calibri"/>
        <w:noProof/>
        <w:sz w:val="22"/>
      </w:rPr>
      <w:t>11</w:t>
    </w:r>
    <w:r w:rsidRPr="00853870">
      <w:rPr>
        <w:rFonts w:ascii="Calibri" w:hAnsi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31F" w:rsidRDefault="00FF731F" w:rsidP="00FC494C">
      <w:pPr>
        <w:spacing w:before="0" w:after="0" w:line="240" w:lineRule="auto"/>
      </w:pPr>
      <w:r>
        <w:separator/>
      </w:r>
    </w:p>
  </w:footnote>
  <w:footnote w:type="continuationSeparator" w:id="0">
    <w:p w:rsidR="00FF731F" w:rsidRDefault="00FF731F" w:rsidP="00FC494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FF"/>
    <w:multiLevelType w:val="hybridMultilevel"/>
    <w:tmpl w:val="022C8902"/>
    <w:lvl w:ilvl="0" w:tplc="7464BB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1036"/>
    <w:multiLevelType w:val="hybridMultilevel"/>
    <w:tmpl w:val="5B428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3" w15:restartNumberingAfterBreak="0">
    <w:nsid w:val="0AAB6269"/>
    <w:multiLevelType w:val="multilevel"/>
    <w:tmpl w:val="0366ABA4"/>
    <w:lvl w:ilvl="0">
      <w:start w:val="1"/>
      <w:numFmt w:val="bullet"/>
      <w:pStyle w:val="ipka"/>
      <w:lvlText w:val=""/>
      <w:lvlJc w:val="left"/>
      <w:rPr>
        <w:rFonts w:ascii="Wingdings" w:hAnsi="Wingdings" w:hint="default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  <w:rPr>
        <w:b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F7257D"/>
    <w:multiLevelType w:val="hybridMultilevel"/>
    <w:tmpl w:val="19EA89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4C755A"/>
    <w:multiLevelType w:val="hybridMultilevel"/>
    <w:tmpl w:val="B6B03068"/>
    <w:lvl w:ilvl="0" w:tplc="857C5C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2766"/>
    <w:multiLevelType w:val="hybridMultilevel"/>
    <w:tmpl w:val="4E72026A"/>
    <w:lvl w:ilvl="0" w:tplc="321E3470">
      <w:start w:val="1"/>
      <w:numFmt w:val="bullet"/>
      <w:pStyle w:val="odrka2"/>
      <w:lvlText w:val="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4FA0"/>
    <w:multiLevelType w:val="hybridMultilevel"/>
    <w:tmpl w:val="19EA89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CB452B"/>
    <w:multiLevelType w:val="hybridMultilevel"/>
    <w:tmpl w:val="19EA89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6019F2"/>
    <w:multiLevelType w:val="hybridMultilevel"/>
    <w:tmpl w:val="19EA89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83471F"/>
    <w:multiLevelType w:val="hybridMultilevel"/>
    <w:tmpl w:val="EBC69020"/>
    <w:lvl w:ilvl="0" w:tplc="94121796">
      <w:start w:val="1"/>
      <w:numFmt w:val="decimal"/>
      <w:pStyle w:val="odrkas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A64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4962D4"/>
    <w:multiLevelType w:val="hybridMultilevel"/>
    <w:tmpl w:val="19EA89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5A38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3B116F"/>
    <w:multiLevelType w:val="multilevel"/>
    <w:tmpl w:val="C498B060"/>
    <w:lvl w:ilvl="0">
      <w:start w:val="1"/>
      <w:numFmt w:val="decimal"/>
      <w:pStyle w:val="Nadpis1slovan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decimal"/>
      <w:pStyle w:val="2slovan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3slovan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8"/>
      </w:rPr>
    </w:lvl>
    <w:lvl w:ilvl="3">
      <w:start w:val="1"/>
      <w:numFmt w:val="decimal"/>
      <w:pStyle w:val="4slovan"/>
      <w:lvlText w:val="%1.%2.%3.%4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upperLetter"/>
      <w:lvlText w:val="Článek %5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4"/>
      </w:rPr>
    </w:lvl>
    <w:lvl w:ilvl="5">
      <w:start w:val="1"/>
      <w:numFmt w:val="lowerRoman"/>
      <w:lvlText w:val="Bod %6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8DC2B69"/>
    <w:multiLevelType w:val="hybridMultilevel"/>
    <w:tmpl w:val="EBC687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36183"/>
    <w:multiLevelType w:val="hybridMultilevel"/>
    <w:tmpl w:val="7BB4196A"/>
    <w:lvl w:ilvl="0" w:tplc="5672EF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A4D51"/>
    <w:multiLevelType w:val="multilevel"/>
    <w:tmpl w:val="0D5A8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D3E50CD"/>
    <w:multiLevelType w:val="hybridMultilevel"/>
    <w:tmpl w:val="FD80DEDE"/>
    <w:lvl w:ilvl="0" w:tplc="0405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19" w15:restartNumberingAfterBreak="0">
    <w:nsid w:val="31CB6D3C"/>
    <w:multiLevelType w:val="hybridMultilevel"/>
    <w:tmpl w:val="E11CA87A"/>
    <w:lvl w:ilvl="0" w:tplc="19C02808">
      <w:start w:val="1"/>
      <w:numFmt w:val="bullet"/>
      <w:pStyle w:val="Odrk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57EBBA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1508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22786B"/>
    <w:multiLevelType w:val="hybridMultilevel"/>
    <w:tmpl w:val="8FC04F04"/>
    <w:lvl w:ilvl="0" w:tplc="19C02808">
      <w:start w:val="1"/>
      <w:numFmt w:val="decimal"/>
      <w:pStyle w:val="tabulkaslovan"/>
      <w:lvlText w:val="Tabulka číslo %1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 w:val="0"/>
        <w:i w:val="0"/>
        <w:sz w:val="22"/>
      </w:rPr>
    </w:lvl>
    <w:lvl w:ilvl="1" w:tplc="D57EB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D96F7B"/>
    <w:multiLevelType w:val="hybridMultilevel"/>
    <w:tmpl w:val="BCB4D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1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0C0B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8F2B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BB511A"/>
    <w:multiLevelType w:val="hybridMultilevel"/>
    <w:tmpl w:val="B6B03068"/>
    <w:lvl w:ilvl="0" w:tplc="857C5C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52E4D"/>
    <w:multiLevelType w:val="multilevel"/>
    <w:tmpl w:val="B0229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6736379"/>
    <w:multiLevelType w:val="hybridMultilevel"/>
    <w:tmpl w:val="7B32A4B8"/>
    <w:lvl w:ilvl="0" w:tplc="A7EC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60D97"/>
    <w:multiLevelType w:val="hybridMultilevel"/>
    <w:tmpl w:val="F2740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768D9"/>
    <w:multiLevelType w:val="hybridMultilevel"/>
    <w:tmpl w:val="EBC687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B6B86"/>
    <w:multiLevelType w:val="hybridMultilevel"/>
    <w:tmpl w:val="737CF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658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C0206E0"/>
    <w:multiLevelType w:val="hybridMultilevel"/>
    <w:tmpl w:val="05AE57AC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C4D42A7"/>
    <w:multiLevelType w:val="hybridMultilevel"/>
    <w:tmpl w:val="B6B03068"/>
    <w:lvl w:ilvl="0" w:tplc="857C5C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6A73"/>
    <w:multiLevelType w:val="hybridMultilevel"/>
    <w:tmpl w:val="FD88F4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D40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281077"/>
    <w:multiLevelType w:val="hybridMultilevel"/>
    <w:tmpl w:val="9248490A"/>
    <w:lvl w:ilvl="0" w:tplc="04050017">
      <w:start w:val="1"/>
      <w:numFmt w:val="bullet"/>
      <w:pStyle w:val="odrka3"/>
      <w:lvlText w:val="-"/>
      <w:lvlJc w:val="left"/>
      <w:pPr>
        <w:tabs>
          <w:tab w:val="num" w:pos="1701"/>
        </w:tabs>
        <w:ind w:left="1701" w:hanging="567"/>
      </w:pPr>
      <w:rPr>
        <w:rFonts w:hAnsi="Arial" w:hint="default"/>
        <w:b w:val="0"/>
        <w:i w:val="0"/>
        <w:sz w:val="28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15D0F"/>
    <w:multiLevelType w:val="hybridMultilevel"/>
    <w:tmpl w:val="B6B03068"/>
    <w:lvl w:ilvl="0" w:tplc="857C5C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77F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78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7D2083"/>
    <w:multiLevelType w:val="multilevel"/>
    <w:tmpl w:val="97D2C2B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BB932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F11BBF"/>
    <w:multiLevelType w:val="hybridMultilevel"/>
    <w:tmpl w:val="2CF039D0"/>
    <w:lvl w:ilvl="0" w:tplc="D57EBBA2">
      <w:start w:val="1"/>
      <w:numFmt w:val="bullet"/>
      <w:pStyle w:val="odrka1"/>
      <w:lvlText w:val="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46985"/>
    <w:multiLevelType w:val="hybridMultilevel"/>
    <w:tmpl w:val="B6B03068"/>
    <w:lvl w:ilvl="0" w:tplc="857C5C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14"/>
  </w:num>
  <w:num w:numId="5">
    <w:abstractNumId w:val="43"/>
  </w:num>
  <w:num w:numId="6">
    <w:abstractNumId w:val="6"/>
  </w:num>
  <w:num w:numId="7">
    <w:abstractNumId w:val="37"/>
  </w:num>
  <w:num w:numId="8">
    <w:abstractNumId w:val="21"/>
  </w:num>
  <w:num w:numId="9">
    <w:abstractNumId w:val="13"/>
  </w:num>
  <w:num w:numId="10">
    <w:abstractNumId w:val="40"/>
  </w:num>
  <w:num w:numId="11">
    <w:abstractNumId w:val="42"/>
  </w:num>
  <w:num w:numId="12">
    <w:abstractNumId w:val="36"/>
  </w:num>
  <w:num w:numId="13">
    <w:abstractNumId w:val="20"/>
  </w:num>
  <w:num w:numId="14">
    <w:abstractNumId w:val="11"/>
  </w:num>
  <w:num w:numId="15">
    <w:abstractNumId w:val="32"/>
  </w:num>
  <w:num w:numId="16">
    <w:abstractNumId w:val="25"/>
  </w:num>
  <w:num w:numId="17">
    <w:abstractNumId w:val="39"/>
  </w:num>
  <w:num w:numId="18">
    <w:abstractNumId w:val="23"/>
  </w:num>
  <w:num w:numId="19">
    <w:abstractNumId w:val="2"/>
  </w:num>
  <w:num w:numId="20">
    <w:abstractNumId w:val="24"/>
  </w:num>
  <w:num w:numId="21">
    <w:abstractNumId w:val="38"/>
  </w:num>
  <w:num w:numId="22">
    <w:abstractNumId w:val="41"/>
  </w:num>
  <w:num w:numId="23">
    <w:abstractNumId w:val="8"/>
  </w:num>
  <w:num w:numId="24">
    <w:abstractNumId w:val="29"/>
  </w:num>
  <w:num w:numId="25">
    <w:abstractNumId w:val="27"/>
  </w:num>
  <w:num w:numId="26">
    <w:abstractNumId w:val="17"/>
  </w:num>
  <w:num w:numId="27">
    <w:abstractNumId w:val="9"/>
  </w:num>
  <w:num w:numId="28">
    <w:abstractNumId w:val="12"/>
  </w:num>
  <w:num w:numId="29">
    <w:abstractNumId w:val="7"/>
  </w:num>
  <w:num w:numId="30">
    <w:abstractNumId w:val="33"/>
  </w:num>
  <w:num w:numId="31">
    <w:abstractNumId w:val="18"/>
  </w:num>
  <w:num w:numId="32">
    <w:abstractNumId w:val="0"/>
  </w:num>
  <w:num w:numId="33">
    <w:abstractNumId w:val="31"/>
  </w:num>
  <w:num w:numId="34">
    <w:abstractNumId w:val="22"/>
  </w:num>
  <w:num w:numId="35">
    <w:abstractNumId w:val="15"/>
  </w:num>
  <w:num w:numId="36">
    <w:abstractNumId w:val="44"/>
  </w:num>
  <w:num w:numId="37">
    <w:abstractNumId w:val="35"/>
  </w:num>
  <w:num w:numId="38">
    <w:abstractNumId w:val="1"/>
  </w:num>
  <w:num w:numId="39">
    <w:abstractNumId w:val="30"/>
  </w:num>
  <w:num w:numId="40">
    <w:abstractNumId w:val="16"/>
  </w:num>
  <w:num w:numId="41">
    <w:abstractNumId w:val="28"/>
  </w:num>
  <w:num w:numId="42">
    <w:abstractNumId w:val="4"/>
  </w:num>
  <w:num w:numId="43">
    <w:abstractNumId w:val="5"/>
  </w:num>
  <w:num w:numId="44">
    <w:abstractNumId w:val="26"/>
  </w:num>
  <w:num w:numId="45">
    <w:abstractNumId w:val="34"/>
  </w:num>
  <w:num w:numId="46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37"/>
    <w:rsid w:val="000010AD"/>
    <w:rsid w:val="00002155"/>
    <w:rsid w:val="0000262C"/>
    <w:rsid w:val="000031E9"/>
    <w:rsid w:val="00004B0C"/>
    <w:rsid w:val="00005BD6"/>
    <w:rsid w:val="00006860"/>
    <w:rsid w:val="00011387"/>
    <w:rsid w:val="0001597E"/>
    <w:rsid w:val="0003153C"/>
    <w:rsid w:val="00040ADE"/>
    <w:rsid w:val="00041C36"/>
    <w:rsid w:val="000434CC"/>
    <w:rsid w:val="0004366F"/>
    <w:rsid w:val="00045677"/>
    <w:rsid w:val="00046FEC"/>
    <w:rsid w:val="0005115A"/>
    <w:rsid w:val="0005652E"/>
    <w:rsid w:val="00057CDA"/>
    <w:rsid w:val="00061DBA"/>
    <w:rsid w:val="00062AA0"/>
    <w:rsid w:val="00070811"/>
    <w:rsid w:val="00071A0E"/>
    <w:rsid w:val="00074760"/>
    <w:rsid w:val="00074BD1"/>
    <w:rsid w:val="00077943"/>
    <w:rsid w:val="00081644"/>
    <w:rsid w:val="00085DBA"/>
    <w:rsid w:val="0009092B"/>
    <w:rsid w:val="000947E6"/>
    <w:rsid w:val="000A3E7B"/>
    <w:rsid w:val="000A4737"/>
    <w:rsid w:val="000A5DA9"/>
    <w:rsid w:val="000B1624"/>
    <w:rsid w:val="000B3091"/>
    <w:rsid w:val="000C36C4"/>
    <w:rsid w:val="000C55A9"/>
    <w:rsid w:val="000D5CF6"/>
    <w:rsid w:val="000E080E"/>
    <w:rsid w:val="000E7B13"/>
    <w:rsid w:val="000F3E0B"/>
    <w:rsid w:val="000F7752"/>
    <w:rsid w:val="00106AAC"/>
    <w:rsid w:val="0011026D"/>
    <w:rsid w:val="001135C9"/>
    <w:rsid w:val="001154F4"/>
    <w:rsid w:val="00115793"/>
    <w:rsid w:val="00120AFB"/>
    <w:rsid w:val="00120B0B"/>
    <w:rsid w:val="00124241"/>
    <w:rsid w:val="0012761A"/>
    <w:rsid w:val="001321C0"/>
    <w:rsid w:val="00135A73"/>
    <w:rsid w:val="00140A10"/>
    <w:rsid w:val="001439A2"/>
    <w:rsid w:val="00145DED"/>
    <w:rsid w:val="00145ED5"/>
    <w:rsid w:val="0014733B"/>
    <w:rsid w:val="00151A18"/>
    <w:rsid w:val="00160791"/>
    <w:rsid w:val="001710BF"/>
    <w:rsid w:val="00173DCB"/>
    <w:rsid w:val="00174971"/>
    <w:rsid w:val="0017504B"/>
    <w:rsid w:val="0017522A"/>
    <w:rsid w:val="001760D0"/>
    <w:rsid w:val="00177CA8"/>
    <w:rsid w:val="0019038A"/>
    <w:rsid w:val="0019053D"/>
    <w:rsid w:val="001925AA"/>
    <w:rsid w:val="0019796C"/>
    <w:rsid w:val="00197D82"/>
    <w:rsid w:val="001A09F5"/>
    <w:rsid w:val="001A39A9"/>
    <w:rsid w:val="001A4AB2"/>
    <w:rsid w:val="001B0001"/>
    <w:rsid w:val="001B4261"/>
    <w:rsid w:val="001B53A3"/>
    <w:rsid w:val="001B7288"/>
    <w:rsid w:val="001C1B75"/>
    <w:rsid w:val="001C210A"/>
    <w:rsid w:val="001C2775"/>
    <w:rsid w:val="001C28B7"/>
    <w:rsid w:val="001C30C1"/>
    <w:rsid w:val="001D5B15"/>
    <w:rsid w:val="001D65DC"/>
    <w:rsid w:val="001E140F"/>
    <w:rsid w:val="001E5321"/>
    <w:rsid w:val="001F087F"/>
    <w:rsid w:val="001F1548"/>
    <w:rsid w:val="00202625"/>
    <w:rsid w:val="00205A06"/>
    <w:rsid w:val="0021045F"/>
    <w:rsid w:val="002108D9"/>
    <w:rsid w:val="00212790"/>
    <w:rsid w:val="00213781"/>
    <w:rsid w:val="00213A42"/>
    <w:rsid w:val="00213EF1"/>
    <w:rsid w:val="00217362"/>
    <w:rsid w:val="00217516"/>
    <w:rsid w:val="00224F22"/>
    <w:rsid w:val="002266E2"/>
    <w:rsid w:val="002268AD"/>
    <w:rsid w:val="00226FCA"/>
    <w:rsid w:val="00231813"/>
    <w:rsid w:val="00231DF8"/>
    <w:rsid w:val="00232835"/>
    <w:rsid w:val="0024079F"/>
    <w:rsid w:val="00243A4C"/>
    <w:rsid w:val="002440DA"/>
    <w:rsid w:val="00245905"/>
    <w:rsid w:val="00245FB8"/>
    <w:rsid w:val="002552D3"/>
    <w:rsid w:val="00256D32"/>
    <w:rsid w:val="00257CA3"/>
    <w:rsid w:val="0026455E"/>
    <w:rsid w:val="0027018D"/>
    <w:rsid w:val="00272161"/>
    <w:rsid w:val="00272303"/>
    <w:rsid w:val="002764BE"/>
    <w:rsid w:val="00276BC8"/>
    <w:rsid w:val="00281062"/>
    <w:rsid w:val="002826E1"/>
    <w:rsid w:val="002845DB"/>
    <w:rsid w:val="00286A59"/>
    <w:rsid w:val="002929A8"/>
    <w:rsid w:val="002B17FC"/>
    <w:rsid w:val="002B5333"/>
    <w:rsid w:val="002C3AF8"/>
    <w:rsid w:val="002C77AF"/>
    <w:rsid w:val="002C7848"/>
    <w:rsid w:val="002E5ED0"/>
    <w:rsid w:val="002F0505"/>
    <w:rsid w:val="002F3587"/>
    <w:rsid w:val="002F3D09"/>
    <w:rsid w:val="002F5695"/>
    <w:rsid w:val="00302CCC"/>
    <w:rsid w:val="0030553A"/>
    <w:rsid w:val="00307FCC"/>
    <w:rsid w:val="00312C3B"/>
    <w:rsid w:val="003153C0"/>
    <w:rsid w:val="003220D5"/>
    <w:rsid w:val="00322DE6"/>
    <w:rsid w:val="003244A1"/>
    <w:rsid w:val="00333606"/>
    <w:rsid w:val="003365AF"/>
    <w:rsid w:val="00342068"/>
    <w:rsid w:val="00342D97"/>
    <w:rsid w:val="0034532C"/>
    <w:rsid w:val="00346504"/>
    <w:rsid w:val="003467F1"/>
    <w:rsid w:val="00350A9B"/>
    <w:rsid w:val="0035103C"/>
    <w:rsid w:val="00351046"/>
    <w:rsid w:val="003546D9"/>
    <w:rsid w:val="00363675"/>
    <w:rsid w:val="00363F57"/>
    <w:rsid w:val="0037772A"/>
    <w:rsid w:val="00381E0C"/>
    <w:rsid w:val="003852AF"/>
    <w:rsid w:val="003862D4"/>
    <w:rsid w:val="0039092A"/>
    <w:rsid w:val="00392976"/>
    <w:rsid w:val="00393C3E"/>
    <w:rsid w:val="00395104"/>
    <w:rsid w:val="00396834"/>
    <w:rsid w:val="003A4874"/>
    <w:rsid w:val="003A5A4B"/>
    <w:rsid w:val="003B0A2D"/>
    <w:rsid w:val="003B5E73"/>
    <w:rsid w:val="003B6BEE"/>
    <w:rsid w:val="003C014C"/>
    <w:rsid w:val="003C5F9D"/>
    <w:rsid w:val="003D270C"/>
    <w:rsid w:val="003D7C3B"/>
    <w:rsid w:val="003E0E75"/>
    <w:rsid w:val="003E1906"/>
    <w:rsid w:val="003E466C"/>
    <w:rsid w:val="003F0B68"/>
    <w:rsid w:val="003F27E9"/>
    <w:rsid w:val="003F4FEB"/>
    <w:rsid w:val="0040149F"/>
    <w:rsid w:val="00401B3C"/>
    <w:rsid w:val="00402371"/>
    <w:rsid w:val="00404135"/>
    <w:rsid w:val="0041013E"/>
    <w:rsid w:val="004154E0"/>
    <w:rsid w:val="00420578"/>
    <w:rsid w:val="0042115E"/>
    <w:rsid w:val="00422899"/>
    <w:rsid w:val="004257CA"/>
    <w:rsid w:val="004273B0"/>
    <w:rsid w:val="00433372"/>
    <w:rsid w:val="0043433E"/>
    <w:rsid w:val="00434798"/>
    <w:rsid w:val="00440447"/>
    <w:rsid w:val="004433C4"/>
    <w:rsid w:val="004628CF"/>
    <w:rsid w:val="00462CC5"/>
    <w:rsid w:val="00465181"/>
    <w:rsid w:val="00465208"/>
    <w:rsid w:val="004716FE"/>
    <w:rsid w:val="00473D20"/>
    <w:rsid w:val="004760A4"/>
    <w:rsid w:val="00476605"/>
    <w:rsid w:val="00486385"/>
    <w:rsid w:val="00486B5E"/>
    <w:rsid w:val="00492D4B"/>
    <w:rsid w:val="0049681D"/>
    <w:rsid w:val="00496863"/>
    <w:rsid w:val="004A04E2"/>
    <w:rsid w:val="004B36F6"/>
    <w:rsid w:val="004C14E0"/>
    <w:rsid w:val="004C16C0"/>
    <w:rsid w:val="004C27FE"/>
    <w:rsid w:val="004C347E"/>
    <w:rsid w:val="004C3F6A"/>
    <w:rsid w:val="004D21A0"/>
    <w:rsid w:val="004D5617"/>
    <w:rsid w:val="004D7251"/>
    <w:rsid w:val="004F7EF0"/>
    <w:rsid w:val="0050105A"/>
    <w:rsid w:val="0050363F"/>
    <w:rsid w:val="0050378A"/>
    <w:rsid w:val="00503CEE"/>
    <w:rsid w:val="00503F1F"/>
    <w:rsid w:val="00505102"/>
    <w:rsid w:val="00506DDF"/>
    <w:rsid w:val="0051235C"/>
    <w:rsid w:val="00516416"/>
    <w:rsid w:val="00521750"/>
    <w:rsid w:val="005348F4"/>
    <w:rsid w:val="00541CBE"/>
    <w:rsid w:val="00547F4E"/>
    <w:rsid w:val="005518D7"/>
    <w:rsid w:val="00552D84"/>
    <w:rsid w:val="00562417"/>
    <w:rsid w:val="005631B8"/>
    <w:rsid w:val="00573AEF"/>
    <w:rsid w:val="00575CD5"/>
    <w:rsid w:val="0057747A"/>
    <w:rsid w:val="00577BA8"/>
    <w:rsid w:val="0058203D"/>
    <w:rsid w:val="005829C0"/>
    <w:rsid w:val="00593764"/>
    <w:rsid w:val="00593EEA"/>
    <w:rsid w:val="005952DA"/>
    <w:rsid w:val="005B29F6"/>
    <w:rsid w:val="005B47FB"/>
    <w:rsid w:val="005B6000"/>
    <w:rsid w:val="005C7B31"/>
    <w:rsid w:val="005D2276"/>
    <w:rsid w:val="005D6E4E"/>
    <w:rsid w:val="005E03BF"/>
    <w:rsid w:val="005E3D4A"/>
    <w:rsid w:val="005F2DBA"/>
    <w:rsid w:val="005F3D73"/>
    <w:rsid w:val="005F42BB"/>
    <w:rsid w:val="005F5C55"/>
    <w:rsid w:val="005F6595"/>
    <w:rsid w:val="005F7751"/>
    <w:rsid w:val="006039DF"/>
    <w:rsid w:val="00604E2A"/>
    <w:rsid w:val="00606889"/>
    <w:rsid w:val="00607245"/>
    <w:rsid w:val="00610F1D"/>
    <w:rsid w:val="00615FD7"/>
    <w:rsid w:val="00616A79"/>
    <w:rsid w:val="006202C1"/>
    <w:rsid w:val="0062098E"/>
    <w:rsid w:val="00620E02"/>
    <w:rsid w:val="00621BB1"/>
    <w:rsid w:val="00623DEA"/>
    <w:rsid w:val="00633C96"/>
    <w:rsid w:val="0063493E"/>
    <w:rsid w:val="0064083C"/>
    <w:rsid w:val="0064489C"/>
    <w:rsid w:val="00645BA7"/>
    <w:rsid w:val="0065050F"/>
    <w:rsid w:val="00653124"/>
    <w:rsid w:val="00656550"/>
    <w:rsid w:val="00657CDE"/>
    <w:rsid w:val="00660351"/>
    <w:rsid w:val="00660D32"/>
    <w:rsid w:val="0067202E"/>
    <w:rsid w:val="00673AB8"/>
    <w:rsid w:val="0067698F"/>
    <w:rsid w:val="0068512C"/>
    <w:rsid w:val="006A6722"/>
    <w:rsid w:val="006B226B"/>
    <w:rsid w:val="006C131B"/>
    <w:rsid w:val="006C1C38"/>
    <w:rsid w:val="006C2763"/>
    <w:rsid w:val="006C39BC"/>
    <w:rsid w:val="006C6666"/>
    <w:rsid w:val="006D09D6"/>
    <w:rsid w:val="006D4C7F"/>
    <w:rsid w:val="006D5DBE"/>
    <w:rsid w:val="006D7730"/>
    <w:rsid w:val="006E3D00"/>
    <w:rsid w:val="006E402D"/>
    <w:rsid w:val="006E4235"/>
    <w:rsid w:val="006E59B7"/>
    <w:rsid w:val="006E60BD"/>
    <w:rsid w:val="006E69D1"/>
    <w:rsid w:val="006F1836"/>
    <w:rsid w:val="006F1938"/>
    <w:rsid w:val="006F43F4"/>
    <w:rsid w:val="00700240"/>
    <w:rsid w:val="007008F2"/>
    <w:rsid w:val="00702195"/>
    <w:rsid w:val="00711644"/>
    <w:rsid w:val="00711FF0"/>
    <w:rsid w:val="0071661E"/>
    <w:rsid w:val="0072458E"/>
    <w:rsid w:val="00724C6B"/>
    <w:rsid w:val="00724EF1"/>
    <w:rsid w:val="007361E4"/>
    <w:rsid w:val="007366C5"/>
    <w:rsid w:val="00737BF6"/>
    <w:rsid w:val="00742BC6"/>
    <w:rsid w:val="00743BE4"/>
    <w:rsid w:val="00750353"/>
    <w:rsid w:val="00750610"/>
    <w:rsid w:val="00750FA3"/>
    <w:rsid w:val="00753602"/>
    <w:rsid w:val="00765254"/>
    <w:rsid w:val="0076610C"/>
    <w:rsid w:val="00770FE0"/>
    <w:rsid w:val="007716B8"/>
    <w:rsid w:val="00773210"/>
    <w:rsid w:val="00775BEF"/>
    <w:rsid w:val="00777E06"/>
    <w:rsid w:val="00781180"/>
    <w:rsid w:val="00785CFF"/>
    <w:rsid w:val="007940D4"/>
    <w:rsid w:val="0079536D"/>
    <w:rsid w:val="007A224E"/>
    <w:rsid w:val="007A5403"/>
    <w:rsid w:val="007A7F04"/>
    <w:rsid w:val="007B21C4"/>
    <w:rsid w:val="007B3861"/>
    <w:rsid w:val="007B3B2C"/>
    <w:rsid w:val="007B4AA5"/>
    <w:rsid w:val="007C0394"/>
    <w:rsid w:val="007C31EA"/>
    <w:rsid w:val="007C3B1A"/>
    <w:rsid w:val="007C44B5"/>
    <w:rsid w:val="007C78A8"/>
    <w:rsid w:val="007D2CC2"/>
    <w:rsid w:val="007D479D"/>
    <w:rsid w:val="007E1F7E"/>
    <w:rsid w:val="007E3E41"/>
    <w:rsid w:val="007F28DC"/>
    <w:rsid w:val="007F51A4"/>
    <w:rsid w:val="007F55EB"/>
    <w:rsid w:val="007F57B9"/>
    <w:rsid w:val="007F5DBF"/>
    <w:rsid w:val="0080086D"/>
    <w:rsid w:val="00800CDE"/>
    <w:rsid w:val="00800E65"/>
    <w:rsid w:val="008011A6"/>
    <w:rsid w:val="00801B65"/>
    <w:rsid w:val="008033F3"/>
    <w:rsid w:val="0080584C"/>
    <w:rsid w:val="00817415"/>
    <w:rsid w:val="00817FCF"/>
    <w:rsid w:val="00820B2F"/>
    <w:rsid w:val="00821727"/>
    <w:rsid w:val="00824EB1"/>
    <w:rsid w:val="00825CE2"/>
    <w:rsid w:val="00833ADA"/>
    <w:rsid w:val="00834EAA"/>
    <w:rsid w:val="00835AD9"/>
    <w:rsid w:val="00836997"/>
    <w:rsid w:val="008372C6"/>
    <w:rsid w:val="008419D8"/>
    <w:rsid w:val="00843ACB"/>
    <w:rsid w:val="00847839"/>
    <w:rsid w:val="008506D5"/>
    <w:rsid w:val="00850C65"/>
    <w:rsid w:val="00853870"/>
    <w:rsid w:val="00853914"/>
    <w:rsid w:val="00857406"/>
    <w:rsid w:val="00863E85"/>
    <w:rsid w:val="00864085"/>
    <w:rsid w:val="00864381"/>
    <w:rsid w:val="00866E58"/>
    <w:rsid w:val="0087104F"/>
    <w:rsid w:val="0087213B"/>
    <w:rsid w:val="00872E55"/>
    <w:rsid w:val="008767F2"/>
    <w:rsid w:val="00876810"/>
    <w:rsid w:val="00884249"/>
    <w:rsid w:val="00885855"/>
    <w:rsid w:val="0088600C"/>
    <w:rsid w:val="00891026"/>
    <w:rsid w:val="008944BA"/>
    <w:rsid w:val="00895B8A"/>
    <w:rsid w:val="008A076D"/>
    <w:rsid w:val="008A1EAA"/>
    <w:rsid w:val="008A5D13"/>
    <w:rsid w:val="008A683E"/>
    <w:rsid w:val="008A68A2"/>
    <w:rsid w:val="008A730C"/>
    <w:rsid w:val="008B35E4"/>
    <w:rsid w:val="008B7B48"/>
    <w:rsid w:val="008C03D6"/>
    <w:rsid w:val="008C56B4"/>
    <w:rsid w:val="008C5B7D"/>
    <w:rsid w:val="008D299B"/>
    <w:rsid w:val="008D5D28"/>
    <w:rsid w:val="008D79A5"/>
    <w:rsid w:val="008E05E8"/>
    <w:rsid w:val="008E4192"/>
    <w:rsid w:val="008E668B"/>
    <w:rsid w:val="00921DE4"/>
    <w:rsid w:val="00922DEA"/>
    <w:rsid w:val="00931964"/>
    <w:rsid w:val="00940528"/>
    <w:rsid w:val="00943A1C"/>
    <w:rsid w:val="00943E9D"/>
    <w:rsid w:val="00947384"/>
    <w:rsid w:val="0095397F"/>
    <w:rsid w:val="00954DC9"/>
    <w:rsid w:val="0096111E"/>
    <w:rsid w:val="00964595"/>
    <w:rsid w:val="0096711C"/>
    <w:rsid w:val="00970466"/>
    <w:rsid w:val="009729CB"/>
    <w:rsid w:val="00982806"/>
    <w:rsid w:val="00987312"/>
    <w:rsid w:val="00987FBA"/>
    <w:rsid w:val="009933B9"/>
    <w:rsid w:val="009962BE"/>
    <w:rsid w:val="009A5DC7"/>
    <w:rsid w:val="009A73A3"/>
    <w:rsid w:val="009A73E8"/>
    <w:rsid w:val="009A74FC"/>
    <w:rsid w:val="009B074C"/>
    <w:rsid w:val="009B276B"/>
    <w:rsid w:val="009B711F"/>
    <w:rsid w:val="009C54B1"/>
    <w:rsid w:val="009C6423"/>
    <w:rsid w:val="009D102F"/>
    <w:rsid w:val="009D136B"/>
    <w:rsid w:val="009D36AA"/>
    <w:rsid w:val="009E0476"/>
    <w:rsid w:val="009E35D5"/>
    <w:rsid w:val="009E7859"/>
    <w:rsid w:val="009F071A"/>
    <w:rsid w:val="009F1FC0"/>
    <w:rsid w:val="009F280E"/>
    <w:rsid w:val="009F7530"/>
    <w:rsid w:val="00A02354"/>
    <w:rsid w:val="00A07431"/>
    <w:rsid w:val="00A10225"/>
    <w:rsid w:val="00A11907"/>
    <w:rsid w:val="00A15603"/>
    <w:rsid w:val="00A15DDB"/>
    <w:rsid w:val="00A23BB5"/>
    <w:rsid w:val="00A26552"/>
    <w:rsid w:val="00A27066"/>
    <w:rsid w:val="00A3091C"/>
    <w:rsid w:val="00A338C6"/>
    <w:rsid w:val="00A33F14"/>
    <w:rsid w:val="00A34046"/>
    <w:rsid w:val="00A34CAA"/>
    <w:rsid w:val="00A36E5A"/>
    <w:rsid w:val="00A379B0"/>
    <w:rsid w:val="00A37AC1"/>
    <w:rsid w:val="00A405AF"/>
    <w:rsid w:val="00A45B1C"/>
    <w:rsid w:val="00A61854"/>
    <w:rsid w:val="00A63C5C"/>
    <w:rsid w:val="00A66E32"/>
    <w:rsid w:val="00A70EFA"/>
    <w:rsid w:val="00A71289"/>
    <w:rsid w:val="00A719EB"/>
    <w:rsid w:val="00A71D7B"/>
    <w:rsid w:val="00A73867"/>
    <w:rsid w:val="00A7475C"/>
    <w:rsid w:val="00A8247D"/>
    <w:rsid w:val="00A82563"/>
    <w:rsid w:val="00A8413B"/>
    <w:rsid w:val="00AA0603"/>
    <w:rsid w:val="00AA52EF"/>
    <w:rsid w:val="00AA5C9A"/>
    <w:rsid w:val="00AA73BF"/>
    <w:rsid w:val="00AB2E5C"/>
    <w:rsid w:val="00AB65E6"/>
    <w:rsid w:val="00AC45B6"/>
    <w:rsid w:val="00AC4E1D"/>
    <w:rsid w:val="00AD5D03"/>
    <w:rsid w:val="00AE3C21"/>
    <w:rsid w:val="00AF3346"/>
    <w:rsid w:val="00AF51CE"/>
    <w:rsid w:val="00AF5406"/>
    <w:rsid w:val="00AF580D"/>
    <w:rsid w:val="00AF6F2A"/>
    <w:rsid w:val="00AF7572"/>
    <w:rsid w:val="00B00A62"/>
    <w:rsid w:val="00B03A59"/>
    <w:rsid w:val="00B133F2"/>
    <w:rsid w:val="00B23215"/>
    <w:rsid w:val="00B2326C"/>
    <w:rsid w:val="00B34361"/>
    <w:rsid w:val="00B37FC5"/>
    <w:rsid w:val="00B442C9"/>
    <w:rsid w:val="00B467FC"/>
    <w:rsid w:val="00B47BFA"/>
    <w:rsid w:val="00B47EC1"/>
    <w:rsid w:val="00B502AE"/>
    <w:rsid w:val="00B50E1E"/>
    <w:rsid w:val="00B52679"/>
    <w:rsid w:val="00B60F5D"/>
    <w:rsid w:val="00B62916"/>
    <w:rsid w:val="00B652FF"/>
    <w:rsid w:val="00B65C99"/>
    <w:rsid w:val="00B74B11"/>
    <w:rsid w:val="00B7507B"/>
    <w:rsid w:val="00B901B1"/>
    <w:rsid w:val="00B90428"/>
    <w:rsid w:val="00B93BD8"/>
    <w:rsid w:val="00B942F2"/>
    <w:rsid w:val="00B95900"/>
    <w:rsid w:val="00B9679E"/>
    <w:rsid w:val="00BA17EB"/>
    <w:rsid w:val="00BA2482"/>
    <w:rsid w:val="00BA4E6C"/>
    <w:rsid w:val="00BA516F"/>
    <w:rsid w:val="00BA7A57"/>
    <w:rsid w:val="00BB02EE"/>
    <w:rsid w:val="00BB56BC"/>
    <w:rsid w:val="00BC02B5"/>
    <w:rsid w:val="00BC0DD8"/>
    <w:rsid w:val="00BE7AC9"/>
    <w:rsid w:val="00BF2FD0"/>
    <w:rsid w:val="00BF3047"/>
    <w:rsid w:val="00BF532E"/>
    <w:rsid w:val="00C00913"/>
    <w:rsid w:val="00C0318A"/>
    <w:rsid w:val="00C036EA"/>
    <w:rsid w:val="00C05D50"/>
    <w:rsid w:val="00C061B2"/>
    <w:rsid w:val="00C1041D"/>
    <w:rsid w:val="00C13706"/>
    <w:rsid w:val="00C2067D"/>
    <w:rsid w:val="00C264AC"/>
    <w:rsid w:val="00C27C43"/>
    <w:rsid w:val="00C35565"/>
    <w:rsid w:val="00C439B6"/>
    <w:rsid w:val="00C455B2"/>
    <w:rsid w:val="00C45F5A"/>
    <w:rsid w:val="00C47FA5"/>
    <w:rsid w:val="00C515B3"/>
    <w:rsid w:val="00C52F0E"/>
    <w:rsid w:val="00C53EF0"/>
    <w:rsid w:val="00C62CB0"/>
    <w:rsid w:val="00C63E4D"/>
    <w:rsid w:val="00C64050"/>
    <w:rsid w:val="00C64213"/>
    <w:rsid w:val="00C726FC"/>
    <w:rsid w:val="00C72B03"/>
    <w:rsid w:val="00C802AF"/>
    <w:rsid w:val="00C867DC"/>
    <w:rsid w:val="00C933D7"/>
    <w:rsid w:val="00C951FD"/>
    <w:rsid w:val="00C95697"/>
    <w:rsid w:val="00CA0CAB"/>
    <w:rsid w:val="00CA777B"/>
    <w:rsid w:val="00CC37DA"/>
    <w:rsid w:val="00CC4D06"/>
    <w:rsid w:val="00CD1CAE"/>
    <w:rsid w:val="00CD404C"/>
    <w:rsid w:val="00CD4D24"/>
    <w:rsid w:val="00CD6F0C"/>
    <w:rsid w:val="00CE1D79"/>
    <w:rsid w:val="00CE3061"/>
    <w:rsid w:val="00CE42B8"/>
    <w:rsid w:val="00CE6580"/>
    <w:rsid w:val="00CF4E70"/>
    <w:rsid w:val="00CF5AEE"/>
    <w:rsid w:val="00CF61ED"/>
    <w:rsid w:val="00CF6669"/>
    <w:rsid w:val="00CF7672"/>
    <w:rsid w:val="00CF7B96"/>
    <w:rsid w:val="00D0110C"/>
    <w:rsid w:val="00D060AD"/>
    <w:rsid w:val="00D10ECC"/>
    <w:rsid w:val="00D14D79"/>
    <w:rsid w:val="00D17057"/>
    <w:rsid w:val="00D20842"/>
    <w:rsid w:val="00D22CB6"/>
    <w:rsid w:val="00D24A29"/>
    <w:rsid w:val="00D27AFD"/>
    <w:rsid w:val="00D27D79"/>
    <w:rsid w:val="00D3455E"/>
    <w:rsid w:val="00D36963"/>
    <w:rsid w:val="00D43721"/>
    <w:rsid w:val="00D4671C"/>
    <w:rsid w:val="00D47359"/>
    <w:rsid w:val="00D50657"/>
    <w:rsid w:val="00D5334B"/>
    <w:rsid w:val="00D554CD"/>
    <w:rsid w:val="00D60F9F"/>
    <w:rsid w:val="00D61713"/>
    <w:rsid w:val="00D62D6B"/>
    <w:rsid w:val="00D720A3"/>
    <w:rsid w:val="00D7341A"/>
    <w:rsid w:val="00D75487"/>
    <w:rsid w:val="00D761AD"/>
    <w:rsid w:val="00D77D98"/>
    <w:rsid w:val="00D822FD"/>
    <w:rsid w:val="00D87FB8"/>
    <w:rsid w:val="00D90132"/>
    <w:rsid w:val="00D90DDC"/>
    <w:rsid w:val="00D925CC"/>
    <w:rsid w:val="00D94FD7"/>
    <w:rsid w:val="00D96105"/>
    <w:rsid w:val="00DA01D6"/>
    <w:rsid w:val="00DA30FD"/>
    <w:rsid w:val="00DA4C74"/>
    <w:rsid w:val="00DA71DE"/>
    <w:rsid w:val="00DA7F5E"/>
    <w:rsid w:val="00DB1638"/>
    <w:rsid w:val="00DB251F"/>
    <w:rsid w:val="00DB6327"/>
    <w:rsid w:val="00DC1242"/>
    <w:rsid w:val="00DC1737"/>
    <w:rsid w:val="00DC1D39"/>
    <w:rsid w:val="00DD3726"/>
    <w:rsid w:val="00DE0C7C"/>
    <w:rsid w:val="00DE1FE6"/>
    <w:rsid w:val="00DE3477"/>
    <w:rsid w:val="00DE733C"/>
    <w:rsid w:val="00DF12D6"/>
    <w:rsid w:val="00DF1624"/>
    <w:rsid w:val="00DF639C"/>
    <w:rsid w:val="00E0171E"/>
    <w:rsid w:val="00E02B24"/>
    <w:rsid w:val="00E03C24"/>
    <w:rsid w:val="00E072F6"/>
    <w:rsid w:val="00E073B9"/>
    <w:rsid w:val="00E07FE6"/>
    <w:rsid w:val="00E134BD"/>
    <w:rsid w:val="00E1373A"/>
    <w:rsid w:val="00E141D6"/>
    <w:rsid w:val="00E16D70"/>
    <w:rsid w:val="00E211C4"/>
    <w:rsid w:val="00E251D2"/>
    <w:rsid w:val="00E25226"/>
    <w:rsid w:val="00E26892"/>
    <w:rsid w:val="00E27458"/>
    <w:rsid w:val="00E32469"/>
    <w:rsid w:val="00E3331E"/>
    <w:rsid w:val="00E33706"/>
    <w:rsid w:val="00E34980"/>
    <w:rsid w:val="00E40522"/>
    <w:rsid w:val="00E42F70"/>
    <w:rsid w:val="00E4454F"/>
    <w:rsid w:val="00E4767D"/>
    <w:rsid w:val="00E541A2"/>
    <w:rsid w:val="00E56C1C"/>
    <w:rsid w:val="00E66BB2"/>
    <w:rsid w:val="00E754CB"/>
    <w:rsid w:val="00E76590"/>
    <w:rsid w:val="00E77419"/>
    <w:rsid w:val="00E84805"/>
    <w:rsid w:val="00E861C9"/>
    <w:rsid w:val="00E86734"/>
    <w:rsid w:val="00E96D16"/>
    <w:rsid w:val="00EA36CB"/>
    <w:rsid w:val="00EA5E9E"/>
    <w:rsid w:val="00EA7032"/>
    <w:rsid w:val="00EA7E76"/>
    <w:rsid w:val="00EB415C"/>
    <w:rsid w:val="00EC1E89"/>
    <w:rsid w:val="00EC273E"/>
    <w:rsid w:val="00EC6ADC"/>
    <w:rsid w:val="00ED0C78"/>
    <w:rsid w:val="00ED1483"/>
    <w:rsid w:val="00ED445B"/>
    <w:rsid w:val="00ED5719"/>
    <w:rsid w:val="00ED6491"/>
    <w:rsid w:val="00ED752A"/>
    <w:rsid w:val="00EE17DD"/>
    <w:rsid w:val="00EE7AA0"/>
    <w:rsid w:val="00EF0EF7"/>
    <w:rsid w:val="00EF1806"/>
    <w:rsid w:val="00F003E2"/>
    <w:rsid w:val="00F01F25"/>
    <w:rsid w:val="00F03762"/>
    <w:rsid w:val="00F06432"/>
    <w:rsid w:val="00F07189"/>
    <w:rsid w:val="00F1069C"/>
    <w:rsid w:val="00F163DC"/>
    <w:rsid w:val="00F17955"/>
    <w:rsid w:val="00F2090C"/>
    <w:rsid w:val="00F20D13"/>
    <w:rsid w:val="00F24C65"/>
    <w:rsid w:val="00F24EC1"/>
    <w:rsid w:val="00F24ECD"/>
    <w:rsid w:val="00F314A9"/>
    <w:rsid w:val="00F32487"/>
    <w:rsid w:val="00F37115"/>
    <w:rsid w:val="00F43A27"/>
    <w:rsid w:val="00F46686"/>
    <w:rsid w:val="00F46BE8"/>
    <w:rsid w:val="00F52303"/>
    <w:rsid w:val="00F53CCD"/>
    <w:rsid w:val="00F57FAF"/>
    <w:rsid w:val="00F6173B"/>
    <w:rsid w:val="00F6750B"/>
    <w:rsid w:val="00F719B2"/>
    <w:rsid w:val="00F72D7E"/>
    <w:rsid w:val="00F73D58"/>
    <w:rsid w:val="00F742F8"/>
    <w:rsid w:val="00F772A0"/>
    <w:rsid w:val="00F861FB"/>
    <w:rsid w:val="00F86A4C"/>
    <w:rsid w:val="00F9178A"/>
    <w:rsid w:val="00F939A4"/>
    <w:rsid w:val="00F96276"/>
    <w:rsid w:val="00F97C61"/>
    <w:rsid w:val="00FA607A"/>
    <w:rsid w:val="00FB2795"/>
    <w:rsid w:val="00FB3416"/>
    <w:rsid w:val="00FB578B"/>
    <w:rsid w:val="00FB5C5D"/>
    <w:rsid w:val="00FB5E48"/>
    <w:rsid w:val="00FB6977"/>
    <w:rsid w:val="00FC1EC9"/>
    <w:rsid w:val="00FC494C"/>
    <w:rsid w:val="00FD1B54"/>
    <w:rsid w:val="00FD324C"/>
    <w:rsid w:val="00FD50F5"/>
    <w:rsid w:val="00FD61F3"/>
    <w:rsid w:val="00FE01B7"/>
    <w:rsid w:val="00FE0F1A"/>
    <w:rsid w:val="00FE4530"/>
    <w:rsid w:val="00FE4BC3"/>
    <w:rsid w:val="00FE7BDB"/>
    <w:rsid w:val="00FF0994"/>
    <w:rsid w:val="00FF13C7"/>
    <w:rsid w:val="00FF414C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75F4B"/>
  <w15:docId w15:val="{3F28E2AC-B27F-4403-9C64-7BE64F8C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4A29"/>
    <w:pPr>
      <w:spacing w:before="120" w:after="200" w:line="276" w:lineRule="auto"/>
      <w:jc w:val="both"/>
    </w:pPr>
    <w:rPr>
      <w:rFonts w:ascii="Arial" w:hAnsi="Arial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86A59"/>
    <w:pPr>
      <w:numPr>
        <w:numId w:val="22"/>
      </w:numPr>
      <w:spacing w:before="400"/>
      <w:outlineLvl w:val="0"/>
    </w:pPr>
    <w:rPr>
      <w:rFonts w:cs="Arial"/>
      <w:b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86A59"/>
    <w:pPr>
      <w:keepNext/>
      <w:numPr>
        <w:ilvl w:val="1"/>
        <w:numId w:val="22"/>
      </w:numPr>
      <w:spacing w:before="360"/>
      <w:outlineLvl w:val="1"/>
    </w:pPr>
    <w:rPr>
      <w:rFonts w:cs="Arial"/>
      <w:b/>
      <w:spacing w:val="15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9092B"/>
    <w:pPr>
      <w:keepNext/>
      <w:numPr>
        <w:ilvl w:val="2"/>
        <w:numId w:val="22"/>
      </w:numPr>
      <w:spacing w:before="480"/>
      <w:outlineLvl w:val="2"/>
    </w:pPr>
    <w:rPr>
      <w:rFonts w:cs="Arial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09092B"/>
    <w:pPr>
      <w:numPr>
        <w:ilvl w:val="3"/>
        <w:numId w:val="22"/>
      </w:numPr>
      <w:spacing w:before="360" w:after="120"/>
      <w:jc w:val="left"/>
      <w:outlineLvl w:val="3"/>
    </w:pPr>
    <w:rPr>
      <w:i/>
      <w:caps/>
      <w:spacing w:val="10"/>
    </w:rPr>
  </w:style>
  <w:style w:type="paragraph" w:styleId="Nadpis5">
    <w:name w:val="heading 5"/>
    <w:basedOn w:val="Normln"/>
    <w:next w:val="Normln"/>
    <w:link w:val="Nadpis5Char"/>
    <w:uiPriority w:val="9"/>
    <w:qFormat/>
    <w:rsid w:val="0009092B"/>
    <w:pPr>
      <w:numPr>
        <w:ilvl w:val="4"/>
        <w:numId w:val="22"/>
      </w:num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uiPriority w:val="9"/>
    <w:qFormat/>
    <w:rsid w:val="0009092B"/>
    <w:pPr>
      <w:numPr>
        <w:ilvl w:val="5"/>
        <w:numId w:val="22"/>
      </w:num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uiPriority w:val="9"/>
    <w:qFormat/>
    <w:rsid w:val="0009092B"/>
    <w:pPr>
      <w:numPr>
        <w:ilvl w:val="6"/>
        <w:numId w:val="22"/>
      </w:num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uiPriority w:val="9"/>
    <w:qFormat/>
    <w:rsid w:val="0009092B"/>
    <w:pPr>
      <w:numPr>
        <w:ilvl w:val="7"/>
        <w:numId w:val="22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09092B"/>
    <w:pPr>
      <w:numPr>
        <w:ilvl w:val="8"/>
        <w:numId w:val="22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86A59"/>
    <w:rPr>
      <w:rFonts w:ascii="Arial" w:hAnsi="Arial" w:cs="Arial"/>
      <w:b/>
      <w:spacing w:val="20"/>
      <w:sz w:val="28"/>
      <w:szCs w:val="28"/>
      <w:lang w:eastAsia="en-US" w:bidi="en-US"/>
    </w:rPr>
  </w:style>
  <w:style w:type="character" w:customStyle="1" w:styleId="Nadpis2Char">
    <w:name w:val="Nadpis 2 Char"/>
    <w:link w:val="Nadpis2"/>
    <w:uiPriority w:val="9"/>
    <w:rsid w:val="00286A59"/>
    <w:rPr>
      <w:rFonts w:ascii="Arial" w:hAnsi="Arial" w:cs="Arial"/>
      <w:b/>
      <w:spacing w:val="15"/>
      <w:sz w:val="24"/>
      <w:szCs w:val="24"/>
      <w:lang w:eastAsia="en-US" w:bidi="en-US"/>
    </w:rPr>
  </w:style>
  <w:style w:type="character" w:customStyle="1" w:styleId="Nadpis3Char">
    <w:name w:val="Nadpis 3 Char"/>
    <w:link w:val="Nadpis3"/>
    <w:uiPriority w:val="9"/>
    <w:rsid w:val="0009092B"/>
    <w:rPr>
      <w:rFonts w:ascii="Arial" w:hAnsi="Arial" w:cs="Arial"/>
      <w:b/>
      <w:caps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rsid w:val="0009092B"/>
    <w:rPr>
      <w:rFonts w:ascii="Arial" w:hAnsi="Arial"/>
      <w:i/>
      <w:caps/>
      <w:spacing w:val="10"/>
      <w:sz w:val="24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rsid w:val="0009092B"/>
    <w:rPr>
      <w:rFonts w:ascii="Arial" w:hAnsi="Arial"/>
      <w:caps/>
      <w:color w:val="622423"/>
      <w:spacing w:val="10"/>
      <w:sz w:val="24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rsid w:val="0009092B"/>
    <w:rPr>
      <w:rFonts w:ascii="Arial" w:hAnsi="Arial"/>
      <w:caps/>
      <w:color w:val="943634"/>
      <w:spacing w:val="10"/>
      <w:sz w:val="24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rsid w:val="0009092B"/>
    <w:rPr>
      <w:rFonts w:ascii="Arial" w:hAnsi="Arial"/>
      <w:i/>
      <w:iCs/>
      <w:caps/>
      <w:color w:val="943634"/>
      <w:spacing w:val="10"/>
      <w:sz w:val="24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rsid w:val="0009092B"/>
    <w:rPr>
      <w:rFonts w:ascii="Arial" w:hAnsi="Arial"/>
      <w:caps/>
      <w:spacing w:val="10"/>
      <w:lang w:eastAsia="en-US" w:bidi="en-US"/>
    </w:rPr>
  </w:style>
  <w:style w:type="character" w:customStyle="1" w:styleId="Nadpis9Char">
    <w:name w:val="Nadpis 9 Char"/>
    <w:link w:val="Nadpis9"/>
    <w:uiPriority w:val="9"/>
    <w:rsid w:val="0009092B"/>
    <w:rPr>
      <w:rFonts w:ascii="Arial" w:hAnsi="Arial"/>
      <w:i/>
      <w:iCs/>
      <w:caps/>
      <w:spacing w:val="10"/>
      <w:lang w:eastAsia="en-US" w:bidi="en-US"/>
    </w:rPr>
  </w:style>
  <w:style w:type="paragraph" w:styleId="Titulek">
    <w:name w:val="caption"/>
    <w:basedOn w:val="Normln"/>
    <w:next w:val="Normln"/>
    <w:uiPriority w:val="35"/>
    <w:qFormat/>
    <w:rsid w:val="00541CBE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9092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09092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092B"/>
    <w:pPr>
      <w:spacing w:after="560" w:line="240" w:lineRule="auto"/>
      <w:jc w:val="center"/>
    </w:pPr>
    <w:rPr>
      <w:rFonts w:ascii="Cambria" w:eastAsia="Lucida Sans Unicode" w:hAnsi="Cambria"/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09092B"/>
    <w:rPr>
      <w:rFonts w:eastAsia="Lucida Sans Unicode" w:cs="Tahoma"/>
      <w:caps/>
      <w:spacing w:val="20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CBE"/>
    <w:pPr>
      <w:spacing w:after="120"/>
    </w:pPr>
    <w:rPr>
      <w:rFonts w:ascii="Cambria" w:hAnsi="Cambria"/>
      <w:sz w:val="20"/>
      <w:szCs w:val="20"/>
      <w:lang w:val="en-AU" w:eastAsia="ar-SA" w:bidi="ar-SA"/>
    </w:rPr>
  </w:style>
  <w:style w:type="character" w:customStyle="1" w:styleId="ZkladntextChar">
    <w:name w:val="Základní text Char"/>
    <w:link w:val="Zkladntext"/>
    <w:uiPriority w:val="99"/>
    <w:semiHidden/>
    <w:rsid w:val="00541CBE"/>
    <w:rPr>
      <w:lang w:val="en-AU" w:eastAsia="ar-SA"/>
    </w:rPr>
  </w:style>
  <w:style w:type="character" w:styleId="Zdraznn">
    <w:name w:val="Emphasis"/>
    <w:uiPriority w:val="20"/>
    <w:qFormat/>
    <w:rsid w:val="0009092B"/>
    <w:rPr>
      <w:caps/>
      <w:spacing w:val="5"/>
      <w:sz w:val="20"/>
      <w:szCs w:val="20"/>
    </w:rPr>
  </w:style>
  <w:style w:type="paragraph" w:customStyle="1" w:styleId="Nadpis1slovan">
    <w:name w:val="Nadpis1 číslovaný"/>
    <w:next w:val="Normln25"/>
    <w:autoRedefine/>
    <w:rsid w:val="001D5B15"/>
    <w:pPr>
      <w:numPr>
        <w:numId w:val="4"/>
      </w:numPr>
      <w:outlineLvl w:val="0"/>
    </w:pPr>
    <w:rPr>
      <w:rFonts w:ascii="Arial" w:hAnsi="Arial"/>
      <w:b/>
      <w:smallCaps/>
      <w:color w:val="FF0000"/>
      <w:kern w:val="32"/>
      <w:sz w:val="40"/>
      <w:szCs w:val="40"/>
    </w:rPr>
  </w:style>
  <w:style w:type="paragraph" w:customStyle="1" w:styleId="Normln1">
    <w:name w:val="Normální1"/>
    <w:rsid w:val="001154F4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character" w:customStyle="1" w:styleId="NormalChar1">
    <w:name w:val="Normal Char1"/>
    <w:link w:val="Normln13"/>
    <w:rsid w:val="004D7251"/>
    <w:rPr>
      <w:rFonts w:ascii="Arial" w:hAnsi="Arial"/>
      <w:sz w:val="24"/>
      <w:lang w:val="cs-CZ" w:eastAsia="cs-CZ" w:bidi="ar-SA"/>
    </w:rPr>
  </w:style>
  <w:style w:type="paragraph" w:customStyle="1" w:styleId="lnek">
    <w:name w:val="Článek"/>
    <w:next w:val="Normln19"/>
    <w:autoRedefine/>
    <w:rsid w:val="00C061B2"/>
    <w:pPr>
      <w:tabs>
        <w:tab w:val="num" w:pos="1134"/>
      </w:tabs>
      <w:spacing w:after="60"/>
      <w:ind w:left="1134" w:hanging="1134"/>
      <w:outlineLvl w:val="4"/>
    </w:pPr>
    <w:rPr>
      <w:b/>
      <w:smallCaps/>
      <w:sz w:val="22"/>
    </w:rPr>
  </w:style>
  <w:style w:type="paragraph" w:customStyle="1" w:styleId="Nadpis2slovan">
    <w:name w:val="Nadpis2 číslovaný"/>
    <w:next w:val="Normln22"/>
    <w:autoRedefine/>
    <w:rsid w:val="009C6423"/>
    <w:pPr>
      <w:outlineLvl w:val="1"/>
    </w:pPr>
    <w:rPr>
      <w:rFonts w:ascii="Arial" w:hAnsi="Arial"/>
      <w:b/>
      <w:smallCaps/>
      <w:sz w:val="28"/>
    </w:rPr>
  </w:style>
  <w:style w:type="paragraph" w:customStyle="1" w:styleId="Nadpis3slovan">
    <w:name w:val="Nadpis3 číslovaný"/>
    <w:next w:val="Normln22"/>
    <w:autoRedefine/>
    <w:rsid w:val="009C6423"/>
    <w:pPr>
      <w:outlineLvl w:val="2"/>
    </w:pPr>
    <w:rPr>
      <w:rFonts w:ascii="Arial" w:hAnsi="Arial"/>
      <w:b/>
      <w:smallCaps/>
      <w:sz w:val="24"/>
    </w:rPr>
  </w:style>
  <w:style w:type="paragraph" w:customStyle="1" w:styleId="Nadpis4slovan">
    <w:name w:val="Nadpis4 číslovaný"/>
    <w:next w:val="Normln22"/>
    <w:autoRedefine/>
    <w:rsid w:val="009C6423"/>
    <w:pPr>
      <w:outlineLvl w:val="3"/>
    </w:pPr>
    <w:rPr>
      <w:rFonts w:ascii="Arial" w:hAnsi="Arial"/>
      <w:b/>
      <w:sz w:val="24"/>
    </w:rPr>
  </w:style>
  <w:style w:type="paragraph" w:customStyle="1" w:styleId="odrkaslovan">
    <w:name w:val="odrážka číslovaná"/>
    <w:next w:val="Normln11"/>
    <w:autoRedefine/>
    <w:rsid w:val="007F51A4"/>
    <w:pPr>
      <w:tabs>
        <w:tab w:val="num" w:pos="567"/>
      </w:tabs>
      <w:spacing w:before="120"/>
      <w:ind w:left="567" w:hanging="567"/>
      <w:jc w:val="both"/>
      <w:outlineLvl w:val="6"/>
    </w:pPr>
    <w:rPr>
      <w:rFonts w:ascii="Arial" w:hAnsi="Arial"/>
      <w:sz w:val="22"/>
    </w:rPr>
  </w:style>
  <w:style w:type="paragraph" w:customStyle="1" w:styleId="Text">
    <w:name w:val="Text"/>
    <w:basedOn w:val="Normln"/>
    <w:link w:val="TextChar"/>
    <w:autoRedefine/>
    <w:rsid w:val="0019796C"/>
    <w:pPr>
      <w:spacing w:before="0" w:after="60"/>
      <w:ind w:firstLine="576"/>
    </w:pPr>
    <w:rPr>
      <w:szCs w:val="20"/>
      <w:lang w:eastAsia="cs-CZ" w:bidi="ar-SA"/>
    </w:rPr>
  </w:style>
  <w:style w:type="character" w:customStyle="1" w:styleId="TextChar">
    <w:name w:val="Text Char"/>
    <w:link w:val="Text"/>
    <w:rsid w:val="0019796C"/>
    <w:rPr>
      <w:rFonts w:ascii="Arial" w:hAnsi="Arial"/>
      <w:sz w:val="24"/>
      <w:lang w:val="cs-CZ" w:eastAsia="cs-CZ" w:bidi="ar-SA"/>
    </w:rPr>
  </w:style>
  <w:style w:type="paragraph" w:customStyle="1" w:styleId="Normln2">
    <w:name w:val="Normální2"/>
    <w:rsid w:val="00145DED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character" w:customStyle="1" w:styleId="NormalChar">
    <w:name w:val="Normal Char"/>
    <w:link w:val="Normln24"/>
    <w:rsid w:val="0019796C"/>
    <w:rPr>
      <w:rFonts w:ascii="Arial" w:hAnsi="Arial"/>
      <w:sz w:val="22"/>
      <w:lang w:val="cs-CZ" w:eastAsia="cs-CZ" w:bidi="ar-SA"/>
    </w:rPr>
  </w:style>
  <w:style w:type="paragraph" w:customStyle="1" w:styleId="Normln3">
    <w:name w:val="Normální3"/>
    <w:rsid w:val="0063493E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4">
    <w:name w:val="Normální4"/>
    <w:rsid w:val="00ED1483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5">
    <w:name w:val="Normální5"/>
    <w:rsid w:val="00765254"/>
    <w:pPr>
      <w:spacing w:after="60"/>
      <w:jc w:val="both"/>
    </w:pPr>
    <w:rPr>
      <w:rFonts w:ascii="Arial" w:hAnsi="Arial"/>
      <w:sz w:val="22"/>
    </w:rPr>
  </w:style>
  <w:style w:type="paragraph" w:customStyle="1" w:styleId="Normln6">
    <w:name w:val="Normální6"/>
    <w:autoRedefine/>
    <w:rsid w:val="00AA5C9A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adpis30">
    <w:name w:val="Nadpis3"/>
    <w:next w:val="Normln25"/>
    <w:autoRedefine/>
    <w:rsid w:val="009C6423"/>
    <w:pPr>
      <w:spacing w:after="120"/>
    </w:pPr>
    <w:rPr>
      <w:rFonts w:ascii="Arial" w:hAnsi="Arial"/>
      <w:b/>
      <w:smallCaps/>
      <w:sz w:val="24"/>
    </w:rPr>
  </w:style>
  <w:style w:type="paragraph" w:customStyle="1" w:styleId="tabulkovtext">
    <w:name w:val="tabulkový text"/>
    <w:basedOn w:val="Normln25"/>
    <w:link w:val="tabulkovtextChar"/>
    <w:autoRedefine/>
    <w:rsid w:val="009C6423"/>
    <w:rPr>
      <w:rFonts w:cs="Times New Roman"/>
      <w:b w:val="0"/>
      <w:sz w:val="20"/>
      <w:szCs w:val="20"/>
    </w:rPr>
  </w:style>
  <w:style w:type="character" w:customStyle="1" w:styleId="tabulkovtextChar">
    <w:name w:val="tabulkový text Char"/>
    <w:link w:val="tabulkovtext"/>
    <w:rsid w:val="009C6423"/>
    <w:rPr>
      <w:rFonts w:ascii="Arial" w:hAnsi="Arial"/>
    </w:rPr>
  </w:style>
  <w:style w:type="paragraph" w:customStyle="1" w:styleId="Normln7">
    <w:name w:val="Normální7"/>
    <w:autoRedefine/>
    <w:rsid w:val="00773210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8">
    <w:name w:val="Normální8"/>
    <w:autoRedefine/>
    <w:rsid w:val="007F5DBF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adpis">
    <w:name w:val="Nadpis"/>
    <w:basedOn w:val="Normln"/>
    <w:autoRedefine/>
    <w:rsid w:val="005631B8"/>
  </w:style>
  <w:style w:type="paragraph" w:customStyle="1" w:styleId="Normln9">
    <w:name w:val="Normální9"/>
    <w:autoRedefine/>
    <w:rsid w:val="005631B8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10">
    <w:name w:val="Normální10"/>
    <w:autoRedefine/>
    <w:rsid w:val="006B226B"/>
    <w:pPr>
      <w:spacing w:after="60"/>
      <w:jc w:val="both"/>
    </w:pPr>
    <w:rPr>
      <w:rFonts w:ascii="Arial" w:hAnsi="Arial"/>
      <w:sz w:val="22"/>
    </w:rPr>
  </w:style>
  <w:style w:type="paragraph" w:customStyle="1" w:styleId="Normln11">
    <w:name w:val="Normální11"/>
    <w:autoRedefine/>
    <w:rsid w:val="007F51A4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odrkapsmenn">
    <w:name w:val="odrážka písmenná"/>
    <w:next w:val="Normln11"/>
    <w:autoRedefine/>
    <w:rsid w:val="007F51A4"/>
    <w:pPr>
      <w:tabs>
        <w:tab w:val="num" w:pos="1134"/>
      </w:tabs>
      <w:spacing w:before="120"/>
      <w:ind w:left="1134" w:hanging="567"/>
      <w:jc w:val="both"/>
      <w:outlineLvl w:val="7"/>
    </w:pPr>
    <w:rPr>
      <w:rFonts w:ascii="Arial" w:hAnsi="Arial"/>
      <w:sz w:val="22"/>
    </w:rPr>
  </w:style>
  <w:style w:type="paragraph" w:customStyle="1" w:styleId="odrka1">
    <w:name w:val="odrážka1"/>
    <w:autoRedefine/>
    <w:rsid w:val="009C6423"/>
    <w:pPr>
      <w:numPr>
        <w:numId w:val="5"/>
      </w:numPr>
      <w:spacing w:before="120"/>
      <w:jc w:val="both"/>
    </w:pPr>
    <w:rPr>
      <w:rFonts w:ascii="Arial" w:hAnsi="Arial"/>
      <w:sz w:val="22"/>
    </w:rPr>
  </w:style>
  <w:style w:type="character" w:styleId="Siln">
    <w:name w:val="Strong"/>
    <w:uiPriority w:val="22"/>
    <w:qFormat/>
    <w:rsid w:val="0009092B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09092B"/>
    <w:pPr>
      <w:spacing w:before="0" w:after="0" w:line="240" w:lineRule="auto"/>
    </w:pPr>
    <w:rPr>
      <w:lang w:val="en-US"/>
    </w:rPr>
  </w:style>
  <w:style w:type="character" w:customStyle="1" w:styleId="BezmezerChar">
    <w:name w:val="Bez mezer Char"/>
    <w:link w:val="Bezmezer"/>
    <w:uiPriority w:val="1"/>
    <w:rsid w:val="0009092B"/>
    <w:rPr>
      <w:rFonts w:ascii="Arial" w:hAnsi="Arial"/>
      <w:sz w:val="24"/>
      <w:szCs w:val="22"/>
      <w:lang w:val="en-US" w:eastAsia="en-US" w:bidi="en-US"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09092B"/>
    <w:rPr>
      <w:rFonts w:ascii="Cambria" w:hAnsi="Cambria"/>
      <w:i/>
      <w:iCs/>
      <w:sz w:val="20"/>
      <w:szCs w:val="20"/>
      <w:lang w:bidi="ar-SA"/>
    </w:rPr>
  </w:style>
  <w:style w:type="character" w:customStyle="1" w:styleId="CitaceChar">
    <w:name w:val="Citace Char"/>
    <w:link w:val="Citace1"/>
    <w:uiPriority w:val="29"/>
    <w:rsid w:val="0009092B"/>
    <w:rPr>
      <w:rFonts w:eastAsia="Times New Roman" w:cs="Times New Roman"/>
      <w:i/>
      <w:iCs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09092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bidi="ar-SA"/>
    </w:rPr>
  </w:style>
  <w:style w:type="character" w:customStyle="1" w:styleId="CitaceintenzivnChar">
    <w:name w:val="Citace – intenzivní Char"/>
    <w:link w:val="Citaceintenzivn1"/>
    <w:uiPriority w:val="30"/>
    <w:rsid w:val="0009092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09092B"/>
    <w:rPr>
      <w:i/>
      <w:iCs/>
    </w:rPr>
  </w:style>
  <w:style w:type="character" w:styleId="Zdraznnintenzivn">
    <w:name w:val="Intense Emphasis"/>
    <w:uiPriority w:val="21"/>
    <w:qFormat/>
    <w:rsid w:val="0009092B"/>
    <w:rPr>
      <w:i/>
      <w:iCs/>
      <w:caps/>
      <w:spacing w:val="10"/>
      <w:sz w:val="20"/>
      <w:szCs w:val="20"/>
    </w:rPr>
  </w:style>
  <w:style w:type="paragraph" w:customStyle="1" w:styleId="Odrka">
    <w:name w:val="Odrážka"/>
    <w:basedOn w:val="Normln"/>
    <w:uiPriority w:val="99"/>
    <w:qFormat/>
    <w:rsid w:val="0009092B"/>
    <w:pPr>
      <w:numPr>
        <w:numId w:val="1"/>
      </w:numPr>
      <w:contextualSpacing/>
    </w:pPr>
  </w:style>
  <w:style w:type="paragraph" w:customStyle="1" w:styleId="odrka0">
    <w:name w:val="odrážka"/>
    <w:basedOn w:val="Odrka"/>
    <w:link w:val="odrkaChar"/>
    <w:qFormat/>
    <w:rsid w:val="0009092B"/>
    <w:pPr>
      <w:spacing w:after="0"/>
      <w:contextualSpacing w:val="0"/>
    </w:pPr>
  </w:style>
  <w:style w:type="character" w:customStyle="1" w:styleId="odrkaChar">
    <w:name w:val="odrážka Char"/>
    <w:link w:val="odrka0"/>
    <w:rsid w:val="0009092B"/>
    <w:rPr>
      <w:rFonts w:ascii="Arial" w:hAnsi="Arial"/>
      <w:sz w:val="24"/>
      <w:szCs w:val="22"/>
      <w:lang w:eastAsia="en-US" w:bidi="en-US"/>
    </w:rPr>
  </w:style>
  <w:style w:type="paragraph" w:customStyle="1" w:styleId="odrkasl">
    <w:name w:val="odrážka čísl."/>
    <w:basedOn w:val="Normln"/>
    <w:link w:val="odrkaslChar"/>
    <w:qFormat/>
    <w:rsid w:val="0009092B"/>
    <w:pPr>
      <w:numPr>
        <w:numId w:val="2"/>
      </w:numPr>
      <w:autoSpaceDE w:val="0"/>
      <w:autoSpaceDN w:val="0"/>
      <w:adjustRightInd w:val="0"/>
      <w:spacing w:before="56" w:after="113" w:line="240" w:lineRule="auto"/>
    </w:pPr>
    <w:rPr>
      <w:bCs/>
    </w:rPr>
  </w:style>
  <w:style w:type="character" w:customStyle="1" w:styleId="odrkaslChar">
    <w:name w:val="odrážka čísl. Char"/>
    <w:link w:val="odrkasl"/>
    <w:rsid w:val="0009092B"/>
    <w:rPr>
      <w:rFonts w:ascii="Arial" w:hAnsi="Arial"/>
      <w:bCs/>
      <w:sz w:val="24"/>
      <w:szCs w:val="22"/>
      <w:lang w:eastAsia="en-US" w:bidi="en-US"/>
    </w:rPr>
  </w:style>
  <w:style w:type="paragraph" w:customStyle="1" w:styleId="ipka">
    <w:name w:val="šipka"/>
    <w:basedOn w:val="Bezmezer"/>
    <w:qFormat/>
    <w:rsid w:val="0009092B"/>
    <w:pPr>
      <w:numPr>
        <w:numId w:val="3"/>
      </w:numPr>
      <w:spacing w:before="120"/>
    </w:pPr>
    <w:rPr>
      <w:lang w:val="cs-CZ" w:eastAsia="cs-CZ" w:bidi="ar-SA"/>
    </w:rPr>
  </w:style>
  <w:style w:type="paragraph" w:customStyle="1" w:styleId="Normln12">
    <w:name w:val="Normální12"/>
    <w:rsid w:val="00395104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13">
    <w:name w:val="Normální13"/>
    <w:link w:val="NormalChar1"/>
    <w:rsid w:val="004D7251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14">
    <w:name w:val="Normální14"/>
    <w:rsid w:val="0024079F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Text1">
    <w:name w:val="Text1"/>
    <w:basedOn w:val="Normln"/>
    <w:link w:val="Text1Char"/>
    <w:autoRedefine/>
    <w:rsid w:val="006C1C38"/>
    <w:pPr>
      <w:spacing w:before="0" w:after="60"/>
      <w:ind w:firstLine="576"/>
    </w:pPr>
    <w:rPr>
      <w:szCs w:val="20"/>
      <w:lang w:bidi="ar-SA"/>
    </w:rPr>
  </w:style>
  <w:style w:type="character" w:customStyle="1" w:styleId="Text1Char">
    <w:name w:val="Text1 Char"/>
    <w:link w:val="Text1"/>
    <w:rsid w:val="006C1C38"/>
    <w:rPr>
      <w:rFonts w:ascii="Arial" w:hAnsi="Arial"/>
      <w:sz w:val="24"/>
    </w:rPr>
  </w:style>
  <w:style w:type="paragraph" w:customStyle="1" w:styleId="nadpis1slovan0">
    <w:name w:val="nadpis1 číslovaný"/>
    <w:basedOn w:val="Normln"/>
    <w:rsid w:val="006C1C38"/>
  </w:style>
  <w:style w:type="paragraph" w:customStyle="1" w:styleId="Normln15">
    <w:name w:val="Normální15"/>
    <w:rsid w:val="006C1C38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16">
    <w:name w:val="Normální16"/>
    <w:rsid w:val="00817FCF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17">
    <w:name w:val="Normální17"/>
    <w:autoRedefine/>
    <w:rsid w:val="00B60F5D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18">
    <w:name w:val="Normální18"/>
    <w:autoRedefine/>
    <w:rsid w:val="00D5334B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19">
    <w:name w:val="Normální19"/>
    <w:autoRedefine/>
    <w:qFormat/>
    <w:rsid w:val="00C061B2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20">
    <w:name w:val="Normální20"/>
    <w:autoRedefine/>
    <w:rsid w:val="002929A8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21">
    <w:name w:val="Normální21"/>
    <w:autoRedefine/>
    <w:rsid w:val="009962BE"/>
    <w:pPr>
      <w:spacing w:after="60"/>
      <w:jc w:val="both"/>
    </w:pPr>
    <w:rPr>
      <w:rFonts w:ascii="Arial" w:hAnsi="Arial"/>
      <w:sz w:val="22"/>
    </w:rPr>
  </w:style>
  <w:style w:type="paragraph" w:customStyle="1" w:styleId="Normln22">
    <w:name w:val="Normální22"/>
    <w:autoRedefine/>
    <w:rsid w:val="00F163DC"/>
    <w:pPr>
      <w:jc w:val="both"/>
    </w:pPr>
    <w:rPr>
      <w:rFonts w:ascii="Arial" w:hAnsi="Arial"/>
      <w:sz w:val="22"/>
    </w:rPr>
  </w:style>
  <w:style w:type="paragraph" w:customStyle="1" w:styleId="Nadpis20">
    <w:name w:val="Nadpis2"/>
    <w:next w:val="Normln22"/>
    <w:autoRedefine/>
    <w:rsid w:val="00F163DC"/>
    <w:pPr>
      <w:spacing w:after="240"/>
    </w:pPr>
    <w:rPr>
      <w:rFonts w:ascii="Arial" w:hAnsi="Arial"/>
      <w:b/>
      <w:smallCaps/>
      <w:sz w:val="28"/>
    </w:rPr>
  </w:style>
  <w:style w:type="paragraph" w:customStyle="1" w:styleId="odrka2">
    <w:name w:val="odrážka2"/>
    <w:autoRedefine/>
    <w:rsid w:val="009C6423"/>
    <w:pPr>
      <w:numPr>
        <w:numId w:val="6"/>
      </w:numPr>
      <w:spacing w:before="120"/>
      <w:jc w:val="both"/>
    </w:pPr>
    <w:rPr>
      <w:rFonts w:ascii="Arial" w:hAnsi="Arial"/>
      <w:sz w:val="22"/>
    </w:rPr>
  </w:style>
  <w:style w:type="paragraph" w:customStyle="1" w:styleId="odrka3">
    <w:name w:val="odrážka3"/>
    <w:autoRedefine/>
    <w:rsid w:val="009C6423"/>
    <w:pPr>
      <w:numPr>
        <w:numId w:val="7"/>
      </w:numPr>
      <w:spacing w:before="60"/>
      <w:jc w:val="both"/>
    </w:pPr>
    <w:rPr>
      <w:rFonts w:ascii="Arial" w:hAnsi="Arial"/>
      <w:sz w:val="22"/>
    </w:rPr>
  </w:style>
  <w:style w:type="paragraph" w:customStyle="1" w:styleId="tabulkaslovan">
    <w:name w:val="tabulkačíslovaná"/>
    <w:next w:val="Normln25"/>
    <w:autoRedefine/>
    <w:rsid w:val="009C6423"/>
    <w:pPr>
      <w:numPr>
        <w:numId w:val="8"/>
      </w:numPr>
      <w:spacing w:before="120" w:after="120"/>
      <w:jc w:val="both"/>
    </w:pPr>
    <w:rPr>
      <w:rFonts w:ascii="Arial" w:hAnsi="Arial"/>
      <w:b/>
      <w:sz w:val="22"/>
    </w:rPr>
  </w:style>
  <w:style w:type="paragraph" w:customStyle="1" w:styleId="Normln23">
    <w:name w:val="Normální23"/>
    <w:autoRedefine/>
    <w:rsid w:val="002C3AF8"/>
    <w:pPr>
      <w:spacing w:after="60" w:line="288" w:lineRule="auto"/>
      <w:ind w:firstLine="709"/>
      <w:jc w:val="both"/>
    </w:pPr>
    <w:rPr>
      <w:rFonts w:ascii="Arial" w:hAnsi="Arial"/>
      <w:sz w:val="24"/>
    </w:rPr>
  </w:style>
  <w:style w:type="paragraph" w:customStyle="1" w:styleId="Normln24">
    <w:name w:val="Normální24"/>
    <w:link w:val="NormalChar"/>
    <w:autoRedefine/>
    <w:rsid w:val="0019796C"/>
    <w:pPr>
      <w:spacing w:after="60"/>
      <w:jc w:val="both"/>
    </w:pPr>
    <w:rPr>
      <w:rFonts w:ascii="Arial" w:hAnsi="Arial"/>
      <w:sz w:val="22"/>
    </w:rPr>
  </w:style>
  <w:style w:type="paragraph" w:customStyle="1" w:styleId="Nadpis10">
    <w:name w:val="Nadpis1"/>
    <w:basedOn w:val="Normln"/>
    <w:next w:val="Normln"/>
    <w:autoRedefine/>
    <w:rsid w:val="00987312"/>
    <w:pPr>
      <w:spacing w:before="0" w:after="240" w:line="240" w:lineRule="auto"/>
      <w:jc w:val="center"/>
      <w:outlineLvl w:val="0"/>
    </w:pPr>
    <w:rPr>
      <w:rFonts w:ascii="Cambria" w:hAnsi="Cambria"/>
      <w:b/>
      <w:smallCaps/>
      <w:sz w:val="32"/>
      <w:szCs w:val="20"/>
      <w:lang w:eastAsia="cs-CZ" w:bidi="ar-SA"/>
    </w:rPr>
  </w:style>
  <w:style w:type="paragraph" w:customStyle="1" w:styleId="Normln25">
    <w:name w:val="Normální25"/>
    <w:autoRedefine/>
    <w:rsid w:val="00562417"/>
    <w:pPr>
      <w:spacing w:before="120"/>
      <w:jc w:val="both"/>
    </w:pPr>
    <w:rPr>
      <w:rFonts w:ascii="Arial" w:hAnsi="Arial" w:cs="Arial"/>
      <w:b/>
      <w:sz w:val="22"/>
      <w:szCs w:val="22"/>
    </w:rPr>
  </w:style>
  <w:style w:type="paragraph" w:styleId="Seznam">
    <w:name w:val="List"/>
    <w:basedOn w:val="Normln"/>
    <w:rsid w:val="0088600C"/>
    <w:pPr>
      <w:numPr>
        <w:numId w:val="19"/>
      </w:numPr>
      <w:spacing w:before="0" w:after="0" w:line="240" w:lineRule="auto"/>
    </w:pPr>
    <w:rPr>
      <w:rFonts w:ascii="Times New Roman" w:hAnsi="Times New Roman"/>
      <w:szCs w:val="20"/>
      <w:lang w:eastAsia="cs-CZ" w:bidi="ar-SA"/>
    </w:rPr>
  </w:style>
  <w:style w:type="paragraph" w:customStyle="1" w:styleId="2slovan">
    <w:name w:val="2 číslovaný"/>
    <w:next w:val="Normln25"/>
    <w:autoRedefine/>
    <w:rsid w:val="009C6423"/>
    <w:pPr>
      <w:numPr>
        <w:ilvl w:val="1"/>
        <w:numId w:val="4"/>
      </w:numPr>
      <w:outlineLvl w:val="1"/>
    </w:pPr>
    <w:rPr>
      <w:rFonts w:ascii="Arial" w:hAnsi="Arial"/>
      <w:b/>
      <w:smallCaps/>
      <w:sz w:val="28"/>
    </w:rPr>
  </w:style>
  <w:style w:type="paragraph" w:customStyle="1" w:styleId="3slovan">
    <w:name w:val="3 číslovaný"/>
    <w:next w:val="Normln25"/>
    <w:autoRedefine/>
    <w:rsid w:val="009C6423"/>
    <w:pPr>
      <w:numPr>
        <w:ilvl w:val="2"/>
        <w:numId w:val="4"/>
      </w:numPr>
      <w:outlineLvl w:val="2"/>
    </w:pPr>
    <w:rPr>
      <w:rFonts w:ascii="Arial" w:hAnsi="Arial"/>
      <w:b/>
      <w:smallCaps/>
      <w:sz w:val="24"/>
    </w:rPr>
  </w:style>
  <w:style w:type="paragraph" w:customStyle="1" w:styleId="4slovan">
    <w:name w:val="4 číslovaný"/>
    <w:next w:val="Normln25"/>
    <w:autoRedefine/>
    <w:rsid w:val="009C6423"/>
    <w:pPr>
      <w:numPr>
        <w:ilvl w:val="3"/>
        <w:numId w:val="4"/>
      </w:numPr>
      <w:outlineLvl w:val="3"/>
    </w:pPr>
    <w:rPr>
      <w:rFonts w:ascii="Arial" w:hAnsi="Arial"/>
      <w:b/>
      <w:sz w:val="24"/>
    </w:rPr>
  </w:style>
  <w:style w:type="paragraph" w:customStyle="1" w:styleId="Obsah1">
    <w:name w:val="Obsah1"/>
    <w:next w:val="Normln25"/>
    <w:autoRedefine/>
    <w:rsid w:val="009C6423"/>
    <w:pPr>
      <w:tabs>
        <w:tab w:val="left" w:pos="851"/>
        <w:tab w:val="right" w:leader="dot" w:pos="9072"/>
      </w:tabs>
      <w:spacing w:before="240"/>
      <w:ind w:left="851" w:right="567" w:hanging="851"/>
      <w:jc w:val="both"/>
    </w:pPr>
    <w:rPr>
      <w:rFonts w:ascii="Arial" w:hAnsi="Arial"/>
      <w:b/>
      <w:smallCaps/>
      <w:sz w:val="22"/>
    </w:rPr>
  </w:style>
  <w:style w:type="paragraph" w:styleId="Odstavecseseznamem">
    <w:name w:val="List Paragraph"/>
    <w:aliases w:val="Odsazení 1,Conclusion de partie"/>
    <w:basedOn w:val="Normln"/>
    <w:link w:val="OdstavecseseznamemChar"/>
    <w:uiPriority w:val="34"/>
    <w:qFormat/>
    <w:rsid w:val="00057CDA"/>
    <w:pPr>
      <w:ind w:left="720"/>
      <w:contextualSpacing/>
    </w:pPr>
  </w:style>
  <w:style w:type="table" w:styleId="Mkatabulky">
    <w:name w:val="Table Grid"/>
    <w:basedOn w:val="Normlntabulka"/>
    <w:uiPriority w:val="59"/>
    <w:rsid w:val="009539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semiHidden/>
    <w:rsid w:val="00E8673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45ED5"/>
    <w:rPr>
      <w:sz w:val="16"/>
      <w:szCs w:val="16"/>
    </w:rPr>
  </w:style>
  <w:style w:type="paragraph" w:styleId="Textkomente">
    <w:name w:val="annotation text"/>
    <w:basedOn w:val="Normln"/>
    <w:semiHidden/>
    <w:rsid w:val="00145ED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45ED5"/>
    <w:rPr>
      <w:b/>
      <w:bCs/>
    </w:rPr>
  </w:style>
  <w:style w:type="paragraph" w:styleId="Zkladntext2">
    <w:name w:val="Body Text 2"/>
    <w:basedOn w:val="Normln"/>
    <w:rsid w:val="00750353"/>
    <w:pPr>
      <w:spacing w:before="0" w:after="120" w:line="480" w:lineRule="auto"/>
      <w:jc w:val="left"/>
    </w:pPr>
    <w:rPr>
      <w:rFonts w:ascii="Times New Roman" w:hAnsi="Times New Roman"/>
      <w:szCs w:val="24"/>
      <w:lang w:eastAsia="cs-CZ" w:bidi="ar-SA"/>
    </w:rPr>
  </w:style>
  <w:style w:type="paragraph" w:customStyle="1" w:styleId="Smluvnstrana">
    <w:name w:val="Smluvní strana"/>
    <w:basedOn w:val="Normln"/>
    <w:next w:val="Normln"/>
    <w:rsid w:val="00750353"/>
    <w:pPr>
      <w:spacing w:before="0" w:after="0" w:line="240" w:lineRule="auto"/>
    </w:pPr>
    <w:rPr>
      <w:b/>
      <w:lang w:eastAsia="cs-CZ" w:bidi="ar-SA"/>
    </w:rPr>
  </w:style>
  <w:style w:type="paragraph" w:customStyle="1" w:styleId="Rozvrendokumentu1">
    <w:name w:val="Rozvržení dokumentu1"/>
    <w:basedOn w:val="Normln"/>
    <w:semiHidden/>
    <w:rsid w:val="00EE17D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4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494C"/>
    <w:rPr>
      <w:rFonts w:ascii="Arial" w:hAnsi="Arial"/>
      <w:sz w:val="24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FC494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494C"/>
    <w:rPr>
      <w:rFonts w:ascii="Arial" w:hAnsi="Arial"/>
      <w:sz w:val="24"/>
      <w:szCs w:val="22"/>
      <w:lang w:eastAsia="en-US" w:bidi="en-US"/>
    </w:rPr>
  </w:style>
  <w:style w:type="paragraph" w:styleId="Normlnweb">
    <w:name w:val="Normal (Web)"/>
    <w:basedOn w:val="Normln"/>
    <w:uiPriority w:val="99"/>
    <w:unhideWhenUsed/>
    <w:rsid w:val="000E7B13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cs-CZ" w:bidi="ar-SA"/>
    </w:rPr>
  </w:style>
  <w:style w:type="paragraph" w:customStyle="1" w:styleId="text0">
    <w:name w:val="text"/>
    <w:basedOn w:val="Normln"/>
    <w:qFormat/>
    <w:rsid w:val="007B21C4"/>
    <w:rPr>
      <w:rFonts w:eastAsia="Calibri" w:cs="Arial"/>
      <w:sz w:val="20"/>
      <w:szCs w:val="20"/>
    </w:rPr>
  </w:style>
  <w:style w:type="character" w:customStyle="1" w:styleId="OdstavecseseznamemChar">
    <w:name w:val="Odstavec se seznamem Char"/>
    <w:aliases w:val="Odsazení 1 Char,Conclusion de partie Char"/>
    <w:link w:val="Odstavecseseznamem"/>
    <w:uiPriority w:val="34"/>
    <w:locked/>
    <w:rsid w:val="007B21C4"/>
    <w:rPr>
      <w:rFonts w:ascii="Arial" w:hAnsi="Arial"/>
      <w:sz w:val="24"/>
      <w:szCs w:val="22"/>
      <w:lang w:eastAsia="en-US" w:bidi="en-US"/>
    </w:rPr>
  </w:style>
  <w:style w:type="paragraph" w:customStyle="1" w:styleId="Styl1">
    <w:name w:val="Styl1"/>
    <w:basedOn w:val="Nadpis1"/>
    <w:qFormat/>
    <w:rsid w:val="00286A59"/>
    <w:pPr>
      <w:numPr>
        <w:numId w:val="0"/>
      </w:numPr>
      <w:spacing w:before="60" w:after="60"/>
      <w:ind w:left="29"/>
    </w:pPr>
    <w:rPr>
      <w:rFonts w:ascii="Calibri" w:hAnsi="Calibri" w:cs="Calibri"/>
      <w:color w:val="2E74B5"/>
      <w:spacing w:val="0"/>
      <w:sz w:val="24"/>
      <w:szCs w:val="24"/>
    </w:rPr>
  </w:style>
  <w:style w:type="character" w:styleId="Hypertextovodkaz">
    <w:name w:val="Hyperlink"/>
    <w:uiPriority w:val="99"/>
    <w:unhideWhenUsed/>
    <w:rsid w:val="006C39B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15B3"/>
    <w:rPr>
      <w:color w:val="808080"/>
      <w:shd w:val="clear" w:color="auto" w:fill="E6E6E6"/>
    </w:rPr>
  </w:style>
  <w:style w:type="table" w:customStyle="1" w:styleId="Mkatabulky1">
    <w:name w:val="Mřížka tabulky1"/>
    <w:basedOn w:val="Normlntabulka"/>
    <w:next w:val="Mkatabulky"/>
    <w:uiPriority w:val="59"/>
    <w:rsid w:val="0080086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173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833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356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CCCCCC"/>
                                    <w:right w:val="none" w:sz="0" w:space="0" w:color="auto"/>
                                  </w:divBdr>
                                  <w:divsChild>
                                    <w:div w:id="210757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na.sluneckova@sospraha8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3c@i3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A7AB-C817-452D-9D6B-75734D5C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2776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I3C</Company>
  <LinksUpToDate>false</LinksUpToDate>
  <CharactersWithSpaces>19122</CharactersWithSpaces>
  <SharedDoc>false</SharedDoc>
  <HLinks>
    <vt:vector size="6" baseType="variant">
      <vt:variant>
        <vt:i4>2490445</vt:i4>
      </vt:variant>
      <vt:variant>
        <vt:i4>0</vt:i4>
      </vt:variant>
      <vt:variant>
        <vt:i4>0</vt:i4>
      </vt:variant>
      <vt:variant>
        <vt:i4>5</vt:i4>
      </vt:variant>
      <vt:variant>
        <vt:lpwstr>mailto:obchod@i3c.cz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i3c@i3c.cz</dc:creator>
  <cp:lastModifiedBy>Iva Pranspergerová</cp:lastModifiedBy>
  <cp:revision>2</cp:revision>
  <cp:lastPrinted>2017-07-17T14:55:00Z</cp:lastPrinted>
  <dcterms:created xsi:type="dcterms:W3CDTF">2018-05-13T11:55:00Z</dcterms:created>
  <dcterms:modified xsi:type="dcterms:W3CDTF">2018-05-13T11:55:00Z</dcterms:modified>
</cp:coreProperties>
</file>