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6F359" w14:textId="37076AB7" w:rsidR="00B20FD0" w:rsidRDefault="00B20FD0" w:rsidP="00F732D8">
      <w:pPr>
        <w:spacing w:before="120" w:line="240" w:lineRule="atLeast"/>
        <w:jc w:val="center"/>
        <w:outlineLvl w:val="0"/>
        <w:rPr>
          <w:rStyle w:val="P-HEAD-WBULLETSChar"/>
          <w:rFonts w:cs="Tahoma"/>
          <w:sz w:val="28"/>
          <w:szCs w:val="28"/>
          <w:lang w:eastAsia="en-US"/>
        </w:rPr>
      </w:pPr>
      <w:r w:rsidRPr="00125732">
        <w:rPr>
          <w:rFonts w:ascii="Tahoma" w:hAnsi="Tahoma" w:cs="Tahoma"/>
          <w:sz w:val="28"/>
          <w:szCs w:val="28"/>
        </w:rPr>
        <w:t xml:space="preserve">Dodatek č. </w:t>
      </w:r>
      <w:r w:rsidR="0059687E">
        <w:rPr>
          <w:rFonts w:ascii="Tahoma" w:hAnsi="Tahoma" w:cs="Tahoma"/>
          <w:sz w:val="28"/>
          <w:szCs w:val="28"/>
        </w:rPr>
        <w:t>3</w:t>
      </w:r>
      <w:r w:rsidR="00A725B5">
        <w:rPr>
          <w:rFonts w:ascii="Tahoma" w:hAnsi="Tahoma" w:cs="Tahoma"/>
          <w:sz w:val="28"/>
          <w:szCs w:val="28"/>
        </w:rPr>
        <w:t>7</w:t>
      </w:r>
      <w:r w:rsidR="0059687E" w:rsidRPr="00125732">
        <w:rPr>
          <w:rStyle w:val="P-HEAD-WBULLETSChar"/>
          <w:rFonts w:cs="Tahoma"/>
          <w:sz w:val="28"/>
          <w:szCs w:val="28"/>
        </w:rPr>
        <w:t xml:space="preserve"> </w:t>
      </w:r>
    </w:p>
    <w:p w14:paraId="7FA26E67" w14:textId="363E6E74" w:rsidR="00B20FD0" w:rsidRPr="002A4E43" w:rsidRDefault="00B20FD0" w:rsidP="00C11D59">
      <w:pPr>
        <w:spacing w:before="120" w:line="240" w:lineRule="atLeast"/>
        <w:jc w:val="center"/>
        <w:outlineLvl w:val="0"/>
        <w:rPr>
          <w:rFonts w:ascii="Tahoma" w:hAnsi="Tahoma" w:cs="Tahoma"/>
          <w:sz w:val="28"/>
          <w:szCs w:val="28"/>
        </w:rPr>
      </w:pPr>
      <w:r w:rsidRPr="00AE127B">
        <w:rPr>
          <w:rFonts w:ascii="Tahoma" w:hAnsi="Tahoma" w:cs="Tahoma"/>
          <w:sz w:val="24"/>
          <w:szCs w:val="24"/>
        </w:rPr>
        <w:t>ke</w:t>
      </w:r>
      <w:r w:rsidRPr="002A4E43">
        <w:rPr>
          <w:rFonts w:ascii="Tahoma" w:hAnsi="Tahoma" w:cs="Tahoma"/>
        </w:rPr>
        <w:t xml:space="preserve"> </w:t>
      </w:r>
      <w:r w:rsidRPr="002A4E43">
        <w:rPr>
          <w:rFonts w:ascii="Tahoma" w:hAnsi="Tahoma" w:cs="Tahoma"/>
          <w:sz w:val="28"/>
          <w:szCs w:val="28"/>
        </w:rPr>
        <w:t xml:space="preserve">Smlouvě o zajištění dosílky na centrální adresy ze dne </w:t>
      </w:r>
      <w:proofErr w:type="gramStart"/>
      <w:r w:rsidRPr="002A4E43">
        <w:rPr>
          <w:rFonts w:ascii="Tahoma" w:hAnsi="Tahoma" w:cs="Tahoma"/>
          <w:sz w:val="28"/>
          <w:szCs w:val="28"/>
        </w:rPr>
        <w:t>19.12.2007</w:t>
      </w:r>
      <w:proofErr w:type="gramEnd"/>
      <w:r w:rsidRPr="002A4E43">
        <w:rPr>
          <w:rFonts w:ascii="Tahoma" w:hAnsi="Tahoma" w:cs="Tahoma"/>
          <w:sz w:val="28"/>
          <w:szCs w:val="28"/>
        </w:rPr>
        <w:t xml:space="preserve"> ve znění Dodatk</w:t>
      </w:r>
      <w:r>
        <w:rPr>
          <w:rFonts w:ascii="Tahoma" w:hAnsi="Tahoma" w:cs="Tahoma"/>
          <w:sz w:val="28"/>
          <w:szCs w:val="28"/>
        </w:rPr>
        <w:t>ů č. 1</w:t>
      </w:r>
      <w:r w:rsidR="00126F2A">
        <w:rPr>
          <w:rFonts w:ascii="Tahoma" w:hAnsi="Tahoma" w:cs="Tahoma"/>
          <w:sz w:val="28"/>
          <w:szCs w:val="28"/>
        </w:rPr>
        <w:t xml:space="preserve"> </w:t>
      </w:r>
      <w:r w:rsidR="00181F28">
        <w:rPr>
          <w:rFonts w:ascii="Tahoma" w:hAnsi="Tahoma" w:cs="Tahoma"/>
          <w:sz w:val="28"/>
          <w:szCs w:val="28"/>
        </w:rPr>
        <w:t xml:space="preserve">- č. </w:t>
      </w:r>
      <w:r w:rsidR="00190C39">
        <w:rPr>
          <w:rFonts w:ascii="Tahoma" w:hAnsi="Tahoma" w:cs="Tahoma"/>
          <w:sz w:val="28"/>
          <w:szCs w:val="28"/>
        </w:rPr>
        <w:t>3</w:t>
      </w:r>
      <w:r w:rsidR="00A725B5">
        <w:rPr>
          <w:rFonts w:ascii="Tahoma" w:hAnsi="Tahoma" w:cs="Tahoma"/>
          <w:sz w:val="28"/>
          <w:szCs w:val="28"/>
        </w:rPr>
        <w:t>6</w:t>
      </w:r>
    </w:p>
    <w:p w14:paraId="157253CA" w14:textId="77777777" w:rsidR="00B20FD0" w:rsidRPr="002A4E43" w:rsidRDefault="00B20FD0" w:rsidP="00C11D59">
      <w:pPr>
        <w:spacing w:before="120" w:line="240" w:lineRule="atLeast"/>
        <w:jc w:val="center"/>
        <w:outlineLvl w:val="0"/>
        <w:rPr>
          <w:rFonts w:ascii="Tahoma" w:hAnsi="Tahoma" w:cs="Tahoma"/>
          <w:bCs/>
          <w:color w:val="000000"/>
          <w:sz w:val="28"/>
          <w:szCs w:val="28"/>
        </w:rPr>
      </w:pPr>
      <w:r w:rsidRPr="002A4E43">
        <w:rPr>
          <w:rFonts w:ascii="Tahoma" w:hAnsi="Tahoma" w:cs="Tahoma"/>
          <w:bCs/>
          <w:color w:val="000000"/>
          <w:sz w:val="28"/>
          <w:szCs w:val="28"/>
        </w:rPr>
        <w:t>Evidenční číslo:  981100 - 0145/07</w:t>
      </w:r>
    </w:p>
    <w:p w14:paraId="5E053549" w14:textId="77777777" w:rsidR="00B20FD0" w:rsidRPr="002A4E43" w:rsidRDefault="00B20FD0" w:rsidP="00C11D59">
      <w:pPr>
        <w:pStyle w:val="Nzev"/>
        <w:rPr>
          <w:rFonts w:cs="Tahoma"/>
          <w:b w:val="0"/>
        </w:rPr>
      </w:pPr>
    </w:p>
    <w:p w14:paraId="08DA279C" w14:textId="77777777" w:rsidR="00B20FD0" w:rsidRPr="00C11D59" w:rsidRDefault="00B20FD0" w:rsidP="00C11D59">
      <w:pPr>
        <w:pStyle w:val="P-NORMAL-TEXT"/>
        <w:rPr>
          <w:rFonts w:cs="Tahoma"/>
          <w:sz w:val="22"/>
          <w:szCs w:val="22"/>
        </w:rPr>
      </w:pPr>
      <w:r w:rsidRPr="00C11D59">
        <w:rPr>
          <w:rFonts w:cs="Tahoma"/>
          <w:sz w:val="22"/>
          <w:szCs w:val="22"/>
        </w:rPr>
        <w:t>Uzavřená mezi následujícími stranami:</w:t>
      </w:r>
    </w:p>
    <w:p w14:paraId="342E4957" w14:textId="77777777" w:rsidR="00B20FD0" w:rsidRPr="00C11D59" w:rsidRDefault="00B20FD0" w:rsidP="00C11D59">
      <w:pPr>
        <w:pStyle w:val="P-NORMAL-TEXT"/>
        <w:rPr>
          <w:rFonts w:cs="Tahoma"/>
          <w:sz w:val="22"/>
          <w:szCs w:val="22"/>
        </w:rPr>
      </w:pPr>
    </w:p>
    <w:p w14:paraId="6EC054E3" w14:textId="77777777" w:rsidR="00B20FD0" w:rsidRPr="00C11D59" w:rsidRDefault="00B20FD0" w:rsidP="00C11D59">
      <w:pPr>
        <w:pStyle w:val="P-NORMAL-TEXT"/>
        <w:rPr>
          <w:rFonts w:cs="Tahoma"/>
          <w:sz w:val="22"/>
          <w:szCs w:val="22"/>
        </w:rPr>
      </w:pPr>
    </w:p>
    <w:p w14:paraId="638570D7" w14:textId="048533C5" w:rsidR="00B20FD0" w:rsidRPr="00C11D59" w:rsidRDefault="00B20FD0" w:rsidP="00C11D59">
      <w:pPr>
        <w:pStyle w:val="Textkomente"/>
        <w:spacing w:line="240" w:lineRule="atLeast"/>
        <w:rPr>
          <w:rFonts w:ascii="Tahoma" w:hAnsi="Tahoma" w:cs="Tahoma"/>
          <w:sz w:val="22"/>
          <w:szCs w:val="22"/>
        </w:rPr>
      </w:pPr>
      <w:r w:rsidRPr="00C11D59">
        <w:rPr>
          <w:rFonts w:ascii="Tahoma" w:hAnsi="Tahoma" w:cs="Tahoma"/>
          <w:sz w:val="22"/>
          <w:szCs w:val="22"/>
        </w:rPr>
        <w:t xml:space="preserve">Registrační číslo smlouvy </w:t>
      </w:r>
      <w:proofErr w:type="spellStart"/>
      <w:r w:rsidR="003F6D17">
        <w:rPr>
          <w:rFonts w:ascii="Tahoma" w:hAnsi="Tahoma" w:cs="Tahoma"/>
          <w:sz w:val="22"/>
          <w:szCs w:val="22"/>
        </w:rPr>
        <w:t>innogy</w:t>
      </w:r>
      <w:proofErr w:type="spellEnd"/>
      <w:r w:rsidR="003F6D17" w:rsidRPr="001A7496">
        <w:rPr>
          <w:rFonts w:ascii="Tahoma" w:hAnsi="Tahoma" w:cs="Tahoma"/>
          <w:sz w:val="22"/>
          <w:szCs w:val="22"/>
        </w:rPr>
        <w:t xml:space="preserve"> </w:t>
      </w:r>
      <w:r w:rsidR="00796DCC">
        <w:rPr>
          <w:rFonts w:ascii="Tahoma" w:hAnsi="Tahoma" w:cs="Tahoma"/>
          <w:sz w:val="22"/>
          <w:szCs w:val="22"/>
        </w:rPr>
        <w:t>Česká republika</w:t>
      </w:r>
      <w:r w:rsidR="001A7496" w:rsidRPr="001A7496">
        <w:rPr>
          <w:rFonts w:ascii="Tahoma" w:hAnsi="Tahoma" w:cs="Tahoma"/>
          <w:sz w:val="22"/>
          <w:szCs w:val="22"/>
        </w:rPr>
        <w:t xml:space="preserve"> a.s.</w:t>
      </w:r>
      <w:r w:rsidRPr="00C11D59">
        <w:rPr>
          <w:rFonts w:ascii="Tahoma" w:hAnsi="Tahoma" w:cs="Tahoma"/>
          <w:sz w:val="22"/>
          <w:szCs w:val="22"/>
        </w:rPr>
        <w:t xml:space="preserve">:  </w:t>
      </w:r>
      <w:r w:rsidR="005038CB" w:rsidRPr="005038CB">
        <w:rPr>
          <w:rFonts w:ascii="Tahoma" w:hAnsi="Tahoma" w:cs="Tahoma"/>
          <w:sz w:val="22"/>
          <w:szCs w:val="22"/>
        </w:rPr>
        <w:t>7912000073</w:t>
      </w:r>
      <w:r w:rsidR="00534008">
        <w:rPr>
          <w:rFonts w:ascii="Tahoma" w:hAnsi="Tahoma" w:cs="Tahoma"/>
          <w:sz w:val="22"/>
          <w:szCs w:val="22"/>
        </w:rPr>
        <w:t xml:space="preserve"> (původní </w:t>
      </w:r>
      <w:r w:rsidR="005038CB" w:rsidRPr="001A7496">
        <w:rPr>
          <w:rFonts w:ascii="Tahoma" w:hAnsi="Tahoma" w:cs="Tahoma"/>
          <w:sz w:val="22"/>
          <w:szCs w:val="22"/>
        </w:rPr>
        <w:t>708000020</w:t>
      </w:r>
      <w:r w:rsidR="005038CB">
        <w:rPr>
          <w:rFonts w:ascii="Tahoma" w:hAnsi="Tahoma" w:cs="Tahoma"/>
          <w:sz w:val="22"/>
          <w:szCs w:val="22"/>
        </w:rPr>
        <w:t xml:space="preserve">, </w:t>
      </w:r>
      <w:r w:rsidR="00331985">
        <w:rPr>
          <w:rFonts w:ascii="Tahoma" w:hAnsi="Tahoma" w:cs="Tahoma"/>
          <w:sz w:val="22"/>
          <w:szCs w:val="22"/>
        </w:rPr>
        <w:t>807000278</w:t>
      </w:r>
      <w:r w:rsidR="00534008">
        <w:rPr>
          <w:rFonts w:ascii="Tahoma" w:hAnsi="Tahoma" w:cs="Tahoma"/>
          <w:sz w:val="22"/>
          <w:szCs w:val="22"/>
        </w:rPr>
        <w:t>)</w:t>
      </w:r>
      <w:r w:rsidR="00331985">
        <w:rPr>
          <w:rFonts w:ascii="Tahoma" w:hAnsi="Tahoma" w:cs="Tahoma"/>
          <w:sz w:val="22"/>
          <w:szCs w:val="22"/>
        </w:rPr>
        <w:t xml:space="preserve"> </w:t>
      </w:r>
    </w:p>
    <w:p w14:paraId="1146C2FF" w14:textId="77777777" w:rsidR="00B20FD0" w:rsidRPr="0037547C" w:rsidRDefault="00B20FD0" w:rsidP="00C11D59">
      <w:pPr>
        <w:spacing w:line="240" w:lineRule="atLeast"/>
        <w:rPr>
          <w:rFonts w:ascii="Tahoma" w:hAnsi="Tahoma" w:cs="Tahoma"/>
        </w:rPr>
      </w:pPr>
    </w:p>
    <w:p w14:paraId="62B370C6" w14:textId="77777777" w:rsidR="00B20FD0" w:rsidRDefault="00B20FD0" w:rsidP="00C11D59">
      <w:pPr>
        <w:spacing w:before="120" w:line="240" w:lineRule="atLeast"/>
        <w:rPr>
          <w:rFonts w:ascii="Tahoma" w:hAnsi="Tahoma" w:cs="Tahoma"/>
        </w:rPr>
      </w:pPr>
      <w:r w:rsidRPr="0037547C">
        <w:rPr>
          <w:rFonts w:ascii="Tahoma" w:hAnsi="Tahoma" w:cs="Tahoma"/>
        </w:rPr>
        <w:t>uzavřen</w:t>
      </w:r>
      <w:r>
        <w:rPr>
          <w:rFonts w:ascii="Tahoma" w:hAnsi="Tahoma" w:cs="Tahoma"/>
        </w:rPr>
        <w:t>ý</w:t>
      </w:r>
      <w:r w:rsidRPr="0037547C">
        <w:rPr>
          <w:rFonts w:ascii="Tahoma" w:hAnsi="Tahoma" w:cs="Tahoma"/>
        </w:rPr>
        <w:t xml:space="preserve"> na jedné straně společnostmi:</w:t>
      </w:r>
    </w:p>
    <w:p w14:paraId="18FA485B" w14:textId="77777777" w:rsidR="00B20FD0" w:rsidRPr="0037547C" w:rsidRDefault="00B20FD0" w:rsidP="00C11D59">
      <w:pPr>
        <w:spacing w:before="120" w:line="240" w:lineRule="atLeast"/>
        <w:rPr>
          <w:rFonts w:ascii="Tahoma" w:hAnsi="Tahoma" w:cs="Tahoma"/>
          <w:b/>
          <w:bCs/>
        </w:rPr>
      </w:pPr>
      <w:r w:rsidRPr="0037547C">
        <w:rPr>
          <w:rFonts w:ascii="Tahoma" w:hAnsi="Tahoma" w:cs="Tahoma"/>
          <w:b/>
          <w:bCs/>
        </w:rPr>
        <w:t>A.</w:t>
      </w:r>
    </w:p>
    <w:p w14:paraId="54B6782A" w14:textId="3C1FE02C" w:rsidR="00C5114B" w:rsidRPr="00C5114B" w:rsidRDefault="00B20FD0" w:rsidP="00C11D59">
      <w:pPr>
        <w:rPr>
          <w:rFonts w:ascii="Tahoma" w:hAnsi="Tahoma" w:cs="Tahoma"/>
        </w:rPr>
      </w:pPr>
      <w:r w:rsidRPr="0037547C">
        <w:rPr>
          <w:rFonts w:ascii="Tahoma" w:hAnsi="Tahoma" w:cs="Tahoma"/>
          <w:b/>
        </w:rPr>
        <w:t xml:space="preserve">a) </w:t>
      </w:r>
      <w:r w:rsidR="00DF03ED">
        <w:rPr>
          <w:rFonts w:ascii="Tahoma" w:hAnsi="Tahoma" w:cs="Tahoma"/>
          <w:b/>
        </w:rPr>
        <w:t>x</w:t>
      </w:r>
    </w:p>
    <w:p w14:paraId="772CCA6E" w14:textId="018EF137" w:rsidR="00B20FD0" w:rsidRPr="0037547C" w:rsidRDefault="00077983" w:rsidP="00C11D59">
      <w:pPr>
        <w:rPr>
          <w:rFonts w:ascii="Tahoma" w:hAnsi="Tahoma" w:cs="Tahoma"/>
        </w:rPr>
      </w:pPr>
      <w:r>
        <w:rPr>
          <w:rFonts w:ascii="Tahoma" w:hAnsi="Tahoma" w:cs="Tahoma"/>
          <w:b/>
        </w:rPr>
        <w:t>b</w:t>
      </w:r>
      <w:r w:rsidR="00B20FD0" w:rsidRPr="0037547C">
        <w:rPr>
          <w:rFonts w:ascii="Tahoma" w:hAnsi="Tahoma" w:cs="Tahoma"/>
          <w:b/>
        </w:rPr>
        <w:t xml:space="preserve">) </w:t>
      </w:r>
      <w:r w:rsidR="00DF03ED">
        <w:rPr>
          <w:rFonts w:ascii="Tahoma" w:hAnsi="Tahoma" w:cs="Tahoma"/>
          <w:b/>
        </w:rPr>
        <w:t>x</w:t>
      </w:r>
    </w:p>
    <w:p w14:paraId="0C5EE2BD" w14:textId="1DD33E3D" w:rsidR="00B20FD0" w:rsidRPr="0037547C" w:rsidRDefault="00077983" w:rsidP="00C11D59">
      <w:pPr>
        <w:rPr>
          <w:rFonts w:ascii="Tahoma" w:hAnsi="Tahoma" w:cs="Tahoma"/>
        </w:rPr>
      </w:pPr>
      <w:r>
        <w:rPr>
          <w:rFonts w:ascii="Tahoma" w:hAnsi="Tahoma" w:cs="Tahoma"/>
          <w:b/>
        </w:rPr>
        <w:t>c</w:t>
      </w:r>
      <w:r w:rsidR="00B20FD0" w:rsidRPr="0037547C">
        <w:rPr>
          <w:rFonts w:ascii="Tahoma" w:hAnsi="Tahoma" w:cs="Tahoma"/>
          <w:b/>
        </w:rPr>
        <w:t xml:space="preserve">) </w:t>
      </w:r>
      <w:r w:rsidR="00DF03ED">
        <w:rPr>
          <w:rFonts w:ascii="Tahoma" w:hAnsi="Tahoma" w:cs="Tahoma"/>
          <w:b/>
        </w:rPr>
        <w:t>x</w:t>
      </w:r>
    </w:p>
    <w:p w14:paraId="2F2D1B0B" w14:textId="55829B24" w:rsidR="00B20FD0" w:rsidRDefault="00077983" w:rsidP="00C11D59">
      <w:pPr>
        <w:rPr>
          <w:rFonts w:ascii="Tahoma" w:hAnsi="Tahoma" w:cs="Tahoma"/>
        </w:rPr>
      </w:pPr>
      <w:r>
        <w:rPr>
          <w:rFonts w:ascii="Tahoma" w:hAnsi="Tahoma" w:cs="Tahoma"/>
          <w:b/>
        </w:rPr>
        <w:t>d</w:t>
      </w:r>
      <w:r w:rsidR="00B20FD0" w:rsidRPr="0037547C">
        <w:rPr>
          <w:rFonts w:ascii="Tahoma" w:hAnsi="Tahoma" w:cs="Tahoma"/>
          <w:b/>
        </w:rPr>
        <w:t xml:space="preserve">) </w:t>
      </w:r>
      <w:r w:rsidR="00DF03ED">
        <w:rPr>
          <w:rFonts w:ascii="Tahoma" w:hAnsi="Tahoma" w:cs="Tahoma"/>
          <w:b/>
        </w:rPr>
        <w:t>x</w:t>
      </w:r>
    </w:p>
    <w:p w14:paraId="7073392E" w14:textId="785A529A" w:rsidR="00B20FD0" w:rsidRDefault="00077983" w:rsidP="003F6D17">
      <w:pPr>
        <w:rPr>
          <w:rFonts w:ascii="Tahoma" w:hAnsi="Tahoma" w:cs="Tahoma"/>
        </w:rPr>
      </w:pPr>
      <w:r>
        <w:rPr>
          <w:rFonts w:ascii="Tahoma" w:hAnsi="Tahoma" w:cs="Tahoma"/>
          <w:b/>
        </w:rPr>
        <w:t>e</w:t>
      </w:r>
      <w:r w:rsidR="00B20FD0" w:rsidRPr="0037547C">
        <w:rPr>
          <w:rFonts w:ascii="Tahoma" w:hAnsi="Tahoma" w:cs="Tahoma"/>
          <w:b/>
        </w:rPr>
        <w:t xml:space="preserve">) </w:t>
      </w:r>
      <w:r w:rsidR="00DF03ED">
        <w:rPr>
          <w:rFonts w:ascii="Tahoma" w:hAnsi="Tahoma" w:cs="Tahoma"/>
          <w:b/>
        </w:rPr>
        <w:t>x</w:t>
      </w:r>
    </w:p>
    <w:p w14:paraId="0F657ECB" w14:textId="0AF1C68A" w:rsidR="00B20FD0" w:rsidRDefault="00077983" w:rsidP="00C11D59">
      <w:pPr>
        <w:rPr>
          <w:rFonts w:ascii="Tahoma" w:hAnsi="Tahoma" w:cs="Tahoma"/>
        </w:rPr>
      </w:pPr>
      <w:r>
        <w:rPr>
          <w:rFonts w:ascii="Tahoma" w:hAnsi="Tahoma" w:cs="Tahoma"/>
          <w:b/>
        </w:rPr>
        <w:t>f</w:t>
      </w:r>
      <w:r w:rsidR="00B20FD0" w:rsidRPr="0037547C">
        <w:rPr>
          <w:rFonts w:ascii="Tahoma" w:hAnsi="Tahoma" w:cs="Tahoma"/>
          <w:b/>
        </w:rPr>
        <w:t xml:space="preserve">) </w:t>
      </w:r>
      <w:r w:rsidR="00DF03ED">
        <w:rPr>
          <w:rFonts w:ascii="Tahoma" w:hAnsi="Tahoma" w:cs="Tahoma"/>
          <w:b/>
        </w:rPr>
        <w:t>x</w:t>
      </w:r>
    </w:p>
    <w:p w14:paraId="43BDE692" w14:textId="2FA8F180" w:rsidR="00B20FD0" w:rsidRDefault="00077983" w:rsidP="00C11D59">
      <w:pPr>
        <w:rPr>
          <w:rFonts w:ascii="Tahoma" w:hAnsi="Tahoma" w:cs="Tahoma"/>
        </w:rPr>
      </w:pPr>
      <w:r>
        <w:rPr>
          <w:rFonts w:ascii="Tahoma" w:hAnsi="Tahoma" w:cs="Tahoma"/>
          <w:b/>
        </w:rPr>
        <w:t>g</w:t>
      </w:r>
      <w:r w:rsidR="00B20FD0" w:rsidRPr="0037547C">
        <w:rPr>
          <w:rFonts w:ascii="Tahoma" w:hAnsi="Tahoma" w:cs="Tahoma"/>
          <w:b/>
        </w:rPr>
        <w:t xml:space="preserve">) </w:t>
      </w:r>
      <w:r w:rsidR="00DF03ED">
        <w:rPr>
          <w:rFonts w:ascii="Tahoma" w:hAnsi="Tahoma" w:cs="Tahoma"/>
          <w:b/>
        </w:rPr>
        <w:t>x</w:t>
      </w:r>
    </w:p>
    <w:p w14:paraId="67434B0D" w14:textId="2A094D17" w:rsidR="00F90BBA" w:rsidRDefault="00077983">
      <w:pPr>
        <w:rPr>
          <w:rFonts w:ascii="Tahoma" w:hAnsi="Tahoma" w:cs="Tahoma"/>
        </w:rPr>
      </w:pPr>
      <w:r>
        <w:rPr>
          <w:rFonts w:ascii="Tahoma" w:hAnsi="Tahoma" w:cs="Tahoma"/>
          <w:b/>
        </w:rPr>
        <w:t>h</w:t>
      </w:r>
      <w:r w:rsidR="00B20FD0" w:rsidRPr="004D73EB">
        <w:rPr>
          <w:rFonts w:ascii="Tahoma" w:hAnsi="Tahoma" w:cs="Tahoma"/>
          <w:b/>
        </w:rPr>
        <w:t xml:space="preserve">) </w:t>
      </w:r>
      <w:r w:rsidR="00DF03ED">
        <w:rPr>
          <w:rFonts w:ascii="Tahoma" w:hAnsi="Tahoma" w:cs="Tahoma"/>
          <w:b/>
        </w:rPr>
        <w:t>x</w:t>
      </w:r>
    </w:p>
    <w:p w14:paraId="3DAF3D98" w14:textId="2D2963F1" w:rsidR="007F4D21" w:rsidRDefault="00B34AD4" w:rsidP="00181F28">
      <w:pPr>
        <w:spacing w:before="120" w:line="240" w:lineRule="atLeast"/>
        <w:rPr>
          <w:rFonts w:ascii="Tahoma" w:hAnsi="Tahoma" w:cs="Tahoma"/>
        </w:rPr>
      </w:pPr>
      <w:r>
        <w:rPr>
          <w:rFonts w:ascii="Tahoma" w:hAnsi="Tahoma" w:cs="Tahoma"/>
          <w:b/>
        </w:rPr>
        <w:t>i</w:t>
      </w:r>
      <w:r w:rsidR="00C4739B" w:rsidRPr="003B3CF7">
        <w:rPr>
          <w:rFonts w:ascii="Tahoma" w:hAnsi="Tahoma" w:cs="Tahoma"/>
          <w:b/>
        </w:rPr>
        <w:t>)</w:t>
      </w:r>
      <w:r w:rsidR="00C4739B">
        <w:rPr>
          <w:rFonts w:ascii="Tahoma" w:hAnsi="Tahoma" w:cs="Tahoma"/>
        </w:rPr>
        <w:t xml:space="preserve"> </w:t>
      </w:r>
      <w:r w:rsidR="00DF03ED">
        <w:rPr>
          <w:rFonts w:ascii="Tahoma" w:hAnsi="Tahoma" w:cs="Tahoma"/>
          <w:b/>
        </w:rPr>
        <w:t>x</w:t>
      </w:r>
    </w:p>
    <w:p w14:paraId="06DABAB4" w14:textId="1EA720B6" w:rsidR="00B20FD0" w:rsidRPr="00C11D59" w:rsidRDefault="00B20FD0" w:rsidP="00C11D59">
      <w:pPr>
        <w:spacing w:line="240" w:lineRule="atLeast"/>
        <w:rPr>
          <w:rFonts w:ascii="Tahoma" w:hAnsi="Tahoma" w:cs="Tahoma"/>
        </w:rPr>
      </w:pPr>
      <w:r w:rsidRPr="00C11D59">
        <w:rPr>
          <w:rFonts w:ascii="Tahoma" w:hAnsi="Tahoma" w:cs="Tahoma"/>
        </w:rPr>
        <w:t xml:space="preserve">ID </w:t>
      </w:r>
      <w:proofErr w:type="gramStart"/>
      <w:r w:rsidRPr="00C11D59">
        <w:rPr>
          <w:rFonts w:ascii="Tahoma" w:hAnsi="Tahoma" w:cs="Tahoma"/>
        </w:rPr>
        <w:t xml:space="preserve">CČK:  </w:t>
      </w:r>
      <w:r w:rsidR="00DF03ED">
        <w:rPr>
          <w:rFonts w:ascii="Tahoma" w:hAnsi="Tahoma" w:cs="Tahoma"/>
        </w:rPr>
        <w:t>x</w:t>
      </w:r>
      <w:proofErr w:type="gramEnd"/>
    </w:p>
    <w:p w14:paraId="10392DA3" w14:textId="77777777" w:rsidR="00B20FD0" w:rsidRDefault="00B20FD0" w:rsidP="00C11D59">
      <w:pPr>
        <w:spacing w:before="120" w:line="240" w:lineRule="atLeast"/>
        <w:rPr>
          <w:rFonts w:ascii="Tahoma" w:hAnsi="Tahoma" w:cs="Tahoma"/>
        </w:rPr>
      </w:pPr>
      <w:r w:rsidRPr="0037547C">
        <w:rPr>
          <w:rFonts w:ascii="Tahoma" w:hAnsi="Tahoma" w:cs="Tahoma"/>
        </w:rPr>
        <w:t xml:space="preserve">(dále jen </w:t>
      </w:r>
      <w:r>
        <w:rPr>
          <w:rFonts w:ascii="Tahoma" w:hAnsi="Tahoma" w:cs="Tahoma"/>
        </w:rPr>
        <w:t xml:space="preserve">strany </w:t>
      </w:r>
      <w:r w:rsidRPr="0037547C">
        <w:rPr>
          <w:rFonts w:ascii="Tahoma" w:hAnsi="Tahoma" w:cs="Tahoma"/>
        </w:rPr>
        <w:t>první)</w:t>
      </w:r>
    </w:p>
    <w:p w14:paraId="7C987A10" w14:textId="77777777" w:rsidR="00B20FD0" w:rsidRDefault="00B20FD0" w:rsidP="00C11D59">
      <w:pPr>
        <w:spacing w:before="120" w:line="240" w:lineRule="atLeast"/>
        <w:rPr>
          <w:rFonts w:ascii="Tahoma" w:hAnsi="Tahoma" w:cs="Tahoma"/>
        </w:rPr>
      </w:pPr>
      <w:r w:rsidRPr="0037547C">
        <w:rPr>
          <w:rFonts w:ascii="Tahoma" w:hAnsi="Tahoma" w:cs="Tahoma"/>
        </w:rPr>
        <w:t xml:space="preserve"> </w:t>
      </w:r>
      <w:r>
        <w:rPr>
          <w:rFonts w:ascii="Tahoma" w:hAnsi="Tahoma" w:cs="Tahoma"/>
        </w:rPr>
        <w:t xml:space="preserve">a  </w:t>
      </w:r>
    </w:p>
    <w:p w14:paraId="008FAC55" w14:textId="77777777" w:rsidR="00B20FD0" w:rsidRPr="0037547C" w:rsidRDefault="00B20FD0" w:rsidP="00C11D59">
      <w:pPr>
        <w:spacing w:before="120" w:line="240" w:lineRule="atLeast"/>
        <w:rPr>
          <w:rFonts w:ascii="Tahoma" w:hAnsi="Tahoma" w:cs="Tahoma"/>
          <w:b/>
          <w:bCs/>
        </w:rPr>
      </w:pPr>
      <w:r w:rsidRPr="0037547C">
        <w:rPr>
          <w:rFonts w:ascii="Tahoma" w:hAnsi="Tahoma" w:cs="Tahoma"/>
          <w:b/>
          <w:bCs/>
        </w:rPr>
        <w:t>B.</w:t>
      </w:r>
    </w:p>
    <w:p w14:paraId="22D2D760" w14:textId="77777777" w:rsidR="00B20FD0" w:rsidRPr="0037547C" w:rsidRDefault="00B20FD0" w:rsidP="00C11D59">
      <w:pPr>
        <w:spacing w:before="120" w:line="240" w:lineRule="atLeast"/>
        <w:outlineLvl w:val="0"/>
        <w:rPr>
          <w:rFonts w:ascii="Tahoma" w:hAnsi="Tahoma" w:cs="Tahoma"/>
          <w:b/>
        </w:rPr>
      </w:pPr>
      <w:r w:rsidRPr="0037547C">
        <w:rPr>
          <w:rFonts w:ascii="Tahoma" w:hAnsi="Tahoma" w:cs="Tahoma"/>
          <w:b/>
        </w:rPr>
        <w:t>Česká pošta, s. p.</w:t>
      </w:r>
    </w:p>
    <w:p w14:paraId="0D9D54F2" w14:textId="77777777" w:rsidR="00B20FD0" w:rsidRPr="0037547C" w:rsidRDefault="00B20FD0" w:rsidP="00C11D59">
      <w:pPr>
        <w:spacing w:before="120" w:line="240" w:lineRule="atLeast"/>
        <w:rPr>
          <w:rFonts w:ascii="Tahoma" w:hAnsi="Tahoma" w:cs="Tahoma"/>
        </w:rPr>
      </w:pPr>
      <w:r w:rsidRPr="0037547C">
        <w:rPr>
          <w:rFonts w:ascii="Tahoma" w:hAnsi="Tahoma" w:cs="Tahoma"/>
        </w:rPr>
        <w:t>se sídlem</w:t>
      </w:r>
      <w:r w:rsidRPr="0037547C">
        <w:rPr>
          <w:rFonts w:ascii="Tahoma" w:hAnsi="Tahoma" w:cs="Tahoma"/>
          <w:b/>
        </w:rPr>
        <w:t>:</w:t>
      </w:r>
      <w:r w:rsidRPr="0037547C">
        <w:rPr>
          <w:rFonts w:ascii="Tahoma" w:hAnsi="Tahoma" w:cs="Tahoma"/>
          <w:b/>
        </w:rPr>
        <w:tab/>
        <w:t xml:space="preserve">                    </w:t>
      </w:r>
      <w:r w:rsidRPr="0037547C">
        <w:rPr>
          <w:rFonts w:ascii="Tahoma" w:hAnsi="Tahoma" w:cs="Tahoma"/>
          <w:b/>
        </w:rPr>
        <w:tab/>
      </w:r>
      <w:r w:rsidRPr="0037547C">
        <w:rPr>
          <w:rFonts w:ascii="Tahoma" w:hAnsi="Tahoma" w:cs="Tahoma"/>
        </w:rPr>
        <w:t xml:space="preserve">Praha </w:t>
      </w:r>
      <w:r>
        <w:rPr>
          <w:rFonts w:ascii="Tahoma" w:hAnsi="Tahoma" w:cs="Tahoma"/>
        </w:rPr>
        <w:t>1</w:t>
      </w:r>
      <w:r w:rsidRPr="0037547C">
        <w:rPr>
          <w:rFonts w:ascii="Tahoma" w:hAnsi="Tahoma" w:cs="Tahoma"/>
        </w:rPr>
        <w:t xml:space="preserve">, </w:t>
      </w:r>
      <w:r>
        <w:rPr>
          <w:rFonts w:ascii="Tahoma" w:hAnsi="Tahoma" w:cs="Tahoma"/>
        </w:rPr>
        <w:t>Politických vězňů 909/4</w:t>
      </w:r>
      <w:r w:rsidRPr="0037547C">
        <w:rPr>
          <w:rFonts w:ascii="Tahoma" w:hAnsi="Tahoma" w:cs="Tahoma"/>
        </w:rPr>
        <w:t xml:space="preserve">, PSČ 225 99 </w:t>
      </w:r>
    </w:p>
    <w:p w14:paraId="7CB1C43C" w14:textId="1E2B9ABC" w:rsidR="001460D7" w:rsidRPr="00D72493" w:rsidRDefault="00B20FD0" w:rsidP="00D72493">
      <w:pPr>
        <w:spacing w:before="120" w:line="240" w:lineRule="atLeast"/>
        <w:rPr>
          <w:rFonts w:ascii="Tahoma" w:hAnsi="Tahoma" w:cs="Tahoma"/>
        </w:rPr>
      </w:pPr>
      <w:r w:rsidRPr="0037547C">
        <w:rPr>
          <w:rFonts w:ascii="Tahoma" w:hAnsi="Tahoma" w:cs="Tahoma"/>
        </w:rPr>
        <w:lastRenderedPageBreak/>
        <w:t>zast</w:t>
      </w:r>
      <w:r>
        <w:rPr>
          <w:rFonts w:ascii="Tahoma" w:hAnsi="Tahoma" w:cs="Tahoma"/>
        </w:rPr>
        <w:t>oupen</w:t>
      </w:r>
      <w:r w:rsidR="00527A16">
        <w:rPr>
          <w:rFonts w:ascii="Tahoma" w:hAnsi="Tahoma" w:cs="Tahoma"/>
        </w:rPr>
        <w:t>a</w:t>
      </w:r>
      <w:r>
        <w:rPr>
          <w:rFonts w:ascii="Tahoma" w:hAnsi="Tahoma" w:cs="Tahoma"/>
        </w:rPr>
        <w:t xml:space="preserve">:                     </w:t>
      </w:r>
      <w:r w:rsidR="00527A16">
        <w:rPr>
          <w:rFonts w:ascii="Tahoma" w:hAnsi="Tahoma" w:cs="Tahoma"/>
        </w:rPr>
        <w:tab/>
      </w:r>
      <w:r>
        <w:rPr>
          <w:rFonts w:ascii="Tahoma" w:hAnsi="Tahoma" w:cs="Tahoma"/>
        </w:rPr>
        <w:t>Mgr. Martin</w:t>
      </w:r>
      <w:r w:rsidR="00527A16">
        <w:rPr>
          <w:rFonts w:ascii="Tahoma" w:hAnsi="Tahoma" w:cs="Tahoma"/>
        </w:rPr>
        <w:t>em</w:t>
      </w:r>
      <w:r>
        <w:rPr>
          <w:rFonts w:ascii="Tahoma" w:hAnsi="Tahoma" w:cs="Tahoma"/>
        </w:rPr>
        <w:t xml:space="preserve"> Vránk</w:t>
      </w:r>
      <w:r w:rsidR="00527A16">
        <w:rPr>
          <w:rFonts w:ascii="Tahoma" w:hAnsi="Tahoma" w:cs="Tahoma"/>
        </w:rPr>
        <w:t>em</w:t>
      </w:r>
      <w:r>
        <w:rPr>
          <w:rFonts w:ascii="Tahoma" w:hAnsi="Tahoma" w:cs="Tahoma"/>
        </w:rPr>
        <w:t xml:space="preserve">, </w:t>
      </w:r>
      <w:r w:rsidR="00D72493">
        <w:rPr>
          <w:rFonts w:ascii="Tahoma" w:hAnsi="Tahoma" w:cs="Tahoma"/>
        </w:rPr>
        <w:t xml:space="preserve">ředitel </w:t>
      </w:r>
      <w:r w:rsidR="001460D7" w:rsidRPr="001460D7">
        <w:rPr>
          <w:rFonts w:ascii="Tahoma" w:hAnsi="Tahoma" w:cs="Tahoma"/>
          <w:bCs/>
          <w:iCs/>
        </w:rPr>
        <w:t>sekce</w:t>
      </w:r>
      <w:r w:rsidR="00D72493">
        <w:rPr>
          <w:rFonts w:ascii="Tahoma" w:hAnsi="Tahoma" w:cs="Tahoma"/>
          <w:bCs/>
          <w:iCs/>
        </w:rPr>
        <w:t>, sekce</w:t>
      </w:r>
      <w:r w:rsidR="001460D7" w:rsidRPr="001460D7">
        <w:rPr>
          <w:rFonts w:ascii="Tahoma" w:hAnsi="Tahoma" w:cs="Tahoma"/>
          <w:bCs/>
          <w:iCs/>
        </w:rPr>
        <w:t xml:space="preserve"> korporátní obchod</w:t>
      </w:r>
    </w:p>
    <w:p w14:paraId="463574C0" w14:textId="77777777" w:rsidR="00B20FD0" w:rsidRPr="0037547C" w:rsidRDefault="00B20FD0" w:rsidP="00C11D59">
      <w:pPr>
        <w:spacing w:before="120" w:line="240" w:lineRule="atLeast"/>
        <w:rPr>
          <w:rFonts w:ascii="Tahoma" w:hAnsi="Tahoma" w:cs="Tahoma"/>
        </w:rPr>
      </w:pPr>
      <w:r w:rsidRPr="0037547C">
        <w:rPr>
          <w:rFonts w:ascii="Tahoma" w:hAnsi="Tahoma" w:cs="Tahoma"/>
        </w:rPr>
        <w:t xml:space="preserve">bankovní spojení:   </w:t>
      </w:r>
      <w:r w:rsidRPr="0037547C">
        <w:rPr>
          <w:rFonts w:ascii="Tahoma" w:hAnsi="Tahoma" w:cs="Tahoma"/>
        </w:rPr>
        <w:tab/>
      </w:r>
      <w:r w:rsidRPr="0037547C">
        <w:rPr>
          <w:rFonts w:ascii="Tahoma" w:hAnsi="Tahoma" w:cs="Tahoma"/>
        </w:rPr>
        <w:tab/>
        <w:t>ČSOB, a.s.</w:t>
      </w:r>
      <w:r w:rsidRPr="0037547C">
        <w:rPr>
          <w:rFonts w:ascii="Tahoma" w:hAnsi="Tahoma" w:cs="Tahoma"/>
        </w:rPr>
        <w:tab/>
      </w:r>
      <w:r>
        <w:rPr>
          <w:rFonts w:ascii="Tahoma" w:hAnsi="Tahoma" w:cs="Tahoma"/>
        </w:rPr>
        <w:t>č</w:t>
      </w:r>
      <w:r w:rsidRPr="0037547C">
        <w:rPr>
          <w:rFonts w:ascii="Tahoma" w:hAnsi="Tahoma" w:cs="Tahoma"/>
        </w:rPr>
        <w:t>. účtu:   133</w:t>
      </w:r>
      <w:r>
        <w:rPr>
          <w:rFonts w:ascii="Tahoma" w:hAnsi="Tahoma" w:cs="Tahoma"/>
        </w:rPr>
        <w:t>700879/0300</w:t>
      </w:r>
    </w:p>
    <w:p w14:paraId="0BCCD0DB" w14:textId="77777777" w:rsidR="00B20FD0" w:rsidRPr="0037547C" w:rsidRDefault="00B20FD0" w:rsidP="00C11D59">
      <w:pPr>
        <w:spacing w:before="120" w:line="240" w:lineRule="atLeast"/>
        <w:rPr>
          <w:rFonts w:ascii="Tahoma" w:hAnsi="Tahoma" w:cs="Tahoma"/>
        </w:rPr>
      </w:pPr>
      <w:r w:rsidRPr="0037547C">
        <w:rPr>
          <w:rFonts w:ascii="Tahoma" w:hAnsi="Tahoma" w:cs="Tahoma"/>
        </w:rPr>
        <w:t>IČ:   471 14 983</w:t>
      </w:r>
      <w:r w:rsidRPr="0037547C">
        <w:rPr>
          <w:rFonts w:ascii="Tahoma" w:hAnsi="Tahoma" w:cs="Tahoma"/>
        </w:rPr>
        <w:tab/>
        <w:t xml:space="preserve">         </w:t>
      </w:r>
      <w:r w:rsidRPr="0037547C">
        <w:rPr>
          <w:rFonts w:ascii="Tahoma" w:hAnsi="Tahoma" w:cs="Tahoma"/>
        </w:rPr>
        <w:tab/>
        <w:t>DIČ:   CZ47114983</w:t>
      </w:r>
    </w:p>
    <w:p w14:paraId="4B7512A3" w14:textId="77777777" w:rsidR="00B20FD0" w:rsidRPr="0037547C" w:rsidRDefault="00B20FD0" w:rsidP="00C11D59">
      <w:pPr>
        <w:spacing w:before="120" w:line="240" w:lineRule="atLeast"/>
        <w:rPr>
          <w:rFonts w:ascii="Tahoma" w:hAnsi="Tahoma" w:cs="Tahoma"/>
        </w:rPr>
      </w:pPr>
      <w:r w:rsidRPr="0037547C">
        <w:rPr>
          <w:rFonts w:ascii="Tahoma" w:hAnsi="Tahoma" w:cs="Tahoma"/>
        </w:rPr>
        <w:t>Zapsaná v obchodním rejstříku u Městského soudu v Praze, oddíl A, vložka 7565</w:t>
      </w:r>
    </w:p>
    <w:p w14:paraId="6558D014" w14:textId="77777777" w:rsidR="00B20FD0" w:rsidRDefault="00B20FD0" w:rsidP="00C11D59">
      <w:pPr>
        <w:spacing w:before="120" w:line="240" w:lineRule="atLeast"/>
        <w:rPr>
          <w:rFonts w:ascii="Tahoma" w:hAnsi="Tahoma" w:cs="Tahoma"/>
        </w:rPr>
      </w:pPr>
      <w:r w:rsidRPr="0037547C">
        <w:rPr>
          <w:rFonts w:ascii="Tahoma" w:hAnsi="Tahoma" w:cs="Tahoma"/>
        </w:rPr>
        <w:t>(dále jen strana druhá)</w:t>
      </w:r>
    </w:p>
    <w:p w14:paraId="1B337971" w14:textId="77777777" w:rsidR="00B20FD0" w:rsidRDefault="00B20FD0" w:rsidP="00C11D59">
      <w:pPr>
        <w:pStyle w:val="P-HEAD-ODST"/>
        <w:numPr>
          <w:ilvl w:val="0"/>
          <w:numId w:val="0"/>
        </w:numPr>
        <w:spacing w:before="240" w:after="120"/>
        <w:rPr>
          <w:rFonts w:cs="Tahoma"/>
        </w:rPr>
      </w:pPr>
      <w:r>
        <w:rPr>
          <w:rFonts w:cs="Tahoma"/>
        </w:rPr>
        <w:t>I. UJEDNÁNÍ</w:t>
      </w:r>
    </w:p>
    <w:p w14:paraId="20C6A64A" w14:textId="77777777" w:rsidR="00B20FD0" w:rsidRPr="00C11D59" w:rsidRDefault="00B20FD0" w:rsidP="00C11D59">
      <w:pPr>
        <w:pStyle w:val="Perfekt"/>
        <w:ind w:left="720"/>
        <w:rPr>
          <w:rFonts w:ascii="Tahoma" w:hAnsi="Tahoma" w:cs="Tahoma"/>
          <w:bCs w:val="0"/>
          <w:color w:val="FF0000"/>
          <w:sz w:val="22"/>
          <w:szCs w:val="22"/>
        </w:rPr>
      </w:pPr>
    </w:p>
    <w:p w14:paraId="7FE62E3C" w14:textId="77777777" w:rsidR="009505BA" w:rsidRPr="00217F7D" w:rsidRDefault="009505BA" w:rsidP="0058691F">
      <w:pPr>
        <w:pStyle w:val="Perfekt"/>
        <w:ind w:left="786"/>
        <w:rPr>
          <w:rFonts w:ascii="Tahoma" w:hAnsi="Tahoma" w:cs="Tahoma"/>
          <w:sz w:val="22"/>
          <w:szCs w:val="22"/>
        </w:rPr>
      </w:pPr>
    </w:p>
    <w:p w14:paraId="3C88AD55" w14:textId="77777777" w:rsidR="009505BA" w:rsidRDefault="009505BA" w:rsidP="00EC270F">
      <w:pPr>
        <w:pStyle w:val="Perfekt"/>
        <w:ind w:left="786"/>
        <w:rPr>
          <w:rFonts w:ascii="Tahoma" w:hAnsi="Tahoma" w:cs="Tahoma"/>
          <w:sz w:val="22"/>
          <w:szCs w:val="22"/>
        </w:rPr>
      </w:pPr>
    </w:p>
    <w:p w14:paraId="626E6154" w14:textId="033CF04F" w:rsidR="00B20FD0" w:rsidRPr="00C11D59" w:rsidRDefault="00B20FD0" w:rsidP="00C11D59">
      <w:pPr>
        <w:pStyle w:val="Perfekt"/>
        <w:numPr>
          <w:ilvl w:val="0"/>
          <w:numId w:val="34"/>
        </w:numPr>
        <w:rPr>
          <w:rFonts w:ascii="Tahoma" w:hAnsi="Tahoma" w:cs="Tahoma"/>
          <w:sz w:val="22"/>
          <w:szCs w:val="22"/>
        </w:rPr>
      </w:pPr>
      <w:r w:rsidRPr="00C11D59">
        <w:rPr>
          <w:rFonts w:ascii="Tahoma" w:hAnsi="Tahoma" w:cs="Tahoma"/>
          <w:sz w:val="22"/>
          <w:szCs w:val="22"/>
        </w:rPr>
        <w:t xml:space="preserve">Smluvní strany se dohodly na změně obsahu Smlouvy  o zajištění dosílky na centrální adresy č. 981100-0145/07 ze dne </w:t>
      </w:r>
      <w:proofErr w:type="gramStart"/>
      <w:r w:rsidRPr="00C11D59">
        <w:rPr>
          <w:rFonts w:ascii="Tahoma" w:hAnsi="Tahoma" w:cs="Tahoma"/>
          <w:sz w:val="22"/>
          <w:szCs w:val="22"/>
        </w:rPr>
        <w:t>19.12.2007</w:t>
      </w:r>
      <w:proofErr w:type="gramEnd"/>
      <w:r w:rsidRPr="00C11D59">
        <w:rPr>
          <w:rFonts w:ascii="Tahoma" w:hAnsi="Tahoma" w:cs="Tahoma"/>
          <w:sz w:val="22"/>
          <w:szCs w:val="22"/>
        </w:rPr>
        <w:t>, ve znění Dodatku č. 1 ze dne 30.6.2008, Dodatku č. 2 ze dne 29.12.2008, Dodatku č. 3 ze dne 13.2.2009, Dodatku č. 4 ze dne 19.6.2009, Dodatku č. 5 ze dne 29.7.2009 , Dodatku č. 6 ze dne  2.10.2009, Dodatku č. 7 ze dne 29.10.2009</w:t>
      </w:r>
      <w:r w:rsidRPr="00C11D59">
        <w:rPr>
          <w:rFonts w:ascii="Tahoma" w:hAnsi="Tahoma" w:cs="Tahoma"/>
          <w:bCs w:val="0"/>
          <w:sz w:val="22"/>
          <w:szCs w:val="22"/>
        </w:rPr>
        <w:t>, Dodatku č. 8 ze dne 23.2.2010, Dodatku č. 9 ze dne 24.3.2010, Dodatku č. 10 ze dne 28.4.2010,  Dodatku č. 11 ze dne 28.6.2010, Dodatku č. 12 ze dne 30.7.2010, Dodatku č. 13 ze dne 7.9.2010, Dodatku č. 14  zde dne 14.10.2010</w:t>
      </w:r>
      <w:r w:rsidR="002407B3">
        <w:rPr>
          <w:rFonts w:ascii="Tahoma" w:hAnsi="Tahoma" w:cs="Tahoma"/>
          <w:bCs w:val="0"/>
          <w:sz w:val="22"/>
          <w:szCs w:val="22"/>
        </w:rPr>
        <w:t>,</w:t>
      </w:r>
      <w:r w:rsidRPr="00C11D59">
        <w:rPr>
          <w:rFonts w:ascii="Tahoma" w:hAnsi="Tahoma" w:cs="Tahoma"/>
          <w:bCs w:val="0"/>
          <w:sz w:val="22"/>
          <w:szCs w:val="22"/>
        </w:rPr>
        <w:t xml:space="preserve"> dodatku č. 15 ze dne 1.11.2010</w:t>
      </w:r>
      <w:r w:rsidR="00716EBD">
        <w:rPr>
          <w:rFonts w:ascii="Tahoma" w:hAnsi="Tahoma" w:cs="Tahoma"/>
          <w:bCs w:val="0"/>
          <w:sz w:val="22"/>
          <w:szCs w:val="22"/>
        </w:rPr>
        <w:t>,</w:t>
      </w:r>
      <w:r w:rsidR="002407B3">
        <w:rPr>
          <w:rFonts w:ascii="Tahoma" w:hAnsi="Tahoma" w:cs="Tahoma"/>
          <w:bCs w:val="0"/>
          <w:sz w:val="22"/>
          <w:szCs w:val="22"/>
        </w:rPr>
        <w:t xml:space="preserve"> dodatku č. 16 ze dne </w:t>
      </w:r>
      <w:r w:rsidR="00F339C7">
        <w:rPr>
          <w:rFonts w:ascii="Tahoma" w:hAnsi="Tahoma" w:cs="Tahoma"/>
          <w:bCs w:val="0"/>
          <w:sz w:val="22"/>
          <w:szCs w:val="22"/>
        </w:rPr>
        <w:t>23.3.2011,</w:t>
      </w:r>
      <w:r w:rsidR="00716EBD">
        <w:rPr>
          <w:rFonts w:ascii="Tahoma" w:hAnsi="Tahoma" w:cs="Tahoma"/>
          <w:bCs w:val="0"/>
          <w:sz w:val="22"/>
          <w:szCs w:val="22"/>
        </w:rPr>
        <w:t xml:space="preserve"> dodatku č. 17 ze dne 31.3.2011</w:t>
      </w:r>
      <w:r w:rsidR="00C67375">
        <w:rPr>
          <w:rFonts w:ascii="Tahoma" w:hAnsi="Tahoma" w:cs="Tahoma"/>
          <w:bCs w:val="0"/>
          <w:sz w:val="22"/>
          <w:szCs w:val="22"/>
        </w:rPr>
        <w:t>,</w:t>
      </w:r>
      <w:r w:rsidR="00F339C7">
        <w:rPr>
          <w:rFonts w:ascii="Tahoma" w:hAnsi="Tahoma" w:cs="Tahoma"/>
          <w:bCs w:val="0"/>
          <w:sz w:val="22"/>
          <w:szCs w:val="22"/>
        </w:rPr>
        <w:t xml:space="preserve"> dodatku č. 18 ze dne 13.5.2011</w:t>
      </w:r>
      <w:r w:rsidR="003B7B76">
        <w:rPr>
          <w:rFonts w:ascii="Tahoma" w:hAnsi="Tahoma" w:cs="Tahoma"/>
          <w:bCs w:val="0"/>
          <w:sz w:val="22"/>
          <w:szCs w:val="22"/>
        </w:rPr>
        <w:t>,</w:t>
      </w:r>
      <w:r w:rsidR="00C67375">
        <w:rPr>
          <w:rFonts w:ascii="Tahoma" w:hAnsi="Tahoma" w:cs="Tahoma"/>
          <w:bCs w:val="0"/>
          <w:sz w:val="22"/>
          <w:szCs w:val="22"/>
        </w:rPr>
        <w:t xml:space="preserve"> dodatku č. 19 ze dne 8.7.2011</w:t>
      </w:r>
      <w:r w:rsidR="00055792">
        <w:rPr>
          <w:rFonts w:ascii="Tahoma" w:hAnsi="Tahoma" w:cs="Tahoma"/>
          <w:bCs w:val="0"/>
          <w:sz w:val="22"/>
          <w:szCs w:val="22"/>
        </w:rPr>
        <w:t>,</w:t>
      </w:r>
      <w:r w:rsidR="003B7B76">
        <w:rPr>
          <w:rFonts w:ascii="Tahoma" w:hAnsi="Tahoma" w:cs="Tahoma"/>
          <w:bCs w:val="0"/>
          <w:sz w:val="22"/>
          <w:szCs w:val="22"/>
        </w:rPr>
        <w:t xml:space="preserve"> dodatku č. 20 ze dne 8.7.2011</w:t>
      </w:r>
      <w:r w:rsidR="003A2A67">
        <w:rPr>
          <w:rFonts w:ascii="Tahoma" w:hAnsi="Tahoma" w:cs="Tahoma"/>
          <w:bCs w:val="0"/>
          <w:sz w:val="22"/>
          <w:szCs w:val="22"/>
        </w:rPr>
        <w:t>,</w:t>
      </w:r>
      <w:r w:rsidR="00055792">
        <w:rPr>
          <w:rFonts w:ascii="Tahoma" w:hAnsi="Tahoma" w:cs="Tahoma"/>
          <w:bCs w:val="0"/>
          <w:sz w:val="22"/>
          <w:szCs w:val="22"/>
        </w:rPr>
        <w:t xml:space="preserve"> dodatku č. 21 ze dne 30.11.2011</w:t>
      </w:r>
      <w:r w:rsidR="0058691F">
        <w:rPr>
          <w:rFonts w:ascii="Tahoma" w:hAnsi="Tahoma" w:cs="Tahoma"/>
          <w:bCs w:val="0"/>
          <w:sz w:val="22"/>
          <w:szCs w:val="22"/>
        </w:rPr>
        <w:t>,</w:t>
      </w:r>
      <w:r w:rsidR="003A2A67">
        <w:rPr>
          <w:rFonts w:ascii="Tahoma" w:hAnsi="Tahoma" w:cs="Tahoma"/>
          <w:bCs w:val="0"/>
          <w:sz w:val="22"/>
          <w:szCs w:val="22"/>
        </w:rPr>
        <w:t xml:space="preserve"> dodatku č. 22 ze dne 27.3.2012</w:t>
      </w:r>
      <w:r w:rsidR="00796DCC">
        <w:rPr>
          <w:rFonts w:ascii="Tahoma" w:hAnsi="Tahoma" w:cs="Tahoma"/>
          <w:bCs w:val="0"/>
          <w:sz w:val="22"/>
          <w:szCs w:val="22"/>
        </w:rPr>
        <w:t>,</w:t>
      </w:r>
      <w:r w:rsidR="0058691F">
        <w:rPr>
          <w:rFonts w:ascii="Tahoma" w:hAnsi="Tahoma" w:cs="Tahoma"/>
          <w:bCs w:val="0"/>
          <w:sz w:val="22"/>
          <w:szCs w:val="22"/>
        </w:rPr>
        <w:t xml:space="preserve"> dodatku č. 23 ze dne 3.7.2012</w:t>
      </w:r>
      <w:r w:rsidR="00B76209">
        <w:rPr>
          <w:rFonts w:ascii="Tahoma" w:hAnsi="Tahoma" w:cs="Tahoma"/>
          <w:bCs w:val="0"/>
          <w:sz w:val="22"/>
          <w:szCs w:val="22"/>
        </w:rPr>
        <w:t>,</w:t>
      </w:r>
      <w:r w:rsidR="00796DCC">
        <w:rPr>
          <w:rFonts w:ascii="Tahoma" w:hAnsi="Tahoma" w:cs="Tahoma"/>
          <w:bCs w:val="0"/>
          <w:sz w:val="22"/>
          <w:szCs w:val="22"/>
        </w:rPr>
        <w:t xml:space="preserve"> dodatku č. 2</w:t>
      </w:r>
      <w:r w:rsidR="005038CB">
        <w:rPr>
          <w:rFonts w:ascii="Tahoma" w:hAnsi="Tahoma" w:cs="Tahoma"/>
          <w:bCs w:val="0"/>
          <w:sz w:val="22"/>
          <w:szCs w:val="22"/>
        </w:rPr>
        <w:t>4</w:t>
      </w:r>
      <w:r w:rsidR="00796DCC">
        <w:rPr>
          <w:rFonts w:ascii="Tahoma" w:hAnsi="Tahoma" w:cs="Tahoma"/>
          <w:bCs w:val="0"/>
          <w:sz w:val="22"/>
          <w:szCs w:val="22"/>
        </w:rPr>
        <w:t xml:space="preserve"> ze dne 11.10.2012</w:t>
      </w:r>
      <w:r w:rsidR="00C453A9">
        <w:rPr>
          <w:rFonts w:ascii="Tahoma" w:hAnsi="Tahoma" w:cs="Tahoma"/>
          <w:bCs w:val="0"/>
          <w:sz w:val="22"/>
          <w:szCs w:val="22"/>
        </w:rPr>
        <w:t>,</w:t>
      </w:r>
      <w:r w:rsidR="00B76209">
        <w:rPr>
          <w:rFonts w:ascii="Tahoma" w:hAnsi="Tahoma" w:cs="Tahoma"/>
          <w:bCs w:val="0"/>
          <w:sz w:val="22"/>
          <w:szCs w:val="22"/>
        </w:rPr>
        <w:t xml:space="preserve"> dodatku č. 25 ze dne </w:t>
      </w:r>
      <w:r w:rsidR="00B76EA6">
        <w:rPr>
          <w:rFonts w:ascii="Tahoma" w:hAnsi="Tahoma" w:cs="Tahoma"/>
          <w:bCs w:val="0"/>
          <w:sz w:val="22"/>
          <w:szCs w:val="22"/>
        </w:rPr>
        <w:t>26</w:t>
      </w:r>
      <w:r w:rsidR="00B76209">
        <w:rPr>
          <w:rFonts w:ascii="Tahoma" w:hAnsi="Tahoma" w:cs="Tahoma"/>
          <w:bCs w:val="0"/>
          <w:sz w:val="22"/>
          <w:szCs w:val="22"/>
        </w:rPr>
        <w:t>.</w:t>
      </w:r>
      <w:r w:rsidR="00B76EA6">
        <w:rPr>
          <w:rFonts w:ascii="Tahoma" w:hAnsi="Tahoma" w:cs="Tahoma"/>
          <w:bCs w:val="0"/>
          <w:sz w:val="22"/>
          <w:szCs w:val="22"/>
        </w:rPr>
        <w:t>4</w:t>
      </w:r>
      <w:r w:rsidR="00B76209">
        <w:rPr>
          <w:rFonts w:ascii="Tahoma" w:hAnsi="Tahoma" w:cs="Tahoma"/>
          <w:bCs w:val="0"/>
          <w:sz w:val="22"/>
          <w:szCs w:val="22"/>
        </w:rPr>
        <w:t>.201</w:t>
      </w:r>
      <w:r w:rsidR="00B76EA6">
        <w:rPr>
          <w:rFonts w:ascii="Tahoma" w:hAnsi="Tahoma" w:cs="Tahoma"/>
          <w:bCs w:val="0"/>
          <w:sz w:val="22"/>
          <w:szCs w:val="22"/>
        </w:rPr>
        <w:t>3</w:t>
      </w:r>
      <w:r w:rsidR="00B76209">
        <w:rPr>
          <w:rFonts w:ascii="Tahoma" w:hAnsi="Tahoma" w:cs="Tahoma"/>
          <w:bCs w:val="0"/>
          <w:sz w:val="22"/>
          <w:szCs w:val="22"/>
        </w:rPr>
        <w:t>,</w:t>
      </w:r>
      <w:r w:rsidR="00C453A9">
        <w:rPr>
          <w:rFonts w:ascii="Tahoma" w:hAnsi="Tahoma" w:cs="Tahoma"/>
          <w:bCs w:val="0"/>
          <w:sz w:val="22"/>
          <w:szCs w:val="22"/>
        </w:rPr>
        <w:t xml:space="preserve"> dodatku č. 26 ze dne 1</w:t>
      </w:r>
      <w:r w:rsidR="00405DAB">
        <w:rPr>
          <w:rFonts w:ascii="Tahoma" w:hAnsi="Tahoma" w:cs="Tahoma"/>
          <w:bCs w:val="0"/>
          <w:sz w:val="22"/>
          <w:szCs w:val="22"/>
        </w:rPr>
        <w:t>8</w:t>
      </w:r>
      <w:r w:rsidR="00C453A9">
        <w:rPr>
          <w:rFonts w:ascii="Tahoma" w:hAnsi="Tahoma" w:cs="Tahoma"/>
          <w:bCs w:val="0"/>
          <w:sz w:val="22"/>
          <w:szCs w:val="22"/>
        </w:rPr>
        <w:t>.7.2013</w:t>
      </w:r>
      <w:r w:rsidR="000C467A">
        <w:rPr>
          <w:rFonts w:ascii="Tahoma" w:hAnsi="Tahoma" w:cs="Tahoma"/>
          <w:bCs w:val="0"/>
          <w:sz w:val="22"/>
          <w:szCs w:val="22"/>
        </w:rPr>
        <w:t>,</w:t>
      </w:r>
      <w:r w:rsidR="000913CE">
        <w:rPr>
          <w:rFonts w:ascii="Tahoma" w:hAnsi="Tahoma" w:cs="Tahoma"/>
          <w:bCs w:val="0"/>
          <w:sz w:val="22"/>
          <w:szCs w:val="22"/>
        </w:rPr>
        <w:t xml:space="preserve"> dodatku č. 27 </w:t>
      </w:r>
      <w:r w:rsidR="000C467A">
        <w:rPr>
          <w:rFonts w:ascii="Tahoma" w:hAnsi="Tahoma" w:cs="Tahoma"/>
          <w:bCs w:val="0"/>
          <w:sz w:val="22"/>
          <w:szCs w:val="22"/>
        </w:rPr>
        <w:t>ze dne 30.9.2013</w:t>
      </w:r>
      <w:r w:rsidR="0059687E">
        <w:rPr>
          <w:rFonts w:ascii="Tahoma" w:hAnsi="Tahoma" w:cs="Tahoma"/>
          <w:bCs w:val="0"/>
          <w:sz w:val="22"/>
          <w:szCs w:val="22"/>
        </w:rPr>
        <w:t>,</w:t>
      </w:r>
      <w:r w:rsidR="000C467A">
        <w:rPr>
          <w:rFonts w:ascii="Tahoma" w:hAnsi="Tahoma" w:cs="Tahoma"/>
          <w:bCs w:val="0"/>
          <w:sz w:val="22"/>
          <w:szCs w:val="22"/>
        </w:rPr>
        <w:t xml:space="preserve"> dodatku č. 28 ze dne </w:t>
      </w:r>
      <w:r w:rsidR="00A07C6E" w:rsidRPr="00A07C6E">
        <w:rPr>
          <w:rFonts w:ascii="Tahoma" w:hAnsi="Tahoma" w:cs="Tahoma"/>
          <w:bCs w:val="0"/>
          <w:sz w:val="22"/>
          <w:szCs w:val="22"/>
        </w:rPr>
        <w:t>18.12.2013</w:t>
      </w:r>
      <w:r w:rsidR="0000142F">
        <w:rPr>
          <w:rFonts w:ascii="Tahoma" w:hAnsi="Tahoma" w:cs="Tahoma"/>
          <w:bCs w:val="0"/>
          <w:sz w:val="22"/>
          <w:szCs w:val="22"/>
        </w:rPr>
        <w:t>,</w:t>
      </w:r>
      <w:r w:rsidR="0059687E">
        <w:rPr>
          <w:rFonts w:ascii="Tahoma" w:hAnsi="Tahoma" w:cs="Tahoma"/>
          <w:bCs w:val="0"/>
          <w:sz w:val="22"/>
          <w:szCs w:val="22"/>
        </w:rPr>
        <w:t xml:space="preserve"> dodatku č. 29 ze dne </w:t>
      </w:r>
      <w:r w:rsidR="00ED68F1">
        <w:rPr>
          <w:rFonts w:ascii="Tahoma" w:hAnsi="Tahoma" w:cs="Tahoma"/>
          <w:bCs w:val="0"/>
          <w:sz w:val="22"/>
          <w:szCs w:val="22"/>
        </w:rPr>
        <w:t>29.5</w:t>
      </w:r>
      <w:r w:rsidR="0059687E" w:rsidRPr="00A07C6E">
        <w:rPr>
          <w:rFonts w:ascii="Tahoma" w:hAnsi="Tahoma" w:cs="Tahoma"/>
          <w:bCs w:val="0"/>
          <w:sz w:val="22"/>
          <w:szCs w:val="22"/>
        </w:rPr>
        <w:t>.201</w:t>
      </w:r>
      <w:r w:rsidR="0059687E">
        <w:rPr>
          <w:rFonts w:ascii="Tahoma" w:hAnsi="Tahoma" w:cs="Tahoma"/>
          <w:bCs w:val="0"/>
          <w:sz w:val="22"/>
          <w:szCs w:val="22"/>
        </w:rPr>
        <w:t>4</w:t>
      </w:r>
      <w:r w:rsidR="00DB1228">
        <w:rPr>
          <w:rFonts w:ascii="Tahoma" w:hAnsi="Tahoma" w:cs="Tahoma"/>
          <w:bCs w:val="0"/>
          <w:sz w:val="22"/>
          <w:szCs w:val="22"/>
        </w:rPr>
        <w:t>,</w:t>
      </w:r>
      <w:r w:rsidR="0000142F">
        <w:rPr>
          <w:rFonts w:ascii="Tahoma" w:hAnsi="Tahoma" w:cs="Tahoma"/>
          <w:bCs w:val="0"/>
          <w:sz w:val="22"/>
          <w:szCs w:val="22"/>
        </w:rPr>
        <w:t xml:space="preserve"> dodatku č. 30 ze dne </w:t>
      </w:r>
      <w:r w:rsidR="00ED68F1">
        <w:rPr>
          <w:rFonts w:ascii="Tahoma" w:hAnsi="Tahoma" w:cs="Tahoma"/>
          <w:bCs w:val="0"/>
          <w:sz w:val="22"/>
          <w:szCs w:val="22"/>
        </w:rPr>
        <w:t>30.9</w:t>
      </w:r>
      <w:r w:rsidR="0000142F" w:rsidRPr="00A07C6E">
        <w:rPr>
          <w:rFonts w:ascii="Tahoma" w:hAnsi="Tahoma" w:cs="Tahoma"/>
          <w:bCs w:val="0"/>
          <w:sz w:val="22"/>
          <w:szCs w:val="22"/>
        </w:rPr>
        <w:t>.201</w:t>
      </w:r>
      <w:r w:rsidR="0000142F">
        <w:rPr>
          <w:rFonts w:ascii="Tahoma" w:hAnsi="Tahoma" w:cs="Tahoma"/>
          <w:bCs w:val="0"/>
          <w:sz w:val="22"/>
          <w:szCs w:val="22"/>
        </w:rPr>
        <w:t>4</w:t>
      </w:r>
      <w:r w:rsidR="0000142F" w:rsidRPr="00C11D59">
        <w:rPr>
          <w:rFonts w:ascii="Tahoma" w:hAnsi="Tahoma" w:cs="Tahoma"/>
          <w:bCs w:val="0"/>
          <w:sz w:val="22"/>
          <w:szCs w:val="22"/>
        </w:rPr>
        <w:t xml:space="preserve"> </w:t>
      </w:r>
      <w:r w:rsidR="00DB1228">
        <w:rPr>
          <w:rFonts w:ascii="Tahoma" w:hAnsi="Tahoma" w:cs="Tahoma"/>
          <w:bCs w:val="0"/>
          <w:sz w:val="22"/>
          <w:szCs w:val="22"/>
        </w:rPr>
        <w:t xml:space="preserve">a dodatku č. 31 ze dne </w:t>
      </w:r>
      <w:r w:rsidR="001E1BA9">
        <w:rPr>
          <w:rFonts w:ascii="Tahoma" w:hAnsi="Tahoma" w:cs="Tahoma"/>
          <w:bCs w:val="0"/>
          <w:sz w:val="22"/>
          <w:szCs w:val="22"/>
        </w:rPr>
        <w:t>1.6.2015</w:t>
      </w:r>
      <w:r w:rsidR="00DB1228">
        <w:rPr>
          <w:rFonts w:ascii="Tahoma" w:hAnsi="Tahoma" w:cs="Tahoma"/>
          <w:bCs w:val="0"/>
          <w:sz w:val="22"/>
          <w:szCs w:val="22"/>
        </w:rPr>
        <w:t xml:space="preserve"> </w:t>
      </w:r>
      <w:r w:rsidRPr="00C11D59">
        <w:rPr>
          <w:rFonts w:ascii="Tahoma" w:hAnsi="Tahoma" w:cs="Tahoma"/>
          <w:bCs w:val="0"/>
          <w:sz w:val="22"/>
          <w:szCs w:val="22"/>
        </w:rPr>
        <w:t>(dále jen „Smlouva“</w:t>
      </w:r>
      <w:r w:rsidRPr="00C11D59">
        <w:rPr>
          <w:rFonts w:ascii="Tahoma" w:hAnsi="Tahoma" w:cs="Tahoma"/>
          <w:sz w:val="22"/>
          <w:szCs w:val="22"/>
        </w:rPr>
        <w:t xml:space="preserve">), </w:t>
      </w:r>
      <w:r w:rsidR="00190C39">
        <w:rPr>
          <w:rFonts w:ascii="Tahoma" w:hAnsi="Tahoma" w:cs="Tahoma"/>
          <w:sz w:val="22"/>
          <w:szCs w:val="22"/>
        </w:rPr>
        <w:t xml:space="preserve">dodatku č. 32 ze dne 1.6.2015, dodatku č. 33 </w:t>
      </w:r>
      <w:r w:rsidR="00C44019">
        <w:rPr>
          <w:rFonts w:ascii="Tahoma" w:hAnsi="Tahoma" w:cs="Tahoma"/>
          <w:sz w:val="22"/>
          <w:szCs w:val="22"/>
        </w:rPr>
        <w:t xml:space="preserve">ze dne </w:t>
      </w:r>
      <w:r w:rsidR="00015555">
        <w:rPr>
          <w:rFonts w:ascii="Tahoma" w:hAnsi="Tahoma" w:cs="Tahoma"/>
          <w:sz w:val="22"/>
          <w:szCs w:val="22"/>
        </w:rPr>
        <w:t>29.6.2016</w:t>
      </w:r>
      <w:r w:rsidR="00D72493">
        <w:rPr>
          <w:rFonts w:ascii="Tahoma" w:hAnsi="Tahoma" w:cs="Tahoma"/>
          <w:sz w:val="22"/>
          <w:szCs w:val="22"/>
        </w:rPr>
        <w:t xml:space="preserve">, </w:t>
      </w:r>
      <w:r w:rsidR="00C44019">
        <w:rPr>
          <w:rFonts w:ascii="Tahoma" w:hAnsi="Tahoma" w:cs="Tahoma"/>
          <w:sz w:val="22"/>
          <w:szCs w:val="22"/>
        </w:rPr>
        <w:t xml:space="preserve">dodatku č. 34 </w:t>
      </w:r>
      <w:r w:rsidR="00190C39">
        <w:rPr>
          <w:rFonts w:ascii="Tahoma" w:hAnsi="Tahoma" w:cs="Tahoma"/>
          <w:sz w:val="22"/>
          <w:szCs w:val="22"/>
        </w:rPr>
        <w:t xml:space="preserve"> </w:t>
      </w:r>
      <w:r w:rsidR="00C44019">
        <w:rPr>
          <w:rFonts w:ascii="Tahoma" w:hAnsi="Tahoma" w:cs="Tahoma"/>
          <w:sz w:val="22"/>
          <w:szCs w:val="22"/>
        </w:rPr>
        <w:t xml:space="preserve">ze dne </w:t>
      </w:r>
      <w:r w:rsidR="00B34AD4">
        <w:rPr>
          <w:rFonts w:ascii="Tahoma" w:hAnsi="Tahoma" w:cs="Tahoma"/>
          <w:sz w:val="22"/>
          <w:szCs w:val="22"/>
        </w:rPr>
        <w:t>2.11.2016</w:t>
      </w:r>
      <w:r w:rsidR="00A725B5">
        <w:rPr>
          <w:rFonts w:ascii="Tahoma" w:hAnsi="Tahoma" w:cs="Tahoma"/>
          <w:sz w:val="22"/>
          <w:szCs w:val="22"/>
        </w:rPr>
        <w:t xml:space="preserve">, </w:t>
      </w:r>
      <w:r w:rsidR="00D72493">
        <w:rPr>
          <w:rFonts w:ascii="Tahoma" w:hAnsi="Tahoma" w:cs="Tahoma"/>
          <w:sz w:val="22"/>
          <w:szCs w:val="22"/>
        </w:rPr>
        <w:t>dodatku č. 35 ze dne 28.4.2017</w:t>
      </w:r>
      <w:r w:rsidR="00C44019">
        <w:rPr>
          <w:rFonts w:ascii="Tahoma" w:hAnsi="Tahoma" w:cs="Tahoma"/>
          <w:sz w:val="22"/>
          <w:szCs w:val="22"/>
        </w:rPr>
        <w:t>,</w:t>
      </w:r>
      <w:r w:rsidR="00A725B5">
        <w:rPr>
          <w:rFonts w:ascii="Tahoma" w:hAnsi="Tahoma" w:cs="Tahoma"/>
          <w:sz w:val="22"/>
          <w:szCs w:val="22"/>
        </w:rPr>
        <w:t xml:space="preserve"> dodatku č. 36 ze dne 24.10.2017</w:t>
      </w:r>
      <w:r w:rsidR="00C44019">
        <w:rPr>
          <w:rFonts w:ascii="Tahoma" w:hAnsi="Tahoma" w:cs="Tahoma"/>
          <w:sz w:val="22"/>
          <w:szCs w:val="22"/>
        </w:rPr>
        <w:t xml:space="preserve"> </w:t>
      </w:r>
      <w:r w:rsidRPr="00C11D59">
        <w:rPr>
          <w:rFonts w:ascii="Tahoma" w:hAnsi="Tahoma" w:cs="Tahoma"/>
          <w:sz w:val="22"/>
          <w:szCs w:val="22"/>
        </w:rPr>
        <w:t>a to následujícím způsobem:</w:t>
      </w:r>
    </w:p>
    <w:p w14:paraId="3F98D059" w14:textId="77777777" w:rsidR="00B20FD0" w:rsidRPr="00C11D59" w:rsidRDefault="00B20FD0" w:rsidP="00C11D59">
      <w:pPr>
        <w:pStyle w:val="Perfekt"/>
        <w:rPr>
          <w:rFonts w:ascii="Tahoma" w:hAnsi="Tahoma" w:cs="Tahoma"/>
          <w:sz w:val="22"/>
          <w:szCs w:val="22"/>
        </w:rPr>
      </w:pPr>
    </w:p>
    <w:p w14:paraId="647DB155" w14:textId="77777777" w:rsidR="00F11FE5" w:rsidRPr="00E71742" w:rsidRDefault="00F11FE5" w:rsidP="00E71742">
      <w:pPr>
        <w:pStyle w:val="Perfekt"/>
        <w:ind w:left="786"/>
        <w:rPr>
          <w:rFonts w:ascii="Tahoma" w:hAnsi="Tahoma" w:cs="Tahoma"/>
          <w:sz w:val="22"/>
          <w:szCs w:val="22"/>
        </w:rPr>
      </w:pPr>
    </w:p>
    <w:p w14:paraId="5975B796" w14:textId="34D17F93" w:rsidR="004A0840" w:rsidRDefault="004A0840" w:rsidP="004A0840">
      <w:pPr>
        <w:pStyle w:val="Perfekt"/>
        <w:numPr>
          <w:ilvl w:val="0"/>
          <w:numId w:val="34"/>
        </w:numPr>
        <w:rPr>
          <w:rFonts w:ascii="Tahoma" w:hAnsi="Tahoma" w:cs="Tahoma"/>
          <w:sz w:val="22"/>
          <w:szCs w:val="22"/>
        </w:rPr>
      </w:pPr>
      <w:r w:rsidRPr="00005865">
        <w:rPr>
          <w:rFonts w:ascii="Tahoma" w:hAnsi="Tahoma" w:cs="Tahoma"/>
          <w:sz w:val="22"/>
          <w:szCs w:val="22"/>
        </w:rPr>
        <w:t>Smluvní strany se dohodly</w:t>
      </w:r>
      <w:r>
        <w:rPr>
          <w:rFonts w:ascii="Tahoma" w:hAnsi="Tahoma" w:cs="Tahoma"/>
          <w:sz w:val="22"/>
          <w:szCs w:val="22"/>
        </w:rPr>
        <w:t>, že Příloha č. 1 „</w:t>
      </w:r>
      <w:r w:rsidRPr="00CF4144">
        <w:rPr>
          <w:rFonts w:ascii="Tahoma" w:hAnsi="Tahoma" w:cs="Tahoma"/>
          <w:sz w:val="22"/>
          <w:szCs w:val="22"/>
        </w:rPr>
        <w:t>Příloha č. 1 Lokální pracoviště Centrální podatelny Praha“</w:t>
      </w:r>
      <w:r w:rsidRPr="0058691F">
        <w:rPr>
          <w:rFonts w:ascii="Tahoma" w:hAnsi="Tahoma" w:cs="Tahoma"/>
          <w:sz w:val="22"/>
          <w:szCs w:val="22"/>
        </w:rPr>
        <w:t xml:space="preserve"> Smlouvy </w:t>
      </w:r>
      <w:r>
        <w:rPr>
          <w:rFonts w:ascii="Tahoma" w:hAnsi="Tahoma" w:cs="Tahoma"/>
          <w:sz w:val="22"/>
          <w:szCs w:val="22"/>
        </w:rPr>
        <w:t xml:space="preserve">se ruší a </w:t>
      </w:r>
      <w:r w:rsidRPr="0058691F">
        <w:rPr>
          <w:rFonts w:ascii="Tahoma" w:hAnsi="Tahoma" w:cs="Tahoma"/>
          <w:sz w:val="22"/>
          <w:szCs w:val="22"/>
        </w:rPr>
        <w:t>nahraz</w:t>
      </w:r>
      <w:r>
        <w:rPr>
          <w:rFonts w:ascii="Tahoma" w:hAnsi="Tahoma" w:cs="Tahoma"/>
          <w:sz w:val="22"/>
          <w:szCs w:val="22"/>
        </w:rPr>
        <w:t>uje</w:t>
      </w:r>
      <w:r w:rsidRPr="0058691F">
        <w:rPr>
          <w:rFonts w:ascii="Tahoma" w:hAnsi="Tahoma" w:cs="Tahoma"/>
          <w:sz w:val="22"/>
          <w:szCs w:val="22"/>
        </w:rPr>
        <w:t xml:space="preserve"> </w:t>
      </w:r>
      <w:r>
        <w:rPr>
          <w:rFonts w:ascii="Tahoma" w:hAnsi="Tahoma" w:cs="Tahoma"/>
          <w:sz w:val="22"/>
          <w:szCs w:val="22"/>
        </w:rPr>
        <w:t xml:space="preserve">se </w:t>
      </w:r>
      <w:r w:rsidRPr="0058691F">
        <w:rPr>
          <w:rFonts w:ascii="Tahoma" w:hAnsi="Tahoma" w:cs="Tahoma"/>
          <w:sz w:val="22"/>
          <w:szCs w:val="22"/>
        </w:rPr>
        <w:t>Přílo</w:t>
      </w:r>
      <w:r>
        <w:rPr>
          <w:rFonts w:ascii="Tahoma" w:hAnsi="Tahoma" w:cs="Tahoma"/>
          <w:sz w:val="22"/>
          <w:szCs w:val="22"/>
        </w:rPr>
        <w:t>hou</w:t>
      </w:r>
      <w:r w:rsidRPr="0058691F">
        <w:rPr>
          <w:rFonts w:ascii="Tahoma" w:hAnsi="Tahoma" w:cs="Tahoma"/>
          <w:sz w:val="22"/>
          <w:szCs w:val="22"/>
        </w:rPr>
        <w:t xml:space="preserve"> č. 1</w:t>
      </w:r>
      <w:r w:rsidR="00EB4E23">
        <w:rPr>
          <w:rFonts w:ascii="Tahoma" w:hAnsi="Tahoma" w:cs="Tahoma"/>
          <w:sz w:val="22"/>
          <w:szCs w:val="22"/>
        </w:rPr>
        <w:t xml:space="preserve"> </w:t>
      </w:r>
      <w:r>
        <w:rPr>
          <w:rFonts w:ascii="Tahoma" w:hAnsi="Tahoma" w:cs="Tahoma"/>
          <w:sz w:val="22"/>
          <w:szCs w:val="22"/>
        </w:rPr>
        <w:t>tohoto Dodatku č. 37.</w:t>
      </w:r>
    </w:p>
    <w:p w14:paraId="27038240" w14:textId="77777777" w:rsidR="004A0840" w:rsidRDefault="004A0840" w:rsidP="004A0840">
      <w:pPr>
        <w:pStyle w:val="Perfekt"/>
        <w:ind w:left="786"/>
        <w:rPr>
          <w:rFonts w:ascii="Tahoma" w:hAnsi="Tahoma" w:cs="Tahoma"/>
          <w:sz w:val="22"/>
          <w:szCs w:val="22"/>
        </w:rPr>
      </w:pPr>
    </w:p>
    <w:p w14:paraId="1410CE5C" w14:textId="3923125B" w:rsidR="004A0840" w:rsidRPr="004A0840" w:rsidRDefault="004A0840" w:rsidP="004A0840">
      <w:pPr>
        <w:pStyle w:val="Perfekt"/>
        <w:numPr>
          <w:ilvl w:val="0"/>
          <w:numId w:val="34"/>
        </w:numPr>
        <w:rPr>
          <w:rFonts w:ascii="Tahoma" w:hAnsi="Tahoma" w:cs="Tahoma"/>
          <w:sz w:val="22"/>
          <w:szCs w:val="22"/>
        </w:rPr>
      </w:pPr>
      <w:r w:rsidRPr="004A0840">
        <w:rPr>
          <w:rFonts w:ascii="Tahoma" w:hAnsi="Tahoma" w:cs="Tahoma"/>
          <w:sz w:val="22"/>
          <w:szCs w:val="22"/>
        </w:rPr>
        <w:t>Smluvní strany se dohodly</w:t>
      </w:r>
      <w:r w:rsidR="00EB4E23">
        <w:rPr>
          <w:rFonts w:ascii="Tahoma" w:hAnsi="Tahoma" w:cs="Tahoma"/>
          <w:sz w:val="22"/>
          <w:szCs w:val="22"/>
        </w:rPr>
        <w:t xml:space="preserve">, že Příloha </w:t>
      </w:r>
      <w:proofErr w:type="gramStart"/>
      <w:r w:rsidR="00EB4E23">
        <w:rPr>
          <w:rFonts w:ascii="Tahoma" w:hAnsi="Tahoma" w:cs="Tahoma"/>
          <w:sz w:val="22"/>
          <w:szCs w:val="22"/>
        </w:rPr>
        <w:t>č. 3</w:t>
      </w:r>
      <w:r w:rsidR="00DF03ED">
        <w:rPr>
          <w:rFonts w:ascii="Tahoma" w:hAnsi="Tahoma" w:cs="Tahoma"/>
          <w:sz w:val="22"/>
          <w:szCs w:val="22"/>
        </w:rPr>
        <w:t xml:space="preserve"> </w:t>
      </w:r>
      <w:r w:rsidRPr="004A0840">
        <w:rPr>
          <w:rFonts w:ascii="Tahoma" w:hAnsi="Tahoma" w:cs="Tahoma"/>
          <w:sz w:val="22"/>
          <w:szCs w:val="22"/>
        </w:rPr>
        <w:t>Příloha</w:t>
      </w:r>
      <w:proofErr w:type="gramEnd"/>
      <w:r w:rsidRPr="004A0840">
        <w:rPr>
          <w:rFonts w:ascii="Tahoma" w:hAnsi="Tahoma" w:cs="Tahoma"/>
          <w:sz w:val="22"/>
          <w:szCs w:val="22"/>
        </w:rPr>
        <w:t xml:space="preserve"> č. 3 Lokální pracoviště Centrální podatelny Ústí nad Labem“ Smlouvy se ruší bez náhrady.</w:t>
      </w:r>
    </w:p>
    <w:p w14:paraId="43637469" w14:textId="77777777" w:rsidR="004A0840" w:rsidRDefault="004A0840" w:rsidP="004A0840">
      <w:pPr>
        <w:pStyle w:val="Perfekt"/>
        <w:ind w:left="786"/>
        <w:rPr>
          <w:rFonts w:ascii="Tahoma" w:hAnsi="Tahoma" w:cs="Tahoma"/>
          <w:sz w:val="22"/>
          <w:szCs w:val="22"/>
        </w:rPr>
      </w:pPr>
    </w:p>
    <w:p w14:paraId="05CF0513" w14:textId="77777777" w:rsidR="003778AB" w:rsidRPr="0058691F" w:rsidRDefault="003778AB" w:rsidP="00E71742">
      <w:pPr>
        <w:pStyle w:val="Perfekt"/>
        <w:rPr>
          <w:rStyle w:val="P-HEAD-WBULLETSChar"/>
          <w:rFonts w:cs="Tahoma"/>
          <w:bCs w:val="0"/>
          <w:sz w:val="22"/>
          <w:szCs w:val="22"/>
        </w:rPr>
      </w:pPr>
    </w:p>
    <w:p w14:paraId="7202544F" w14:textId="2F7C1648" w:rsidR="00B20FD0" w:rsidRDefault="00B20FD0" w:rsidP="00C11D59">
      <w:pPr>
        <w:pStyle w:val="P-HEAD-ODST"/>
        <w:numPr>
          <w:ilvl w:val="0"/>
          <w:numId w:val="0"/>
        </w:numPr>
        <w:spacing w:before="240" w:after="120"/>
        <w:rPr>
          <w:rFonts w:cs="Tahoma"/>
        </w:rPr>
      </w:pPr>
      <w:r w:rsidRPr="008704F2">
        <w:rPr>
          <w:rFonts w:cs="Tahoma"/>
        </w:rPr>
        <w:t>II. ZÁVĚREČNÁ USTANOVENÍ</w:t>
      </w:r>
      <w:r w:rsidR="00B34A51">
        <w:rPr>
          <w:rFonts w:cs="Tahoma"/>
        </w:rPr>
        <w:t xml:space="preserve"> Dodatku č. </w:t>
      </w:r>
      <w:r w:rsidR="0000142F">
        <w:rPr>
          <w:rFonts w:cs="Tahoma"/>
        </w:rPr>
        <w:t>3</w:t>
      </w:r>
      <w:r w:rsidR="00A725B5">
        <w:rPr>
          <w:rFonts w:cs="Tahoma"/>
        </w:rPr>
        <w:t>7</w:t>
      </w:r>
    </w:p>
    <w:p w14:paraId="5E69538F" w14:textId="77777777" w:rsidR="00B20FD0" w:rsidRPr="00C11D59" w:rsidRDefault="00B20FD0" w:rsidP="00B31A1A">
      <w:pPr>
        <w:pStyle w:val="Perfekt"/>
        <w:rPr>
          <w:rFonts w:ascii="Tahoma" w:hAnsi="Tahoma" w:cs="Tahoma"/>
          <w:sz w:val="22"/>
          <w:szCs w:val="22"/>
        </w:rPr>
      </w:pPr>
    </w:p>
    <w:p w14:paraId="09B76E58" w14:textId="77777777" w:rsidR="003A2A67" w:rsidRPr="003A2A67" w:rsidRDefault="003A2A67" w:rsidP="003A2A67">
      <w:pPr>
        <w:pStyle w:val="Perfekt"/>
        <w:ind w:left="786"/>
        <w:rPr>
          <w:rFonts w:ascii="Tahoma" w:hAnsi="Tahoma" w:cs="Tahoma"/>
          <w:sz w:val="22"/>
          <w:szCs w:val="22"/>
        </w:rPr>
      </w:pPr>
    </w:p>
    <w:p w14:paraId="5D10CDD4" w14:textId="3F623674" w:rsidR="00B20FD0" w:rsidRDefault="003778AB" w:rsidP="00C11D59">
      <w:pPr>
        <w:pStyle w:val="Perfekt"/>
        <w:numPr>
          <w:ilvl w:val="0"/>
          <w:numId w:val="35"/>
        </w:numPr>
        <w:rPr>
          <w:rFonts w:ascii="Tahoma" w:hAnsi="Tahoma" w:cs="Tahoma"/>
          <w:sz w:val="22"/>
          <w:szCs w:val="22"/>
        </w:rPr>
      </w:pPr>
      <w:r>
        <w:rPr>
          <w:rFonts w:ascii="Tahoma" w:hAnsi="Tahoma" w:cs="Tahoma"/>
          <w:sz w:val="22"/>
          <w:szCs w:val="22"/>
        </w:rPr>
        <w:t>U</w:t>
      </w:r>
      <w:r w:rsidR="00B20FD0" w:rsidRPr="00C11D59">
        <w:rPr>
          <w:rFonts w:ascii="Tahoma" w:hAnsi="Tahoma" w:cs="Tahoma"/>
          <w:sz w:val="22"/>
          <w:szCs w:val="22"/>
        </w:rPr>
        <w:t>jednání Smlouvy</w:t>
      </w:r>
      <w:r>
        <w:rPr>
          <w:rFonts w:ascii="Tahoma" w:hAnsi="Tahoma" w:cs="Tahoma"/>
          <w:sz w:val="22"/>
          <w:szCs w:val="22"/>
        </w:rPr>
        <w:t xml:space="preserve">, která nejsou dotčena Dodatkem č. </w:t>
      </w:r>
      <w:r w:rsidR="0059687E">
        <w:rPr>
          <w:rFonts w:ascii="Tahoma" w:hAnsi="Tahoma" w:cs="Tahoma"/>
          <w:sz w:val="22"/>
          <w:szCs w:val="22"/>
        </w:rPr>
        <w:t>3</w:t>
      </w:r>
      <w:r w:rsidR="00A725B5">
        <w:rPr>
          <w:rFonts w:ascii="Tahoma" w:hAnsi="Tahoma" w:cs="Tahoma"/>
          <w:sz w:val="22"/>
          <w:szCs w:val="22"/>
        </w:rPr>
        <w:t>7</w:t>
      </w:r>
      <w:r w:rsidR="00404AB3">
        <w:rPr>
          <w:rFonts w:ascii="Tahoma" w:hAnsi="Tahoma" w:cs="Tahoma"/>
          <w:sz w:val="22"/>
          <w:szCs w:val="22"/>
        </w:rPr>
        <w:t>,</w:t>
      </w:r>
      <w:r w:rsidR="00B20FD0" w:rsidRPr="00C11D59">
        <w:rPr>
          <w:rFonts w:ascii="Tahoma" w:hAnsi="Tahoma" w:cs="Tahoma"/>
          <w:sz w:val="22"/>
          <w:szCs w:val="22"/>
        </w:rPr>
        <w:t xml:space="preserve"> se nemění a zůstávají nadále v platnosti.</w:t>
      </w:r>
    </w:p>
    <w:p w14:paraId="1A169B4A" w14:textId="77777777" w:rsidR="0014166C" w:rsidRDefault="0014166C" w:rsidP="0014166C">
      <w:pPr>
        <w:pStyle w:val="Perfekt"/>
        <w:ind w:left="786"/>
        <w:rPr>
          <w:rFonts w:ascii="Tahoma" w:hAnsi="Tahoma" w:cs="Tahoma"/>
          <w:sz w:val="22"/>
          <w:szCs w:val="22"/>
        </w:rPr>
      </w:pPr>
    </w:p>
    <w:p w14:paraId="4B7BB25C" w14:textId="108904F6" w:rsidR="0014166C" w:rsidRPr="0014166C" w:rsidRDefault="0014166C" w:rsidP="0014166C">
      <w:pPr>
        <w:pStyle w:val="Perfekt"/>
        <w:numPr>
          <w:ilvl w:val="0"/>
          <w:numId w:val="35"/>
        </w:numPr>
        <w:rPr>
          <w:rFonts w:ascii="Tahoma" w:hAnsi="Tahoma" w:cs="Tahoma"/>
          <w:sz w:val="22"/>
          <w:szCs w:val="22"/>
        </w:rPr>
      </w:pPr>
      <w:r w:rsidRPr="0014166C">
        <w:rPr>
          <w:rFonts w:ascii="Tahoma" w:hAnsi="Tahoma" w:cs="Tahoma"/>
          <w:sz w:val="22"/>
          <w:szCs w:val="22"/>
        </w:rPr>
        <w:t xml:space="preserve">Dodatek č. </w:t>
      </w:r>
      <w:r w:rsidRPr="00EB4E23">
        <w:rPr>
          <w:rFonts w:ascii="Tahoma" w:hAnsi="Tahoma" w:cs="Tahoma"/>
          <w:sz w:val="22"/>
          <w:szCs w:val="22"/>
        </w:rPr>
        <w:t xml:space="preserve">37 </w:t>
      </w:r>
      <w:r w:rsidRPr="0014166C">
        <w:rPr>
          <w:rFonts w:ascii="Tahoma" w:hAnsi="Tahoma" w:cs="Tahoma"/>
          <w:sz w:val="22"/>
          <w:szCs w:val="22"/>
        </w:rPr>
        <w:t>je uzavřen dnem jeho podpisu oběma stranami Dohody a účinný dnem uveřejnění v registru smluv.</w:t>
      </w:r>
    </w:p>
    <w:p w14:paraId="3F4165A1" w14:textId="53F77144" w:rsidR="00D72493" w:rsidRDefault="00D72493" w:rsidP="0014166C">
      <w:pPr>
        <w:pStyle w:val="Perfekt"/>
        <w:ind w:left="786"/>
        <w:rPr>
          <w:rFonts w:ascii="Tahoma" w:hAnsi="Tahoma" w:cs="Tahoma"/>
          <w:sz w:val="22"/>
          <w:szCs w:val="22"/>
        </w:rPr>
      </w:pPr>
    </w:p>
    <w:p w14:paraId="76704C92" w14:textId="7032E1A1" w:rsidR="008F78F4" w:rsidRDefault="008F78F4" w:rsidP="008F78F4">
      <w:pPr>
        <w:pStyle w:val="Perfekt"/>
        <w:numPr>
          <w:ilvl w:val="0"/>
          <w:numId w:val="35"/>
        </w:numPr>
        <w:rPr>
          <w:rFonts w:ascii="Tahoma" w:hAnsi="Tahoma" w:cs="Tahoma"/>
          <w:sz w:val="22"/>
          <w:szCs w:val="22"/>
        </w:rPr>
      </w:pPr>
      <w:r w:rsidRPr="002068FF">
        <w:rPr>
          <w:rFonts w:ascii="Tahoma" w:hAnsi="Tahoma" w:cs="Tahoma"/>
          <w:sz w:val="22"/>
          <w:szCs w:val="22"/>
        </w:rPr>
        <w:lastRenderedPageBreak/>
        <w:t xml:space="preserve">Dodatek č. </w:t>
      </w:r>
      <w:r w:rsidR="0059687E">
        <w:rPr>
          <w:rFonts w:ascii="Tahoma" w:hAnsi="Tahoma" w:cs="Tahoma"/>
          <w:sz w:val="22"/>
          <w:szCs w:val="22"/>
        </w:rPr>
        <w:t>3</w:t>
      </w:r>
      <w:r w:rsidR="00A725B5">
        <w:rPr>
          <w:rFonts w:ascii="Tahoma" w:hAnsi="Tahoma" w:cs="Tahoma"/>
          <w:sz w:val="22"/>
          <w:szCs w:val="22"/>
        </w:rPr>
        <w:t>7</w:t>
      </w:r>
      <w:r w:rsidR="0059687E" w:rsidRPr="002068FF">
        <w:rPr>
          <w:rFonts w:ascii="Tahoma" w:hAnsi="Tahoma" w:cs="Tahoma"/>
          <w:sz w:val="22"/>
          <w:szCs w:val="22"/>
        </w:rPr>
        <w:t xml:space="preserve"> </w:t>
      </w:r>
      <w:r w:rsidRPr="002068FF">
        <w:rPr>
          <w:rFonts w:ascii="Tahoma" w:hAnsi="Tahoma" w:cs="Tahoma"/>
          <w:sz w:val="22"/>
          <w:szCs w:val="22"/>
        </w:rPr>
        <w:t xml:space="preserve">je vyhotoven ve 4 (čtyřech) stejnopisech, které mají platnost originálu, z nichž </w:t>
      </w:r>
      <w:r w:rsidR="004E77AD">
        <w:rPr>
          <w:rFonts w:ascii="Tahoma" w:hAnsi="Tahoma" w:cs="Tahoma"/>
          <w:sz w:val="22"/>
          <w:szCs w:val="22"/>
        </w:rPr>
        <w:t xml:space="preserve">společnosti </w:t>
      </w:r>
      <w:proofErr w:type="spellStart"/>
      <w:r w:rsidR="00C44019">
        <w:rPr>
          <w:rFonts w:ascii="Tahoma" w:hAnsi="Tahoma" w:cs="Tahoma"/>
          <w:sz w:val="22"/>
          <w:szCs w:val="22"/>
        </w:rPr>
        <w:t>innogy</w:t>
      </w:r>
      <w:proofErr w:type="spellEnd"/>
      <w:r w:rsidR="00C44019">
        <w:rPr>
          <w:rFonts w:ascii="Tahoma" w:hAnsi="Tahoma" w:cs="Tahoma"/>
          <w:sz w:val="22"/>
          <w:szCs w:val="22"/>
        </w:rPr>
        <w:t xml:space="preserve"> </w:t>
      </w:r>
      <w:r w:rsidR="00796DCC">
        <w:rPr>
          <w:rFonts w:ascii="Tahoma" w:hAnsi="Tahoma" w:cs="Tahoma"/>
          <w:sz w:val="22"/>
          <w:szCs w:val="22"/>
        </w:rPr>
        <w:t>Česká republika</w:t>
      </w:r>
      <w:r w:rsidR="004E77AD">
        <w:rPr>
          <w:rFonts w:ascii="Tahoma" w:hAnsi="Tahoma" w:cs="Tahoma"/>
          <w:sz w:val="22"/>
          <w:szCs w:val="22"/>
        </w:rPr>
        <w:t>, a.s.</w:t>
      </w:r>
      <w:r w:rsidR="0058691F">
        <w:rPr>
          <w:rFonts w:ascii="Tahoma" w:hAnsi="Tahoma" w:cs="Tahoma"/>
          <w:sz w:val="22"/>
          <w:szCs w:val="22"/>
        </w:rPr>
        <w:t>,</w:t>
      </w:r>
      <w:r w:rsidR="004E77AD">
        <w:rPr>
          <w:rFonts w:ascii="Tahoma" w:hAnsi="Tahoma" w:cs="Tahoma"/>
          <w:sz w:val="22"/>
          <w:szCs w:val="22"/>
        </w:rPr>
        <w:t xml:space="preserve"> jako </w:t>
      </w:r>
      <w:r w:rsidRPr="002068FF">
        <w:rPr>
          <w:rFonts w:ascii="Tahoma" w:hAnsi="Tahoma" w:cs="Tahoma"/>
          <w:sz w:val="22"/>
          <w:szCs w:val="22"/>
        </w:rPr>
        <w:t xml:space="preserve">strana první obdrží 2 vyhotovení s tím, že kopii vyhotovení doručí ostatním společnostem </w:t>
      </w:r>
      <w:r w:rsidR="004E77AD">
        <w:rPr>
          <w:rFonts w:ascii="Tahoma" w:hAnsi="Tahoma" w:cs="Tahoma"/>
          <w:sz w:val="22"/>
          <w:szCs w:val="22"/>
        </w:rPr>
        <w:t>na straně první</w:t>
      </w:r>
      <w:r w:rsidRPr="002068FF">
        <w:rPr>
          <w:rFonts w:ascii="Tahoma" w:hAnsi="Tahoma" w:cs="Tahoma"/>
          <w:sz w:val="22"/>
          <w:szCs w:val="22"/>
        </w:rPr>
        <w:t>, a strana druhá 2 vyhotovení.</w:t>
      </w:r>
      <w:r w:rsidR="004E77AD">
        <w:rPr>
          <w:rFonts w:ascii="Tahoma" w:hAnsi="Tahoma" w:cs="Tahoma"/>
          <w:sz w:val="22"/>
          <w:szCs w:val="22"/>
        </w:rPr>
        <w:t xml:space="preserve"> </w:t>
      </w:r>
    </w:p>
    <w:p w14:paraId="4D36790B" w14:textId="77777777" w:rsidR="00181F28" w:rsidRDefault="00181F28" w:rsidP="00181F28">
      <w:pPr>
        <w:pStyle w:val="Odstavecseseznamem"/>
        <w:rPr>
          <w:rFonts w:ascii="Tahoma" w:hAnsi="Tahoma" w:cs="Tahoma"/>
          <w:sz w:val="22"/>
          <w:szCs w:val="22"/>
        </w:rPr>
      </w:pPr>
    </w:p>
    <w:p w14:paraId="3DCE8C83" w14:textId="77777777" w:rsidR="00F83F6C" w:rsidRDefault="00F83F6C" w:rsidP="00AC5BC6">
      <w:pPr>
        <w:pStyle w:val="Perfekt"/>
        <w:rPr>
          <w:rFonts w:ascii="Tahoma" w:hAnsi="Tahoma" w:cs="Tahoma"/>
          <w:sz w:val="22"/>
          <w:szCs w:val="22"/>
        </w:rPr>
      </w:pPr>
    </w:p>
    <w:p w14:paraId="30F6E1FA" w14:textId="010945E9" w:rsidR="00D651FC" w:rsidRDefault="00D651FC" w:rsidP="00D651FC">
      <w:pPr>
        <w:pStyle w:val="Perfekt"/>
        <w:ind w:left="786"/>
        <w:rPr>
          <w:rFonts w:ascii="Tahoma" w:hAnsi="Tahoma" w:cs="Tahoma"/>
          <w:sz w:val="22"/>
          <w:szCs w:val="22"/>
        </w:rPr>
      </w:pPr>
      <w:r w:rsidRPr="00716EBD">
        <w:rPr>
          <w:rFonts w:ascii="Tahoma" w:hAnsi="Tahoma" w:cs="Tahoma"/>
          <w:sz w:val="22"/>
          <w:szCs w:val="22"/>
        </w:rPr>
        <w:t>Nedíln</w:t>
      </w:r>
      <w:r>
        <w:rPr>
          <w:rFonts w:ascii="Tahoma" w:hAnsi="Tahoma" w:cs="Tahoma"/>
          <w:sz w:val="22"/>
          <w:szCs w:val="22"/>
        </w:rPr>
        <w:t>ou součástí tohoto Dodatku č. 3</w:t>
      </w:r>
      <w:r w:rsidR="00A725B5">
        <w:rPr>
          <w:rFonts w:ascii="Tahoma" w:hAnsi="Tahoma" w:cs="Tahoma"/>
          <w:sz w:val="22"/>
          <w:szCs w:val="22"/>
        </w:rPr>
        <w:t>7</w:t>
      </w:r>
      <w:r w:rsidRPr="00716EBD">
        <w:rPr>
          <w:rFonts w:ascii="Tahoma" w:hAnsi="Tahoma" w:cs="Tahoma"/>
          <w:sz w:val="22"/>
          <w:szCs w:val="22"/>
        </w:rPr>
        <w:t xml:space="preserve"> jsou následující přílohy:</w:t>
      </w:r>
    </w:p>
    <w:p w14:paraId="0A47F1A4" w14:textId="77777777" w:rsidR="00D651FC" w:rsidRDefault="00D651FC" w:rsidP="00D651FC">
      <w:pPr>
        <w:pStyle w:val="Perfekt"/>
        <w:ind w:left="786"/>
        <w:rPr>
          <w:rFonts w:ascii="Tahoma" w:hAnsi="Tahoma" w:cs="Tahoma"/>
          <w:sz w:val="22"/>
          <w:szCs w:val="22"/>
        </w:rPr>
      </w:pPr>
    </w:p>
    <w:p w14:paraId="050DCE70" w14:textId="77777777" w:rsidR="00D651FC" w:rsidRDefault="00D651FC" w:rsidP="00D651FC">
      <w:pPr>
        <w:pStyle w:val="Zkladntextodsazen"/>
        <w:ind w:left="346"/>
        <w:rPr>
          <w:rFonts w:ascii="Tahoma" w:hAnsi="Tahoma" w:cs="Tahoma"/>
          <w:b/>
          <w:szCs w:val="24"/>
        </w:rPr>
      </w:pPr>
      <w:r>
        <w:rPr>
          <w:rFonts w:ascii="Tahoma" w:hAnsi="Tahoma" w:cs="Tahoma"/>
        </w:rPr>
        <w:t xml:space="preserve">Příloha č. 1 - </w:t>
      </w:r>
      <w:r w:rsidRPr="00790A97">
        <w:rPr>
          <w:rFonts w:ascii="Tahoma" w:hAnsi="Tahoma" w:cs="Tahoma"/>
        </w:rPr>
        <w:t>Příloha č.</w:t>
      </w:r>
      <w:r>
        <w:rPr>
          <w:rFonts w:ascii="Tahoma" w:hAnsi="Tahoma" w:cs="Tahoma"/>
        </w:rPr>
        <w:t xml:space="preserve"> 1 </w:t>
      </w:r>
      <w:r w:rsidRPr="001E57A4">
        <w:rPr>
          <w:rFonts w:ascii="Tahoma" w:hAnsi="Tahoma" w:cs="Tahoma"/>
          <w:szCs w:val="24"/>
        </w:rPr>
        <w:t>Lokální pracoviště Centrální podatelny Praha</w:t>
      </w:r>
    </w:p>
    <w:p w14:paraId="5F7BA042" w14:textId="77777777" w:rsidR="002D1BA1" w:rsidRDefault="002D1BA1" w:rsidP="002068FF">
      <w:pPr>
        <w:tabs>
          <w:tab w:val="left" w:pos="709"/>
        </w:tabs>
        <w:spacing w:before="120"/>
        <w:rPr>
          <w:rFonts w:ascii="Tahoma" w:hAnsi="Tahoma" w:cs="Tahoma"/>
        </w:rPr>
      </w:pPr>
    </w:p>
    <w:p w14:paraId="4FD76E0B" w14:textId="77777777" w:rsidR="00D72493" w:rsidRDefault="00D72493" w:rsidP="002068FF">
      <w:pPr>
        <w:tabs>
          <w:tab w:val="left" w:pos="709"/>
        </w:tabs>
        <w:spacing w:before="120"/>
        <w:rPr>
          <w:rFonts w:ascii="Tahoma" w:hAnsi="Tahoma" w:cs="Tahoma"/>
        </w:rPr>
      </w:pPr>
    </w:p>
    <w:p w14:paraId="16A58439" w14:textId="77777777" w:rsidR="00D72493" w:rsidRDefault="00D72493" w:rsidP="002068FF">
      <w:pPr>
        <w:tabs>
          <w:tab w:val="left" w:pos="709"/>
        </w:tabs>
        <w:spacing w:before="120"/>
        <w:rPr>
          <w:rFonts w:ascii="Tahoma" w:hAnsi="Tahoma" w:cs="Tahoma"/>
        </w:rPr>
      </w:pPr>
    </w:p>
    <w:p w14:paraId="66CE4B95" w14:textId="77777777" w:rsidR="00D72493" w:rsidRDefault="00D72493" w:rsidP="002068FF">
      <w:pPr>
        <w:tabs>
          <w:tab w:val="left" w:pos="709"/>
        </w:tabs>
        <w:spacing w:before="120"/>
        <w:rPr>
          <w:rFonts w:ascii="Tahoma" w:hAnsi="Tahoma" w:cs="Tahoma"/>
        </w:rPr>
      </w:pPr>
    </w:p>
    <w:p w14:paraId="77154AE7" w14:textId="31ECF436" w:rsidR="00B20FD0" w:rsidRPr="00C11D59" w:rsidRDefault="00B20FD0" w:rsidP="002068FF">
      <w:pPr>
        <w:tabs>
          <w:tab w:val="left" w:pos="709"/>
        </w:tabs>
        <w:spacing w:before="120"/>
        <w:rPr>
          <w:rFonts w:cs="Tahoma"/>
        </w:rPr>
      </w:pPr>
      <w:r w:rsidRPr="002068FF">
        <w:rPr>
          <w:rFonts w:ascii="Tahoma" w:hAnsi="Tahoma" w:cs="Tahoma"/>
        </w:rPr>
        <w:t>V Praze dne</w:t>
      </w:r>
      <w:r w:rsidRPr="00C11D59">
        <w:rPr>
          <w:rFonts w:cs="Tahoma"/>
        </w:rPr>
        <w:tab/>
      </w:r>
      <w:r w:rsidRPr="00C11D59">
        <w:rPr>
          <w:rFonts w:cs="Tahoma"/>
        </w:rPr>
        <w:tab/>
      </w:r>
      <w:r w:rsidRPr="00C11D59">
        <w:rPr>
          <w:rFonts w:cs="Tahoma"/>
        </w:rPr>
        <w:tab/>
      </w:r>
      <w:r w:rsidRPr="00C11D59">
        <w:rPr>
          <w:rFonts w:cs="Tahoma"/>
        </w:rPr>
        <w:tab/>
      </w:r>
      <w:r w:rsidRPr="00C11D59">
        <w:rPr>
          <w:rFonts w:cs="Tahoma"/>
        </w:rPr>
        <w:tab/>
      </w:r>
      <w:r w:rsidR="002068FF">
        <w:rPr>
          <w:rFonts w:cs="Tahoma"/>
        </w:rPr>
        <w:t xml:space="preserve">            </w:t>
      </w:r>
      <w:r w:rsidRPr="002068FF">
        <w:rPr>
          <w:rFonts w:ascii="Tahoma" w:hAnsi="Tahoma" w:cs="Tahoma"/>
        </w:rPr>
        <w:t>V Praze dne</w:t>
      </w:r>
      <w:r w:rsidRPr="00C11D59">
        <w:rPr>
          <w:rFonts w:cs="Tahoma"/>
        </w:rPr>
        <w:t xml:space="preserve"> </w:t>
      </w:r>
    </w:p>
    <w:p w14:paraId="06E777E2" w14:textId="77777777" w:rsidR="00B20FD0" w:rsidRPr="00C11D59" w:rsidRDefault="00B20FD0" w:rsidP="00C11D59">
      <w:pPr>
        <w:pStyle w:val="P-NORMAL-TEXT"/>
        <w:rPr>
          <w:rFonts w:cs="Tahoma"/>
          <w:sz w:val="22"/>
          <w:szCs w:val="22"/>
        </w:rPr>
      </w:pPr>
      <w:r w:rsidRPr="00C11D59">
        <w:rPr>
          <w:rFonts w:cs="Tahoma"/>
          <w:sz w:val="22"/>
          <w:szCs w:val="22"/>
        </w:rPr>
        <w:t>za stranu první:</w:t>
      </w:r>
      <w:r w:rsidRPr="00C11D59">
        <w:rPr>
          <w:rFonts w:cs="Tahoma"/>
          <w:sz w:val="22"/>
          <w:szCs w:val="22"/>
        </w:rPr>
        <w:tab/>
      </w:r>
      <w:r w:rsidRPr="00C11D59">
        <w:rPr>
          <w:rFonts w:cs="Tahoma"/>
          <w:sz w:val="22"/>
          <w:szCs w:val="22"/>
        </w:rPr>
        <w:tab/>
      </w:r>
      <w:r w:rsidRPr="00C11D59">
        <w:rPr>
          <w:rFonts w:cs="Tahoma"/>
          <w:sz w:val="22"/>
          <w:szCs w:val="22"/>
        </w:rPr>
        <w:tab/>
      </w:r>
      <w:r w:rsidRPr="00C11D59">
        <w:rPr>
          <w:rFonts w:cs="Tahoma"/>
          <w:sz w:val="22"/>
          <w:szCs w:val="22"/>
        </w:rPr>
        <w:tab/>
        <w:t xml:space="preserve">                              </w:t>
      </w:r>
      <w:r w:rsidRPr="00C11D59">
        <w:rPr>
          <w:rFonts w:cs="Tahoma"/>
          <w:sz w:val="22"/>
          <w:szCs w:val="22"/>
        </w:rPr>
        <w:tab/>
        <w:t>za stranu druhou:</w:t>
      </w:r>
    </w:p>
    <w:p w14:paraId="78EEC53B" w14:textId="0D43A2AF" w:rsidR="00B20FD0" w:rsidRPr="00DF6C1A" w:rsidRDefault="00DF03ED" w:rsidP="00C11D59">
      <w:pPr>
        <w:tabs>
          <w:tab w:val="left" w:pos="5300"/>
        </w:tabs>
        <w:spacing w:before="120" w:line="240" w:lineRule="atLeast"/>
        <w:rPr>
          <w:rFonts w:ascii="Tahoma" w:hAnsi="Tahoma" w:cs="Tahoma"/>
          <w:b/>
        </w:rPr>
      </w:pPr>
      <w:r>
        <w:rPr>
          <w:rFonts w:ascii="Tahoma" w:hAnsi="Tahoma" w:cs="Tahoma"/>
        </w:rPr>
        <w:t>x</w:t>
      </w:r>
      <w:r w:rsidR="00B20FD0" w:rsidRPr="00DF6C1A">
        <w:rPr>
          <w:rFonts w:ascii="Tahoma" w:hAnsi="Tahoma" w:cs="Tahoma"/>
        </w:rPr>
        <w:t xml:space="preserve">                                </w:t>
      </w:r>
      <w:r w:rsidR="00B20FD0">
        <w:rPr>
          <w:rFonts w:ascii="Tahoma" w:hAnsi="Tahoma" w:cs="Tahoma"/>
        </w:rPr>
        <w:t xml:space="preserve">   </w:t>
      </w:r>
      <w:r w:rsidR="00B20FD0" w:rsidRPr="00DF6C1A">
        <w:rPr>
          <w:rFonts w:ascii="Tahoma" w:hAnsi="Tahoma" w:cs="Tahoma"/>
        </w:rPr>
        <w:t xml:space="preserve"> </w:t>
      </w:r>
      <w:r w:rsidR="00DB1228">
        <w:rPr>
          <w:rFonts w:ascii="Tahoma" w:hAnsi="Tahoma" w:cs="Tahoma"/>
        </w:rPr>
        <w:tab/>
      </w:r>
      <w:r w:rsidR="00B20FD0" w:rsidRPr="00DF6C1A">
        <w:rPr>
          <w:rFonts w:ascii="Tahoma" w:hAnsi="Tahoma" w:cs="Tahoma"/>
        </w:rPr>
        <w:t xml:space="preserve">za Českou poštu, </w:t>
      </w:r>
      <w:proofErr w:type="spellStart"/>
      <w:proofErr w:type="gramStart"/>
      <w:r w:rsidR="00B20FD0" w:rsidRPr="00DF6C1A">
        <w:rPr>
          <w:rFonts w:ascii="Tahoma" w:hAnsi="Tahoma" w:cs="Tahoma"/>
        </w:rPr>
        <w:t>s.p</w:t>
      </w:r>
      <w:proofErr w:type="spellEnd"/>
      <w:r w:rsidR="00B20FD0" w:rsidRPr="00DF6C1A">
        <w:rPr>
          <w:rFonts w:ascii="Tahoma" w:hAnsi="Tahoma" w:cs="Tahoma"/>
        </w:rPr>
        <w:t>.</w:t>
      </w:r>
      <w:proofErr w:type="gramEnd"/>
    </w:p>
    <w:p w14:paraId="7B11681C" w14:textId="77777777" w:rsidR="00B20FD0" w:rsidRDefault="00B20FD0" w:rsidP="00C11D59">
      <w:pPr>
        <w:tabs>
          <w:tab w:val="left" w:pos="5300"/>
        </w:tabs>
        <w:spacing w:before="120" w:line="240" w:lineRule="atLeast"/>
        <w:rPr>
          <w:rFonts w:ascii="Tahoma" w:hAnsi="Tahoma" w:cs="Tahoma"/>
        </w:rPr>
      </w:pPr>
    </w:p>
    <w:p w14:paraId="65D3E7CA" w14:textId="77777777" w:rsidR="00B20FD0" w:rsidRPr="00DF6C1A" w:rsidRDefault="00B20FD0" w:rsidP="002068FF">
      <w:pPr>
        <w:tabs>
          <w:tab w:val="left" w:pos="5300"/>
        </w:tabs>
        <w:spacing w:before="120" w:after="0" w:line="240" w:lineRule="atLeast"/>
        <w:rPr>
          <w:rFonts w:ascii="Tahoma" w:hAnsi="Tahoma" w:cs="Tahoma"/>
        </w:rPr>
      </w:pPr>
      <w:r w:rsidRPr="00DF6C1A">
        <w:rPr>
          <w:rFonts w:ascii="Tahoma" w:hAnsi="Tahoma" w:cs="Tahoma"/>
        </w:rPr>
        <w:t xml:space="preserve">……………………………                                       </w:t>
      </w:r>
      <w:r>
        <w:rPr>
          <w:rFonts w:ascii="Tahoma" w:hAnsi="Tahoma" w:cs="Tahoma"/>
        </w:rPr>
        <w:t xml:space="preserve">          </w:t>
      </w:r>
      <w:r w:rsidRPr="00DF6C1A">
        <w:rPr>
          <w:rFonts w:ascii="Tahoma" w:hAnsi="Tahoma" w:cs="Tahoma"/>
        </w:rPr>
        <w:t xml:space="preserve">…...........…………………………                                    </w:t>
      </w:r>
    </w:p>
    <w:p w14:paraId="0D7026B3" w14:textId="3889CE7D" w:rsidR="00B20FD0" w:rsidRPr="00C11D59" w:rsidRDefault="00DF03ED" w:rsidP="002068FF">
      <w:pPr>
        <w:pStyle w:val="Nadpis2"/>
        <w:tabs>
          <w:tab w:val="left" w:pos="5200"/>
        </w:tabs>
        <w:spacing w:before="0" w:line="240" w:lineRule="auto"/>
        <w:rPr>
          <w:rFonts w:ascii="Tahoma" w:hAnsi="Tahoma" w:cs="Tahoma"/>
          <w:b w:val="0"/>
          <w:color w:val="auto"/>
          <w:sz w:val="22"/>
          <w:szCs w:val="22"/>
        </w:rPr>
      </w:pPr>
      <w:r>
        <w:rPr>
          <w:rFonts w:ascii="Tahoma" w:hAnsi="Tahoma" w:cs="Tahoma"/>
          <w:b w:val="0"/>
          <w:color w:val="auto"/>
          <w:sz w:val="22"/>
          <w:szCs w:val="22"/>
        </w:rPr>
        <w:t>x</w:t>
      </w:r>
      <w:r w:rsidR="003B3CF7">
        <w:rPr>
          <w:rFonts w:ascii="Tahoma" w:hAnsi="Tahoma" w:cs="Tahoma"/>
          <w:b w:val="0"/>
          <w:color w:val="auto"/>
          <w:sz w:val="22"/>
          <w:szCs w:val="22"/>
        </w:rPr>
        <w:tab/>
      </w:r>
      <w:r w:rsidR="003B3CF7">
        <w:rPr>
          <w:rFonts w:ascii="Tahoma" w:hAnsi="Tahoma" w:cs="Tahoma"/>
          <w:b w:val="0"/>
          <w:color w:val="auto"/>
          <w:sz w:val="22"/>
          <w:szCs w:val="22"/>
        </w:rPr>
        <w:tab/>
      </w:r>
      <w:r w:rsidR="00B20FD0" w:rsidRPr="00C11D59">
        <w:rPr>
          <w:rFonts w:ascii="Tahoma" w:hAnsi="Tahoma" w:cs="Tahoma"/>
          <w:b w:val="0"/>
          <w:color w:val="auto"/>
          <w:sz w:val="22"/>
          <w:szCs w:val="22"/>
        </w:rPr>
        <w:t xml:space="preserve">Mgr. Martin Vránek       </w:t>
      </w:r>
    </w:p>
    <w:p w14:paraId="6DDB4D3C" w14:textId="76C4CA32" w:rsidR="00D72493" w:rsidRPr="00D72493" w:rsidRDefault="00B20FD0" w:rsidP="00D72493">
      <w:pPr>
        <w:pStyle w:val="Nadpis4"/>
        <w:tabs>
          <w:tab w:val="left" w:pos="5200"/>
        </w:tabs>
        <w:spacing w:before="0" w:line="240" w:lineRule="auto"/>
        <w:jc w:val="left"/>
        <w:rPr>
          <w:rFonts w:ascii="Tahoma" w:hAnsi="Tahoma" w:cs="Tahoma"/>
          <w:b w:val="0"/>
          <w:i w:val="0"/>
          <w:color w:val="auto"/>
        </w:rPr>
      </w:pPr>
      <w:r w:rsidRPr="00C11D59">
        <w:rPr>
          <w:rFonts w:ascii="Tahoma" w:hAnsi="Tahoma" w:cs="Tahoma"/>
          <w:b w:val="0"/>
          <w:i w:val="0"/>
          <w:color w:val="auto"/>
        </w:rPr>
        <w:tab/>
      </w:r>
      <w:r>
        <w:rPr>
          <w:rFonts w:ascii="Tahoma" w:hAnsi="Tahoma" w:cs="Tahoma"/>
          <w:b w:val="0"/>
          <w:i w:val="0"/>
          <w:color w:val="auto"/>
        </w:rPr>
        <w:t xml:space="preserve">       </w:t>
      </w:r>
      <w:r w:rsidR="00D72493">
        <w:rPr>
          <w:rFonts w:ascii="Tahoma" w:hAnsi="Tahoma" w:cs="Tahoma"/>
          <w:b w:val="0"/>
          <w:i w:val="0"/>
          <w:color w:val="auto"/>
        </w:rPr>
        <w:t xml:space="preserve">    </w:t>
      </w:r>
      <w:r w:rsidR="00D72493" w:rsidRPr="00D72493">
        <w:rPr>
          <w:rFonts w:ascii="Tahoma" w:hAnsi="Tahoma" w:cs="Tahoma"/>
          <w:b w:val="0"/>
          <w:i w:val="0"/>
          <w:color w:val="auto"/>
        </w:rPr>
        <w:t xml:space="preserve">ředitel sekce, </w:t>
      </w:r>
    </w:p>
    <w:p w14:paraId="1902A40B" w14:textId="7F55A93F" w:rsidR="001460D7" w:rsidRPr="00D72493" w:rsidRDefault="00D72493" w:rsidP="00D72493">
      <w:pPr>
        <w:pStyle w:val="Nadpis4"/>
        <w:tabs>
          <w:tab w:val="left" w:pos="5200"/>
        </w:tabs>
        <w:spacing w:before="0" w:line="240" w:lineRule="auto"/>
        <w:jc w:val="left"/>
        <w:rPr>
          <w:rFonts w:ascii="Tahoma" w:hAnsi="Tahoma" w:cs="Tahoma"/>
          <w:b w:val="0"/>
          <w:i w:val="0"/>
          <w:color w:val="auto"/>
        </w:rPr>
      </w:pPr>
      <w:r w:rsidRPr="00D72493">
        <w:rPr>
          <w:rFonts w:ascii="Tahoma" w:hAnsi="Tahoma" w:cs="Tahoma"/>
          <w:b w:val="0"/>
          <w:i w:val="0"/>
          <w:color w:val="auto"/>
        </w:rPr>
        <w:tab/>
        <w:t xml:space="preserve">    sekce korporátní obchod</w:t>
      </w:r>
    </w:p>
    <w:p w14:paraId="0864D715" w14:textId="77777777" w:rsidR="00B20FD0" w:rsidRDefault="00B20FD0" w:rsidP="002068FF">
      <w:pPr>
        <w:spacing w:after="0" w:line="240" w:lineRule="atLeast"/>
        <w:ind w:right="-1154"/>
        <w:rPr>
          <w:rFonts w:ascii="Tahoma" w:hAnsi="Tahoma" w:cs="Tahoma"/>
        </w:rPr>
      </w:pPr>
    </w:p>
    <w:p w14:paraId="3F494674" w14:textId="77777777" w:rsidR="00B20FD0" w:rsidRPr="00DF6C1A" w:rsidRDefault="00B20FD0" w:rsidP="002068FF">
      <w:pPr>
        <w:spacing w:before="120" w:after="0" w:line="240" w:lineRule="atLeast"/>
        <w:ind w:right="-1154"/>
        <w:rPr>
          <w:rFonts w:ascii="Tahoma" w:hAnsi="Tahoma" w:cs="Tahoma"/>
        </w:rPr>
      </w:pPr>
      <w:r w:rsidRPr="00DF6C1A">
        <w:rPr>
          <w:rFonts w:ascii="Tahoma" w:hAnsi="Tahoma" w:cs="Tahoma"/>
        </w:rPr>
        <w:t>…………………………….</w:t>
      </w:r>
    </w:p>
    <w:p w14:paraId="727C9281" w14:textId="799740AD" w:rsidR="00B20FD0" w:rsidRPr="008030EE" w:rsidRDefault="00DF03ED" w:rsidP="008030EE">
      <w:pPr>
        <w:pStyle w:val="Nadpis2"/>
        <w:tabs>
          <w:tab w:val="left" w:pos="5200"/>
        </w:tabs>
        <w:spacing w:before="0" w:line="240" w:lineRule="auto"/>
        <w:rPr>
          <w:rFonts w:ascii="Tahoma" w:hAnsi="Tahoma" w:cs="Tahoma"/>
          <w:b w:val="0"/>
          <w:color w:val="auto"/>
          <w:sz w:val="22"/>
          <w:szCs w:val="22"/>
        </w:rPr>
      </w:pPr>
      <w:r>
        <w:rPr>
          <w:rFonts w:ascii="Tahoma" w:hAnsi="Tahoma" w:cs="Tahoma"/>
          <w:b w:val="0"/>
          <w:color w:val="auto"/>
          <w:sz w:val="22"/>
          <w:szCs w:val="22"/>
        </w:rPr>
        <w:t>x</w:t>
      </w:r>
    </w:p>
    <w:p w14:paraId="08DA4565" w14:textId="77777777" w:rsidR="00B20FD0" w:rsidRPr="00DF6C1A" w:rsidRDefault="00B20FD0" w:rsidP="00C11D59">
      <w:pPr>
        <w:jc w:val="center"/>
        <w:rPr>
          <w:rFonts w:ascii="Tahoma" w:hAnsi="Tahoma" w:cs="Tahoma"/>
        </w:rPr>
      </w:pPr>
      <w:proofErr w:type="gramStart"/>
      <w:r>
        <w:rPr>
          <w:rFonts w:ascii="Tahoma" w:hAnsi="Tahoma" w:cs="Tahoma"/>
        </w:rPr>
        <w:t>z</w:t>
      </w:r>
      <w:r w:rsidRPr="00DF6C1A">
        <w:rPr>
          <w:rFonts w:ascii="Tahoma" w:hAnsi="Tahoma" w:cs="Tahoma"/>
        </w:rPr>
        <w:t>a</w:t>
      </w:r>
      <w:proofErr w:type="gramEnd"/>
      <w:r w:rsidRPr="00DF6C1A">
        <w:rPr>
          <w:rFonts w:ascii="Tahoma" w:hAnsi="Tahoma" w:cs="Tahoma"/>
        </w:rPr>
        <w:t xml:space="preserve">  </w:t>
      </w:r>
    </w:p>
    <w:p w14:paraId="4A081A41" w14:textId="2139DF48" w:rsidR="00C4739B" w:rsidRDefault="00DF03ED" w:rsidP="00C11D59">
      <w:pPr>
        <w:jc w:val="center"/>
        <w:rPr>
          <w:rFonts w:ascii="Tahoma" w:hAnsi="Tahoma" w:cs="Tahoma"/>
        </w:rPr>
      </w:pPr>
      <w:r>
        <w:rPr>
          <w:rFonts w:ascii="Tahoma" w:hAnsi="Tahoma" w:cs="Tahoma"/>
        </w:rPr>
        <w:t>x</w:t>
      </w:r>
    </w:p>
    <w:p w14:paraId="4CF28855" w14:textId="77777777" w:rsidR="003778AB" w:rsidRPr="00B76EA6" w:rsidRDefault="003778AB" w:rsidP="00C11D59">
      <w:pPr>
        <w:jc w:val="center"/>
        <w:rPr>
          <w:rFonts w:ascii="Tahoma" w:hAnsi="Tahoma" w:cs="Tahoma"/>
        </w:rPr>
      </w:pPr>
    </w:p>
    <w:p w14:paraId="0F64FA13" w14:textId="77777777" w:rsidR="00B20FD0" w:rsidRPr="00DF6C1A" w:rsidRDefault="00B20FD0" w:rsidP="00C11D59">
      <w:pPr>
        <w:rPr>
          <w:rFonts w:ascii="Tahoma" w:hAnsi="Tahoma" w:cs="Tahoma"/>
        </w:rPr>
      </w:pPr>
      <w:r w:rsidRPr="00DF6C1A">
        <w:rPr>
          <w:rFonts w:ascii="Tahoma" w:hAnsi="Tahoma" w:cs="Tahoma"/>
        </w:rPr>
        <w:t>…………………………………………….</w:t>
      </w:r>
      <w:r>
        <w:rPr>
          <w:rFonts w:ascii="Tahoma" w:hAnsi="Tahoma" w:cs="Tahoma"/>
        </w:rPr>
        <w:t xml:space="preserve">                                         ……………………………………………</w:t>
      </w:r>
    </w:p>
    <w:p w14:paraId="2C50220A" w14:textId="26F8079F" w:rsidR="00B20FD0" w:rsidRDefault="00DF03ED" w:rsidP="00B31A1A">
      <w:pPr>
        <w:jc w:val="left"/>
        <w:rPr>
          <w:rFonts w:ascii="Tahoma" w:hAnsi="Tahoma" w:cs="Tahoma"/>
        </w:rPr>
      </w:pPr>
      <w:r>
        <w:rPr>
          <w:rFonts w:ascii="Tahoma" w:hAnsi="Tahoma" w:cs="Tahoma"/>
        </w:rPr>
        <w:t>x</w:t>
      </w:r>
      <w:r w:rsidR="003B3CF7">
        <w:rPr>
          <w:rFonts w:ascii="Tahoma" w:hAnsi="Tahoma" w:cs="Tahoma"/>
        </w:rPr>
        <w:tab/>
      </w:r>
      <w:r w:rsidR="003B3CF7">
        <w:rPr>
          <w:rFonts w:ascii="Tahoma" w:hAnsi="Tahoma" w:cs="Tahoma"/>
        </w:rPr>
        <w:tab/>
      </w:r>
      <w:r w:rsidR="003B3CF7">
        <w:rPr>
          <w:rFonts w:ascii="Tahoma" w:hAnsi="Tahoma" w:cs="Tahoma"/>
        </w:rPr>
        <w:tab/>
      </w:r>
      <w:r w:rsidR="003B3CF7">
        <w:rPr>
          <w:rFonts w:ascii="Tahoma" w:hAnsi="Tahoma" w:cs="Tahoma"/>
        </w:rPr>
        <w:tab/>
      </w:r>
      <w:r w:rsidR="003B3CF7">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roofErr w:type="spellStart"/>
      <w:r>
        <w:rPr>
          <w:rFonts w:ascii="Tahoma" w:hAnsi="Tahoma" w:cs="Tahoma"/>
        </w:rPr>
        <w:t>x</w:t>
      </w:r>
      <w:proofErr w:type="spellEnd"/>
    </w:p>
    <w:p w14:paraId="27A16282" w14:textId="77777777" w:rsidR="001E1BA9" w:rsidRDefault="001E1BA9" w:rsidP="00B31A1A">
      <w:pPr>
        <w:jc w:val="left"/>
        <w:rPr>
          <w:rFonts w:ascii="Tahoma" w:hAnsi="Tahoma" w:cs="Tahoma"/>
        </w:rPr>
      </w:pPr>
    </w:p>
    <w:p w14:paraId="236C965A" w14:textId="54476912" w:rsidR="00065FF1" w:rsidRDefault="001E1BA9" w:rsidP="00065FF1">
      <w:pPr>
        <w:jc w:val="left"/>
        <w:rPr>
          <w:rFonts w:ascii="Tahoma" w:hAnsi="Tahoma" w:cs="Tahoma"/>
          <w:sz w:val="18"/>
          <w:szCs w:val="18"/>
        </w:rPr>
      </w:pPr>
      <w:r w:rsidRPr="001E1BA9">
        <w:rPr>
          <w:rFonts w:ascii="Tahoma" w:hAnsi="Tahoma" w:cs="Tahoma"/>
          <w:sz w:val="18"/>
          <w:szCs w:val="18"/>
        </w:rPr>
        <w:t xml:space="preserve">Za formální správnost a dodržení všech interních postupů a pravidel ČP: </w:t>
      </w:r>
      <w:r w:rsidR="00DF03ED">
        <w:rPr>
          <w:rFonts w:ascii="Tahoma" w:hAnsi="Tahoma" w:cs="Tahoma"/>
          <w:sz w:val="18"/>
          <w:szCs w:val="18"/>
        </w:rPr>
        <w:t>x</w:t>
      </w:r>
    </w:p>
    <w:p w14:paraId="772AA315" w14:textId="77777777" w:rsidR="00DF03ED" w:rsidRDefault="00DF03ED" w:rsidP="00065FF1">
      <w:pPr>
        <w:jc w:val="left"/>
        <w:rPr>
          <w:rFonts w:ascii="Tahoma" w:hAnsi="Tahoma" w:cs="Tahoma"/>
          <w:sz w:val="18"/>
          <w:szCs w:val="18"/>
        </w:rPr>
      </w:pPr>
    </w:p>
    <w:p w14:paraId="39BF5B42" w14:textId="77777777" w:rsidR="00DF03ED" w:rsidRDefault="00DF03ED" w:rsidP="00065FF1">
      <w:pPr>
        <w:jc w:val="left"/>
        <w:rPr>
          <w:rFonts w:ascii="Tahoma" w:hAnsi="Tahoma" w:cs="Tahoma"/>
          <w:sz w:val="18"/>
          <w:szCs w:val="18"/>
        </w:rPr>
      </w:pPr>
    </w:p>
    <w:p w14:paraId="7D1CCBEA" w14:textId="77777777" w:rsidR="00DF03ED" w:rsidRDefault="00DF03ED" w:rsidP="00065FF1">
      <w:pPr>
        <w:jc w:val="left"/>
        <w:rPr>
          <w:rFonts w:ascii="Tahoma" w:hAnsi="Tahoma" w:cs="Tahoma"/>
          <w:sz w:val="18"/>
          <w:szCs w:val="18"/>
        </w:rPr>
      </w:pPr>
    </w:p>
    <w:p w14:paraId="54C7C126" w14:textId="77777777" w:rsidR="00DF03ED" w:rsidRDefault="00DF03ED" w:rsidP="00065FF1">
      <w:pPr>
        <w:jc w:val="left"/>
        <w:rPr>
          <w:rFonts w:ascii="Tahoma" w:hAnsi="Tahoma" w:cs="Tahoma"/>
          <w:sz w:val="18"/>
          <w:szCs w:val="18"/>
        </w:rPr>
      </w:pPr>
    </w:p>
    <w:p w14:paraId="3C7580FE" w14:textId="77777777" w:rsidR="00DF03ED" w:rsidRDefault="00DF03ED" w:rsidP="00DF03ED">
      <w:pPr>
        <w:pStyle w:val="Zkladntextodsazen"/>
        <w:ind w:left="346"/>
        <w:rPr>
          <w:rFonts w:ascii="Tahoma" w:hAnsi="Tahoma" w:cs="Tahoma"/>
          <w:b/>
          <w:szCs w:val="24"/>
        </w:rPr>
      </w:pPr>
      <w:r>
        <w:rPr>
          <w:rFonts w:ascii="Tahoma" w:hAnsi="Tahoma" w:cs="Tahoma"/>
        </w:rPr>
        <w:t xml:space="preserve">Příloha č. 1 - </w:t>
      </w:r>
      <w:r w:rsidRPr="00790A97">
        <w:rPr>
          <w:rFonts w:ascii="Tahoma" w:hAnsi="Tahoma" w:cs="Tahoma"/>
        </w:rPr>
        <w:t>Příloha č.</w:t>
      </w:r>
      <w:r>
        <w:rPr>
          <w:rFonts w:ascii="Tahoma" w:hAnsi="Tahoma" w:cs="Tahoma"/>
        </w:rPr>
        <w:t xml:space="preserve"> 1 </w:t>
      </w:r>
      <w:r w:rsidRPr="001E57A4">
        <w:rPr>
          <w:rFonts w:ascii="Tahoma" w:hAnsi="Tahoma" w:cs="Tahoma"/>
          <w:szCs w:val="24"/>
        </w:rPr>
        <w:t>Lokální pracoviště Centrální podatelny Praha</w:t>
      </w:r>
    </w:p>
    <w:p w14:paraId="0E49B370" w14:textId="02E257AF" w:rsidR="00DF03ED" w:rsidRPr="001E1BA9" w:rsidRDefault="00DF03ED" w:rsidP="00065FF1">
      <w:pPr>
        <w:jc w:val="left"/>
        <w:rPr>
          <w:rFonts w:ascii="Tahoma" w:hAnsi="Tahoma" w:cs="Tahoma"/>
          <w:sz w:val="18"/>
          <w:szCs w:val="18"/>
        </w:rPr>
      </w:pPr>
      <w:r>
        <w:rPr>
          <w:rFonts w:ascii="Tahoma" w:hAnsi="Tahoma" w:cs="Tahoma"/>
          <w:sz w:val="18"/>
          <w:szCs w:val="18"/>
        </w:rPr>
        <w:t>x</w:t>
      </w:r>
      <w:bookmarkStart w:id="0" w:name="_GoBack"/>
      <w:bookmarkEnd w:id="0"/>
    </w:p>
    <w:p w14:paraId="2EF510DD" w14:textId="4ACFDD60" w:rsidR="001E1BA9" w:rsidRPr="001E1BA9" w:rsidRDefault="001E1BA9" w:rsidP="00B31A1A">
      <w:pPr>
        <w:jc w:val="left"/>
        <w:rPr>
          <w:rFonts w:ascii="Tahoma" w:hAnsi="Tahoma" w:cs="Tahoma"/>
          <w:sz w:val="18"/>
          <w:szCs w:val="18"/>
        </w:rPr>
      </w:pPr>
    </w:p>
    <w:sectPr w:rsidR="001E1BA9" w:rsidRPr="001E1BA9" w:rsidSect="003C5BF8">
      <w:headerReference w:type="default" r:id="rId9"/>
      <w:footerReference w:type="default" r:id="rId10"/>
      <w:pgSz w:w="11906" w:h="16838" w:code="9"/>
      <w:pgMar w:top="2155" w:right="1134" w:bottom="1134" w:left="1134" w:header="680"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8F2F2" w14:textId="77777777" w:rsidR="00C755CA" w:rsidRDefault="00C755CA" w:rsidP="00BB2C84">
      <w:pPr>
        <w:spacing w:after="0" w:line="240" w:lineRule="auto"/>
      </w:pPr>
      <w:r>
        <w:separator/>
      </w:r>
    </w:p>
  </w:endnote>
  <w:endnote w:type="continuationSeparator" w:id="0">
    <w:p w14:paraId="6B0A0FD3" w14:textId="77777777" w:rsidR="00C755CA" w:rsidRDefault="00C755CA" w:rsidP="00BB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73C7E" w14:textId="77777777" w:rsidR="003A2A67" w:rsidRPr="00160A6D" w:rsidRDefault="003A2A67" w:rsidP="00D11957">
    <w:pPr>
      <w:pStyle w:val="Zpat"/>
      <w:jc w:val="center"/>
      <w:rPr>
        <w:sz w:val="18"/>
        <w:szCs w:val="18"/>
      </w:rPr>
    </w:pPr>
    <w:r w:rsidRPr="00160A6D">
      <w:rPr>
        <w:sz w:val="18"/>
        <w:szCs w:val="18"/>
      </w:rPr>
      <w:t xml:space="preserve">Strana </w:t>
    </w:r>
    <w:r w:rsidR="00744A01" w:rsidRPr="00160A6D">
      <w:rPr>
        <w:sz w:val="18"/>
        <w:szCs w:val="18"/>
      </w:rPr>
      <w:fldChar w:fldCharType="begin"/>
    </w:r>
    <w:r w:rsidRPr="00160A6D">
      <w:rPr>
        <w:sz w:val="18"/>
        <w:szCs w:val="18"/>
      </w:rPr>
      <w:instrText xml:space="preserve"> PAGE </w:instrText>
    </w:r>
    <w:r w:rsidR="00744A01" w:rsidRPr="00160A6D">
      <w:rPr>
        <w:sz w:val="18"/>
        <w:szCs w:val="18"/>
      </w:rPr>
      <w:fldChar w:fldCharType="separate"/>
    </w:r>
    <w:r w:rsidR="00DF03ED">
      <w:rPr>
        <w:noProof/>
        <w:sz w:val="18"/>
        <w:szCs w:val="18"/>
      </w:rPr>
      <w:t>4</w:t>
    </w:r>
    <w:r w:rsidR="00744A01" w:rsidRPr="00160A6D">
      <w:rPr>
        <w:sz w:val="18"/>
        <w:szCs w:val="18"/>
      </w:rPr>
      <w:fldChar w:fldCharType="end"/>
    </w:r>
    <w:r w:rsidRPr="00160A6D">
      <w:rPr>
        <w:sz w:val="18"/>
        <w:szCs w:val="18"/>
      </w:rPr>
      <w:t xml:space="preserve"> (celkem </w:t>
    </w:r>
    <w:r w:rsidR="00744A01" w:rsidRPr="00160A6D">
      <w:rPr>
        <w:sz w:val="18"/>
        <w:szCs w:val="18"/>
      </w:rPr>
      <w:fldChar w:fldCharType="begin"/>
    </w:r>
    <w:r w:rsidRPr="00160A6D">
      <w:rPr>
        <w:sz w:val="18"/>
        <w:szCs w:val="18"/>
      </w:rPr>
      <w:instrText xml:space="preserve"> NUMPAGES </w:instrText>
    </w:r>
    <w:r w:rsidR="00744A01" w:rsidRPr="00160A6D">
      <w:rPr>
        <w:sz w:val="18"/>
        <w:szCs w:val="18"/>
      </w:rPr>
      <w:fldChar w:fldCharType="separate"/>
    </w:r>
    <w:r w:rsidR="00DF03ED">
      <w:rPr>
        <w:noProof/>
        <w:sz w:val="18"/>
        <w:szCs w:val="18"/>
      </w:rPr>
      <w:t>4</w:t>
    </w:r>
    <w:r w:rsidR="00744A01" w:rsidRPr="00160A6D">
      <w:rPr>
        <w:sz w:val="18"/>
        <w:szCs w:val="18"/>
      </w:rPr>
      <w:fldChar w:fldCharType="end"/>
    </w:r>
    <w:r w:rsidRPr="00160A6D">
      <w:rPr>
        <w:sz w:val="18"/>
        <w:szCs w:val="18"/>
      </w:rPr>
      <w:t>)</w:t>
    </w:r>
  </w:p>
  <w:p w14:paraId="37B867D8" w14:textId="77777777" w:rsidR="003A2A67" w:rsidRDefault="003A2A6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3F021" w14:textId="77777777" w:rsidR="00C755CA" w:rsidRDefault="00C755CA" w:rsidP="00BB2C84">
      <w:pPr>
        <w:spacing w:after="0" w:line="240" w:lineRule="auto"/>
      </w:pPr>
      <w:r>
        <w:separator/>
      </w:r>
    </w:p>
  </w:footnote>
  <w:footnote w:type="continuationSeparator" w:id="0">
    <w:p w14:paraId="20E5233D" w14:textId="77777777" w:rsidR="00C755CA" w:rsidRDefault="00C755CA" w:rsidP="00BB2C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F58DF" w14:textId="77777777" w:rsidR="003A2A67" w:rsidRPr="00E6080F" w:rsidRDefault="004935E0" w:rsidP="00E6080F">
    <w:pPr>
      <w:pStyle w:val="Zhlav"/>
      <w:spacing w:before="100"/>
      <w:ind w:left="1701"/>
      <w:rPr>
        <w:rFonts w:ascii="Arial" w:hAnsi="Arial" w:cs="Arial"/>
        <w:b/>
        <w:sz w:val="12"/>
        <w:szCs w:val="12"/>
      </w:rPr>
    </w:pPr>
    <w:r>
      <w:rPr>
        <w:noProof/>
        <w:lang w:eastAsia="cs-CZ"/>
      </w:rPr>
      <mc:AlternateContent>
        <mc:Choice Requires="wps">
          <w:drawing>
            <wp:anchor distT="0" distB="0" distL="114300" distR="114300" simplePos="0" relativeHeight="251656704" behindDoc="0" locked="0" layoutInCell="1" allowOverlap="1" wp14:anchorId="7F7658E3" wp14:editId="7A3CEBE1">
              <wp:simplePos x="0" y="0"/>
              <wp:positionH relativeFrom="page">
                <wp:posOffset>1565910</wp:posOffset>
              </wp:positionH>
              <wp:positionV relativeFrom="paragraph">
                <wp:posOffset>3810</wp:posOffset>
              </wp:positionV>
              <wp:extent cx="0" cy="467995"/>
              <wp:effectExtent l="13335" t="13335" r="15240" b="1397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CF444A8"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p>
  <w:p w14:paraId="73511237" w14:textId="299BBCF4" w:rsidR="003A2A67" w:rsidRPr="00C11D59" w:rsidRDefault="003A2A67" w:rsidP="001C2D26">
    <w:pPr>
      <w:pStyle w:val="Zhlav"/>
      <w:spacing w:before="100"/>
      <w:ind w:left="1701"/>
      <w:rPr>
        <w:noProof/>
        <w:lang w:eastAsia="cs-CZ"/>
      </w:rPr>
    </w:pPr>
    <w:r w:rsidRPr="00C11D59">
      <w:rPr>
        <w:rFonts w:ascii="Tahoma" w:hAnsi="Tahoma" w:cs="Tahoma"/>
        <w:noProof/>
        <w:lang w:eastAsia="cs-CZ"/>
      </w:rPr>
      <w:t>Dodatek č.</w:t>
    </w:r>
    <w:r>
      <w:rPr>
        <w:rFonts w:ascii="Tahoma" w:hAnsi="Tahoma" w:cs="Tahoma"/>
        <w:noProof/>
        <w:lang w:eastAsia="cs-CZ"/>
      </w:rPr>
      <w:t xml:space="preserve"> </w:t>
    </w:r>
    <w:r w:rsidR="0000142F">
      <w:rPr>
        <w:rFonts w:ascii="Tahoma" w:hAnsi="Tahoma" w:cs="Tahoma"/>
        <w:noProof/>
        <w:lang w:eastAsia="cs-CZ"/>
      </w:rPr>
      <w:t>3</w:t>
    </w:r>
    <w:r w:rsidR="00A725B5">
      <w:rPr>
        <w:rFonts w:ascii="Tahoma" w:hAnsi="Tahoma" w:cs="Tahoma"/>
        <w:noProof/>
        <w:lang w:eastAsia="cs-CZ"/>
      </w:rPr>
      <w:t>7</w:t>
    </w:r>
    <w:r w:rsidR="0000142F" w:rsidRPr="00C11D59">
      <w:rPr>
        <w:rFonts w:ascii="Tahoma" w:hAnsi="Tahoma" w:cs="Tahoma"/>
        <w:noProof/>
        <w:lang w:eastAsia="cs-CZ"/>
      </w:rPr>
      <w:t xml:space="preserve"> </w:t>
    </w:r>
    <w:r w:rsidRPr="00C11D59">
      <w:rPr>
        <w:rFonts w:ascii="Tahoma" w:hAnsi="Tahoma" w:cs="Tahoma"/>
        <w:noProof/>
        <w:lang w:eastAsia="cs-CZ"/>
      </w:rPr>
      <w:t xml:space="preserve">ke Smlouvě o zajištění dosílky na centrální adresy č. </w:t>
    </w:r>
    <w:r w:rsidRPr="00C11D59">
      <w:rPr>
        <w:rFonts w:ascii="Tahoma" w:hAnsi="Tahoma" w:cs="Tahoma"/>
        <w:bCs/>
        <w:color w:val="000000"/>
      </w:rPr>
      <w:t>981100 - 0145/07</w:t>
    </w:r>
    <w:r>
      <w:rPr>
        <w:noProof/>
        <w:lang w:eastAsia="cs-CZ"/>
      </w:rPr>
      <w:drawing>
        <wp:anchor distT="0" distB="0" distL="114300" distR="114300" simplePos="0" relativeHeight="251657728" behindDoc="1" locked="0" layoutInCell="1" allowOverlap="1" wp14:anchorId="0E321AD7" wp14:editId="333C6693">
          <wp:simplePos x="0" y="0"/>
          <wp:positionH relativeFrom="page">
            <wp:posOffset>720090</wp:posOffset>
          </wp:positionH>
          <wp:positionV relativeFrom="page">
            <wp:posOffset>431800</wp:posOffset>
          </wp:positionV>
          <wp:extent cx="611505" cy="465455"/>
          <wp:effectExtent l="1905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14:paraId="0834B275" w14:textId="77777777" w:rsidR="003A2A67" w:rsidRPr="00BB2C84" w:rsidRDefault="003A2A67" w:rsidP="001C2D26">
    <w:pPr>
      <w:pStyle w:val="Zhlav"/>
      <w:rPr>
        <w:rFonts w:ascii="Arial" w:hAnsi="Arial" w:cs="Arial"/>
      </w:rPr>
    </w:pPr>
    <w:r>
      <w:rPr>
        <w:noProof/>
        <w:lang w:eastAsia="cs-CZ"/>
      </w:rPr>
      <w:drawing>
        <wp:anchor distT="0" distB="0" distL="114300" distR="114300" simplePos="0" relativeHeight="251658752" behindDoc="1" locked="0" layoutInCell="1" allowOverlap="1" wp14:anchorId="2F37DF48" wp14:editId="0D7DAABF">
          <wp:simplePos x="0" y="0"/>
          <wp:positionH relativeFrom="page">
            <wp:posOffset>720090</wp:posOffset>
          </wp:positionH>
          <wp:positionV relativeFrom="page">
            <wp:posOffset>1080135</wp:posOffset>
          </wp:positionV>
          <wp:extent cx="6124575" cy="142875"/>
          <wp:effectExtent l="19050" t="0" r="9525" b="0"/>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23826905"/>
    <w:multiLevelType w:val="hybridMultilevel"/>
    <w:tmpl w:val="7CC8A07A"/>
    <w:lvl w:ilvl="0" w:tplc="0405000F">
      <w:start w:val="1"/>
      <w:numFmt w:val="decimal"/>
      <w:lvlText w:val="%1."/>
      <w:lvlJc w:val="left"/>
      <w:pPr>
        <w:tabs>
          <w:tab w:val="num" w:pos="786"/>
        </w:tabs>
        <w:ind w:left="786"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3CFC4B3C"/>
    <w:multiLevelType w:val="hybridMultilevel"/>
    <w:tmpl w:val="FB44237E"/>
    <w:lvl w:ilvl="0" w:tplc="0A049682">
      <w:start w:val="1"/>
      <w:numFmt w:val="lowerLetter"/>
      <w:lvlText w:val="%1)"/>
      <w:lvlJc w:val="left"/>
      <w:pPr>
        <w:ind w:left="134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4BEB40FB"/>
    <w:multiLevelType w:val="hybridMultilevel"/>
    <w:tmpl w:val="09BCBB32"/>
    <w:lvl w:ilvl="0" w:tplc="EE001650">
      <w:start w:val="1"/>
      <w:numFmt w:val="lowerLetter"/>
      <w:pStyle w:val="cpslovnpsmenn"/>
      <w:lvlText w:val="%1)"/>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502605CB"/>
    <w:multiLevelType w:val="hybridMultilevel"/>
    <w:tmpl w:val="7CC8A07A"/>
    <w:lvl w:ilvl="0" w:tplc="0405000F">
      <w:start w:val="1"/>
      <w:numFmt w:val="decimal"/>
      <w:lvlText w:val="%1."/>
      <w:lvlJc w:val="left"/>
      <w:pPr>
        <w:tabs>
          <w:tab w:val="num" w:pos="786"/>
        </w:tabs>
        <w:ind w:left="786"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72947964"/>
    <w:multiLevelType w:val="hybridMultilevel"/>
    <w:tmpl w:val="A4A499C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7">
    <w:nsid w:val="72DA6832"/>
    <w:multiLevelType w:val="hybridMultilevel"/>
    <w:tmpl w:val="C86ED7F0"/>
    <w:lvl w:ilvl="0" w:tplc="BD30702C">
      <w:start w:val="1"/>
      <w:numFmt w:val="decimal"/>
      <w:lvlText w:val="%1."/>
      <w:lvlJc w:val="left"/>
      <w:pPr>
        <w:tabs>
          <w:tab w:val="num" w:pos="786"/>
        </w:tabs>
        <w:ind w:left="786" w:hanging="360"/>
      </w:pPr>
      <w:rPr>
        <w:rFonts w:cs="Times New Roman" w:hint="default"/>
        <w:color w:val="auto"/>
        <w:sz w:val="22"/>
        <w:szCs w:val="22"/>
      </w:rPr>
    </w:lvl>
    <w:lvl w:ilvl="1" w:tplc="04050001">
      <w:start w:val="1"/>
      <w:numFmt w:val="bullet"/>
      <w:lvlText w:val=""/>
      <w:lvlJc w:val="left"/>
      <w:pPr>
        <w:tabs>
          <w:tab w:val="num" w:pos="1326"/>
        </w:tabs>
        <w:ind w:left="1326" w:hanging="360"/>
      </w:pPr>
      <w:rPr>
        <w:rFonts w:ascii="Symbol" w:hAnsi="Symbol" w:hint="default"/>
      </w:rPr>
    </w:lvl>
    <w:lvl w:ilvl="2" w:tplc="0405001B" w:tentative="1">
      <w:start w:val="1"/>
      <w:numFmt w:val="lowerRoman"/>
      <w:lvlText w:val="%3."/>
      <w:lvlJc w:val="right"/>
      <w:pPr>
        <w:tabs>
          <w:tab w:val="num" w:pos="2046"/>
        </w:tabs>
        <w:ind w:left="2046" w:hanging="180"/>
      </w:pPr>
      <w:rPr>
        <w:rFonts w:cs="Times New Roman"/>
      </w:rPr>
    </w:lvl>
    <w:lvl w:ilvl="3" w:tplc="0405000F" w:tentative="1">
      <w:start w:val="1"/>
      <w:numFmt w:val="decimal"/>
      <w:lvlText w:val="%4."/>
      <w:lvlJc w:val="left"/>
      <w:pPr>
        <w:tabs>
          <w:tab w:val="num" w:pos="2766"/>
        </w:tabs>
        <w:ind w:left="2766" w:hanging="360"/>
      </w:pPr>
      <w:rPr>
        <w:rFonts w:cs="Times New Roman"/>
      </w:rPr>
    </w:lvl>
    <w:lvl w:ilvl="4" w:tplc="04050019" w:tentative="1">
      <w:start w:val="1"/>
      <w:numFmt w:val="lowerLetter"/>
      <w:lvlText w:val="%5."/>
      <w:lvlJc w:val="left"/>
      <w:pPr>
        <w:tabs>
          <w:tab w:val="num" w:pos="3486"/>
        </w:tabs>
        <w:ind w:left="3486" w:hanging="360"/>
      </w:pPr>
      <w:rPr>
        <w:rFonts w:cs="Times New Roman"/>
      </w:rPr>
    </w:lvl>
    <w:lvl w:ilvl="5" w:tplc="0405001B" w:tentative="1">
      <w:start w:val="1"/>
      <w:numFmt w:val="lowerRoman"/>
      <w:lvlText w:val="%6."/>
      <w:lvlJc w:val="right"/>
      <w:pPr>
        <w:tabs>
          <w:tab w:val="num" w:pos="4206"/>
        </w:tabs>
        <w:ind w:left="4206" w:hanging="180"/>
      </w:pPr>
      <w:rPr>
        <w:rFonts w:cs="Times New Roman"/>
      </w:rPr>
    </w:lvl>
    <w:lvl w:ilvl="6" w:tplc="0405000F" w:tentative="1">
      <w:start w:val="1"/>
      <w:numFmt w:val="decimal"/>
      <w:lvlText w:val="%7."/>
      <w:lvlJc w:val="left"/>
      <w:pPr>
        <w:tabs>
          <w:tab w:val="num" w:pos="4926"/>
        </w:tabs>
        <w:ind w:left="4926" w:hanging="360"/>
      </w:pPr>
      <w:rPr>
        <w:rFonts w:cs="Times New Roman"/>
      </w:rPr>
    </w:lvl>
    <w:lvl w:ilvl="7" w:tplc="04050019" w:tentative="1">
      <w:start w:val="1"/>
      <w:numFmt w:val="lowerLetter"/>
      <w:lvlText w:val="%8."/>
      <w:lvlJc w:val="left"/>
      <w:pPr>
        <w:tabs>
          <w:tab w:val="num" w:pos="5646"/>
        </w:tabs>
        <w:ind w:left="5646" w:hanging="360"/>
      </w:pPr>
      <w:rPr>
        <w:rFonts w:cs="Times New Roman"/>
      </w:rPr>
    </w:lvl>
    <w:lvl w:ilvl="8" w:tplc="0405001B" w:tentative="1">
      <w:start w:val="1"/>
      <w:numFmt w:val="lowerRoman"/>
      <w:lvlText w:val="%9."/>
      <w:lvlJc w:val="right"/>
      <w:pPr>
        <w:tabs>
          <w:tab w:val="num" w:pos="6366"/>
        </w:tabs>
        <w:ind w:left="6366" w:hanging="180"/>
      </w:pPr>
      <w:rPr>
        <w:rFonts w:cs="Times New Roman"/>
      </w:rPr>
    </w:lvl>
  </w:abstractNum>
  <w:abstractNum w:abstractNumId="8">
    <w:nsid w:val="738205DE"/>
    <w:multiLevelType w:val="multilevel"/>
    <w:tmpl w:val="EF845964"/>
    <w:styleLink w:val="StylVcerovovTun"/>
    <w:lvl w:ilvl="0">
      <w:start w:val="1"/>
      <w:numFmt w:val="decimal"/>
      <w:lvlText w:val="%1."/>
      <w:lvlJc w:val="left"/>
      <w:pPr>
        <w:tabs>
          <w:tab w:val="num" w:pos="432"/>
        </w:tabs>
        <w:ind w:left="432" w:hanging="432"/>
      </w:pPr>
      <w:rPr>
        <w:rFonts w:ascii="Times New Roman" w:hAnsi="Times New Roman" w:cs="Times New Roman" w:hint="default"/>
        <w:i w:val="0"/>
        <w:caps/>
        <w:color w:val="auto"/>
        <w:sz w:val="20"/>
      </w:rPr>
    </w:lvl>
    <w:lvl w:ilvl="1">
      <w:start w:val="1"/>
      <w:numFmt w:val="decimal"/>
      <w:lvlText w:val="%1.%2"/>
      <w:lvlJc w:val="left"/>
      <w:pPr>
        <w:tabs>
          <w:tab w:val="num" w:pos="510"/>
        </w:tabs>
        <w:ind w:left="406" w:hanging="406"/>
      </w:pPr>
      <w:rPr>
        <w:rFonts w:cs="Times New Roman" w:hint="default"/>
        <w:b w:val="0"/>
        <w:bCs/>
        <w:i w:val="0"/>
      </w:rPr>
    </w:lvl>
    <w:lvl w:ilvl="2">
      <w:start w:val="1"/>
      <w:numFmt w:val="decimal"/>
      <w:lvlText w:val="%1.%2.%3"/>
      <w:lvlJc w:val="left"/>
      <w:pPr>
        <w:tabs>
          <w:tab w:val="num" w:pos="720"/>
        </w:tabs>
        <w:ind w:left="720" w:hanging="720"/>
      </w:pPr>
      <w:rPr>
        <w:rFonts w:ascii="Times New Roman" w:hAnsi="Times New Roman" w:cs="Times New Roman" w:hint="default"/>
        <w:b w:val="0"/>
        <w:i w:val="0"/>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79226EC4"/>
    <w:multiLevelType w:val="hybridMultilevel"/>
    <w:tmpl w:val="750A91D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7AA9778E"/>
    <w:multiLevelType w:val="multilevel"/>
    <w:tmpl w:val="E3FCD05E"/>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7DCC4D23"/>
    <w:multiLevelType w:val="hybridMultilevel"/>
    <w:tmpl w:val="0762842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num w:numId="1">
    <w:abstractNumId w:val="10"/>
  </w:num>
  <w:num w:numId="2">
    <w:abstractNumId w:val="3"/>
  </w:num>
  <w:num w:numId="3">
    <w:abstractNumId w:val="5"/>
  </w:num>
  <w:num w:numId="4">
    <w:abstractNumId w:val="8"/>
  </w:num>
  <w:num w:numId="5">
    <w:abstractNumId w:val="5"/>
  </w:num>
  <w:num w:numId="6">
    <w:abstractNumId w:val="5"/>
  </w:num>
  <w:num w:numId="7">
    <w:abstractNumId w:val="5"/>
  </w:num>
  <w:num w:numId="8">
    <w:abstractNumId w:val="5"/>
  </w:num>
  <w:num w:numId="9">
    <w:abstractNumId w:val="5"/>
  </w:num>
  <w:num w:numId="10">
    <w:abstractNumId w:val="5"/>
  </w:num>
  <w:num w:numId="11">
    <w:abstractNumId w:val="10"/>
  </w:num>
  <w:num w:numId="12">
    <w:abstractNumId w:val="10"/>
  </w:num>
  <w:num w:numId="13">
    <w:abstractNumId w:val="10"/>
  </w:num>
  <w:num w:numId="14">
    <w:abstractNumId w:val="10"/>
  </w:num>
  <w:num w:numId="15">
    <w:abstractNumId w:val="3"/>
  </w:num>
  <w:num w:numId="16">
    <w:abstractNumId w:val="3"/>
  </w:num>
  <w:num w:numId="17">
    <w:abstractNumId w:val="3"/>
  </w:num>
  <w:num w:numId="18">
    <w:abstractNumId w:val="3"/>
  </w:num>
  <w:num w:numId="19">
    <w:abstractNumId w:val="6"/>
  </w:num>
  <w:num w:numId="20">
    <w:abstractNumId w:val="11"/>
  </w:num>
  <w:num w:numId="21">
    <w:abstractNumId w:val="5"/>
  </w:num>
  <w:num w:numId="22">
    <w:abstractNumId w:val="10"/>
  </w:num>
  <w:num w:numId="23">
    <w:abstractNumId w:val="2"/>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0"/>
  </w:num>
  <w:num w:numId="34">
    <w:abstractNumId w:val="1"/>
  </w:num>
  <w:num w:numId="35">
    <w:abstractNumId w:val="7"/>
  </w:num>
  <w:num w:numId="36">
    <w:abstractNumId w:val="4"/>
  </w:num>
  <w:num w:numId="37">
    <w:abstractNumId w:val="9"/>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BFE"/>
    <w:rsid w:val="0000142F"/>
    <w:rsid w:val="000028A8"/>
    <w:rsid w:val="00005865"/>
    <w:rsid w:val="00012164"/>
    <w:rsid w:val="00014194"/>
    <w:rsid w:val="00015555"/>
    <w:rsid w:val="00040044"/>
    <w:rsid w:val="0005200A"/>
    <w:rsid w:val="00054997"/>
    <w:rsid w:val="00055792"/>
    <w:rsid w:val="00055FFC"/>
    <w:rsid w:val="00065FF1"/>
    <w:rsid w:val="00077983"/>
    <w:rsid w:val="00084E3F"/>
    <w:rsid w:val="000913CE"/>
    <w:rsid w:val="000B7C09"/>
    <w:rsid w:val="000C0B03"/>
    <w:rsid w:val="000C467A"/>
    <w:rsid w:val="000C6A07"/>
    <w:rsid w:val="000D1260"/>
    <w:rsid w:val="000D1698"/>
    <w:rsid w:val="000E1CB7"/>
    <w:rsid w:val="000E2816"/>
    <w:rsid w:val="000F128A"/>
    <w:rsid w:val="00120230"/>
    <w:rsid w:val="00125732"/>
    <w:rsid w:val="00126F2A"/>
    <w:rsid w:val="00130A40"/>
    <w:rsid w:val="0014166C"/>
    <w:rsid w:val="001460D7"/>
    <w:rsid w:val="00155624"/>
    <w:rsid w:val="00160A6D"/>
    <w:rsid w:val="00160BAE"/>
    <w:rsid w:val="00166EB6"/>
    <w:rsid w:val="00171B29"/>
    <w:rsid w:val="00175AFB"/>
    <w:rsid w:val="00176495"/>
    <w:rsid w:val="00181F28"/>
    <w:rsid w:val="001866B1"/>
    <w:rsid w:val="00187400"/>
    <w:rsid w:val="00190C39"/>
    <w:rsid w:val="001927EC"/>
    <w:rsid w:val="001A7496"/>
    <w:rsid w:val="001B6872"/>
    <w:rsid w:val="001C2D26"/>
    <w:rsid w:val="001D2605"/>
    <w:rsid w:val="001D4472"/>
    <w:rsid w:val="001D6D54"/>
    <w:rsid w:val="001E1BA9"/>
    <w:rsid w:val="001E57A4"/>
    <w:rsid w:val="001E712E"/>
    <w:rsid w:val="001F0EFD"/>
    <w:rsid w:val="001F46E3"/>
    <w:rsid w:val="0020427B"/>
    <w:rsid w:val="002068FF"/>
    <w:rsid w:val="00217F7D"/>
    <w:rsid w:val="002235CC"/>
    <w:rsid w:val="0023075B"/>
    <w:rsid w:val="00232CBE"/>
    <w:rsid w:val="00240018"/>
    <w:rsid w:val="002407B3"/>
    <w:rsid w:val="00240CB1"/>
    <w:rsid w:val="00251EFC"/>
    <w:rsid w:val="00254C12"/>
    <w:rsid w:val="00256D62"/>
    <w:rsid w:val="00266A84"/>
    <w:rsid w:val="00267622"/>
    <w:rsid w:val="0027517A"/>
    <w:rsid w:val="0028157E"/>
    <w:rsid w:val="002A085C"/>
    <w:rsid w:val="002A497D"/>
    <w:rsid w:val="002A4E43"/>
    <w:rsid w:val="002A5F6B"/>
    <w:rsid w:val="002C174A"/>
    <w:rsid w:val="002C7056"/>
    <w:rsid w:val="002D1BA1"/>
    <w:rsid w:val="002D3B13"/>
    <w:rsid w:val="002E6A1E"/>
    <w:rsid w:val="002F33A5"/>
    <w:rsid w:val="00305DCA"/>
    <w:rsid w:val="003309CD"/>
    <w:rsid w:val="003317F4"/>
    <w:rsid w:val="00331985"/>
    <w:rsid w:val="0033314C"/>
    <w:rsid w:val="00355FFC"/>
    <w:rsid w:val="00367F2B"/>
    <w:rsid w:val="0037270C"/>
    <w:rsid w:val="0037547C"/>
    <w:rsid w:val="00377197"/>
    <w:rsid w:val="003778AB"/>
    <w:rsid w:val="00385C31"/>
    <w:rsid w:val="00395384"/>
    <w:rsid w:val="00395BA6"/>
    <w:rsid w:val="003A2A67"/>
    <w:rsid w:val="003A405F"/>
    <w:rsid w:val="003A5E7B"/>
    <w:rsid w:val="003B3CF7"/>
    <w:rsid w:val="003B7B76"/>
    <w:rsid w:val="003C5BF8"/>
    <w:rsid w:val="003D3E09"/>
    <w:rsid w:val="003E0E92"/>
    <w:rsid w:val="003E2C93"/>
    <w:rsid w:val="003E78DD"/>
    <w:rsid w:val="003F6D17"/>
    <w:rsid w:val="00404AB3"/>
    <w:rsid w:val="00405DAB"/>
    <w:rsid w:val="00407DEC"/>
    <w:rsid w:val="00415028"/>
    <w:rsid w:val="0041772E"/>
    <w:rsid w:val="0043028F"/>
    <w:rsid w:val="00440B19"/>
    <w:rsid w:val="004433EA"/>
    <w:rsid w:val="00444BB4"/>
    <w:rsid w:val="0045356E"/>
    <w:rsid w:val="00456303"/>
    <w:rsid w:val="00460E56"/>
    <w:rsid w:val="00472CA1"/>
    <w:rsid w:val="004935E0"/>
    <w:rsid w:val="004A0840"/>
    <w:rsid w:val="004A5077"/>
    <w:rsid w:val="004C00BA"/>
    <w:rsid w:val="004D1488"/>
    <w:rsid w:val="004D476B"/>
    <w:rsid w:val="004D73EB"/>
    <w:rsid w:val="004E77AD"/>
    <w:rsid w:val="004F4681"/>
    <w:rsid w:val="004F7FA3"/>
    <w:rsid w:val="005038CB"/>
    <w:rsid w:val="005061A4"/>
    <w:rsid w:val="005218A5"/>
    <w:rsid w:val="00527A16"/>
    <w:rsid w:val="00527AAB"/>
    <w:rsid w:val="00534008"/>
    <w:rsid w:val="00541F15"/>
    <w:rsid w:val="00542980"/>
    <w:rsid w:val="00543594"/>
    <w:rsid w:val="00553473"/>
    <w:rsid w:val="005604D4"/>
    <w:rsid w:val="00562158"/>
    <w:rsid w:val="00573B88"/>
    <w:rsid w:val="005746B6"/>
    <w:rsid w:val="00582EC0"/>
    <w:rsid w:val="0058691F"/>
    <w:rsid w:val="00596717"/>
    <w:rsid w:val="0059687E"/>
    <w:rsid w:val="005A3FB8"/>
    <w:rsid w:val="005A41F7"/>
    <w:rsid w:val="005A5625"/>
    <w:rsid w:val="005D325A"/>
    <w:rsid w:val="005E22B8"/>
    <w:rsid w:val="005F457C"/>
    <w:rsid w:val="005F73E1"/>
    <w:rsid w:val="00600802"/>
    <w:rsid w:val="00602989"/>
    <w:rsid w:val="00612237"/>
    <w:rsid w:val="00614381"/>
    <w:rsid w:val="00614AB3"/>
    <w:rsid w:val="00622DDF"/>
    <w:rsid w:val="00626D48"/>
    <w:rsid w:val="00641898"/>
    <w:rsid w:val="0064784A"/>
    <w:rsid w:val="006562C4"/>
    <w:rsid w:val="00675251"/>
    <w:rsid w:val="00690D97"/>
    <w:rsid w:val="006978E3"/>
    <w:rsid w:val="006B13BF"/>
    <w:rsid w:val="006C2ADC"/>
    <w:rsid w:val="006D06BC"/>
    <w:rsid w:val="006E328F"/>
    <w:rsid w:val="006E5D1E"/>
    <w:rsid w:val="006E7F15"/>
    <w:rsid w:val="006F3F7F"/>
    <w:rsid w:val="007043D0"/>
    <w:rsid w:val="00704FF2"/>
    <w:rsid w:val="00705DEA"/>
    <w:rsid w:val="00715B79"/>
    <w:rsid w:val="00716EBD"/>
    <w:rsid w:val="00731911"/>
    <w:rsid w:val="0073595F"/>
    <w:rsid w:val="00741D12"/>
    <w:rsid w:val="007428F0"/>
    <w:rsid w:val="00744A01"/>
    <w:rsid w:val="00773EF5"/>
    <w:rsid w:val="00774315"/>
    <w:rsid w:val="007851F7"/>
    <w:rsid w:val="00786E3F"/>
    <w:rsid w:val="00790A97"/>
    <w:rsid w:val="007963F3"/>
    <w:rsid w:val="00796DCC"/>
    <w:rsid w:val="00797A7D"/>
    <w:rsid w:val="007A4A98"/>
    <w:rsid w:val="007A4B83"/>
    <w:rsid w:val="007B7D09"/>
    <w:rsid w:val="007C0725"/>
    <w:rsid w:val="007C378A"/>
    <w:rsid w:val="007D239A"/>
    <w:rsid w:val="007D2C36"/>
    <w:rsid w:val="007D3FA3"/>
    <w:rsid w:val="007D6B67"/>
    <w:rsid w:val="007E36E6"/>
    <w:rsid w:val="007F4D21"/>
    <w:rsid w:val="008030EE"/>
    <w:rsid w:val="00804163"/>
    <w:rsid w:val="008041D8"/>
    <w:rsid w:val="008055DA"/>
    <w:rsid w:val="00814253"/>
    <w:rsid w:val="008323A6"/>
    <w:rsid w:val="00834B01"/>
    <w:rsid w:val="00857729"/>
    <w:rsid w:val="00860291"/>
    <w:rsid w:val="008610AA"/>
    <w:rsid w:val="008704F2"/>
    <w:rsid w:val="008875B1"/>
    <w:rsid w:val="008A07A1"/>
    <w:rsid w:val="008A08ED"/>
    <w:rsid w:val="008A4ACF"/>
    <w:rsid w:val="008B49FA"/>
    <w:rsid w:val="008B6F47"/>
    <w:rsid w:val="008C0FD9"/>
    <w:rsid w:val="008C682D"/>
    <w:rsid w:val="008C7600"/>
    <w:rsid w:val="008C7FAA"/>
    <w:rsid w:val="008E41D8"/>
    <w:rsid w:val="008F78F4"/>
    <w:rsid w:val="00901AD7"/>
    <w:rsid w:val="00914FD1"/>
    <w:rsid w:val="009355CA"/>
    <w:rsid w:val="0094569D"/>
    <w:rsid w:val="0095032E"/>
    <w:rsid w:val="009505BA"/>
    <w:rsid w:val="00960137"/>
    <w:rsid w:val="00966531"/>
    <w:rsid w:val="00971107"/>
    <w:rsid w:val="00973375"/>
    <w:rsid w:val="00975A63"/>
    <w:rsid w:val="00983BEA"/>
    <w:rsid w:val="0098470A"/>
    <w:rsid w:val="00985BD2"/>
    <w:rsid w:val="009925C1"/>
    <w:rsid w:val="00993718"/>
    <w:rsid w:val="009A26AC"/>
    <w:rsid w:val="009B033E"/>
    <w:rsid w:val="009B1BCC"/>
    <w:rsid w:val="009B31CE"/>
    <w:rsid w:val="009C1850"/>
    <w:rsid w:val="009D1692"/>
    <w:rsid w:val="009D2E04"/>
    <w:rsid w:val="009E2B5F"/>
    <w:rsid w:val="009E3EF0"/>
    <w:rsid w:val="009F2E75"/>
    <w:rsid w:val="00A02A07"/>
    <w:rsid w:val="00A05A24"/>
    <w:rsid w:val="00A0640D"/>
    <w:rsid w:val="00A07C6E"/>
    <w:rsid w:val="00A141AC"/>
    <w:rsid w:val="00A2361F"/>
    <w:rsid w:val="00A23C7B"/>
    <w:rsid w:val="00A27D9D"/>
    <w:rsid w:val="00A3091F"/>
    <w:rsid w:val="00A34838"/>
    <w:rsid w:val="00A40F40"/>
    <w:rsid w:val="00A47954"/>
    <w:rsid w:val="00A50C0B"/>
    <w:rsid w:val="00A56E01"/>
    <w:rsid w:val="00A719F9"/>
    <w:rsid w:val="00A725B5"/>
    <w:rsid w:val="00A74F95"/>
    <w:rsid w:val="00A773CA"/>
    <w:rsid w:val="00A77E95"/>
    <w:rsid w:val="00A80CEB"/>
    <w:rsid w:val="00A87C64"/>
    <w:rsid w:val="00A943FB"/>
    <w:rsid w:val="00A96A52"/>
    <w:rsid w:val="00AA048E"/>
    <w:rsid w:val="00AA0618"/>
    <w:rsid w:val="00AA14AD"/>
    <w:rsid w:val="00AB284E"/>
    <w:rsid w:val="00AB4ECF"/>
    <w:rsid w:val="00AC2775"/>
    <w:rsid w:val="00AC32A8"/>
    <w:rsid w:val="00AC5BC6"/>
    <w:rsid w:val="00AC695A"/>
    <w:rsid w:val="00AC7641"/>
    <w:rsid w:val="00AE127B"/>
    <w:rsid w:val="00AE5F91"/>
    <w:rsid w:val="00AE693B"/>
    <w:rsid w:val="00AF292C"/>
    <w:rsid w:val="00B0168C"/>
    <w:rsid w:val="00B1330F"/>
    <w:rsid w:val="00B20FD0"/>
    <w:rsid w:val="00B22558"/>
    <w:rsid w:val="00B25651"/>
    <w:rsid w:val="00B27BC8"/>
    <w:rsid w:val="00B313CF"/>
    <w:rsid w:val="00B31A1A"/>
    <w:rsid w:val="00B34A51"/>
    <w:rsid w:val="00B34AD4"/>
    <w:rsid w:val="00B37028"/>
    <w:rsid w:val="00B44352"/>
    <w:rsid w:val="00B555D4"/>
    <w:rsid w:val="00B65A13"/>
    <w:rsid w:val="00B66D64"/>
    <w:rsid w:val="00B732F7"/>
    <w:rsid w:val="00B74175"/>
    <w:rsid w:val="00B76209"/>
    <w:rsid w:val="00B76EA6"/>
    <w:rsid w:val="00BA676E"/>
    <w:rsid w:val="00BB2C84"/>
    <w:rsid w:val="00BE341C"/>
    <w:rsid w:val="00BE584A"/>
    <w:rsid w:val="00C028A3"/>
    <w:rsid w:val="00C1192F"/>
    <w:rsid w:val="00C11D59"/>
    <w:rsid w:val="00C30D39"/>
    <w:rsid w:val="00C3141D"/>
    <w:rsid w:val="00C340BF"/>
    <w:rsid w:val="00C342D1"/>
    <w:rsid w:val="00C41149"/>
    <w:rsid w:val="00C44019"/>
    <w:rsid w:val="00C453A9"/>
    <w:rsid w:val="00C4739B"/>
    <w:rsid w:val="00C5114B"/>
    <w:rsid w:val="00C51D1A"/>
    <w:rsid w:val="00C62E15"/>
    <w:rsid w:val="00C63DD5"/>
    <w:rsid w:val="00C67375"/>
    <w:rsid w:val="00C6740E"/>
    <w:rsid w:val="00C755CA"/>
    <w:rsid w:val="00C86954"/>
    <w:rsid w:val="00C96060"/>
    <w:rsid w:val="00CA07C2"/>
    <w:rsid w:val="00CA59D8"/>
    <w:rsid w:val="00CB1E2D"/>
    <w:rsid w:val="00CB412F"/>
    <w:rsid w:val="00CB4DB7"/>
    <w:rsid w:val="00CB78B1"/>
    <w:rsid w:val="00CC04F7"/>
    <w:rsid w:val="00CC416D"/>
    <w:rsid w:val="00CF37D7"/>
    <w:rsid w:val="00D11957"/>
    <w:rsid w:val="00D174AC"/>
    <w:rsid w:val="00D27CEF"/>
    <w:rsid w:val="00D33AD6"/>
    <w:rsid w:val="00D37F53"/>
    <w:rsid w:val="00D4327A"/>
    <w:rsid w:val="00D4417A"/>
    <w:rsid w:val="00D6157D"/>
    <w:rsid w:val="00D651FC"/>
    <w:rsid w:val="00D72493"/>
    <w:rsid w:val="00D837F0"/>
    <w:rsid w:val="00D856C6"/>
    <w:rsid w:val="00DA2C01"/>
    <w:rsid w:val="00DB1228"/>
    <w:rsid w:val="00DD100C"/>
    <w:rsid w:val="00DD6A50"/>
    <w:rsid w:val="00DF03ED"/>
    <w:rsid w:val="00DF08FD"/>
    <w:rsid w:val="00DF6C1A"/>
    <w:rsid w:val="00DF75B3"/>
    <w:rsid w:val="00E102E7"/>
    <w:rsid w:val="00E109A3"/>
    <w:rsid w:val="00E13657"/>
    <w:rsid w:val="00E17391"/>
    <w:rsid w:val="00E25713"/>
    <w:rsid w:val="00E41101"/>
    <w:rsid w:val="00E434AD"/>
    <w:rsid w:val="00E517CC"/>
    <w:rsid w:val="00E5459E"/>
    <w:rsid w:val="00E55868"/>
    <w:rsid w:val="00E6080F"/>
    <w:rsid w:val="00E608B8"/>
    <w:rsid w:val="00E71742"/>
    <w:rsid w:val="00E75510"/>
    <w:rsid w:val="00E75958"/>
    <w:rsid w:val="00E82562"/>
    <w:rsid w:val="00E87F87"/>
    <w:rsid w:val="00E9329F"/>
    <w:rsid w:val="00EA0DB4"/>
    <w:rsid w:val="00EA3543"/>
    <w:rsid w:val="00EA5A21"/>
    <w:rsid w:val="00EA7BE8"/>
    <w:rsid w:val="00EB25E4"/>
    <w:rsid w:val="00EB3AD3"/>
    <w:rsid w:val="00EB4E23"/>
    <w:rsid w:val="00EC1BFE"/>
    <w:rsid w:val="00EC270F"/>
    <w:rsid w:val="00EC2B05"/>
    <w:rsid w:val="00ED5EBA"/>
    <w:rsid w:val="00ED68F1"/>
    <w:rsid w:val="00EE63AE"/>
    <w:rsid w:val="00EF5F17"/>
    <w:rsid w:val="00F11FE5"/>
    <w:rsid w:val="00F15FA1"/>
    <w:rsid w:val="00F339C7"/>
    <w:rsid w:val="00F4318A"/>
    <w:rsid w:val="00F44F2F"/>
    <w:rsid w:val="00F47DFA"/>
    <w:rsid w:val="00F5065B"/>
    <w:rsid w:val="00F53B0E"/>
    <w:rsid w:val="00F61D1B"/>
    <w:rsid w:val="00F67147"/>
    <w:rsid w:val="00F732D8"/>
    <w:rsid w:val="00F83F6C"/>
    <w:rsid w:val="00F8458D"/>
    <w:rsid w:val="00F85890"/>
    <w:rsid w:val="00F90BBA"/>
    <w:rsid w:val="00FA6268"/>
    <w:rsid w:val="00FC2335"/>
    <w:rsid w:val="00FC283F"/>
    <w:rsid w:val="00FC6791"/>
    <w:rsid w:val="00FC79D7"/>
    <w:rsid w:val="00FD0A42"/>
    <w:rsid w:val="00FE06C3"/>
    <w:rsid w:val="00FE41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C89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0E92"/>
    <w:pPr>
      <w:spacing w:after="260" w:line="260" w:lineRule="exact"/>
      <w:jc w:val="both"/>
    </w:pPr>
    <w:rPr>
      <w:rFonts w:ascii="Times New Roman" w:hAnsi="Times New Roman"/>
      <w:sz w:val="22"/>
      <w:szCs w:val="22"/>
      <w:lang w:eastAsia="en-US"/>
    </w:rPr>
  </w:style>
  <w:style w:type="paragraph" w:styleId="Nadpis1">
    <w:name w:val="heading 1"/>
    <w:basedOn w:val="Normln"/>
    <w:next w:val="Normln"/>
    <w:link w:val="Nadpis1Char"/>
    <w:uiPriority w:val="99"/>
    <w:qFormat/>
    <w:rsid w:val="008A08ED"/>
    <w:pPr>
      <w:keepNext/>
      <w:keepLines/>
      <w:spacing w:before="480" w:after="0"/>
      <w:outlineLvl w:val="0"/>
    </w:pPr>
    <w:rPr>
      <w:rFonts w:ascii="Cambria" w:hAnsi="Cambria"/>
      <w:b/>
      <w:bCs/>
      <w:color w:val="365F91"/>
      <w:sz w:val="28"/>
      <w:szCs w:val="28"/>
    </w:rPr>
  </w:style>
  <w:style w:type="paragraph" w:styleId="Nadpis2">
    <w:name w:val="heading 2"/>
    <w:basedOn w:val="Normln"/>
    <w:next w:val="Normln"/>
    <w:link w:val="Nadpis2Char"/>
    <w:uiPriority w:val="9"/>
    <w:semiHidden/>
    <w:unhideWhenUsed/>
    <w:qFormat/>
    <w:locked/>
    <w:rsid w:val="00C11D59"/>
    <w:pPr>
      <w:keepNext/>
      <w:keepLines/>
      <w:spacing w:before="200" w:after="0"/>
      <w:outlineLvl w:val="1"/>
    </w:pPr>
    <w:rPr>
      <w:rFonts w:ascii="Cambria" w:hAnsi="Cambria"/>
      <w:b/>
      <w:bCs/>
      <w:color w:val="4F81BD"/>
      <w:sz w:val="26"/>
      <w:szCs w:val="26"/>
    </w:rPr>
  </w:style>
  <w:style w:type="paragraph" w:styleId="Nadpis3">
    <w:name w:val="heading 3"/>
    <w:basedOn w:val="Odstavec2"/>
    <w:link w:val="Nadpis3Char"/>
    <w:uiPriority w:val="99"/>
    <w:qFormat/>
    <w:rsid w:val="003E0E92"/>
    <w:pPr>
      <w:keepNext/>
      <w:spacing w:line="260" w:lineRule="exact"/>
      <w:jc w:val="left"/>
      <w:outlineLvl w:val="2"/>
    </w:pPr>
    <w:rPr>
      <w:rFonts w:cs="Arial"/>
      <w:bCs/>
      <w:sz w:val="22"/>
      <w:szCs w:val="26"/>
    </w:rPr>
  </w:style>
  <w:style w:type="paragraph" w:styleId="Nadpis4">
    <w:name w:val="heading 4"/>
    <w:basedOn w:val="Normln"/>
    <w:next w:val="Normln"/>
    <w:link w:val="Nadpis4Char"/>
    <w:uiPriority w:val="9"/>
    <w:unhideWhenUsed/>
    <w:qFormat/>
    <w:locked/>
    <w:rsid w:val="00C11D59"/>
    <w:pPr>
      <w:keepNext/>
      <w:keepLines/>
      <w:spacing w:before="200" w:after="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A08ED"/>
    <w:rPr>
      <w:rFonts w:ascii="Cambria" w:hAnsi="Cambria" w:cs="Times New Roman"/>
      <w:b/>
      <w:bCs/>
      <w:color w:val="365F91"/>
      <w:sz w:val="28"/>
      <w:szCs w:val="28"/>
    </w:rPr>
  </w:style>
  <w:style w:type="character" w:customStyle="1" w:styleId="Nadpis2Char">
    <w:name w:val="Nadpis 2 Char"/>
    <w:basedOn w:val="Standardnpsmoodstavce"/>
    <w:link w:val="Nadpis2"/>
    <w:uiPriority w:val="9"/>
    <w:semiHidden/>
    <w:locked/>
    <w:rsid w:val="00C11D59"/>
    <w:rPr>
      <w:rFonts w:ascii="Cambria" w:hAnsi="Cambria" w:cs="Times New Roman"/>
      <w:b/>
      <w:bCs/>
      <w:color w:val="4F81BD"/>
      <w:sz w:val="26"/>
      <w:szCs w:val="26"/>
      <w:lang w:eastAsia="en-US"/>
    </w:rPr>
  </w:style>
  <w:style w:type="character" w:customStyle="1" w:styleId="Nadpis3Char">
    <w:name w:val="Nadpis 3 Char"/>
    <w:basedOn w:val="Standardnpsmoodstavce"/>
    <w:link w:val="Nadpis3"/>
    <w:uiPriority w:val="99"/>
    <w:locked/>
    <w:rsid w:val="003E0E92"/>
    <w:rPr>
      <w:rFonts w:ascii="Times New Roman" w:hAnsi="Times New Roman" w:cs="Arial"/>
      <w:bCs/>
      <w:sz w:val="26"/>
      <w:szCs w:val="26"/>
      <w:lang w:eastAsia="cs-CZ"/>
    </w:rPr>
  </w:style>
  <w:style w:type="character" w:customStyle="1" w:styleId="Nadpis4Char">
    <w:name w:val="Nadpis 4 Char"/>
    <w:basedOn w:val="Standardnpsmoodstavce"/>
    <w:link w:val="Nadpis4"/>
    <w:uiPriority w:val="9"/>
    <w:locked/>
    <w:rsid w:val="00C11D59"/>
    <w:rPr>
      <w:rFonts w:ascii="Cambria" w:hAnsi="Cambria" w:cs="Times New Roman"/>
      <w:b/>
      <w:bCs/>
      <w:i/>
      <w:iCs/>
      <w:color w:val="4F81BD"/>
      <w:sz w:val="22"/>
      <w:szCs w:val="22"/>
      <w:lang w:eastAsia="en-US"/>
    </w:rPr>
  </w:style>
  <w:style w:type="paragraph" w:customStyle="1" w:styleId="cpNzevsmlouvy">
    <w:name w:val="cp_Název smlouvy"/>
    <w:basedOn w:val="Normln"/>
    <w:uiPriority w:val="99"/>
    <w:qFormat/>
    <w:rsid w:val="005746B6"/>
    <w:pPr>
      <w:spacing w:after="300" w:line="420" w:lineRule="exact"/>
      <w:jc w:val="center"/>
    </w:pPr>
    <w:rPr>
      <w:rFonts w:ascii="Arial" w:hAnsi="Arial" w:cs="Arial"/>
      <w:b/>
      <w:sz w:val="36"/>
      <w:szCs w:val="36"/>
    </w:rPr>
  </w:style>
  <w:style w:type="character" w:customStyle="1" w:styleId="platne1">
    <w:name w:val="platne1"/>
    <w:basedOn w:val="Standardnpsmoodstavce"/>
    <w:uiPriority w:val="99"/>
    <w:rsid w:val="005746B6"/>
    <w:rPr>
      <w:rFonts w:cs="Times New Roman"/>
    </w:rPr>
  </w:style>
  <w:style w:type="paragraph" w:customStyle="1" w:styleId="cpslosmlouvy">
    <w:name w:val="cp_Číslo smlouvy"/>
    <w:basedOn w:val="Normln"/>
    <w:uiPriority w:val="99"/>
    <w:rsid w:val="005746B6"/>
    <w:pPr>
      <w:jc w:val="center"/>
    </w:pPr>
  </w:style>
  <w:style w:type="paragraph" w:customStyle="1" w:styleId="cpTabulkasmluvnistrany">
    <w:name w:val="cp_Tabulka smluvni strany"/>
    <w:basedOn w:val="Normln"/>
    <w:qFormat/>
    <w:rsid w:val="00857729"/>
    <w:pPr>
      <w:framePr w:hSpace="141" w:wrap="around" w:vAnchor="text" w:hAnchor="margin" w:y="501"/>
      <w:spacing w:after="120"/>
      <w:jc w:val="left"/>
    </w:pPr>
    <w:rPr>
      <w:bCs/>
    </w:rPr>
  </w:style>
  <w:style w:type="paragraph" w:customStyle="1" w:styleId="lnek">
    <w:name w:val="Článek"/>
    <w:basedOn w:val="Nadpis1"/>
    <w:uiPriority w:val="99"/>
    <w:rsid w:val="008A08ED"/>
    <w:pPr>
      <w:keepLines w:val="0"/>
      <w:spacing w:before="240" w:after="120" w:line="360" w:lineRule="auto"/>
      <w:jc w:val="center"/>
    </w:pPr>
    <w:rPr>
      <w:rFonts w:ascii="Times New Roman" w:hAnsi="Times New Roman" w:cs="Arial"/>
      <w:color w:val="auto"/>
      <w:kern w:val="32"/>
      <w:sz w:val="20"/>
      <w:szCs w:val="32"/>
      <w:lang w:eastAsia="cs-CZ"/>
    </w:rPr>
  </w:style>
  <w:style w:type="paragraph" w:customStyle="1" w:styleId="Odstavec2">
    <w:name w:val="Odstavec 2"/>
    <w:basedOn w:val="Normln"/>
    <w:link w:val="Odstavec2Char"/>
    <w:uiPriority w:val="99"/>
    <w:rsid w:val="008A08ED"/>
    <w:pPr>
      <w:spacing w:after="120" w:line="360" w:lineRule="auto"/>
    </w:pPr>
    <w:rPr>
      <w:sz w:val="20"/>
      <w:szCs w:val="24"/>
      <w:lang w:eastAsia="cs-CZ"/>
    </w:rPr>
  </w:style>
  <w:style w:type="character" w:customStyle="1" w:styleId="Odstavec2Char">
    <w:name w:val="Odstavec 2 Char"/>
    <w:basedOn w:val="Standardnpsmoodstavce"/>
    <w:link w:val="Odstavec2"/>
    <w:uiPriority w:val="99"/>
    <w:locked/>
    <w:rsid w:val="008A08ED"/>
    <w:rPr>
      <w:rFonts w:ascii="Times New Roman" w:hAnsi="Times New Roman" w:cs="Times New Roman"/>
      <w:sz w:val="24"/>
      <w:szCs w:val="24"/>
      <w:lang w:eastAsia="cs-CZ"/>
    </w:rPr>
  </w:style>
  <w:style w:type="paragraph" w:customStyle="1" w:styleId="cpPreambule">
    <w:name w:val="cp_Preambule"/>
    <w:basedOn w:val="Normln"/>
    <w:uiPriority w:val="99"/>
    <w:rsid w:val="008A08ED"/>
    <w:pPr>
      <w:spacing w:after="120" w:line="240" w:lineRule="auto"/>
      <w:jc w:val="center"/>
    </w:pPr>
    <w:rPr>
      <w:b/>
    </w:rPr>
  </w:style>
  <w:style w:type="paragraph" w:customStyle="1" w:styleId="cplnekslovan">
    <w:name w:val="cp_Článek číslovaný"/>
    <w:basedOn w:val="lnek"/>
    <w:next w:val="cpodstavecslovan1"/>
    <w:qFormat/>
    <w:rsid w:val="00355FFC"/>
    <w:pPr>
      <w:numPr>
        <w:numId w:val="1"/>
      </w:numPr>
      <w:spacing w:before="480" w:line="260" w:lineRule="exact"/>
    </w:pPr>
    <w:rPr>
      <w:rFonts w:cs="Times New Roman"/>
      <w:sz w:val="22"/>
      <w:szCs w:val="22"/>
    </w:rPr>
  </w:style>
  <w:style w:type="paragraph" w:customStyle="1" w:styleId="cpodstavecslovan1">
    <w:name w:val="cp_odstavec číslovaný 1"/>
    <w:basedOn w:val="Odstavec2"/>
    <w:qFormat/>
    <w:rsid w:val="00857729"/>
    <w:pPr>
      <w:numPr>
        <w:ilvl w:val="1"/>
        <w:numId w:val="1"/>
      </w:numPr>
      <w:spacing w:line="260" w:lineRule="exact"/>
    </w:pPr>
    <w:rPr>
      <w:sz w:val="22"/>
      <w:szCs w:val="22"/>
    </w:rPr>
  </w:style>
  <w:style w:type="paragraph" w:styleId="Zhlav">
    <w:name w:val="header"/>
    <w:basedOn w:val="Normln"/>
    <w:link w:val="ZhlavChar"/>
    <w:uiPriority w:val="99"/>
    <w:semiHidden/>
    <w:rsid w:val="00BB2C8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BB2C84"/>
    <w:rPr>
      <w:rFonts w:ascii="Times New Roman" w:hAnsi="Times New Roman" w:cs="Times New Roman"/>
    </w:rPr>
  </w:style>
  <w:style w:type="paragraph" w:styleId="Zpat">
    <w:name w:val="footer"/>
    <w:basedOn w:val="Normln"/>
    <w:link w:val="ZpatChar"/>
    <w:uiPriority w:val="99"/>
    <w:rsid w:val="00BB2C84"/>
    <w:pPr>
      <w:tabs>
        <w:tab w:val="center" w:pos="4536"/>
        <w:tab w:val="right" w:pos="9072"/>
      </w:tabs>
      <w:spacing w:after="0" w:line="240" w:lineRule="auto"/>
    </w:pPr>
  </w:style>
  <w:style w:type="character" w:customStyle="1" w:styleId="ZpatChar">
    <w:name w:val="Zápatí Char"/>
    <w:basedOn w:val="Standardnpsmoodstavce"/>
    <w:link w:val="Zpat"/>
    <w:uiPriority w:val="99"/>
    <w:semiHidden/>
    <w:locked/>
    <w:rsid w:val="00BB2C84"/>
    <w:rPr>
      <w:rFonts w:ascii="Times New Roman" w:hAnsi="Times New Roman" w:cs="Times New Roman"/>
    </w:rPr>
  </w:style>
  <w:style w:type="paragraph" w:customStyle="1" w:styleId="cpslovnpsmenn">
    <w:name w:val="cp_číslování písmenné"/>
    <w:basedOn w:val="Normln"/>
    <w:link w:val="cpslovnpsmennChar"/>
    <w:uiPriority w:val="99"/>
    <w:rsid w:val="00D33AD6"/>
    <w:pPr>
      <w:numPr>
        <w:numId w:val="2"/>
      </w:numPr>
      <w:tabs>
        <w:tab w:val="clear" w:pos="360"/>
        <w:tab w:val="num" w:pos="1701"/>
      </w:tabs>
      <w:spacing w:after="120"/>
      <w:ind w:left="1701" w:hanging="340"/>
    </w:pPr>
  </w:style>
  <w:style w:type="paragraph" w:customStyle="1" w:styleId="cpodrky1">
    <w:name w:val="cp_odrážky1"/>
    <w:basedOn w:val="Normln"/>
    <w:link w:val="cpodrky1Char"/>
    <w:uiPriority w:val="99"/>
    <w:rsid w:val="00395BA6"/>
    <w:pPr>
      <w:numPr>
        <w:numId w:val="3"/>
      </w:numPr>
      <w:spacing w:after="120"/>
    </w:pPr>
  </w:style>
  <w:style w:type="character" w:customStyle="1" w:styleId="cpslovnpsmennChar">
    <w:name w:val="cp_číslování písmenné Char"/>
    <w:basedOn w:val="Standardnpsmoodstavce"/>
    <w:link w:val="cpslovnpsmenn"/>
    <w:uiPriority w:val="99"/>
    <w:locked/>
    <w:rsid w:val="00D33AD6"/>
    <w:rPr>
      <w:rFonts w:ascii="Times New Roman" w:hAnsi="Times New Roman" w:cs="Times New Roman"/>
    </w:rPr>
  </w:style>
  <w:style w:type="paragraph" w:customStyle="1" w:styleId="cpodrky2">
    <w:name w:val="cp_odrážky2"/>
    <w:basedOn w:val="cpodrky1"/>
    <w:link w:val="cpodrky2Char"/>
    <w:uiPriority w:val="99"/>
    <w:rsid w:val="00395BA6"/>
    <w:pPr>
      <w:numPr>
        <w:ilvl w:val="1"/>
      </w:numPr>
      <w:tabs>
        <w:tab w:val="num" w:pos="1985"/>
      </w:tabs>
      <w:ind w:left="1985" w:hanging="284"/>
    </w:pPr>
  </w:style>
  <w:style w:type="character" w:customStyle="1" w:styleId="cpodrky1Char">
    <w:name w:val="cp_odrážky1 Char"/>
    <w:basedOn w:val="Standardnpsmoodstavce"/>
    <w:link w:val="cpodrky1"/>
    <w:uiPriority w:val="99"/>
    <w:locked/>
    <w:rsid w:val="00395BA6"/>
    <w:rPr>
      <w:rFonts w:ascii="Times New Roman" w:hAnsi="Times New Roman" w:cs="Times New Roman"/>
    </w:rPr>
  </w:style>
  <w:style w:type="character" w:customStyle="1" w:styleId="cpodrky2Char">
    <w:name w:val="cp_odrážky2 Char"/>
    <w:basedOn w:val="cpodrky1Char"/>
    <w:link w:val="cpodrky2"/>
    <w:uiPriority w:val="99"/>
    <w:locked/>
    <w:rsid w:val="00395BA6"/>
    <w:rPr>
      <w:rFonts w:ascii="Times New Roman" w:hAnsi="Times New Roman" w:cs="Times New Roman"/>
    </w:rPr>
  </w:style>
  <w:style w:type="paragraph" w:customStyle="1" w:styleId="cpodstavecslovan2">
    <w:name w:val="cp_odstavec číslovaný 2"/>
    <w:basedOn w:val="Odstavec2"/>
    <w:link w:val="cpodstavecslovan2Char"/>
    <w:qFormat/>
    <w:rsid w:val="00460E56"/>
    <w:pPr>
      <w:numPr>
        <w:ilvl w:val="2"/>
        <w:numId w:val="1"/>
      </w:numPr>
      <w:spacing w:line="260" w:lineRule="exact"/>
      <w:ind w:left="1418" w:hanging="794"/>
    </w:pPr>
    <w:rPr>
      <w:sz w:val="22"/>
    </w:rPr>
  </w:style>
  <w:style w:type="character" w:customStyle="1" w:styleId="cpodstavecslovan2Char">
    <w:name w:val="cp_odstavec číslovaný 2 Char"/>
    <w:basedOn w:val="Nadpis3Char"/>
    <w:link w:val="cpodstavecslovan2"/>
    <w:uiPriority w:val="99"/>
    <w:locked/>
    <w:rsid w:val="00460E56"/>
    <w:rPr>
      <w:rFonts w:ascii="Times New Roman" w:hAnsi="Times New Roman" w:cs="Times New Roman"/>
      <w:bCs/>
      <w:sz w:val="24"/>
      <w:szCs w:val="24"/>
      <w:lang w:eastAsia="cs-CZ"/>
    </w:rPr>
  </w:style>
  <w:style w:type="character" w:styleId="Odkaznakoment">
    <w:name w:val="annotation reference"/>
    <w:basedOn w:val="Standardnpsmoodstavce"/>
    <w:uiPriority w:val="99"/>
    <w:rsid w:val="00A773CA"/>
    <w:rPr>
      <w:rFonts w:cs="Times New Roman"/>
      <w:sz w:val="16"/>
      <w:szCs w:val="16"/>
    </w:rPr>
  </w:style>
  <w:style w:type="paragraph" w:styleId="Textkomente">
    <w:name w:val="annotation text"/>
    <w:basedOn w:val="Normln"/>
    <w:link w:val="TextkomenteChar"/>
    <w:uiPriority w:val="99"/>
    <w:rsid w:val="00A773CA"/>
    <w:pPr>
      <w:spacing w:line="240" w:lineRule="auto"/>
    </w:pPr>
    <w:rPr>
      <w:sz w:val="20"/>
      <w:szCs w:val="20"/>
    </w:rPr>
  </w:style>
  <w:style w:type="character" w:customStyle="1" w:styleId="TextkomenteChar">
    <w:name w:val="Text komentáře Char"/>
    <w:basedOn w:val="Standardnpsmoodstavce"/>
    <w:link w:val="Textkomente"/>
    <w:uiPriority w:val="99"/>
    <w:locked/>
    <w:rsid w:val="00A773CA"/>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A773CA"/>
    <w:rPr>
      <w:b/>
      <w:bCs/>
    </w:rPr>
  </w:style>
  <w:style w:type="character" w:customStyle="1" w:styleId="PedmtkomenteChar">
    <w:name w:val="Předmět komentáře Char"/>
    <w:basedOn w:val="TextkomenteChar"/>
    <w:link w:val="Pedmtkomente"/>
    <w:uiPriority w:val="99"/>
    <w:semiHidden/>
    <w:locked/>
    <w:rsid w:val="00A773CA"/>
    <w:rPr>
      <w:rFonts w:ascii="Times New Roman" w:hAnsi="Times New Roman" w:cs="Times New Roman"/>
      <w:b/>
      <w:bCs/>
      <w:sz w:val="20"/>
      <w:szCs w:val="20"/>
    </w:rPr>
  </w:style>
  <w:style w:type="paragraph" w:styleId="Textbubliny">
    <w:name w:val="Balloon Text"/>
    <w:basedOn w:val="Normln"/>
    <w:link w:val="TextbublinyChar"/>
    <w:uiPriority w:val="99"/>
    <w:semiHidden/>
    <w:rsid w:val="00A773C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773CA"/>
    <w:rPr>
      <w:rFonts w:ascii="Tahoma" w:hAnsi="Tahoma" w:cs="Tahoma"/>
      <w:sz w:val="16"/>
      <w:szCs w:val="16"/>
    </w:rPr>
  </w:style>
  <w:style w:type="paragraph" w:styleId="Textpoznpodarou">
    <w:name w:val="footnote text"/>
    <w:basedOn w:val="Normln"/>
    <w:link w:val="TextpoznpodarouChar"/>
    <w:uiPriority w:val="99"/>
    <w:semiHidden/>
    <w:rsid w:val="00D33AD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locked/>
    <w:rsid w:val="00D33AD6"/>
    <w:rPr>
      <w:rFonts w:ascii="Times New Roman" w:hAnsi="Times New Roman" w:cs="Times New Roman"/>
      <w:sz w:val="20"/>
      <w:szCs w:val="20"/>
    </w:rPr>
  </w:style>
  <w:style w:type="character" w:styleId="Znakapoznpodarou">
    <w:name w:val="footnote reference"/>
    <w:basedOn w:val="Standardnpsmoodstavce"/>
    <w:uiPriority w:val="99"/>
    <w:semiHidden/>
    <w:rsid w:val="00D33AD6"/>
    <w:rPr>
      <w:rFonts w:cs="Times New Roman"/>
      <w:vertAlign w:val="superscript"/>
    </w:rPr>
  </w:style>
  <w:style w:type="table" w:styleId="Mkatabulky">
    <w:name w:val="Table Grid"/>
    <w:basedOn w:val="Normlntabulka"/>
    <w:uiPriority w:val="99"/>
    <w:rsid w:val="00D33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1">
    <w:name w:val="Styl1"/>
    <w:uiPriority w:val="99"/>
    <w:rsid w:val="00D33AD6"/>
    <w:tblPr>
      <w:tblInd w:w="0" w:type="dxa"/>
      <w:tblCellMar>
        <w:top w:w="0" w:type="dxa"/>
        <w:left w:w="108" w:type="dxa"/>
        <w:bottom w:w="0" w:type="dxa"/>
        <w:right w:w="108" w:type="dxa"/>
      </w:tblCellMar>
    </w:tblPr>
  </w:style>
  <w:style w:type="paragraph" w:styleId="Zkladntextodsazen3">
    <w:name w:val="Body Text Indent 3"/>
    <w:basedOn w:val="Normln"/>
    <w:link w:val="Zkladntextodsazen3Char"/>
    <w:uiPriority w:val="99"/>
    <w:rsid w:val="00B66D64"/>
    <w:pPr>
      <w:spacing w:after="120" w:line="240" w:lineRule="auto"/>
      <w:ind w:left="283"/>
      <w:jc w:val="left"/>
    </w:pPr>
    <w:rPr>
      <w:sz w:val="16"/>
      <w:szCs w:val="16"/>
      <w:lang w:eastAsia="cs-CZ"/>
    </w:rPr>
  </w:style>
  <w:style w:type="character" w:customStyle="1" w:styleId="Zkladntextodsazen3Char">
    <w:name w:val="Základní text odsazený 3 Char"/>
    <w:basedOn w:val="Standardnpsmoodstavce"/>
    <w:link w:val="Zkladntextodsazen3"/>
    <w:uiPriority w:val="99"/>
    <w:semiHidden/>
    <w:locked/>
    <w:rsid w:val="000D1698"/>
    <w:rPr>
      <w:rFonts w:ascii="Times New Roman" w:hAnsi="Times New Roman" w:cs="Times New Roman"/>
      <w:sz w:val="16"/>
      <w:szCs w:val="16"/>
      <w:lang w:eastAsia="en-US"/>
    </w:rPr>
  </w:style>
  <w:style w:type="paragraph" w:customStyle="1" w:styleId="Perfekt">
    <w:name w:val="Perfekt"/>
    <w:basedOn w:val="Zkladntextodsazen"/>
    <w:uiPriority w:val="99"/>
    <w:rsid w:val="001E712E"/>
    <w:pPr>
      <w:spacing w:after="0" w:line="240" w:lineRule="auto"/>
      <w:ind w:left="0"/>
    </w:pPr>
    <w:rPr>
      <w:bCs/>
      <w:sz w:val="24"/>
      <w:szCs w:val="24"/>
      <w:lang w:eastAsia="cs-CZ"/>
    </w:rPr>
  </w:style>
  <w:style w:type="paragraph" w:styleId="Normlnweb">
    <w:name w:val="Normal (Web)"/>
    <w:basedOn w:val="Normln"/>
    <w:uiPriority w:val="99"/>
    <w:rsid w:val="001E712E"/>
    <w:pPr>
      <w:spacing w:after="0" w:line="240" w:lineRule="auto"/>
      <w:jc w:val="left"/>
    </w:pPr>
    <w:rPr>
      <w:sz w:val="24"/>
      <w:szCs w:val="24"/>
      <w:lang w:eastAsia="cs-CZ"/>
    </w:rPr>
  </w:style>
  <w:style w:type="paragraph" w:customStyle="1" w:styleId="P-NORMAL-TEXT">
    <w:name w:val="ČP-NORMAL-TEXT"/>
    <w:uiPriority w:val="99"/>
    <w:rsid w:val="001E712E"/>
    <w:pPr>
      <w:tabs>
        <w:tab w:val="left" w:pos="1701"/>
      </w:tabs>
    </w:pPr>
    <w:rPr>
      <w:rFonts w:ascii="Tahoma" w:hAnsi="Tahoma"/>
    </w:rPr>
  </w:style>
  <w:style w:type="character" w:customStyle="1" w:styleId="P-HEAD-WBULLETSChar">
    <w:name w:val="ČP-HEAD-WBULLETS Char"/>
    <w:basedOn w:val="Standardnpsmoodstavce"/>
    <w:rsid w:val="001E712E"/>
    <w:rPr>
      <w:rFonts w:ascii="Tahoma" w:hAnsi="Tahoma" w:cs="Times New Roman"/>
      <w:lang w:val="cs-CZ" w:eastAsia="cs-CZ" w:bidi="ar-SA"/>
    </w:rPr>
  </w:style>
  <w:style w:type="paragraph" w:customStyle="1" w:styleId="P-NORMAL-BOLD">
    <w:name w:val="ČP-NORMAL-BOLD"/>
    <w:rsid w:val="001E712E"/>
    <w:rPr>
      <w:rFonts w:ascii="Tahoma" w:hAnsi="Tahoma"/>
      <w:b/>
    </w:rPr>
  </w:style>
  <w:style w:type="paragraph" w:styleId="Zkladntextodsazen">
    <w:name w:val="Body Text Indent"/>
    <w:basedOn w:val="Normln"/>
    <w:link w:val="ZkladntextodsazenChar"/>
    <w:uiPriority w:val="99"/>
    <w:unhideWhenUsed/>
    <w:rsid w:val="001E712E"/>
    <w:pPr>
      <w:spacing w:after="120"/>
      <w:ind w:left="283"/>
    </w:pPr>
  </w:style>
  <w:style w:type="character" w:customStyle="1" w:styleId="ZkladntextodsazenChar">
    <w:name w:val="Základní text odsazený Char"/>
    <w:basedOn w:val="Standardnpsmoodstavce"/>
    <w:link w:val="Zkladntextodsazen"/>
    <w:uiPriority w:val="99"/>
    <w:locked/>
    <w:rsid w:val="001E712E"/>
    <w:rPr>
      <w:rFonts w:ascii="Times New Roman" w:hAnsi="Times New Roman" w:cs="Times New Roman"/>
      <w:sz w:val="22"/>
      <w:szCs w:val="22"/>
      <w:lang w:eastAsia="en-US"/>
    </w:rPr>
  </w:style>
  <w:style w:type="paragraph" w:styleId="Nzev">
    <w:name w:val="Title"/>
    <w:basedOn w:val="Normln"/>
    <w:link w:val="NzevChar"/>
    <w:uiPriority w:val="99"/>
    <w:qFormat/>
    <w:locked/>
    <w:rsid w:val="00C11D59"/>
    <w:pPr>
      <w:spacing w:after="0" w:line="240" w:lineRule="auto"/>
      <w:jc w:val="center"/>
    </w:pPr>
    <w:rPr>
      <w:b/>
      <w:sz w:val="44"/>
      <w:szCs w:val="20"/>
      <w:lang w:eastAsia="cs-CZ"/>
    </w:rPr>
  </w:style>
  <w:style w:type="character" w:customStyle="1" w:styleId="NzevChar">
    <w:name w:val="Název Char"/>
    <w:basedOn w:val="Standardnpsmoodstavce"/>
    <w:link w:val="Nzev"/>
    <w:uiPriority w:val="99"/>
    <w:locked/>
    <w:rsid w:val="00C11D59"/>
    <w:rPr>
      <w:rFonts w:ascii="Times New Roman" w:hAnsi="Times New Roman" w:cs="Times New Roman"/>
      <w:b/>
      <w:sz w:val="44"/>
    </w:rPr>
  </w:style>
  <w:style w:type="paragraph" w:customStyle="1" w:styleId="P-HEAD-ODST">
    <w:name w:val="ČP-HEAD-ODST"/>
    <w:uiPriority w:val="99"/>
    <w:rsid w:val="00C11D59"/>
    <w:pPr>
      <w:numPr>
        <w:numId w:val="33"/>
      </w:numPr>
      <w:jc w:val="center"/>
    </w:pPr>
    <w:rPr>
      <w:rFonts w:ascii="Tahoma" w:hAnsi="Tahoma"/>
      <w:b/>
      <w:sz w:val="24"/>
      <w:szCs w:val="24"/>
    </w:rPr>
  </w:style>
  <w:style w:type="paragraph" w:styleId="Odstavecseseznamem">
    <w:name w:val="List Paragraph"/>
    <w:basedOn w:val="Normln"/>
    <w:uiPriority w:val="34"/>
    <w:qFormat/>
    <w:rsid w:val="00C11D59"/>
    <w:pPr>
      <w:spacing w:after="0" w:line="240" w:lineRule="auto"/>
      <w:ind w:left="708"/>
      <w:jc w:val="left"/>
    </w:pPr>
    <w:rPr>
      <w:sz w:val="20"/>
      <w:szCs w:val="20"/>
      <w:lang w:eastAsia="cs-CZ"/>
    </w:rPr>
  </w:style>
  <w:style w:type="numbering" w:customStyle="1" w:styleId="StylVcerovovTun">
    <w:name w:val="Styl Víceúrovňové Tučné"/>
    <w:rsid w:val="00BE073E"/>
    <w:pPr>
      <w:numPr>
        <w:numId w:val="4"/>
      </w:numPr>
    </w:pPr>
  </w:style>
  <w:style w:type="character" w:styleId="Siln">
    <w:name w:val="Strong"/>
    <w:basedOn w:val="Standardnpsmoodstavce"/>
    <w:uiPriority w:val="22"/>
    <w:qFormat/>
    <w:locked/>
    <w:rsid w:val="005218A5"/>
    <w:rPr>
      <w:b/>
      <w:bCs/>
    </w:rPr>
  </w:style>
  <w:style w:type="character" w:customStyle="1" w:styleId="spiszn">
    <w:name w:val="spiszn"/>
    <w:basedOn w:val="Standardnpsmoodstavce"/>
    <w:rsid w:val="005218A5"/>
  </w:style>
  <w:style w:type="paragraph" w:styleId="Revize">
    <w:name w:val="Revision"/>
    <w:hidden/>
    <w:uiPriority w:val="99"/>
    <w:semiHidden/>
    <w:rsid w:val="000F128A"/>
    <w:rPr>
      <w:rFonts w:ascii="Times New Roman" w:hAnsi="Times New Roman"/>
      <w:sz w:val="22"/>
      <w:szCs w:val="22"/>
      <w:lang w:eastAsia="en-US"/>
    </w:rPr>
  </w:style>
  <w:style w:type="paragraph" w:styleId="Prosttext">
    <w:name w:val="Plain Text"/>
    <w:basedOn w:val="Normln"/>
    <w:link w:val="ProsttextChar"/>
    <w:uiPriority w:val="99"/>
    <w:unhideWhenUsed/>
    <w:rsid w:val="001460D7"/>
    <w:pPr>
      <w:spacing w:after="0" w:line="240" w:lineRule="auto"/>
      <w:jc w:val="left"/>
    </w:pPr>
    <w:rPr>
      <w:rFonts w:ascii="Calibri" w:eastAsiaTheme="minorHAnsi" w:hAnsi="Calibri" w:cstheme="minorBidi"/>
      <w:szCs w:val="21"/>
    </w:rPr>
  </w:style>
  <w:style w:type="character" w:customStyle="1" w:styleId="ProsttextChar">
    <w:name w:val="Prostý text Char"/>
    <w:basedOn w:val="Standardnpsmoodstavce"/>
    <w:link w:val="Prosttext"/>
    <w:uiPriority w:val="99"/>
    <w:rsid w:val="001460D7"/>
    <w:rPr>
      <w:rFonts w:eastAsiaTheme="minorHAns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0E92"/>
    <w:pPr>
      <w:spacing w:after="260" w:line="260" w:lineRule="exact"/>
      <w:jc w:val="both"/>
    </w:pPr>
    <w:rPr>
      <w:rFonts w:ascii="Times New Roman" w:hAnsi="Times New Roman"/>
      <w:sz w:val="22"/>
      <w:szCs w:val="22"/>
      <w:lang w:eastAsia="en-US"/>
    </w:rPr>
  </w:style>
  <w:style w:type="paragraph" w:styleId="Nadpis1">
    <w:name w:val="heading 1"/>
    <w:basedOn w:val="Normln"/>
    <w:next w:val="Normln"/>
    <w:link w:val="Nadpis1Char"/>
    <w:uiPriority w:val="99"/>
    <w:qFormat/>
    <w:rsid w:val="008A08ED"/>
    <w:pPr>
      <w:keepNext/>
      <w:keepLines/>
      <w:spacing w:before="480" w:after="0"/>
      <w:outlineLvl w:val="0"/>
    </w:pPr>
    <w:rPr>
      <w:rFonts w:ascii="Cambria" w:hAnsi="Cambria"/>
      <w:b/>
      <w:bCs/>
      <w:color w:val="365F91"/>
      <w:sz w:val="28"/>
      <w:szCs w:val="28"/>
    </w:rPr>
  </w:style>
  <w:style w:type="paragraph" w:styleId="Nadpis2">
    <w:name w:val="heading 2"/>
    <w:basedOn w:val="Normln"/>
    <w:next w:val="Normln"/>
    <w:link w:val="Nadpis2Char"/>
    <w:uiPriority w:val="9"/>
    <w:semiHidden/>
    <w:unhideWhenUsed/>
    <w:qFormat/>
    <w:locked/>
    <w:rsid w:val="00C11D59"/>
    <w:pPr>
      <w:keepNext/>
      <w:keepLines/>
      <w:spacing w:before="200" w:after="0"/>
      <w:outlineLvl w:val="1"/>
    </w:pPr>
    <w:rPr>
      <w:rFonts w:ascii="Cambria" w:hAnsi="Cambria"/>
      <w:b/>
      <w:bCs/>
      <w:color w:val="4F81BD"/>
      <w:sz w:val="26"/>
      <w:szCs w:val="26"/>
    </w:rPr>
  </w:style>
  <w:style w:type="paragraph" w:styleId="Nadpis3">
    <w:name w:val="heading 3"/>
    <w:basedOn w:val="Odstavec2"/>
    <w:link w:val="Nadpis3Char"/>
    <w:uiPriority w:val="99"/>
    <w:qFormat/>
    <w:rsid w:val="003E0E92"/>
    <w:pPr>
      <w:keepNext/>
      <w:spacing w:line="260" w:lineRule="exact"/>
      <w:jc w:val="left"/>
      <w:outlineLvl w:val="2"/>
    </w:pPr>
    <w:rPr>
      <w:rFonts w:cs="Arial"/>
      <w:bCs/>
      <w:sz w:val="22"/>
      <w:szCs w:val="26"/>
    </w:rPr>
  </w:style>
  <w:style w:type="paragraph" w:styleId="Nadpis4">
    <w:name w:val="heading 4"/>
    <w:basedOn w:val="Normln"/>
    <w:next w:val="Normln"/>
    <w:link w:val="Nadpis4Char"/>
    <w:uiPriority w:val="9"/>
    <w:unhideWhenUsed/>
    <w:qFormat/>
    <w:locked/>
    <w:rsid w:val="00C11D59"/>
    <w:pPr>
      <w:keepNext/>
      <w:keepLines/>
      <w:spacing w:before="200" w:after="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A08ED"/>
    <w:rPr>
      <w:rFonts w:ascii="Cambria" w:hAnsi="Cambria" w:cs="Times New Roman"/>
      <w:b/>
      <w:bCs/>
      <w:color w:val="365F91"/>
      <w:sz w:val="28"/>
      <w:szCs w:val="28"/>
    </w:rPr>
  </w:style>
  <w:style w:type="character" w:customStyle="1" w:styleId="Nadpis2Char">
    <w:name w:val="Nadpis 2 Char"/>
    <w:basedOn w:val="Standardnpsmoodstavce"/>
    <w:link w:val="Nadpis2"/>
    <w:uiPriority w:val="9"/>
    <w:semiHidden/>
    <w:locked/>
    <w:rsid w:val="00C11D59"/>
    <w:rPr>
      <w:rFonts w:ascii="Cambria" w:hAnsi="Cambria" w:cs="Times New Roman"/>
      <w:b/>
      <w:bCs/>
      <w:color w:val="4F81BD"/>
      <w:sz w:val="26"/>
      <w:szCs w:val="26"/>
      <w:lang w:eastAsia="en-US"/>
    </w:rPr>
  </w:style>
  <w:style w:type="character" w:customStyle="1" w:styleId="Nadpis3Char">
    <w:name w:val="Nadpis 3 Char"/>
    <w:basedOn w:val="Standardnpsmoodstavce"/>
    <w:link w:val="Nadpis3"/>
    <w:uiPriority w:val="99"/>
    <w:locked/>
    <w:rsid w:val="003E0E92"/>
    <w:rPr>
      <w:rFonts w:ascii="Times New Roman" w:hAnsi="Times New Roman" w:cs="Arial"/>
      <w:bCs/>
      <w:sz w:val="26"/>
      <w:szCs w:val="26"/>
      <w:lang w:eastAsia="cs-CZ"/>
    </w:rPr>
  </w:style>
  <w:style w:type="character" w:customStyle="1" w:styleId="Nadpis4Char">
    <w:name w:val="Nadpis 4 Char"/>
    <w:basedOn w:val="Standardnpsmoodstavce"/>
    <w:link w:val="Nadpis4"/>
    <w:uiPriority w:val="9"/>
    <w:locked/>
    <w:rsid w:val="00C11D59"/>
    <w:rPr>
      <w:rFonts w:ascii="Cambria" w:hAnsi="Cambria" w:cs="Times New Roman"/>
      <w:b/>
      <w:bCs/>
      <w:i/>
      <w:iCs/>
      <w:color w:val="4F81BD"/>
      <w:sz w:val="22"/>
      <w:szCs w:val="22"/>
      <w:lang w:eastAsia="en-US"/>
    </w:rPr>
  </w:style>
  <w:style w:type="paragraph" w:customStyle="1" w:styleId="cpNzevsmlouvy">
    <w:name w:val="cp_Název smlouvy"/>
    <w:basedOn w:val="Normln"/>
    <w:uiPriority w:val="99"/>
    <w:qFormat/>
    <w:rsid w:val="005746B6"/>
    <w:pPr>
      <w:spacing w:after="300" w:line="420" w:lineRule="exact"/>
      <w:jc w:val="center"/>
    </w:pPr>
    <w:rPr>
      <w:rFonts w:ascii="Arial" w:hAnsi="Arial" w:cs="Arial"/>
      <w:b/>
      <w:sz w:val="36"/>
      <w:szCs w:val="36"/>
    </w:rPr>
  </w:style>
  <w:style w:type="character" w:customStyle="1" w:styleId="platne1">
    <w:name w:val="platne1"/>
    <w:basedOn w:val="Standardnpsmoodstavce"/>
    <w:uiPriority w:val="99"/>
    <w:rsid w:val="005746B6"/>
    <w:rPr>
      <w:rFonts w:cs="Times New Roman"/>
    </w:rPr>
  </w:style>
  <w:style w:type="paragraph" w:customStyle="1" w:styleId="cpslosmlouvy">
    <w:name w:val="cp_Číslo smlouvy"/>
    <w:basedOn w:val="Normln"/>
    <w:uiPriority w:val="99"/>
    <w:rsid w:val="005746B6"/>
    <w:pPr>
      <w:jc w:val="center"/>
    </w:pPr>
  </w:style>
  <w:style w:type="paragraph" w:customStyle="1" w:styleId="cpTabulkasmluvnistrany">
    <w:name w:val="cp_Tabulka smluvni strany"/>
    <w:basedOn w:val="Normln"/>
    <w:qFormat/>
    <w:rsid w:val="00857729"/>
    <w:pPr>
      <w:framePr w:hSpace="141" w:wrap="around" w:vAnchor="text" w:hAnchor="margin" w:y="501"/>
      <w:spacing w:after="120"/>
      <w:jc w:val="left"/>
    </w:pPr>
    <w:rPr>
      <w:bCs/>
    </w:rPr>
  </w:style>
  <w:style w:type="paragraph" w:customStyle="1" w:styleId="lnek">
    <w:name w:val="Článek"/>
    <w:basedOn w:val="Nadpis1"/>
    <w:uiPriority w:val="99"/>
    <w:rsid w:val="008A08ED"/>
    <w:pPr>
      <w:keepLines w:val="0"/>
      <w:spacing w:before="240" w:after="120" w:line="360" w:lineRule="auto"/>
      <w:jc w:val="center"/>
    </w:pPr>
    <w:rPr>
      <w:rFonts w:ascii="Times New Roman" w:hAnsi="Times New Roman" w:cs="Arial"/>
      <w:color w:val="auto"/>
      <w:kern w:val="32"/>
      <w:sz w:val="20"/>
      <w:szCs w:val="32"/>
      <w:lang w:eastAsia="cs-CZ"/>
    </w:rPr>
  </w:style>
  <w:style w:type="paragraph" w:customStyle="1" w:styleId="Odstavec2">
    <w:name w:val="Odstavec 2"/>
    <w:basedOn w:val="Normln"/>
    <w:link w:val="Odstavec2Char"/>
    <w:uiPriority w:val="99"/>
    <w:rsid w:val="008A08ED"/>
    <w:pPr>
      <w:spacing w:after="120" w:line="360" w:lineRule="auto"/>
    </w:pPr>
    <w:rPr>
      <w:sz w:val="20"/>
      <w:szCs w:val="24"/>
      <w:lang w:eastAsia="cs-CZ"/>
    </w:rPr>
  </w:style>
  <w:style w:type="character" w:customStyle="1" w:styleId="Odstavec2Char">
    <w:name w:val="Odstavec 2 Char"/>
    <w:basedOn w:val="Standardnpsmoodstavce"/>
    <w:link w:val="Odstavec2"/>
    <w:uiPriority w:val="99"/>
    <w:locked/>
    <w:rsid w:val="008A08ED"/>
    <w:rPr>
      <w:rFonts w:ascii="Times New Roman" w:hAnsi="Times New Roman" w:cs="Times New Roman"/>
      <w:sz w:val="24"/>
      <w:szCs w:val="24"/>
      <w:lang w:eastAsia="cs-CZ"/>
    </w:rPr>
  </w:style>
  <w:style w:type="paragraph" w:customStyle="1" w:styleId="cpPreambule">
    <w:name w:val="cp_Preambule"/>
    <w:basedOn w:val="Normln"/>
    <w:uiPriority w:val="99"/>
    <w:rsid w:val="008A08ED"/>
    <w:pPr>
      <w:spacing w:after="120" w:line="240" w:lineRule="auto"/>
      <w:jc w:val="center"/>
    </w:pPr>
    <w:rPr>
      <w:b/>
    </w:rPr>
  </w:style>
  <w:style w:type="paragraph" w:customStyle="1" w:styleId="cplnekslovan">
    <w:name w:val="cp_Článek číslovaný"/>
    <w:basedOn w:val="lnek"/>
    <w:next w:val="cpodstavecslovan1"/>
    <w:qFormat/>
    <w:rsid w:val="00355FFC"/>
    <w:pPr>
      <w:numPr>
        <w:numId w:val="1"/>
      </w:numPr>
      <w:spacing w:before="480" w:line="260" w:lineRule="exact"/>
    </w:pPr>
    <w:rPr>
      <w:rFonts w:cs="Times New Roman"/>
      <w:sz w:val="22"/>
      <w:szCs w:val="22"/>
    </w:rPr>
  </w:style>
  <w:style w:type="paragraph" w:customStyle="1" w:styleId="cpodstavecslovan1">
    <w:name w:val="cp_odstavec číslovaný 1"/>
    <w:basedOn w:val="Odstavec2"/>
    <w:qFormat/>
    <w:rsid w:val="00857729"/>
    <w:pPr>
      <w:numPr>
        <w:ilvl w:val="1"/>
        <w:numId w:val="1"/>
      </w:numPr>
      <w:spacing w:line="260" w:lineRule="exact"/>
    </w:pPr>
    <w:rPr>
      <w:sz w:val="22"/>
      <w:szCs w:val="22"/>
    </w:rPr>
  </w:style>
  <w:style w:type="paragraph" w:styleId="Zhlav">
    <w:name w:val="header"/>
    <w:basedOn w:val="Normln"/>
    <w:link w:val="ZhlavChar"/>
    <w:uiPriority w:val="99"/>
    <w:semiHidden/>
    <w:rsid w:val="00BB2C8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BB2C84"/>
    <w:rPr>
      <w:rFonts w:ascii="Times New Roman" w:hAnsi="Times New Roman" w:cs="Times New Roman"/>
    </w:rPr>
  </w:style>
  <w:style w:type="paragraph" w:styleId="Zpat">
    <w:name w:val="footer"/>
    <w:basedOn w:val="Normln"/>
    <w:link w:val="ZpatChar"/>
    <w:uiPriority w:val="99"/>
    <w:rsid w:val="00BB2C84"/>
    <w:pPr>
      <w:tabs>
        <w:tab w:val="center" w:pos="4536"/>
        <w:tab w:val="right" w:pos="9072"/>
      </w:tabs>
      <w:spacing w:after="0" w:line="240" w:lineRule="auto"/>
    </w:pPr>
  </w:style>
  <w:style w:type="character" w:customStyle="1" w:styleId="ZpatChar">
    <w:name w:val="Zápatí Char"/>
    <w:basedOn w:val="Standardnpsmoodstavce"/>
    <w:link w:val="Zpat"/>
    <w:uiPriority w:val="99"/>
    <w:semiHidden/>
    <w:locked/>
    <w:rsid w:val="00BB2C84"/>
    <w:rPr>
      <w:rFonts w:ascii="Times New Roman" w:hAnsi="Times New Roman" w:cs="Times New Roman"/>
    </w:rPr>
  </w:style>
  <w:style w:type="paragraph" w:customStyle="1" w:styleId="cpslovnpsmenn">
    <w:name w:val="cp_číslování písmenné"/>
    <w:basedOn w:val="Normln"/>
    <w:link w:val="cpslovnpsmennChar"/>
    <w:uiPriority w:val="99"/>
    <w:rsid w:val="00D33AD6"/>
    <w:pPr>
      <w:numPr>
        <w:numId w:val="2"/>
      </w:numPr>
      <w:tabs>
        <w:tab w:val="clear" w:pos="360"/>
        <w:tab w:val="num" w:pos="1701"/>
      </w:tabs>
      <w:spacing w:after="120"/>
      <w:ind w:left="1701" w:hanging="340"/>
    </w:pPr>
  </w:style>
  <w:style w:type="paragraph" w:customStyle="1" w:styleId="cpodrky1">
    <w:name w:val="cp_odrážky1"/>
    <w:basedOn w:val="Normln"/>
    <w:link w:val="cpodrky1Char"/>
    <w:uiPriority w:val="99"/>
    <w:rsid w:val="00395BA6"/>
    <w:pPr>
      <w:numPr>
        <w:numId w:val="3"/>
      </w:numPr>
      <w:spacing w:after="120"/>
    </w:pPr>
  </w:style>
  <w:style w:type="character" w:customStyle="1" w:styleId="cpslovnpsmennChar">
    <w:name w:val="cp_číslování písmenné Char"/>
    <w:basedOn w:val="Standardnpsmoodstavce"/>
    <w:link w:val="cpslovnpsmenn"/>
    <w:uiPriority w:val="99"/>
    <w:locked/>
    <w:rsid w:val="00D33AD6"/>
    <w:rPr>
      <w:rFonts w:ascii="Times New Roman" w:hAnsi="Times New Roman" w:cs="Times New Roman"/>
    </w:rPr>
  </w:style>
  <w:style w:type="paragraph" w:customStyle="1" w:styleId="cpodrky2">
    <w:name w:val="cp_odrážky2"/>
    <w:basedOn w:val="cpodrky1"/>
    <w:link w:val="cpodrky2Char"/>
    <w:uiPriority w:val="99"/>
    <w:rsid w:val="00395BA6"/>
    <w:pPr>
      <w:numPr>
        <w:ilvl w:val="1"/>
      </w:numPr>
      <w:tabs>
        <w:tab w:val="num" w:pos="1985"/>
      </w:tabs>
      <w:ind w:left="1985" w:hanging="284"/>
    </w:pPr>
  </w:style>
  <w:style w:type="character" w:customStyle="1" w:styleId="cpodrky1Char">
    <w:name w:val="cp_odrážky1 Char"/>
    <w:basedOn w:val="Standardnpsmoodstavce"/>
    <w:link w:val="cpodrky1"/>
    <w:uiPriority w:val="99"/>
    <w:locked/>
    <w:rsid w:val="00395BA6"/>
    <w:rPr>
      <w:rFonts w:ascii="Times New Roman" w:hAnsi="Times New Roman" w:cs="Times New Roman"/>
    </w:rPr>
  </w:style>
  <w:style w:type="character" w:customStyle="1" w:styleId="cpodrky2Char">
    <w:name w:val="cp_odrážky2 Char"/>
    <w:basedOn w:val="cpodrky1Char"/>
    <w:link w:val="cpodrky2"/>
    <w:uiPriority w:val="99"/>
    <w:locked/>
    <w:rsid w:val="00395BA6"/>
    <w:rPr>
      <w:rFonts w:ascii="Times New Roman" w:hAnsi="Times New Roman" w:cs="Times New Roman"/>
    </w:rPr>
  </w:style>
  <w:style w:type="paragraph" w:customStyle="1" w:styleId="cpodstavecslovan2">
    <w:name w:val="cp_odstavec číslovaný 2"/>
    <w:basedOn w:val="Odstavec2"/>
    <w:link w:val="cpodstavecslovan2Char"/>
    <w:qFormat/>
    <w:rsid w:val="00460E56"/>
    <w:pPr>
      <w:numPr>
        <w:ilvl w:val="2"/>
        <w:numId w:val="1"/>
      </w:numPr>
      <w:spacing w:line="260" w:lineRule="exact"/>
      <w:ind w:left="1418" w:hanging="794"/>
    </w:pPr>
    <w:rPr>
      <w:sz w:val="22"/>
    </w:rPr>
  </w:style>
  <w:style w:type="character" w:customStyle="1" w:styleId="cpodstavecslovan2Char">
    <w:name w:val="cp_odstavec číslovaný 2 Char"/>
    <w:basedOn w:val="Nadpis3Char"/>
    <w:link w:val="cpodstavecslovan2"/>
    <w:uiPriority w:val="99"/>
    <w:locked/>
    <w:rsid w:val="00460E56"/>
    <w:rPr>
      <w:rFonts w:ascii="Times New Roman" w:hAnsi="Times New Roman" w:cs="Times New Roman"/>
      <w:bCs/>
      <w:sz w:val="24"/>
      <w:szCs w:val="24"/>
      <w:lang w:eastAsia="cs-CZ"/>
    </w:rPr>
  </w:style>
  <w:style w:type="character" w:styleId="Odkaznakoment">
    <w:name w:val="annotation reference"/>
    <w:basedOn w:val="Standardnpsmoodstavce"/>
    <w:uiPriority w:val="99"/>
    <w:rsid w:val="00A773CA"/>
    <w:rPr>
      <w:rFonts w:cs="Times New Roman"/>
      <w:sz w:val="16"/>
      <w:szCs w:val="16"/>
    </w:rPr>
  </w:style>
  <w:style w:type="paragraph" w:styleId="Textkomente">
    <w:name w:val="annotation text"/>
    <w:basedOn w:val="Normln"/>
    <w:link w:val="TextkomenteChar"/>
    <w:uiPriority w:val="99"/>
    <w:rsid w:val="00A773CA"/>
    <w:pPr>
      <w:spacing w:line="240" w:lineRule="auto"/>
    </w:pPr>
    <w:rPr>
      <w:sz w:val="20"/>
      <w:szCs w:val="20"/>
    </w:rPr>
  </w:style>
  <w:style w:type="character" w:customStyle="1" w:styleId="TextkomenteChar">
    <w:name w:val="Text komentáře Char"/>
    <w:basedOn w:val="Standardnpsmoodstavce"/>
    <w:link w:val="Textkomente"/>
    <w:uiPriority w:val="99"/>
    <w:locked/>
    <w:rsid w:val="00A773CA"/>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A773CA"/>
    <w:rPr>
      <w:b/>
      <w:bCs/>
    </w:rPr>
  </w:style>
  <w:style w:type="character" w:customStyle="1" w:styleId="PedmtkomenteChar">
    <w:name w:val="Předmět komentáře Char"/>
    <w:basedOn w:val="TextkomenteChar"/>
    <w:link w:val="Pedmtkomente"/>
    <w:uiPriority w:val="99"/>
    <w:semiHidden/>
    <w:locked/>
    <w:rsid w:val="00A773CA"/>
    <w:rPr>
      <w:rFonts w:ascii="Times New Roman" w:hAnsi="Times New Roman" w:cs="Times New Roman"/>
      <w:b/>
      <w:bCs/>
      <w:sz w:val="20"/>
      <w:szCs w:val="20"/>
    </w:rPr>
  </w:style>
  <w:style w:type="paragraph" w:styleId="Textbubliny">
    <w:name w:val="Balloon Text"/>
    <w:basedOn w:val="Normln"/>
    <w:link w:val="TextbublinyChar"/>
    <w:uiPriority w:val="99"/>
    <w:semiHidden/>
    <w:rsid w:val="00A773C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773CA"/>
    <w:rPr>
      <w:rFonts w:ascii="Tahoma" w:hAnsi="Tahoma" w:cs="Tahoma"/>
      <w:sz w:val="16"/>
      <w:szCs w:val="16"/>
    </w:rPr>
  </w:style>
  <w:style w:type="paragraph" w:styleId="Textpoznpodarou">
    <w:name w:val="footnote text"/>
    <w:basedOn w:val="Normln"/>
    <w:link w:val="TextpoznpodarouChar"/>
    <w:uiPriority w:val="99"/>
    <w:semiHidden/>
    <w:rsid w:val="00D33AD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locked/>
    <w:rsid w:val="00D33AD6"/>
    <w:rPr>
      <w:rFonts w:ascii="Times New Roman" w:hAnsi="Times New Roman" w:cs="Times New Roman"/>
      <w:sz w:val="20"/>
      <w:szCs w:val="20"/>
    </w:rPr>
  </w:style>
  <w:style w:type="character" w:styleId="Znakapoznpodarou">
    <w:name w:val="footnote reference"/>
    <w:basedOn w:val="Standardnpsmoodstavce"/>
    <w:uiPriority w:val="99"/>
    <w:semiHidden/>
    <w:rsid w:val="00D33AD6"/>
    <w:rPr>
      <w:rFonts w:cs="Times New Roman"/>
      <w:vertAlign w:val="superscript"/>
    </w:rPr>
  </w:style>
  <w:style w:type="table" w:styleId="Mkatabulky">
    <w:name w:val="Table Grid"/>
    <w:basedOn w:val="Normlntabulka"/>
    <w:uiPriority w:val="99"/>
    <w:rsid w:val="00D33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1">
    <w:name w:val="Styl1"/>
    <w:uiPriority w:val="99"/>
    <w:rsid w:val="00D33AD6"/>
    <w:tblPr>
      <w:tblInd w:w="0" w:type="dxa"/>
      <w:tblCellMar>
        <w:top w:w="0" w:type="dxa"/>
        <w:left w:w="108" w:type="dxa"/>
        <w:bottom w:w="0" w:type="dxa"/>
        <w:right w:w="108" w:type="dxa"/>
      </w:tblCellMar>
    </w:tblPr>
  </w:style>
  <w:style w:type="paragraph" w:styleId="Zkladntextodsazen3">
    <w:name w:val="Body Text Indent 3"/>
    <w:basedOn w:val="Normln"/>
    <w:link w:val="Zkladntextodsazen3Char"/>
    <w:uiPriority w:val="99"/>
    <w:rsid w:val="00B66D64"/>
    <w:pPr>
      <w:spacing w:after="120" w:line="240" w:lineRule="auto"/>
      <w:ind w:left="283"/>
      <w:jc w:val="left"/>
    </w:pPr>
    <w:rPr>
      <w:sz w:val="16"/>
      <w:szCs w:val="16"/>
      <w:lang w:eastAsia="cs-CZ"/>
    </w:rPr>
  </w:style>
  <w:style w:type="character" w:customStyle="1" w:styleId="Zkladntextodsazen3Char">
    <w:name w:val="Základní text odsazený 3 Char"/>
    <w:basedOn w:val="Standardnpsmoodstavce"/>
    <w:link w:val="Zkladntextodsazen3"/>
    <w:uiPriority w:val="99"/>
    <w:semiHidden/>
    <w:locked/>
    <w:rsid w:val="000D1698"/>
    <w:rPr>
      <w:rFonts w:ascii="Times New Roman" w:hAnsi="Times New Roman" w:cs="Times New Roman"/>
      <w:sz w:val="16"/>
      <w:szCs w:val="16"/>
      <w:lang w:eastAsia="en-US"/>
    </w:rPr>
  </w:style>
  <w:style w:type="paragraph" w:customStyle="1" w:styleId="Perfekt">
    <w:name w:val="Perfekt"/>
    <w:basedOn w:val="Zkladntextodsazen"/>
    <w:uiPriority w:val="99"/>
    <w:rsid w:val="001E712E"/>
    <w:pPr>
      <w:spacing w:after="0" w:line="240" w:lineRule="auto"/>
      <w:ind w:left="0"/>
    </w:pPr>
    <w:rPr>
      <w:bCs/>
      <w:sz w:val="24"/>
      <w:szCs w:val="24"/>
      <w:lang w:eastAsia="cs-CZ"/>
    </w:rPr>
  </w:style>
  <w:style w:type="paragraph" w:styleId="Normlnweb">
    <w:name w:val="Normal (Web)"/>
    <w:basedOn w:val="Normln"/>
    <w:uiPriority w:val="99"/>
    <w:rsid w:val="001E712E"/>
    <w:pPr>
      <w:spacing w:after="0" w:line="240" w:lineRule="auto"/>
      <w:jc w:val="left"/>
    </w:pPr>
    <w:rPr>
      <w:sz w:val="24"/>
      <w:szCs w:val="24"/>
      <w:lang w:eastAsia="cs-CZ"/>
    </w:rPr>
  </w:style>
  <w:style w:type="paragraph" w:customStyle="1" w:styleId="P-NORMAL-TEXT">
    <w:name w:val="ČP-NORMAL-TEXT"/>
    <w:uiPriority w:val="99"/>
    <w:rsid w:val="001E712E"/>
    <w:pPr>
      <w:tabs>
        <w:tab w:val="left" w:pos="1701"/>
      </w:tabs>
    </w:pPr>
    <w:rPr>
      <w:rFonts w:ascii="Tahoma" w:hAnsi="Tahoma"/>
    </w:rPr>
  </w:style>
  <w:style w:type="character" w:customStyle="1" w:styleId="P-HEAD-WBULLETSChar">
    <w:name w:val="ČP-HEAD-WBULLETS Char"/>
    <w:basedOn w:val="Standardnpsmoodstavce"/>
    <w:rsid w:val="001E712E"/>
    <w:rPr>
      <w:rFonts w:ascii="Tahoma" w:hAnsi="Tahoma" w:cs="Times New Roman"/>
      <w:lang w:val="cs-CZ" w:eastAsia="cs-CZ" w:bidi="ar-SA"/>
    </w:rPr>
  </w:style>
  <w:style w:type="paragraph" w:customStyle="1" w:styleId="P-NORMAL-BOLD">
    <w:name w:val="ČP-NORMAL-BOLD"/>
    <w:rsid w:val="001E712E"/>
    <w:rPr>
      <w:rFonts w:ascii="Tahoma" w:hAnsi="Tahoma"/>
      <w:b/>
    </w:rPr>
  </w:style>
  <w:style w:type="paragraph" w:styleId="Zkladntextodsazen">
    <w:name w:val="Body Text Indent"/>
    <w:basedOn w:val="Normln"/>
    <w:link w:val="ZkladntextodsazenChar"/>
    <w:uiPriority w:val="99"/>
    <w:unhideWhenUsed/>
    <w:rsid w:val="001E712E"/>
    <w:pPr>
      <w:spacing w:after="120"/>
      <w:ind w:left="283"/>
    </w:pPr>
  </w:style>
  <w:style w:type="character" w:customStyle="1" w:styleId="ZkladntextodsazenChar">
    <w:name w:val="Základní text odsazený Char"/>
    <w:basedOn w:val="Standardnpsmoodstavce"/>
    <w:link w:val="Zkladntextodsazen"/>
    <w:uiPriority w:val="99"/>
    <w:locked/>
    <w:rsid w:val="001E712E"/>
    <w:rPr>
      <w:rFonts w:ascii="Times New Roman" w:hAnsi="Times New Roman" w:cs="Times New Roman"/>
      <w:sz w:val="22"/>
      <w:szCs w:val="22"/>
      <w:lang w:eastAsia="en-US"/>
    </w:rPr>
  </w:style>
  <w:style w:type="paragraph" w:styleId="Nzev">
    <w:name w:val="Title"/>
    <w:basedOn w:val="Normln"/>
    <w:link w:val="NzevChar"/>
    <w:uiPriority w:val="99"/>
    <w:qFormat/>
    <w:locked/>
    <w:rsid w:val="00C11D59"/>
    <w:pPr>
      <w:spacing w:after="0" w:line="240" w:lineRule="auto"/>
      <w:jc w:val="center"/>
    </w:pPr>
    <w:rPr>
      <w:b/>
      <w:sz w:val="44"/>
      <w:szCs w:val="20"/>
      <w:lang w:eastAsia="cs-CZ"/>
    </w:rPr>
  </w:style>
  <w:style w:type="character" w:customStyle="1" w:styleId="NzevChar">
    <w:name w:val="Název Char"/>
    <w:basedOn w:val="Standardnpsmoodstavce"/>
    <w:link w:val="Nzev"/>
    <w:uiPriority w:val="99"/>
    <w:locked/>
    <w:rsid w:val="00C11D59"/>
    <w:rPr>
      <w:rFonts w:ascii="Times New Roman" w:hAnsi="Times New Roman" w:cs="Times New Roman"/>
      <w:b/>
      <w:sz w:val="44"/>
    </w:rPr>
  </w:style>
  <w:style w:type="paragraph" w:customStyle="1" w:styleId="P-HEAD-ODST">
    <w:name w:val="ČP-HEAD-ODST"/>
    <w:uiPriority w:val="99"/>
    <w:rsid w:val="00C11D59"/>
    <w:pPr>
      <w:numPr>
        <w:numId w:val="33"/>
      </w:numPr>
      <w:jc w:val="center"/>
    </w:pPr>
    <w:rPr>
      <w:rFonts w:ascii="Tahoma" w:hAnsi="Tahoma"/>
      <w:b/>
      <w:sz w:val="24"/>
      <w:szCs w:val="24"/>
    </w:rPr>
  </w:style>
  <w:style w:type="paragraph" w:styleId="Odstavecseseznamem">
    <w:name w:val="List Paragraph"/>
    <w:basedOn w:val="Normln"/>
    <w:uiPriority w:val="34"/>
    <w:qFormat/>
    <w:rsid w:val="00C11D59"/>
    <w:pPr>
      <w:spacing w:after="0" w:line="240" w:lineRule="auto"/>
      <w:ind w:left="708"/>
      <w:jc w:val="left"/>
    </w:pPr>
    <w:rPr>
      <w:sz w:val="20"/>
      <w:szCs w:val="20"/>
      <w:lang w:eastAsia="cs-CZ"/>
    </w:rPr>
  </w:style>
  <w:style w:type="numbering" w:customStyle="1" w:styleId="StylVcerovovTun">
    <w:name w:val="Styl Víceúrovňové Tučné"/>
    <w:rsid w:val="00BE073E"/>
    <w:pPr>
      <w:numPr>
        <w:numId w:val="4"/>
      </w:numPr>
    </w:pPr>
  </w:style>
  <w:style w:type="character" w:styleId="Siln">
    <w:name w:val="Strong"/>
    <w:basedOn w:val="Standardnpsmoodstavce"/>
    <w:uiPriority w:val="22"/>
    <w:qFormat/>
    <w:locked/>
    <w:rsid w:val="005218A5"/>
    <w:rPr>
      <w:b/>
      <w:bCs/>
    </w:rPr>
  </w:style>
  <w:style w:type="character" w:customStyle="1" w:styleId="spiszn">
    <w:name w:val="spiszn"/>
    <w:basedOn w:val="Standardnpsmoodstavce"/>
    <w:rsid w:val="005218A5"/>
  </w:style>
  <w:style w:type="paragraph" w:styleId="Revize">
    <w:name w:val="Revision"/>
    <w:hidden/>
    <w:uiPriority w:val="99"/>
    <w:semiHidden/>
    <w:rsid w:val="000F128A"/>
    <w:rPr>
      <w:rFonts w:ascii="Times New Roman" w:hAnsi="Times New Roman"/>
      <w:sz w:val="22"/>
      <w:szCs w:val="22"/>
      <w:lang w:eastAsia="en-US"/>
    </w:rPr>
  </w:style>
  <w:style w:type="paragraph" w:styleId="Prosttext">
    <w:name w:val="Plain Text"/>
    <w:basedOn w:val="Normln"/>
    <w:link w:val="ProsttextChar"/>
    <w:uiPriority w:val="99"/>
    <w:unhideWhenUsed/>
    <w:rsid w:val="001460D7"/>
    <w:pPr>
      <w:spacing w:after="0" w:line="240" w:lineRule="auto"/>
      <w:jc w:val="left"/>
    </w:pPr>
    <w:rPr>
      <w:rFonts w:ascii="Calibri" w:eastAsiaTheme="minorHAnsi" w:hAnsi="Calibri" w:cstheme="minorBidi"/>
      <w:szCs w:val="21"/>
    </w:rPr>
  </w:style>
  <w:style w:type="character" w:customStyle="1" w:styleId="ProsttextChar">
    <w:name w:val="Prostý text Char"/>
    <w:basedOn w:val="Standardnpsmoodstavce"/>
    <w:link w:val="Prosttext"/>
    <w:uiPriority w:val="99"/>
    <w:rsid w:val="001460D7"/>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4785">
      <w:bodyDiv w:val="1"/>
      <w:marLeft w:val="0"/>
      <w:marRight w:val="0"/>
      <w:marTop w:val="0"/>
      <w:marBottom w:val="0"/>
      <w:divBdr>
        <w:top w:val="none" w:sz="0" w:space="0" w:color="auto"/>
        <w:left w:val="none" w:sz="0" w:space="0" w:color="auto"/>
        <w:bottom w:val="none" w:sz="0" w:space="0" w:color="auto"/>
        <w:right w:val="none" w:sz="0" w:space="0" w:color="auto"/>
      </w:divBdr>
    </w:div>
    <w:div w:id="545221394">
      <w:bodyDiv w:val="1"/>
      <w:marLeft w:val="0"/>
      <w:marRight w:val="0"/>
      <w:marTop w:val="0"/>
      <w:marBottom w:val="0"/>
      <w:divBdr>
        <w:top w:val="none" w:sz="0" w:space="0" w:color="auto"/>
        <w:left w:val="none" w:sz="0" w:space="0" w:color="auto"/>
        <w:bottom w:val="none" w:sz="0" w:space="0" w:color="auto"/>
        <w:right w:val="none" w:sz="0" w:space="0" w:color="auto"/>
      </w:divBdr>
    </w:div>
    <w:div w:id="1480265772">
      <w:bodyDiv w:val="1"/>
      <w:marLeft w:val="0"/>
      <w:marRight w:val="0"/>
      <w:marTop w:val="0"/>
      <w:marBottom w:val="0"/>
      <w:divBdr>
        <w:top w:val="none" w:sz="0" w:space="0" w:color="auto"/>
        <w:left w:val="none" w:sz="0" w:space="0" w:color="auto"/>
        <w:bottom w:val="none" w:sz="0" w:space="0" w:color="auto"/>
        <w:right w:val="none" w:sz="0" w:space="0" w:color="auto"/>
      </w:divBdr>
    </w:div>
    <w:div w:id="1640959243">
      <w:bodyDiv w:val="1"/>
      <w:marLeft w:val="0"/>
      <w:marRight w:val="0"/>
      <w:marTop w:val="0"/>
      <w:marBottom w:val="0"/>
      <w:divBdr>
        <w:top w:val="none" w:sz="0" w:space="0" w:color="auto"/>
        <w:left w:val="none" w:sz="0" w:space="0" w:color="auto"/>
        <w:bottom w:val="none" w:sz="0" w:space="0" w:color="auto"/>
        <w:right w:val="none" w:sz="0" w:space="0" w:color="auto"/>
      </w:divBdr>
    </w:div>
    <w:div w:id="1889339375">
      <w:bodyDiv w:val="1"/>
      <w:marLeft w:val="0"/>
      <w:marRight w:val="0"/>
      <w:marTop w:val="0"/>
      <w:marBottom w:val="0"/>
      <w:divBdr>
        <w:top w:val="none" w:sz="0" w:space="0" w:color="auto"/>
        <w:left w:val="none" w:sz="0" w:space="0" w:color="auto"/>
        <w:bottom w:val="none" w:sz="0" w:space="0" w:color="auto"/>
        <w:right w:val="none" w:sz="0" w:space="0" w:color="auto"/>
      </w:divBdr>
    </w:div>
    <w:div w:id="2024896024">
      <w:bodyDiv w:val="1"/>
      <w:marLeft w:val="0"/>
      <w:marRight w:val="0"/>
      <w:marTop w:val="0"/>
      <w:marBottom w:val="0"/>
      <w:divBdr>
        <w:top w:val="none" w:sz="0" w:space="0" w:color="auto"/>
        <w:left w:val="none" w:sz="0" w:space="0" w:color="auto"/>
        <w:bottom w:val="none" w:sz="0" w:space="0" w:color="auto"/>
        <w:right w:val="none" w:sz="0" w:space="0" w:color="auto"/>
      </w:divBdr>
    </w:div>
    <w:div w:id="203268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Work\CI\&#353;ablony\smlouvy\Sablona_typove_smlouvy_dohody.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C2999-E120-4D45-85E6-D042F6FBD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Sablona_typove_smlouvy_dohody</Template>
  <TotalTime>17</TotalTime>
  <Pages>4</Pages>
  <Words>550</Words>
  <Characters>3249</Characters>
  <Application>Microsoft Office Word</Application>
  <DocSecurity>0</DocSecurity>
  <Lines>27</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Název Dohody</vt:lpstr>
      <vt:lpstr>Název Dohody</vt:lpstr>
    </vt:vector>
  </TitlesOfParts>
  <Company>Česká pošta, s.p.</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Dohody</dc:title>
  <dc:creator>martinovska</dc:creator>
  <cp:lastModifiedBy>Chalašová Monika Ing.</cp:lastModifiedBy>
  <cp:revision>8</cp:revision>
  <cp:lastPrinted>2016-09-20T13:26:00Z</cp:lastPrinted>
  <dcterms:created xsi:type="dcterms:W3CDTF">2017-03-13T12:20:00Z</dcterms:created>
  <dcterms:modified xsi:type="dcterms:W3CDTF">2018-05-15T08:55:00Z</dcterms:modified>
</cp:coreProperties>
</file>