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A8" w:rsidRPr="00241F3A" w:rsidRDefault="007D04A8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A4508B">
        <w:rPr>
          <w:rFonts w:cstheme="minorHAnsi"/>
          <w:b/>
          <w:sz w:val="28"/>
          <w:szCs w:val="28"/>
        </w:rPr>
        <w:t>1</w:t>
      </w:r>
    </w:p>
    <w:p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a podnájmu parkovacích(ho) míst (a) </w:t>
      </w:r>
    </w:p>
    <w:p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5105D3">
        <w:rPr>
          <w:rFonts w:cstheme="minorHAnsi"/>
          <w:b/>
          <w:sz w:val="28"/>
          <w:szCs w:val="28"/>
        </w:rPr>
        <w:t>28.12.2017</w:t>
      </w:r>
    </w:p>
    <w:p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1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1"/>
    <w:p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2" w:name="OLE_LINK1"/>
    </w:p>
    <w:p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2"/>
    </w:p>
    <w:p w:rsidR="007A0F2D" w:rsidRPr="0063557A" w:rsidRDefault="00926503" w:rsidP="006D7F80">
      <w:pPr>
        <w:pStyle w:val="Bezmezer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</w:t>
      </w:r>
      <w:r w:rsidR="007A0F2D" w:rsidRPr="0063557A">
        <w:rPr>
          <w:rFonts w:cstheme="minorHAnsi"/>
          <w:sz w:val="22"/>
          <w:szCs w:val="22"/>
        </w:rPr>
        <w:t>astoupena</w:t>
      </w:r>
      <w:r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b/>
          <w:sz w:val="22"/>
          <w:szCs w:val="22"/>
        </w:rPr>
        <w:t xml:space="preserve">Mgr. Pavlem </w:t>
      </w:r>
      <w:proofErr w:type="spellStart"/>
      <w:r w:rsidRPr="0063557A">
        <w:rPr>
          <w:rFonts w:cstheme="minorHAnsi"/>
          <w:b/>
          <w:sz w:val="22"/>
          <w:szCs w:val="22"/>
        </w:rPr>
        <w:t>Csankem</w:t>
      </w:r>
      <w:proofErr w:type="spellEnd"/>
      <w:r w:rsidRPr="0063557A">
        <w:rPr>
          <w:rFonts w:cstheme="minorHAnsi"/>
          <w:b/>
          <w:sz w:val="22"/>
          <w:szCs w:val="22"/>
        </w:rPr>
        <w:t>, předsedou představenstva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:rsidR="00076C06" w:rsidRPr="00076C06" w:rsidRDefault="00076C06" w:rsidP="00076C06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 w:rsidRPr="00076C06">
        <w:rPr>
          <w:rFonts w:eastAsia="Times New Roman" w:cstheme="minorHAnsi"/>
          <w:b/>
          <w:bCs/>
          <w:sz w:val="22"/>
          <w:szCs w:val="22"/>
          <w:lang w:eastAsia="cs-CZ"/>
        </w:rPr>
        <w:t>Hofri</w:t>
      </w:r>
      <w:proofErr w:type="spellEnd"/>
      <w:r w:rsidRPr="00076C06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</w:t>
      </w:r>
    </w:p>
    <w:p w:rsidR="00076C06" w:rsidRPr="00076C06" w:rsidRDefault="00076C06" w:rsidP="00076C06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>sídlo: Lípová 494/3, Ludgeřovice, PSČ 747 14</w:t>
      </w:r>
    </w:p>
    <w:p w:rsidR="00076C06" w:rsidRPr="00076C06" w:rsidRDefault="00076C06" w:rsidP="00076C06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>IČO: 01853449</w:t>
      </w:r>
    </w:p>
    <w:p w:rsidR="00076C06" w:rsidRPr="00076C06" w:rsidRDefault="00076C06" w:rsidP="00076C06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>DIČ: CZ01853449</w:t>
      </w:r>
    </w:p>
    <w:p w:rsidR="00076C06" w:rsidRPr="00076C06" w:rsidRDefault="00076C06" w:rsidP="00076C06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>zapsána v obchodním rejstříku Krajského soudu v Ostravě, oddíl C, vložka 68611</w:t>
      </w:r>
    </w:p>
    <w:p w:rsidR="00076C06" w:rsidRDefault="00076C06" w:rsidP="00076C06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>zastoupena</w:t>
      </w:r>
      <w:r w:rsidRPr="00076C06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Ing. Jiřím </w:t>
      </w:r>
      <w:proofErr w:type="spellStart"/>
      <w:r w:rsidRPr="00076C06">
        <w:rPr>
          <w:rFonts w:eastAsia="Times New Roman" w:cstheme="minorHAnsi"/>
          <w:b/>
          <w:bCs/>
          <w:sz w:val="22"/>
          <w:szCs w:val="22"/>
          <w:lang w:eastAsia="cs-CZ"/>
        </w:rPr>
        <w:t>Hofrichterem</w:t>
      </w:r>
      <w:proofErr w:type="spellEnd"/>
      <w:r w:rsidRPr="00076C06">
        <w:rPr>
          <w:rFonts w:eastAsia="Times New Roman" w:cstheme="minorHAnsi"/>
          <w:b/>
          <w:bCs/>
          <w:sz w:val="22"/>
          <w:szCs w:val="22"/>
          <w:lang w:eastAsia="cs-CZ"/>
        </w:rPr>
        <w:t>, jednatelem</w:t>
      </w:r>
    </w:p>
    <w:p w:rsidR="00076C06" w:rsidRDefault="00076C06" w:rsidP="00076C06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7A0F2D" w:rsidP="00076C06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2A7254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 a podnájmu parkovacích</w:t>
      </w:r>
      <w:r w:rsidR="005105D3">
        <w:rPr>
          <w:rFonts w:cstheme="minorHAnsi"/>
          <w:sz w:val="22"/>
          <w:szCs w:val="22"/>
        </w:rPr>
        <w:t xml:space="preserve"> míst ze dne 28.12.2017</w:t>
      </w:r>
    </w:p>
    <w:p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:rsidR="003B30F2" w:rsidRPr="0063557A" w:rsidRDefault="00B06158" w:rsidP="007E1D9B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63557A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43391E">
        <w:rPr>
          <w:rFonts w:asciiTheme="minorHAnsi" w:hAnsiTheme="minorHAnsi" w:cstheme="minorHAnsi"/>
          <w:sz w:val="22"/>
          <w:szCs w:val="22"/>
        </w:rPr>
        <w:t xml:space="preserve">z důvodu rozšíření předmětu </w:t>
      </w:r>
      <w:r w:rsidR="005105D3">
        <w:rPr>
          <w:rFonts w:asciiTheme="minorHAnsi" w:hAnsiTheme="minorHAnsi" w:cstheme="minorHAnsi"/>
          <w:sz w:val="22"/>
          <w:szCs w:val="22"/>
        </w:rPr>
        <w:t xml:space="preserve">podnájmu </w:t>
      </w:r>
      <w:r w:rsidR="00076C06">
        <w:rPr>
          <w:rFonts w:asciiTheme="minorHAnsi" w:hAnsiTheme="minorHAnsi" w:cstheme="minorHAnsi"/>
          <w:sz w:val="22"/>
          <w:szCs w:val="22"/>
        </w:rPr>
        <w:t>o garážové parkovací místo</w:t>
      </w:r>
      <w:r w:rsidR="005103D1">
        <w:rPr>
          <w:rFonts w:asciiTheme="minorHAnsi" w:hAnsiTheme="minorHAnsi" w:cstheme="minorHAnsi"/>
          <w:sz w:val="22"/>
          <w:szCs w:val="22"/>
        </w:rPr>
        <w:t xml:space="preserve"> </w:t>
      </w:r>
      <w:r w:rsidR="005105D3">
        <w:rPr>
          <w:rFonts w:asciiTheme="minorHAnsi" w:hAnsiTheme="minorHAnsi" w:cstheme="minorHAnsi"/>
          <w:sz w:val="22"/>
          <w:szCs w:val="22"/>
        </w:rPr>
        <w:t xml:space="preserve">č. 37 </w:t>
      </w:r>
      <w:r w:rsidR="005103D1">
        <w:rPr>
          <w:rFonts w:asciiTheme="minorHAnsi" w:hAnsiTheme="minorHAnsi" w:cstheme="minorHAnsi"/>
          <w:sz w:val="22"/>
          <w:szCs w:val="22"/>
        </w:rPr>
        <w:t xml:space="preserve">mění </w:t>
      </w:r>
      <w:r w:rsidRPr="0063557A">
        <w:rPr>
          <w:rFonts w:asciiTheme="minorHAnsi" w:hAnsiTheme="minorHAnsi" w:cstheme="minorHAnsi"/>
          <w:sz w:val="22"/>
          <w:szCs w:val="22"/>
        </w:rPr>
        <w:t>Smlouvu o podnájmu prostor a</w:t>
      </w:r>
      <w:r w:rsidR="0043391E">
        <w:rPr>
          <w:rFonts w:asciiTheme="minorHAnsi" w:hAnsiTheme="minorHAnsi" w:cstheme="minorHAnsi"/>
          <w:sz w:val="22"/>
          <w:szCs w:val="22"/>
        </w:rPr>
        <w:t> </w:t>
      </w:r>
      <w:r w:rsidRPr="0063557A">
        <w:rPr>
          <w:rFonts w:asciiTheme="minorHAnsi" w:hAnsiTheme="minorHAnsi" w:cstheme="minorHAnsi"/>
          <w:sz w:val="22"/>
          <w:szCs w:val="22"/>
        </w:rPr>
        <w:t>podnájmu parkovacích</w:t>
      </w:r>
      <w:r w:rsidR="00076C06">
        <w:rPr>
          <w:rFonts w:asciiTheme="minorHAnsi" w:hAnsiTheme="minorHAnsi" w:cstheme="minorHAnsi"/>
          <w:sz w:val="22"/>
          <w:szCs w:val="22"/>
        </w:rPr>
        <w:t xml:space="preserve"> míst</w:t>
      </w:r>
      <w:r w:rsidRPr="0063557A">
        <w:rPr>
          <w:rFonts w:asciiTheme="minorHAnsi" w:hAnsiTheme="minorHAnsi" w:cstheme="minorHAnsi"/>
          <w:sz w:val="22"/>
          <w:szCs w:val="22"/>
        </w:rPr>
        <w:t xml:space="preserve"> ze dne </w:t>
      </w:r>
      <w:r w:rsidR="00076C06">
        <w:rPr>
          <w:rFonts w:asciiTheme="minorHAnsi" w:hAnsiTheme="minorHAnsi" w:cstheme="minorHAnsi"/>
          <w:sz w:val="22"/>
          <w:szCs w:val="22"/>
        </w:rPr>
        <w:t>28.12.2017</w:t>
      </w:r>
      <w:r w:rsidR="003B30F2" w:rsidRPr="0063557A">
        <w:rPr>
          <w:rFonts w:asciiTheme="minorHAnsi" w:hAnsiTheme="minorHAnsi" w:cstheme="minorHAnsi"/>
          <w:sz w:val="22"/>
          <w:szCs w:val="22"/>
        </w:rPr>
        <w:t xml:space="preserve"> </w:t>
      </w:r>
      <w:r w:rsidR="002A7254">
        <w:rPr>
          <w:rFonts w:asciiTheme="minorHAnsi" w:hAnsiTheme="minorHAnsi" w:cstheme="minorHAnsi"/>
          <w:sz w:val="22"/>
          <w:szCs w:val="22"/>
        </w:rPr>
        <w:t>takto:</w:t>
      </w:r>
    </w:p>
    <w:p w:rsidR="0043391E" w:rsidRPr="005778EC" w:rsidRDefault="0043391E" w:rsidP="005778E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Default="00B06158" w:rsidP="005778E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78EC">
        <w:rPr>
          <w:rFonts w:asciiTheme="minorHAnsi" w:hAnsiTheme="minorHAnsi" w:cstheme="minorHAnsi"/>
          <w:b/>
          <w:sz w:val="22"/>
          <w:szCs w:val="22"/>
          <w:u w:val="single"/>
        </w:rPr>
        <w:t>Článek II</w:t>
      </w:r>
      <w:r w:rsidR="000674D1" w:rsidRPr="005778E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5778EC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5778E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778EC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:rsidR="00076C06" w:rsidRPr="005778EC" w:rsidRDefault="00076C06" w:rsidP="005778E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6C06" w:rsidRPr="005105D3" w:rsidRDefault="00076C06" w:rsidP="00076C06">
      <w:pPr>
        <w:pStyle w:val="Odstavecseseznamem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105D3">
        <w:rPr>
          <w:rFonts w:asciiTheme="minorHAnsi" w:hAnsiTheme="minorHAnsi" w:cstheme="minorHAnsi"/>
          <w:i/>
          <w:sz w:val="22"/>
          <w:szCs w:val="22"/>
        </w:rPr>
        <w:t>Předmětem podnájmu dle této Smlouvy je podnájem:</w:t>
      </w:r>
    </w:p>
    <w:p w:rsidR="00076C06" w:rsidRPr="005105D3" w:rsidRDefault="00076C06" w:rsidP="00076C06">
      <w:pPr>
        <w:pStyle w:val="Odstavecseseznamem"/>
        <w:numPr>
          <w:ilvl w:val="0"/>
          <w:numId w:val="12"/>
        </w:numPr>
        <w:spacing w:before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105D3">
        <w:rPr>
          <w:rFonts w:asciiTheme="minorHAnsi" w:hAnsiTheme="minorHAnsi" w:cstheme="minorHAnsi"/>
          <w:i/>
          <w:sz w:val="22"/>
          <w:szCs w:val="22"/>
        </w:rPr>
        <w:t xml:space="preserve">kanceláře – o celkové výměře </w:t>
      </w:r>
      <w:r w:rsidRPr="005105D3">
        <w:rPr>
          <w:rFonts w:asciiTheme="minorHAnsi" w:hAnsiTheme="minorHAnsi" w:cstheme="minorHAnsi"/>
          <w:b/>
          <w:i/>
          <w:sz w:val="22"/>
          <w:szCs w:val="22"/>
        </w:rPr>
        <w:t>157,19 m</w:t>
      </w:r>
      <w:r w:rsidRPr="005105D3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5105D3">
        <w:rPr>
          <w:rFonts w:asciiTheme="minorHAnsi" w:hAnsiTheme="minorHAnsi" w:cstheme="minorHAnsi"/>
          <w:i/>
          <w:sz w:val="22"/>
          <w:szCs w:val="22"/>
        </w:rPr>
        <w:t xml:space="preserve">, označené jako místnosti </w:t>
      </w:r>
      <w:r w:rsidRPr="005105D3">
        <w:rPr>
          <w:rFonts w:asciiTheme="minorHAnsi" w:hAnsiTheme="minorHAnsi" w:cstheme="minorHAnsi"/>
          <w:b/>
          <w:i/>
          <w:sz w:val="22"/>
          <w:szCs w:val="22"/>
        </w:rPr>
        <w:t>2.34, 2.35, 2.36, 2.37, 2.38 a 2.39</w:t>
      </w:r>
      <w:r w:rsidRPr="005105D3">
        <w:rPr>
          <w:rFonts w:asciiTheme="minorHAnsi" w:hAnsiTheme="minorHAnsi" w:cstheme="minorHAnsi"/>
          <w:i/>
          <w:sz w:val="22"/>
          <w:szCs w:val="22"/>
        </w:rPr>
        <w:t>, které se nachází v budově Trident,</w:t>
      </w:r>
      <w:r w:rsidRPr="005105D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076C06" w:rsidRPr="005105D3" w:rsidRDefault="00076C06" w:rsidP="00076C06">
      <w:pPr>
        <w:pStyle w:val="Odstavecseseznamem"/>
        <w:numPr>
          <w:ilvl w:val="0"/>
          <w:numId w:val="12"/>
        </w:numPr>
        <w:spacing w:before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105D3">
        <w:rPr>
          <w:rFonts w:asciiTheme="minorHAnsi" w:hAnsiTheme="minorHAnsi" w:cstheme="minorHAnsi"/>
          <w:i/>
          <w:sz w:val="22"/>
          <w:szCs w:val="22"/>
        </w:rPr>
        <w:t xml:space="preserve">vyhrazených garážových parkovacích míst č. č. </w:t>
      </w:r>
      <w:r w:rsidRPr="005105D3">
        <w:rPr>
          <w:rFonts w:asciiTheme="minorHAnsi" w:hAnsiTheme="minorHAnsi" w:cstheme="minorHAnsi"/>
          <w:b/>
          <w:sz w:val="22"/>
          <w:szCs w:val="22"/>
        </w:rPr>
        <w:t>3, 4, 5, 6, 36</w:t>
      </w:r>
      <w:r w:rsidR="001C6185">
        <w:rPr>
          <w:rFonts w:asciiTheme="minorHAnsi" w:hAnsiTheme="minorHAnsi" w:cstheme="minorHAnsi"/>
          <w:b/>
          <w:sz w:val="22"/>
          <w:szCs w:val="22"/>
        </w:rPr>
        <w:t>,</w:t>
      </w:r>
      <w:r w:rsidRPr="005105D3">
        <w:rPr>
          <w:rFonts w:asciiTheme="minorHAnsi" w:hAnsiTheme="minorHAnsi" w:cstheme="minorHAnsi"/>
          <w:b/>
          <w:sz w:val="22"/>
          <w:szCs w:val="22"/>
        </w:rPr>
        <w:t xml:space="preserve"> 37</w:t>
      </w:r>
      <w:r w:rsidR="001C6185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A026E4">
        <w:rPr>
          <w:rFonts w:asciiTheme="minorHAnsi" w:hAnsiTheme="minorHAnsi" w:cstheme="minorHAnsi"/>
          <w:b/>
          <w:sz w:val="22"/>
          <w:szCs w:val="22"/>
        </w:rPr>
        <w:t>38</w:t>
      </w:r>
    </w:p>
    <w:p w:rsidR="00076C06" w:rsidRPr="005105D3" w:rsidRDefault="00076C06" w:rsidP="00076C06">
      <w:pPr>
        <w:pStyle w:val="Odstavecseseznamem"/>
        <w:spacing w:before="120" w:after="240" w:line="276" w:lineRule="auto"/>
        <w:ind w:left="1434"/>
        <w:rPr>
          <w:rFonts w:asciiTheme="minorHAnsi" w:hAnsiTheme="minorHAnsi" w:cstheme="minorHAnsi"/>
          <w:i/>
          <w:sz w:val="22"/>
          <w:szCs w:val="22"/>
        </w:rPr>
      </w:pPr>
    </w:p>
    <w:p w:rsidR="00076C06" w:rsidRPr="005105D3" w:rsidRDefault="00076C06" w:rsidP="00076C06">
      <w:pPr>
        <w:pStyle w:val="Odstavecseseznamem"/>
        <w:spacing w:before="120" w:after="240" w:line="276" w:lineRule="auto"/>
        <w:ind w:left="1434"/>
        <w:rPr>
          <w:rFonts w:asciiTheme="minorHAnsi" w:hAnsiTheme="minorHAnsi" w:cstheme="minorHAnsi"/>
          <w:i/>
          <w:sz w:val="22"/>
          <w:szCs w:val="22"/>
        </w:rPr>
      </w:pPr>
      <w:r w:rsidRPr="005105D3">
        <w:rPr>
          <w:rFonts w:asciiTheme="minorHAnsi" w:hAnsiTheme="minorHAnsi" w:cstheme="minorHAnsi"/>
          <w:i/>
          <w:sz w:val="22"/>
          <w:szCs w:val="22"/>
        </w:rPr>
        <w:t>přičemž přesná specifikace těchto prostor vyplývá z přiloženého půdorysného plánku, který je přílohou č. 1 a součástí této Smlouvy</w:t>
      </w:r>
    </w:p>
    <w:p w:rsidR="00076C06" w:rsidRPr="005105D3" w:rsidRDefault="00076C06" w:rsidP="00076C06">
      <w:pPr>
        <w:spacing w:before="120" w:line="276" w:lineRule="auto"/>
        <w:ind w:left="708"/>
        <w:rPr>
          <w:rFonts w:cstheme="minorHAnsi"/>
          <w:i/>
          <w:sz w:val="22"/>
          <w:szCs w:val="22"/>
        </w:rPr>
      </w:pPr>
      <w:r w:rsidRPr="005105D3">
        <w:rPr>
          <w:rFonts w:cstheme="minorHAnsi"/>
          <w:i/>
          <w:sz w:val="22"/>
          <w:szCs w:val="22"/>
        </w:rPr>
        <w:t xml:space="preserve">Podnájemce je oprávněn využít i konferenční místnosti a přednáškový sál v budově </w:t>
      </w:r>
      <w:proofErr w:type="spellStart"/>
      <w:r w:rsidRPr="005105D3">
        <w:rPr>
          <w:rFonts w:cstheme="minorHAnsi"/>
          <w:i/>
          <w:sz w:val="22"/>
          <w:szCs w:val="22"/>
        </w:rPr>
        <w:t>Viva</w:t>
      </w:r>
      <w:proofErr w:type="spellEnd"/>
      <w:r w:rsidRPr="005105D3">
        <w:rPr>
          <w:rFonts w:cstheme="minorHAnsi"/>
          <w:i/>
          <w:sz w:val="22"/>
          <w:szCs w:val="22"/>
        </w:rPr>
        <w:t>.</w:t>
      </w:r>
    </w:p>
    <w:p w:rsidR="00076C06" w:rsidRPr="005105D3" w:rsidRDefault="00076C06" w:rsidP="00076C06">
      <w:pPr>
        <w:spacing w:before="120" w:line="276" w:lineRule="auto"/>
        <w:ind w:left="709" w:hanging="1"/>
        <w:rPr>
          <w:rFonts w:cstheme="minorHAnsi"/>
          <w:i/>
          <w:sz w:val="22"/>
          <w:szCs w:val="22"/>
        </w:rPr>
      </w:pPr>
      <w:r w:rsidRPr="005105D3">
        <w:rPr>
          <w:rFonts w:cstheme="minorHAnsi"/>
          <w:i/>
          <w:sz w:val="22"/>
          <w:szCs w:val="22"/>
        </w:rPr>
        <w:t>(vše dále označováno jako Předmět smlouvy).</w:t>
      </w:r>
    </w:p>
    <w:p w:rsidR="00076C06" w:rsidRDefault="00076C06" w:rsidP="001B06C2">
      <w:pPr>
        <w:pStyle w:val="Odstavecseseznamem"/>
        <w:spacing w:before="120"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6C06" w:rsidRDefault="00076C06" w:rsidP="001B06C2">
      <w:pPr>
        <w:pStyle w:val="Odstavecseseznamem"/>
        <w:spacing w:before="120"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6C2" w:rsidRDefault="001B06C2" w:rsidP="001B06C2">
      <w:pPr>
        <w:pStyle w:val="Odstavecseseznamem"/>
        <w:spacing w:before="120" w:line="276" w:lineRule="auto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06C2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V. odst. </w:t>
      </w:r>
      <w:r w:rsidR="005778EC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Pr="001B06C2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:rsidR="005778EC" w:rsidRPr="00B747F4" w:rsidRDefault="005778EC" w:rsidP="005778EC">
      <w:pPr>
        <w:spacing w:before="120" w:line="360" w:lineRule="atLeast"/>
        <w:ind w:left="708"/>
        <w:jc w:val="both"/>
        <w:rPr>
          <w:i/>
          <w:sz w:val="22"/>
          <w:szCs w:val="22"/>
        </w:rPr>
      </w:pPr>
      <w:r w:rsidRPr="005778EC">
        <w:rPr>
          <w:i/>
          <w:sz w:val="22"/>
          <w:szCs w:val="22"/>
        </w:rPr>
        <w:t xml:space="preserve">Nájemce prohlašuje, že poskytnutí cenově zvýhodněného </w:t>
      </w:r>
      <w:r w:rsidR="00076C06">
        <w:rPr>
          <w:i/>
          <w:sz w:val="22"/>
          <w:szCs w:val="22"/>
        </w:rPr>
        <w:t>n</w:t>
      </w:r>
      <w:r w:rsidRPr="005778EC">
        <w:rPr>
          <w:i/>
          <w:sz w:val="22"/>
          <w:szCs w:val="22"/>
        </w:rPr>
        <w:t xml:space="preserve">ájemného podle této Smlouvy je poskytnutí podpory podle pravidla de minimis ve smyslu Nařízení Komise (ES) č. 1407/2013 ze dne 18.12.2013, o </w:t>
      </w:r>
      <w:r w:rsidRPr="00B747F4">
        <w:rPr>
          <w:i/>
          <w:sz w:val="22"/>
          <w:szCs w:val="22"/>
        </w:rPr>
        <w:t xml:space="preserve">použití článků 107 a 108 Smlouvy o fungování Evropské Unie na podporu de minimis. Výše podpory </w:t>
      </w:r>
      <w:r w:rsidR="005105D3">
        <w:rPr>
          <w:i/>
          <w:sz w:val="22"/>
          <w:szCs w:val="22"/>
        </w:rPr>
        <w:t>je k 1.5.2018 navýšena o částku 16 000,-</w:t>
      </w:r>
      <w:r w:rsidRPr="00B747F4">
        <w:rPr>
          <w:i/>
          <w:sz w:val="22"/>
          <w:szCs w:val="22"/>
        </w:rPr>
        <w:t xml:space="preserve"> Kč</w:t>
      </w:r>
      <w:r w:rsidR="00B63F72">
        <w:rPr>
          <w:i/>
          <w:sz w:val="22"/>
          <w:szCs w:val="22"/>
        </w:rPr>
        <w:t xml:space="preserve">, k 1.7.2018 </w:t>
      </w:r>
      <w:r w:rsidR="00CB75C8">
        <w:rPr>
          <w:i/>
          <w:sz w:val="22"/>
          <w:szCs w:val="22"/>
        </w:rPr>
        <w:t xml:space="preserve">je pak navýšena </w:t>
      </w:r>
      <w:r w:rsidR="00B63F72">
        <w:rPr>
          <w:i/>
          <w:sz w:val="22"/>
          <w:szCs w:val="22"/>
        </w:rPr>
        <w:t xml:space="preserve">o částku </w:t>
      </w:r>
      <w:r w:rsidR="00CB75C8">
        <w:rPr>
          <w:i/>
          <w:sz w:val="22"/>
          <w:szCs w:val="22"/>
        </w:rPr>
        <w:t>15 000,- Kč.</w:t>
      </w:r>
      <w:r w:rsidRPr="00B747F4">
        <w:rPr>
          <w:i/>
          <w:sz w:val="22"/>
          <w:szCs w:val="22"/>
        </w:rPr>
        <w:t xml:space="preserve"> V případě uplatnění opce dle čl. IV odst. 2 této Smlouvy bude Nájemcem vyčíslena nová výše podpory, která bude zapsána do registru de minimis.</w:t>
      </w:r>
    </w:p>
    <w:p w:rsidR="00D65400" w:rsidRPr="00B747F4" w:rsidRDefault="00D65400" w:rsidP="00D65400">
      <w:pPr>
        <w:pStyle w:val="Bezmezer"/>
        <w:jc w:val="center"/>
        <w:rPr>
          <w:rFonts w:cstheme="minorHAnsi"/>
          <w:b/>
          <w:i/>
          <w:sz w:val="22"/>
          <w:szCs w:val="22"/>
        </w:rPr>
      </w:pPr>
    </w:p>
    <w:p w:rsidR="000674D1" w:rsidRPr="0043391E" w:rsidRDefault="00D65400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:rsidR="00B06158" w:rsidRPr="0043391E" w:rsidRDefault="00B06158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43391E" w:rsidRDefault="00A026E4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co se týče podnájmu vyhrazeného garážového parkovacího místa č. 38 nabývá dodatek účinnosti dne </w:t>
      </w:r>
      <w:r w:rsidRPr="00A026E4">
        <w:rPr>
          <w:rFonts w:asciiTheme="minorHAnsi" w:hAnsiTheme="minorHAnsi" w:cstheme="minorHAnsi"/>
          <w:b/>
          <w:sz w:val="22"/>
          <w:szCs w:val="22"/>
        </w:rPr>
        <w:t>1.7.2018</w:t>
      </w:r>
      <w:r w:rsidR="00B63F72">
        <w:rPr>
          <w:rFonts w:asciiTheme="minorHAnsi" w:hAnsiTheme="minorHAnsi" w:cstheme="minorHAnsi"/>
          <w:sz w:val="22"/>
          <w:szCs w:val="22"/>
        </w:rPr>
        <w:t>. V ostatním nabývá Dodatek účinnost</w:t>
      </w:r>
      <w:r w:rsidR="00CB75C8">
        <w:rPr>
          <w:rFonts w:asciiTheme="minorHAnsi" w:hAnsiTheme="minorHAnsi" w:cstheme="minorHAnsi"/>
          <w:sz w:val="22"/>
          <w:szCs w:val="22"/>
        </w:rPr>
        <w:t>i</w:t>
      </w:r>
      <w:r w:rsidR="00B63F72">
        <w:rPr>
          <w:rFonts w:asciiTheme="minorHAnsi" w:hAnsiTheme="minorHAnsi" w:cstheme="minorHAnsi"/>
          <w:sz w:val="22"/>
          <w:szCs w:val="22"/>
        </w:rPr>
        <w:t xml:space="preserve"> dne </w:t>
      </w:r>
      <w:r w:rsidR="00B63F72" w:rsidRPr="00B63F72">
        <w:rPr>
          <w:rFonts w:asciiTheme="minorHAnsi" w:hAnsiTheme="minorHAnsi" w:cstheme="minorHAnsi"/>
          <w:b/>
          <w:sz w:val="22"/>
          <w:szCs w:val="22"/>
        </w:rPr>
        <w:t>1.5.2018.</w:t>
      </w:r>
    </w:p>
    <w:p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je sepsán ve čtyřech vyhotoveních s platností originálu, z nichž každá ze stran obdrží po dvou vyhotoveních.</w:t>
      </w:r>
    </w:p>
    <w:p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:rsidR="00B06158" w:rsidRPr="0043391E" w:rsidRDefault="005778EC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V 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 dne…………………….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  <w:t xml:space="preserve">za </w:t>
      </w:r>
      <w:proofErr w:type="spellStart"/>
      <w:r w:rsidR="005105D3" w:rsidRPr="005105D3">
        <w:rPr>
          <w:rFonts w:cstheme="minorHAnsi"/>
          <w:bCs/>
          <w:sz w:val="22"/>
          <w:szCs w:val="22"/>
        </w:rPr>
        <w:t>Hofri</w:t>
      </w:r>
      <w:proofErr w:type="spellEnd"/>
      <w:r w:rsidR="005105D3" w:rsidRPr="005105D3">
        <w:rPr>
          <w:rFonts w:cstheme="minorHAnsi"/>
          <w:bCs/>
          <w:sz w:val="22"/>
          <w:szCs w:val="22"/>
        </w:rPr>
        <w:t xml:space="preserve"> s.r.o.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44EA5" w:rsidRPr="0043391E">
        <w:rPr>
          <w:rFonts w:cstheme="minorHAnsi"/>
          <w:sz w:val="22"/>
          <w:szCs w:val="22"/>
        </w:rPr>
        <w:tab/>
      </w:r>
      <w:r w:rsidR="005105D3">
        <w:rPr>
          <w:rFonts w:eastAsia="Times New Roman" w:cstheme="minorHAnsi"/>
          <w:bCs/>
          <w:sz w:val="22"/>
          <w:szCs w:val="22"/>
          <w:lang w:eastAsia="cs-CZ"/>
        </w:rPr>
        <w:t>Ing. Jiří Hofrichter</w:t>
      </w:r>
      <w:r w:rsidR="005B486D" w:rsidRPr="0043391E">
        <w:rPr>
          <w:rFonts w:cstheme="minorHAnsi"/>
          <w:sz w:val="22"/>
          <w:szCs w:val="22"/>
        </w:rPr>
        <w:t xml:space="preserve">, </w:t>
      </w:r>
      <w:r w:rsidR="005778EC">
        <w:rPr>
          <w:rFonts w:cstheme="minorHAnsi"/>
          <w:sz w:val="22"/>
          <w:szCs w:val="22"/>
        </w:rPr>
        <w:t>jednatel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Příloha č. 1 – půdorysné plánky</w:t>
      </w:r>
    </w:p>
    <w:p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C4" w:rsidRDefault="00AD17C4" w:rsidP="00DC12B0">
      <w:r>
        <w:separator/>
      </w:r>
    </w:p>
  </w:endnote>
  <w:endnote w:type="continuationSeparator" w:id="0">
    <w:p w:rsidR="00AD17C4" w:rsidRDefault="00AD17C4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C4" w:rsidRDefault="00AD17C4" w:rsidP="00DC12B0">
      <w:r>
        <w:separator/>
      </w:r>
    </w:p>
  </w:footnote>
  <w:footnote w:type="continuationSeparator" w:id="0">
    <w:p w:rsidR="00AD17C4" w:rsidRDefault="00AD17C4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920EBE"/>
    <w:multiLevelType w:val="hybridMultilevel"/>
    <w:tmpl w:val="C1D6AD2A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93090E"/>
    <w:multiLevelType w:val="hybridMultilevel"/>
    <w:tmpl w:val="FE24690E"/>
    <w:lvl w:ilvl="0" w:tplc="1D40A7C0">
      <w:start w:val="2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520A5"/>
    <w:rsid w:val="000674D1"/>
    <w:rsid w:val="00076C06"/>
    <w:rsid w:val="000C2E09"/>
    <w:rsid w:val="000D711A"/>
    <w:rsid w:val="000E6290"/>
    <w:rsid w:val="00151CB9"/>
    <w:rsid w:val="001544DA"/>
    <w:rsid w:val="00157637"/>
    <w:rsid w:val="001B06C2"/>
    <w:rsid w:val="001B741B"/>
    <w:rsid w:val="001C5464"/>
    <w:rsid w:val="001C6185"/>
    <w:rsid w:val="00207585"/>
    <w:rsid w:val="002078CF"/>
    <w:rsid w:val="00225EE3"/>
    <w:rsid w:val="002366F6"/>
    <w:rsid w:val="00241F3A"/>
    <w:rsid w:val="00252F25"/>
    <w:rsid w:val="002A7254"/>
    <w:rsid w:val="0035519E"/>
    <w:rsid w:val="00390364"/>
    <w:rsid w:val="003B30F2"/>
    <w:rsid w:val="003D4350"/>
    <w:rsid w:val="003D7949"/>
    <w:rsid w:val="0043391E"/>
    <w:rsid w:val="004A6B28"/>
    <w:rsid w:val="005103D1"/>
    <w:rsid w:val="005105D3"/>
    <w:rsid w:val="00556890"/>
    <w:rsid w:val="005778EC"/>
    <w:rsid w:val="0059122A"/>
    <w:rsid w:val="005B486D"/>
    <w:rsid w:val="005F45F2"/>
    <w:rsid w:val="00626F44"/>
    <w:rsid w:val="0063557A"/>
    <w:rsid w:val="0064705E"/>
    <w:rsid w:val="00660FC3"/>
    <w:rsid w:val="006669B4"/>
    <w:rsid w:val="00666F38"/>
    <w:rsid w:val="0068059D"/>
    <w:rsid w:val="006D7F80"/>
    <w:rsid w:val="006F4408"/>
    <w:rsid w:val="0071345D"/>
    <w:rsid w:val="007358E2"/>
    <w:rsid w:val="00770ED6"/>
    <w:rsid w:val="007A0F2D"/>
    <w:rsid w:val="007A64F9"/>
    <w:rsid w:val="007D04A8"/>
    <w:rsid w:val="007E1D9B"/>
    <w:rsid w:val="007F7A99"/>
    <w:rsid w:val="008103E5"/>
    <w:rsid w:val="00864BA5"/>
    <w:rsid w:val="00926503"/>
    <w:rsid w:val="009707DA"/>
    <w:rsid w:val="00973F83"/>
    <w:rsid w:val="00991590"/>
    <w:rsid w:val="009A368D"/>
    <w:rsid w:val="00A026E4"/>
    <w:rsid w:val="00A13716"/>
    <w:rsid w:val="00A4508B"/>
    <w:rsid w:val="00A6264D"/>
    <w:rsid w:val="00A87079"/>
    <w:rsid w:val="00AA465B"/>
    <w:rsid w:val="00AC4CFE"/>
    <w:rsid w:val="00AD17C4"/>
    <w:rsid w:val="00AE183A"/>
    <w:rsid w:val="00B06158"/>
    <w:rsid w:val="00B23A53"/>
    <w:rsid w:val="00B333E2"/>
    <w:rsid w:val="00B41D95"/>
    <w:rsid w:val="00B44EA5"/>
    <w:rsid w:val="00B63F72"/>
    <w:rsid w:val="00B747F4"/>
    <w:rsid w:val="00BA725C"/>
    <w:rsid w:val="00BC45C3"/>
    <w:rsid w:val="00BE066A"/>
    <w:rsid w:val="00BE5D6A"/>
    <w:rsid w:val="00C537CD"/>
    <w:rsid w:val="00CA4ED2"/>
    <w:rsid w:val="00CB75C8"/>
    <w:rsid w:val="00CD60CE"/>
    <w:rsid w:val="00CE5ED4"/>
    <w:rsid w:val="00D47AAB"/>
    <w:rsid w:val="00D65400"/>
    <w:rsid w:val="00DC12B0"/>
    <w:rsid w:val="00E16119"/>
    <w:rsid w:val="00E43A07"/>
    <w:rsid w:val="00E82D2D"/>
    <w:rsid w:val="00EB3BFF"/>
    <w:rsid w:val="00EB4F11"/>
    <w:rsid w:val="00EC7EDB"/>
    <w:rsid w:val="00ED5D7B"/>
    <w:rsid w:val="00F04771"/>
    <w:rsid w:val="00F31037"/>
    <w:rsid w:val="00F4168C"/>
    <w:rsid w:val="00F5159F"/>
    <w:rsid w:val="00F77248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Předmět dodatku</vt:lpstr>
      <vt:lpstr/>
    </vt:vector>
  </TitlesOfParts>
  <Company>HP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2</cp:revision>
  <cp:lastPrinted>2018-04-17T07:49:00Z</cp:lastPrinted>
  <dcterms:created xsi:type="dcterms:W3CDTF">2018-05-14T14:57:00Z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