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BB561" w14:textId="23024588" w:rsidR="00EB2F38" w:rsidRPr="00D538DC" w:rsidRDefault="00EB2F38" w:rsidP="00A97596">
      <w:pPr>
        <w:keepNext/>
        <w:spacing w:after="120" w:line="280" w:lineRule="atLeast"/>
        <w:jc w:val="center"/>
        <w:rPr>
          <w:rFonts w:ascii="Arial" w:eastAsia="Times New Roman" w:hAnsi="Arial" w:cs="Arial"/>
          <w:b/>
        </w:rPr>
      </w:pPr>
      <w:bookmarkStart w:id="0" w:name="_GoBack"/>
      <w:bookmarkEnd w:id="0"/>
      <w:r w:rsidRPr="00D538DC">
        <w:rPr>
          <w:rFonts w:ascii="Arial" w:eastAsia="Times New Roman" w:hAnsi="Arial" w:cs="Arial"/>
          <w:b/>
        </w:rPr>
        <w:t xml:space="preserve">Smlouva č. </w:t>
      </w:r>
      <w:r w:rsidR="009074FC" w:rsidRPr="00885C48">
        <w:rPr>
          <w:rFonts w:ascii="Arial" w:eastAsia="Times New Roman" w:hAnsi="Arial" w:cs="Arial"/>
          <w:b/>
        </w:rPr>
        <w:t>1700995/4100050410</w:t>
      </w:r>
      <w:r w:rsidRPr="00D538DC">
        <w:rPr>
          <w:rFonts w:ascii="Arial" w:eastAsia="Times New Roman" w:hAnsi="Arial" w:cs="Arial"/>
          <w:i/>
        </w:rPr>
        <w:t xml:space="preserve"> </w:t>
      </w:r>
      <w:r w:rsidRPr="00D538DC">
        <w:rPr>
          <w:rFonts w:ascii="Arial" w:eastAsia="Times New Roman" w:hAnsi="Arial" w:cs="Arial"/>
          <w:b/>
        </w:rPr>
        <w:t>o dodání IPAM serverů</w:t>
      </w:r>
    </w:p>
    <w:p w14:paraId="177E802D" w14:textId="77777777" w:rsidR="00EB2F38" w:rsidRPr="00D538DC" w:rsidRDefault="00EB2F38" w:rsidP="00A97596">
      <w:pPr>
        <w:keepNext/>
        <w:spacing w:after="120" w:line="280" w:lineRule="atLeast"/>
        <w:jc w:val="center"/>
        <w:rPr>
          <w:rFonts w:ascii="Arial" w:eastAsia="Times New Roman" w:hAnsi="Arial" w:cs="Arial"/>
          <w:b/>
        </w:rPr>
      </w:pPr>
    </w:p>
    <w:p w14:paraId="403E3543" w14:textId="497EEB7E" w:rsidR="00EB2F38" w:rsidRDefault="00EB2F38" w:rsidP="00A97596">
      <w:pPr>
        <w:keepNext/>
        <w:spacing w:after="120" w:line="280" w:lineRule="atLeast"/>
        <w:jc w:val="center"/>
        <w:rPr>
          <w:rFonts w:ascii="Arial" w:hAnsi="Arial" w:cs="Arial"/>
          <w:lang w:eastAsia="zh-CN"/>
        </w:rPr>
      </w:pPr>
      <w:r w:rsidRPr="00D538DC">
        <w:rPr>
          <w:rFonts w:ascii="Arial" w:hAnsi="Arial" w:cs="Arial"/>
        </w:rPr>
        <w:t>uzavřená dle ustanovení § 1746 odst. 2 a § 2358 a násl. zákona č. 89/2012 Sb., občanský zákoník, ve znění pozdějších předpisů</w:t>
      </w:r>
      <w:r w:rsidR="00D345C5">
        <w:rPr>
          <w:rFonts w:ascii="Arial" w:hAnsi="Arial" w:cs="Arial"/>
        </w:rPr>
        <w:t>,</w:t>
      </w:r>
      <w:r w:rsidRPr="00D538DC">
        <w:rPr>
          <w:rFonts w:ascii="Arial" w:hAnsi="Arial" w:cs="Arial"/>
        </w:rPr>
        <w:t xml:space="preserve"> </w:t>
      </w:r>
      <w:r w:rsidRPr="00D538DC">
        <w:rPr>
          <w:rFonts w:ascii="Arial" w:hAnsi="Arial" w:cs="Arial"/>
          <w:lang w:eastAsia="zh-CN"/>
        </w:rPr>
        <w:t>a v souladu se zákonem č. 121/2000 Sb. o právu autorském, o právech souvisejících s právem autorským a o změně některých zákonů (autorský zákon), ve znění pozdějších předpisů</w:t>
      </w:r>
    </w:p>
    <w:p w14:paraId="0D16D228" w14:textId="4808C18A" w:rsidR="009F3697" w:rsidRPr="00A97596" w:rsidRDefault="009F3697" w:rsidP="00A97596">
      <w:pPr>
        <w:keepNext/>
        <w:spacing w:after="120" w:line="280" w:lineRule="atLeast"/>
        <w:jc w:val="center"/>
        <w:rPr>
          <w:rFonts w:ascii="Arial" w:eastAsia="Times New Roman" w:hAnsi="Arial" w:cs="Arial"/>
          <w:b/>
        </w:rPr>
      </w:pPr>
      <w:r w:rsidRPr="00A97596">
        <w:rPr>
          <w:rFonts w:ascii="Arial" w:eastAsia="Times New Roman" w:hAnsi="Arial" w:cs="Arial"/>
          <w:b/>
        </w:rPr>
        <w:t xml:space="preserve">ID VZ: </w:t>
      </w:r>
      <w:r w:rsidR="00A97596" w:rsidRPr="005B5EFD">
        <w:rPr>
          <w:rFonts w:ascii="Arial" w:hAnsi="Arial" w:cs="Arial"/>
          <w:b/>
        </w:rPr>
        <w:t>1700995</w:t>
      </w:r>
    </w:p>
    <w:p w14:paraId="49E391ED" w14:textId="139E7013" w:rsidR="00FC127D" w:rsidRPr="00D538DC" w:rsidRDefault="00EB2F38" w:rsidP="00A97596">
      <w:pPr>
        <w:keepNext/>
        <w:spacing w:after="120" w:line="280" w:lineRule="atLeast"/>
        <w:jc w:val="center"/>
        <w:rPr>
          <w:rFonts w:ascii="Arial" w:eastAsia="Times New Roman" w:hAnsi="Arial" w:cs="Arial"/>
          <w:b/>
          <w:lang w:eastAsia="cs-CZ"/>
        </w:rPr>
      </w:pPr>
      <w:r w:rsidRPr="00D538DC">
        <w:rPr>
          <w:rFonts w:ascii="Arial" w:eastAsia="Times New Roman" w:hAnsi="Arial" w:cs="Arial"/>
          <w:b/>
          <w:lang w:eastAsia="cs-CZ"/>
        </w:rPr>
        <w:t xml:space="preserve"> </w:t>
      </w:r>
      <w:r w:rsidR="00FC127D" w:rsidRPr="00D538DC">
        <w:rPr>
          <w:rFonts w:ascii="Arial" w:eastAsia="Times New Roman" w:hAnsi="Arial" w:cs="Arial"/>
          <w:b/>
          <w:lang w:eastAsia="cs-CZ"/>
        </w:rPr>
        <w:t>(dále jen „Smlouva“)</w:t>
      </w:r>
    </w:p>
    <w:p w14:paraId="3A620073" w14:textId="77777777" w:rsidR="00FC127D" w:rsidRPr="00D538DC" w:rsidRDefault="00FC127D" w:rsidP="00A97596">
      <w:pPr>
        <w:keepNext/>
        <w:tabs>
          <w:tab w:val="left" w:pos="0"/>
        </w:tabs>
        <w:spacing w:after="120" w:line="280" w:lineRule="atLeast"/>
        <w:jc w:val="center"/>
        <w:rPr>
          <w:rFonts w:ascii="Arial" w:eastAsia="Times New Roman" w:hAnsi="Arial" w:cs="Arial"/>
          <w:lang w:eastAsia="cs-CZ"/>
        </w:rPr>
      </w:pPr>
    </w:p>
    <w:p w14:paraId="5CB7FCF7" w14:textId="77777777" w:rsidR="00FC127D" w:rsidRPr="00D538DC" w:rsidRDefault="00FC127D" w:rsidP="00A97596">
      <w:pPr>
        <w:keepNext/>
        <w:spacing w:after="120" w:line="280" w:lineRule="atLeast"/>
        <w:rPr>
          <w:rFonts w:ascii="Arial" w:eastAsia="Times New Roman" w:hAnsi="Arial" w:cs="Arial"/>
          <w:b/>
          <w:lang w:eastAsia="cs-CZ"/>
        </w:rPr>
      </w:pPr>
      <w:r w:rsidRPr="00D538DC">
        <w:rPr>
          <w:rFonts w:ascii="Arial" w:eastAsia="Times New Roman" w:hAnsi="Arial" w:cs="Arial"/>
          <w:b/>
          <w:lang w:eastAsia="cs-CZ"/>
        </w:rPr>
        <w:t>Smluvní strany:</w:t>
      </w:r>
    </w:p>
    <w:p w14:paraId="2B7A91A7" w14:textId="77777777" w:rsidR="00EB2F38" w:rsidRPr="00D538DC" w:rsidRDefault="00EB2F38" w:rsidP="009C2CFC">
      <w:pPr>
        <w:pStyle w:val="Nadpis2"/>
        <w:keepNext w:val="0"/>
        <w:keepLines w:val="0"/>
        <w:widowControl w:val="0"/>
        <w:numPr>
          <w:ilvl w:val="0"/>
          <w:numId w:val="25"/>
        </w:numPr>
        <w:tabs>
          <w:tab w:val="clear" w:pos="720"/>
        </w:tabs>
        <w:spacing w:before="0" w:after="120" w:line="280" w:lineRule="atLeast"/>
        <w:ind w:left="426"/>
        <w:rPr>
          <w:rFonts w:ascii="Arial" w:hAnsi="Arial" w:cs="Arial"/>
        </w:rPr>
      </w:pPr>
      <w:r w:rsidRPr="00D538DC">
        <w:rPr>
          <w:rFonts w:ascii="Arial" w:hAnsi="Arial" w:cs="Arial"/>
        </w:rPr>
        <w:t>Všeobecná zdravotní pojišťovna České republiky</w:t>
      </w:r>
    </w:p>
    <w:p w14:paraId="18328EDC" w14:textId="12F5AFEA"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se sídlem:</w:t>
      </w:r>
      <w:r w:rsidRPr="00D538DC">
        <w:rPr>
          <w:rFonts w:ascii="Arial" w:hAnsi="Arial" w:cs="Arial"/>
        </w:rPr>
        <w:tab/>
        <w:t xml:space="preserve"> </w:t>
      </w:r>
      <w:r w:rsidRPr="00D538DC">
        <w:rPr>
          <w:rFonts w:ascii="Arial" w:hAnsi="Arial" w:cs="Arial"/>
        </w:rPr>
        <w:tab/>
      </w:r>
      <w:r w:rsidRPr="00D538DC">
        <w:rPr>
          <w:rFonts w:ascii="Arial" w:hAnsi="Arial" w:cs="Arial"/>
        </w:rPr>
        <w:tab/>
        <w:t xml:space="preserve">Orlická </w:t>
      </w:r>
      <w:r w:rsidR="00A97596" w:rsidRPr="00D538DC">
        <w:rPr>
          <w:rFonts w:ascii="Arial" w:hAnsi="Arial" w:cs="Arial"/>
        </w:rPr>
        <w:t>2020</w:t>
      </w:r>
      <w:r w:rsidR="00A97596">
        <w:rPr>
          <w:rFonts w:ascii="Arial" w:hAnsi="Arial" w:cs="Arial"/>
        </w:rPr>
        <w:t>/</w:t>
      </w:r>
      <w:r w:rsidRPr="00D538DC">
        <w:rPr>
          <w:rFonts w:ascii="Arial" w:hAnsi="Arial" w:cs="Arial"/>
        </w:rPr>
        <w:t>4, 130 00 Praha 3</w:t>
      </w:r>
    </w:p>
    <w:p w14:paraId="669F4392" w14:textId="739B4C13" w:rsidR="00EB2F38" w:rsidRPr="00D538DC" w:rsidRDefault="00A014A6" w:rsidP="00A97596">
      <w:pPr>
        <w:tabs>
          <w:tab w:val="left" w:pos="1701"/>
        </w:tabs>
        <w:spacing w:after="120" w:line="280" w:lineRule="atLeast"/>
        <w:ind w:left="425"/>
        <w:rPr>
          <w:rFonts w:ascii="Arial" w:hAnsi="Arial" w:cs="Arial"/>
        </w:rPr>
      </w:pPr>
      <w:r>
        <w:rPr>
          <w:rFonts w:ascii="Arial" w:hAnsi="Arial" w:cs="Arial"/>
        </w:rPr>
        <w:t>kterou zastupuje</w:t>
      </w:r>
      <w:r w:rsidR="00EB2F38" w:rsidRPr="00D538DC">
        <w:rPr>
          <w:rFonts w:ascii="Arial" w:hAnsi="Arial" w:cs="Arial"/>
        </w:rPr>
        <w:t xml:space="preserve">: </w:t>
      </w:r>
      <w:r w:rsidR="00EB2F38" w:rsidRPr="00D538DC">
        <w:rPr>
          <w:rFonts w:ascii="Arial" w:hAnsi="Arial" w:cs="Arial"/>
        </w:rPr>
        <w:tab/>
        <w:t>Ing. Zdeněk Kabátek, ředitel VZP ČR</w:t>
      </w:r>
    </w:p>
    <w:p w14:paraId="06F013FB" w14:textId="77777777"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 xml:space="preserve">IČO: </w:t>
      </w:r>
      <w:r w:rsidRPr="00D538DC">
        <w:rPr>
          <w:rFonts w:ascii="Arial" w:hAnsi="Arial" w:cs="Arial"/>
        </w:rPr>
        <w:tab/>
      </w:r>
      <w:r w:rsidRPr="00D538DC">
        <w:rPr>
          <w:rFonts w:ascii="Arial" w:hAnsi="Arial" w:cs="Arial"/>
        </w:rPr>
        <w:tab/>
      </w:r>
      <w:r w:rsidRPr="00D538DC">
        <w:rPr>
          <w:rFonts w:ascii="Arial" w:hAnsi="Arial" w:cs="Arial"/>
        </w:rPr>
        <w:tab/>
        <w:t>411 97 518</w:t>
      </w:r>
    </w:p>
    <w:p w14:paraId="433B32CA" w14:textId="77777777"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DIČ:</w:t>
      </w:r>
      <w:r w:rsidRPr="00D538DC">
        <w:rPr>
          <w:rFonts w:ascii="Arial" w:hAnsi="Arial" w:cs="Arial"/>
        </w:rPr>
        <w:tab/>
      </w:r>
      <w:r w:rsidRPr="00D538DC">
        <w:rPr>
          <w:rFonts w:ascii="Arial" w:hAnsi="Arial" w:cs="Arial"/>
        </w:rPr>
        <w:tab/>
      </w:r>
      <w:r w:rsidRPr="00D538DC">
        <w:rPr>
          <w:rFonts w:ascii="Arial" w:hAnsi="Arial" w:cs="Arial"/>
        </w:rPr>
        <w:tab/>
      </w:r>
      <w:r w:rsidRPr="00D538DC">
        <w:rPr>
          <w:rFonts w:ascii="Arial" w:hAnsi="Arial" w:cs="Arial"/>
          <w:color w:val="000000"/>
        </w:rPr>
        <w:t>CZ</w:t>
      </w:r>
      <w:r w:rsidRPr="00D538DC">
        <w:rPr>
          <w:rFonts w:ascii="Arial" w:hAnsi="Arial" w:cs="Arial"/>
        </w:rPr>
        <w:t>41197518</w:t>
      </w:r>
    </w:p>
    <w:p w14:paraId="51184879" w14:textId="21EA23D6"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 xml:space="preserve">Bankovní spojení: </w:t>
      </w:r>
      <w:r w:rsidRPr="00D538DC">
        <w:rPr>
          <w:rFonts w:ascii="Arial" w:hAnsi="Arial" w:cs="Arial"/>
        </w:rPr>
        <w:tab/>
        <w:t>Česká národní banka, Praha 1, Na Příkopě 28</w:t>
      </w:r>
    </w:p>
    <w:p w14:paraId="2BA122AC" w14:textId="7B4A92CE"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Čísl</w:t>
      </w:r>
      <w:r w:rsidR="002B26E5">
        <w:rPr>
          <w:rFonts w:ascii="Arial" w:hAnsi="Arial" w:cs="Arial"/>
        </w:rPr>
        <w:t>a</w:t>
      </w:r>
      <w:r w:rsidRPr="00D538DC">
        <w:rPr>
          <w:rFonts w:ascii="Arial" w:hAnsi="Arial" w:cs="Arial"/>
        </w:rPr>
        <w:t xml:space="preserve"> účt</w:t>
      </w:r>
      <w:r w:rsidR="002B26E5">
        <w:rPr>
          <w:rFonts w:ascii="Arial" w:hAnsi="Arial" w:cs="Arial"/>
        </w:rPr>
        <w:t>ů</w:t>
      </w:r>
      <w:r w:rsidRPr="00D538DC">
        <w:rPr>
          <w:rFonts w:ascii="Arial" w:hAnsi="Arial" w:cs="Arial"/>
        </w:rPr>
        <w:t>:</w:t>
      </w:r>
      <w:r w:rsidRPr="00D538DC">
        <w:rPr>
          <w:rFonts w:ascii="Arial" w:hAnsi="Arial" w:cs="Arial"/>
        </w:rPr>
        <w:tab/>
      </w:r>
      <w:r w:rsidRPr="00D538DC">
        <w:rPr>
          <w:rFonts w:ascii="Arial" w:hAnsi="Arial" w:cs="Arial"/>
        </w:rPr>
        <w:tab/>
      </w:r>
      <w:r w:rsidRPr="00D538DC">
        <w:rPr>
          <w:rFonts w:ascii="Arial" w:hAnsi="Arial" w:cs="Arial"/>
        </w:rPr>
        <w:tab/>
      </w:r>
      <w:r w:rsidR="002C530B">
        <w:rPr>
          <w:rFonts w:ascii="Arial" w:hAnsi="Arial" w:cs="Arial"/>
        </w:rPr>
        <w:t>XXXXXXXXXXXXXX</w:t>
      </w:r>
    </w:p>
    <w:p w14:paraId="5FBBFCB8" w14:textId="766A633F" w:rsidR="00EB2F38" w:rsidRPr="00D538DC" w:rsidRDefault="00A014A6" w:rsidP="00A97596">
      <w:pPr>
        <w:tabs>
          <w:tab w:val="left" w:pos="1701"/>
        </w:tabs>
        <w:spacing w:after="120" w:line="280" w:lineRule="atLeast"/>
        <w:ind w:left="425"/>
        <w:rPr>
          <w:rFonts w:ascii="Arial" w:hAnsi="Arial" w:cs="Arial"/>
        </w:rPr>
      </w:pPr>
      <w:r w:rsidRPr="005C0C80">
        <w:rPr>
          <w:rFonts w:ascii="Arial" w:hAnsi="Arial" w:cs="Arial"/>
        </w:rPr>
        <w:t>zřízena zák. č. 551/1991 Sb., o Všeobecné zdravotní pojišťovně České republiky</w:t>
      </w:r>
      <w:r w:rsidR="00D345C5">
        <w:rPr>
          <w:rFonts w:ascii="Arial" w:hAnsi="Arial" w:cs="Arial"/>
        </w:rPr>
        <w:t>,</w:t>
      </w:r>
      <w:r w:rsidRPr="005C0C80">
        <w:rPr>
          <w:rFonts w:ascii="Arial" w:hAnsi="Arial" w:cs="Arial"/>
        </w:rPr>
        <w:t xml:space="preserve"> ve</w:t>
      </w:r>
      <w:r w:rsidR="00A97596">
        <w:rPr>
          <w:rFonts w:ascii="Arial" w:hAnsi="Arial" w:cs="Arial"/>
        </w:rPr>
        <w:t> </w:t>
      </w:r>
      <w:r w:rsidRPr="005C0C80">
        <w:rPr>
          <w:rFonts w:ascii="Arial" w:hAnsi="Arial" w:cs="Arial"/>
        </w:rPr>
        <w:t>znění pozdějších předpisů</w:t>
      </w:r>
    </w:p>
    <w:p w14:paraId="49DB0FAF" w14:textId="12F7D341" w:rsidR="00EB2F38" w:rsidRPr="00D538DC" w:rsidRDefault="00EB2F38" w:rsidP="00A97596">
      <w:pPr>
        <w:tabs>
          <w:tab w:val="left" w:pos="1701"/>
        </w:tabs>
        <w:spacing w:after="120" w:line="280" w:lineRule="atLeast"/>
        <w:ind w:left="425"/>
        <w:contextualSpacing/>
        <w:rPr>
          <w:rFonts w:ascii="Arial" w:hAnsi="Arial" w:cs="Arial"/>
        </w:rPr>
      </w:pPr>
      <w:r w:rsidRPr="00D538DC">
        <w:rPr>
          <w:rFonts w:ascii="Arial" w:hAnsi="Arial" w:cs="Arial"/>
        </w:rPr>
        <w:t>(dále jen „Objednatel“ nebo též „VZP ČR“)</w:t>
      </w:r>
    </w:p>
    <w:p w14:paraId="73F59B8A" w14:textId="77777777" w:rsidR="00EB2F38" w:rsidRPr="00D538DC" w:rsidRDefault="00EB2F38" w:rsidP="00A97596">
      <w:pPr>
        <w:spacing w:after="120" w:line="280" w:lineRule="atLeast"/>
        <w:contextualSpacing/>
        <w:rPr>
          <w:rFonts w:ascii="Arial" w:hAnsi="Arial" w:cs="Arial"/>
        </w:rPr>
      </w:pPr>
    </w:p>
    <w:p w14:paraId="305CFDB6" w14:textId="77777777" w:rsidR="00EB2F38" w:rsidRPr="00D538DC" w:rsidRDefault="00EB2F38" w:rsidP="00A97596">
      <w:pPr>
        <w:keepNext/>
        <w:spacing w:after="120" w:line="280" w:lineRule="atLeast"/>
        <w:ind w:firstLine="360"/>
        <w:contextualSpacing/>
        <w:rPr>
          <w:rFonts w:ascii="Arial" w:hAnsi="Arial" w:cs="Arial"/>
        </w:rPr>
      </w:pPr>
      <w:r w:rsidRPr="00D538DC">
        <w:rPr>
          <w:rFonts w:ascii="Arial" w:hAnsi="Arial" w:cs="Arial"/>
        </w:rPr>
        <w:t>a</w:t>
      </w:r>
    </w:p>
    <w:p w14:paraId="7A7DFD44" w14:textId="77777777" w:rsidR="00EB2F38" w:rsidRPr="00D538DC" w:rsidRDefault="00EB2F38" w:rsidP="00A97596">
      <w:pPr>
        <w:spacing w:after="120" w:line="280" w:lineRule="atLeast"/>
        <w:contextualSpacing/>
        <w:rPr>
          <w:rFonts w:ascii="Arial" w:hAnsi="Arial" w:cs="Arial"/>
        </w:rPr>
      </w:pPr>
    </w:p>
    <w:p w14:paraId="4E6A04DA" w14:textId="6C6E9581" w:rsidR="00EB2F38" w:rsidRPr="00D538DC" w:rsidRDefault="00855D10" w:rsidP="009C2CFC">
      <w:pPr>
        <w:pStyle w:val="Nadpis2"/>
        <w:keepNext w:val="0"/>
        <w:keepLines w:val="0"/>
        <w:widowControl w:val="0"/>
        <w:numPr>
          <w:ilvl w:val="0"/>
          <w:numId w:val="25"/>
        </w:numPr>
        <w:tabs>
          <w:tab w:val="clear" w:pos="720"/>
        </w:tabs>
        <w:spacing w:before="0" w:after="120" w:line="280" w:lineRule="atLeast"/>
        <w:ind w:left="426"/>
        <w:rPr>
          <w:rFonts w:ascii="Arial" w:hAnsi="Arial" w:cs="Arial"/>
          <w:bCs w:val="0"/>
        </w:rPr>
      </w:pPr>
      <w:r>
        <w:rPr>
          <w:rFonts w:ascii="Arial" w:hAnsi="Arial" w:cs="Arial"/>
        </w:rPr>
        <w:t>FUTURE DIRECTION SE</w:t>
      </w:r>
    </w:p>
    <w:p w14:paraId="5448EF4B" w14:textId="32DEE66B"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se sídlem:</w:t>
      </w:r>
      <w:r w:rsidRPr="00D538DC">
        <w:rPr>
          <w:rFonts w:ascii="Arial" w:hAnsi="Arial" w:cs="Arial"/>
        </w:rPr>
        <w:tab/>
      </w:r>
      <w:r w:rsidRPr="00D538DC">
        <w:rPr>
          <w:rFonts w:ascii="Arial" w:hAnsi="Arial" w:cs="Arial"/>
        </w:rPr>
        <w:tab/>
      </w:r>
      <w:r w:rsidRPr="00D538DC">
        <w:rPr>
          <w:rFonts w:ascii="Arial" w:hAnsi="Arial" w:cs="Arial"/>
        </w:rPr>
        <w:tab/>
      </w:r>
      <w:r w:rsidR="00CD3A43" w:rsidRPr="00CD3A43">
        <w:rPr>
          <w:rFonts w:ascii="Arial" w:hAnsi="Arial" w:cs="Arial"/>
        </w:rPr>
        <w:t>U druhé baterie 1871/21, Břevnov, 162 00 Praha 6</w:t>
      </w:r>
    </w:p>
    <w:p w14:paraId="0D10F0C2" w14:textId="0C98D9AE"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kterou zastupuje/jí:</w:t>
      </w:r>
      <w:r w:rsidRPr="00D538DC">
        <w:rPr>
          <w:rFonts w:ascii="Arial" w:hAnsi="Arial" w:cs="Arial"/>
        </w:rPr>
        <w:tab/>
      </w:r>
      <w:r w:rsidR="000D0092">
        <w:rPr>
          <w:rFonts w:ascii="Arial" w:hAnsi="Arial" w:cs="Arial"/>
        </w:rPr>
        <w:t>Josef Rajnoch, člen představenstva</w:t>
      </w:r>
    </w:p>
    <w:p w14:paraId="5DF0F427" w14:textId="4744A133"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IČO:</w:t>
      </w:r>
      <w:r w:rsidRPr="00D538DC">
        <w:rPr>
          <w:rFonts w:ascii="Arial" w:hAnsi="Arial" w:cs="Arial"/>
        </w:rPr>
        <w:tab/>
      </w:r>
      <w:r w:rsidRPr="00D538DC">
        <w:rPr>
          <w:rFonts w:ascii="Arial" w:hAnsi="Arial" w:cs="Arial"/>
        </w:rPr>
        <w:tab/>
      </w:r>
      <w:r w:rsidRPr="00D538DC">
        <w:rPr>
          <w:rFonts w:ascii="Arial" w:hAnsi="Arial" w:cs="Arial"/>
        </w:rPr>
        <w:tab/>
      </w:r>
      <w:r w:rsidR="00001CD6" w:rsidRPr="00001CD6">
        <w:rPr>
          <w:rFonts w:ascii="Arial" w:hAnsi="Arial" w:cs="Arial"/>
        </w:rPr>
        <w:t>24262781</w:t>
      </w:r>
    </w:p>
    <w:p w14:paraId="7FD3666A" w14:textId="44584358"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DIČ:</w:t>
      </w:r>
      <w:r w:rsidRPr="00D538DC">
        <w:rPr>
          <w:rFonts w:ascii="Arial" w:hAnsi="Arial" w:cs="Arial"/>
        </w:rPr>
        <w:tab/>
      </w:r>
      <w:r w:rsidRPr="00D538DC">
        <w:rPr>
          <w:rFonts w:ascii="Arial" w:hAnsi="Arial" w:cs="Arial"/>
        </w:rPr>
        <w:tab/>
      </w:r>
      <w:r w:rsidRPr="00D538DC">
        <w:rPr>
          <w:rFonts w:ascii="Arial" w:hAnsi="Arial" w:cs="Arial"/>
        </w:rPr>
        <w:tab/>
      </w:r>
      <w:r w:rsidR="00001CD6">
        <w:rPr>
          <w:rFonts w:ascii="Arial" w:hAnsi="Arial" w:cs="Arial"/>
        </w:rPr>
        <w:t>CZ</w:t>
      </w:r>
      <w:r w:rsidR="00001CD6" w:rsidRPr="00001CD6">
        <w:rPr>
          <w:rFonts w:ascii="Arial" w:hAnsi="Arial" w:cs="Arial"/>
        </w:rPr>
        <w:t>24262781</w:t>
      </w:r>
    </w:p>
    <w:p w14:paraId="6C0CE013" w14:textId="04E8475F"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Bankovní spojení:</w:t>
      </w:r>
      <w:r w:rsidRPr="00D538DC">
        <w:rPr>
          <w:rFonts w:ascii="Arial" w:hAnsi="Arial" w:cs="Arial"/>
        </w:rPr>
        <w:tab/>
      </w:r>
      <w:r w:rsidR="009C5D88">
        <w:rPr>
          <w:rFonts w:ascii="Arial" w:hAnsi="Arial" w:cs="Arial"/>
        </w:rPr>
        <w:t>Komerční banka a.s.</w:t>
      </w:r>
    </w:p>
    <w:p w14:paraId="44FD2493" w14:textId="71766FDE" w:rsidR="00EB2F38" w:rsidRPr="00D538DC" w:rsidRDefault="00EB2F38" w:rsidP="00A97596">
      <w:pPr>
        <w:tabs>
          <w:tab w:val="left" w:pos="1701"/>
        </w:tabs>
        <w:spacing w:after="120" w:line="280" w:lineRule="atLeast"/>
        <w:ind w:left="425"/>
        <w:rPr>
          <w:rFonts w:ascii="Arial" w:hAnsi="Arial" w:cs="Arial"/>
        </w:rPr>
      </w:pPr>
      <w:r w:rsidRPr="00D538DC">
        <w:rPr>
          <w:rFonts w:ascii="Arial" w:hAnsi="Arial" w:cs="Arial"/>
        </w:rPr>
        <w:t>Číslo účtu:</w:t>
      </w:r>
      <w:r w:rsidRPr="00D538DC">
        <w:rPr>
          <w:rFonts w:ascii="Arial" w:hAnsi="Arial" w:cs="Arial"/>
        </w:rPr>
        <w:tab/>
      </w:r>
      <w:r w:rsidRPr="00D538DC">
        <w:rPr>
          <w:rFonts w:ascii="Arial" w:hAnsi="Arial" w:cs="Arial"/>
        </w:rPr>
        <w:tab/>
      </w:r>
      <w:r w:rsidRPr="00D538DC">
        <w:rPr>
          <w:rFonts w:ascii="Arial" w:hAnsi="Arial" w:cs="Arial"/>
        </w:rPr>
        <w:tab/>
      </w:r>
      <w:r w:rsidR="002C530B">
        <w:rPr>
          <w:rFonts w:ascii="Arial" w:hAnsi="Arial" w:cs="Arial"/>
        </w:rPr>
        <w:t>XXXXXXXXXXXXXX</w:t>
      </w:r>
    </w:p>
    <w:p w14:paraId="3E70F5FE" w14:textId="06558580" w:rsidR="00EB2F38" w:rsidRPr="00D538DC" w:rsidRDefault="00EB2F38" w:rsidP="00A97596">
      <w:pPr>
        <w:tabs>
          <w:tab w:val="left" w:pos="1701"/>
        </w:tabs>
        <w:spacing w:after="120" w:line="280" w:lineRule="atLeast"/>
        <w:ind w:left="426"/>
        <w:rPr>
          <w:rFonts w:ascii="Arial" w:hAnsi="Arial" w:cs="Arial"/>
        </w:rPr>
      </w:pPr>
      <w:r w:rsidRPr="00D538DC">
        <w:rPr>
          <w:rFonts w:ascii="Arial" w:hAnsi="Arial" w:cs="Arial"/>
        </w:rPr>
        <w:t>Zapsaná v obchodním rejstříku vedeném</w:t>
      </w:r>
      <w:r w:rsidR="002E265F">
        <w:rPr>
          <w:rFonts w:ascii="Arial" w:hAnsi="Arial" w:cs="Arial"/>
        </w:rPr>
        <w:t xml:space="preserve"> Městským soudem v Praze</w:t>
      </w:r>
      <w:r w:rsidRPr="00D538DC">
        <w:rPr>
          <w:rFonts w:ascii="Arial" w:hAnsi="Arial" w:cs="Arial"/>
        </w:rPr>
        <w:t xml:space="preserve">, oddíl </w:t>
      </w:r>
      <w:r w:rsidR="002E265F">
        <w:rPr>
          <w:rFonts w:ascii="Arial" w:hAnsi="Arial" w:cs="Arial"/>
        </w:rPr>
        <w:t>H</w:t>
      </w:r>
      <w:r w:rsidRPr="00D538DC">
        <w:rPr>
          <w:rFonts w:ascii="Arial" w:hAnsi="Arial" w:cs="Arial"/>
        </w:rPr>
        <w:t xml:space="preserve"> vložka </w:t>
      </w:r>
      <w:r w:rsidR="002E265F">
        <w:rPr>
          <w:rFonts w:ascii="Arial" w:hAnsi="Arial" w:cs="Arial"/>
        </w:rPr>
        <w:t>752</w:t>
      </w:r>
    </w:p>
    <w:p w14:paraId="0E99DBE8" w14:textId="77777777" w:rsidR="00EB2F38" w:rsidRPr="00D538DC" w:rsidRDefault="00EB2F38" w:rsidP="00A97596">
      <w:pPr>
        <w:tabs>
          <w:tab w:val="left" w:pos="1701"/>
        </w:tabs>
        <w:spacing w:after="120" w:line="280" w:lineRule="atLeast"/>
        <w:ind w:left="426"/>
        <w:rPr>
          <w:rFonts w:ascii="Arial" w:hAnsi="Arial" w:cs="Arial"/>
        </w:rPr>
      </w:pPr>
    </w:p>
    <w:p w14:paraId="44D6C24B" w14:textId="19BDF880" w:rsidR="00FC127D" w:rsidRPr="00D538DC" w:rsidRDefault="00FC127D" w:rsidP="00A97596">
      <w:pPr>
        <w:tabs>
          <w:tab w:val="left" w:pos="1701"/>
        </w:tabs>
        <w:spacing w:after="120" w:line="280" w:lineRule="atLeast"/>
        <w:ind w:left="425"/>
        <w:contextualSpacing/>
        <w:rPr>
          <w:rFonts w:ascii="Arial" w:hAnsi="Arial" w:cs="Arial"/>
        </w:rPr>
      </w:pPr>
      <w:r w:rsidRPr="00D538DC">
        <w:rPr>
          <w:rFonts w:ascii="Arial" w:hAnsi="Arial" w:cs="Arial"/>
        </w:rPr>
        <w:t>(dále jen „Dodavatel“)</w:t>
      </w:r>
    </w:p>
    <w:p w14:paraId="27F304FE" w14:textId="77777777" w:rsidR="00EB2F38" w:rsidRPr="00D538DC" w:rsidRDefault="00EB2F38" w:rsidP="00A97596">
      <w:pPr>
        <w:tabs>
          <w:tab w:val="left" w:pos="1701"/>
        </w:tabs>
        <w:spacing w:after="120" w:line="280" w:lineRule="atLeast"/>
        <w:ind w:left="425"/>
        <w:contextualSpacing/>
        <w:rPr>
          <w:rFonts w:ascii="Arial" w:hAnsi="Arial" w:cs="Arial"/>
        </w:rPr>
      </w:pPr>
    </w:p>
    <w:p w14:paraId="7DE89EDE" w14:textId="47388810" w:rsidR="00FC127D" w:rsidRPr="00D538DC" w:rsidRDefault="00FC127D" w:rsidP="00A97596">
      <w:pPr>
        <w:tabs>
          <w:tab w:val="left" w:pos="1701"/>
        </w:tabs>
        <w:spacing w:after="120" w:line="280" w:lineRule="atLeast"/>
        <w:ind w:left="425"/>
        <w:contextualSpacing/>
        <w:rPr>
          <w:rFonts w:ascii="Arial" w:hAnsi="Arial" w:cs="Arial"/>
        </w:rPr>
      </w:pPr>
      <w:r w:rsidRPr="00D538DC">
        <w:rPr>
          <w:rFonts w:ascii="Arial" w:hAnsi="Arial" w:cs="Arial"/>
        </w:rPr>
        <w:t>(společně též „Smluvní strany“</w:t>
      </w:r>
      <w:r w:rsidR="005F1980">
        <w:rPr>
          <w:rFonts w:ascii="Arial" w:hAnsi="Arial" w:cs="Arial"/>
        </w:rPr>
        <w:t xml:space="preserve"> nebo jednotlivě „Smluvní strana“</w:t>
      </w:r>
      <w:r w:rsidRPr="00D538DC">
        <w:rPr>
          <w:rFonts w:ascii="Arial" w:hAnsi="Arial" w:cs="Arial"/>
        </w:rPr>
        <w:t xml:space="preserve">) </w:t>
      </w:r>
    </w:p>
    <w:p w14:paraId="4C1D3217" w14:textId="77777777" w:rsidR="00EB2F38" w:rsidRDefault="00EB2F38" w:rsidP="00A97596">
      <w:pPr>
        <w:tabs>
          <w:tab w:val="left" w:pos="1701"/>
        </w:tabs>
        <w:spacing w:after="120" w:line="280" w:lineRule="atLeast"/>
        <w:ind w:left="425"/>
        <w:contextualSpacing/>
        <w:rPr>
          <w:rFonts w:ascii="Arial" w:hAnsi="Arial" w:cs="Arial"/>
        </w:rPr>
      </w:pPr>
    </w:p>
    <w:p w14:paraId="30CF593E" w14:textId="6228641D" w:rsidR="00A81570" w:rsidRDefault="00A81570" w:rsidP="00A97596">
      <w:pPr>
        <w:tabs>
          <w:tab w:val="left" w:pos="1701"/>
        </w:tabs>
        <w:spacing w:after="120" w:line="280" w:lineRule="atLeast"/>
        <w:ind w:left="425"/>
        <w:contextualSpacing/>
        <w:rPr>
          <w:rFonts w:ascii="Arial" w:hAnsi="Arial" w:cs="Arial"/>
        </w:rPr>
      </w:pPr>
    </w:p>
    <w:p w14:paraId="1C862AE5" w14:textId="77777777" w:rsidR="00A81570" w:rsidRDefault="00A81570" w:rsidP="00A97596">
      <w:pPr>
        <w:tabs>
          <w:tab w:val="left" w:pos="1701"/>
        </w:tabs>
        <w:spacing w:after="120" w:line="280" w:lineRule="atLeast"/>
        <w:ind w:left="425"/>
        <w:contextualSpacing/>
        <w:rPr>
          <w:rFonts w:ascii="Arial" w:hAnsi="Arial" w:cs="Arial"/>
        </w:rPr>
      </w:pPr>
    </w:p>
    <w:p w14:paraId="175926E5" w14:textId="77777777" w:rsidR="00A60EC1" w:rsidRPr="00D538DC" w:rsidRDefault="00A60EC1" w:rsidP="00A97596">
      <w:pPr>
        <w:tabs>
          <w:tab w:val="left" w:pos="1701"/>
        </w:tabs>
        <w:spacing w:after="120" w:line="280" w:lineRule="atLeast"/>
        <w:ind w:left="425"/>
        <w:contextualSpacing/>
        <w:rPr>
          <w:rFonts w:ascii="Arial" w:hAnsi="Arial" w:cs="Arial"/>
        </w:rPr>
      </w:pPr>
    </w:p>
    <w:p w14:paraId="4174E871" w14:textId="56953545" w:rsidR="00EB2F38" w:rsidRPr="00A014A6" w:rsidRDefault="00A014A6" w:rsidP="00A97596">
      <w:pPr>
        <w:spacing w:after="120" w:line="280" w:lineRule="atLeast"/>
        <w:jc w:val="center"/>
        <w:outlineLvl w:val="0"/>
        <w:rPr>
          <w:rFonts w:ascii="Arial" w:eastAsia="Times New Roman" w:hAnsi="Arial" w:cs="Arial"/>
          <w:b/>
          <w:bCs/>
          <w:lang w:eastAsia="cs-CZ"/>
        </w:rPr>
      </w:pPr>
      <w:r>
        <w:rPr>
          <w:rFonts w:ascii="Arial" w:eastAsia="Times New Roman" w:hAnsi="Arial" w:cs="Arial"/>
          <w:b/>
          <w:bCs/>
          <w:lang w:eastAsia="cs-CZ"/>
        </w:rPr>
        <w:lastRenderedPageBreak/>
        <w:t xml:space="preserve">I. </w:t>
      </w:r>
      <w:r w:rsidRPr="00A014A6">
        <w:rPr>
          <w:rFonts w:ascii="Arial" w:eastAsia="Times New Roman" w:hAnsi="Arial" w:cs="Arial"/>
          <w:b/>
          <w:bCs/>
          <w:lang w:eastAsia="cs-CZ"/>
        </w:rPr>
        <w:t>Preambule</w:t>
      </w:r>
    </w:p>
    <w:p w14:paraId="58969040" w14:textId="1145EB7E" w:rsidR="00A014A6" w:rsidRDefault="00A014A6" w:rsidP="00A97596">
      <w:pPr>
        <w:tabs>
          <w:tab w:val="left" w:pos="1701"/>
        </w:tabs>
        <w:spacing w:after="120" w:line="280" w:lineRule="atLeast"/>
        <w:ind w:left="425"/>
        <w:contextualSpacing/>
        <w:rPr>
          <w:rFonts w:ascii="Arial" w:hAnsi="Arial" w:cs="Arial"/>
        </w:rPr>
      </w:pPr>
      <w:r>
        <w:rPr>
          <w:rFonts w:ascii="Arial" w:hAnsi="Arial" w:cs="Arial"/>
        </w:rPr>
        <w:t xml:space="preserve">  </w:t>
      </w:r>
    </w:p>
    <w:p w14:paraId="5B9A1DB5" w14:textId="7C9F6EE4" w:rsidR="00A014A6" w:rsidRPr="00D538DC" w:rsidRDefault="00A014A6" w:rsidP="009C2CFC">
      <w:pPr>
        <w:numPr>
          <w:ilvl w:val="1"/>
          <w:numId w:val="16"/>
        </w:numPr>
        <w:tabs>
          <w:tab w:val="clear" w:pos="295"/>
          <w:tab w:val="num" w:pos="426"/>
        </w:tabs>
        <w:spacing w:after="120" w:line="280" w:lineRule="atLeast"/>
        <w:ind w:left="426" w:hanging="426"/>
        <w:jc w:val="both"/>
        <w:rPr>
          <w:rFonts w:ascii="Arial" w:hAnsi="Arial" w:cs="Arial"/>
        </w:rPr>
      </w:pPr>
      <w:r w:rsidRPr="00A014A6">
        <w:rPr>
          <w:rFonts w:ascii="Arial" w:hAnsi="Arial" w:cs="Arial"/>
        </w:rPr>
        <w:t xml:space="preserve">Účelem této Smlouvy je stanovení podmínek dodání IPAM </w:t>
      </w:r>
      <w:proofErr w:type="spellStart"/>
      <w:r w:rsidR="00B25855">
        <w:rPr>
          <w:rFonts w:ascii="Arial" w:hAnsi="Arial" w:cs="Arial"/>
        </w:rPr>
        <w:t>appliance</w:t>
      </w:r>
      <w:proofErr w:type="spellEnd"/>
      <w:r w:rsidR="00B25855">
        <w:rPr>
          <w:rFonts w:ascii="Arial" w:hAnsi="Arial" w:cs="Arial"/>
        </w:rPr>
        <w:t xml:space="preserve"> </w:t>
      </w:r>
      <w:r w:rsidRPr="00A014A6">
        <w:rPr>
          <w:rFonts w:ascii="Arial" w:hAnsi="Arial" w:cs="Arial"/>
        </w:rPr>
        <w:t>serverů</w:t>
      </w:r>
      <w:r w:rsidR="00B25855">
        <w:rPr>
          <w:rFonts w:ascii="Arial" w:hAnsi="Arial" w:cs="Arial"/>
        </w:rPr>
        <w:t xml:space="preserve"> (dále též jen „</w:t>
      </w:r>
      <w:r w:rsidR="00B25855" w:rsidRPr="00B25855">
        <w:rPr>
          <w:rFonts w:ascii="Arial" w:hAnsi="Arial" w:cs="Arial"/>
          <w:b/>
        </w:rPr>
        <w:t>IPAM Servery</w:t>
      </w:r>
      <w:r w:rsidR="00B25855">
        <w:rPr>
          <w:rFonts w:ascii="Arial" w:hAnsi="Arial" w:cs="Arial"/>
        </w:rPr>
        <w:t>“</w:t>
      </w:r>
      <w:r w:rsidR="00E07C30">
        <w:rPr>
          <w:rFonts w:ascii="Arial" w:hAnsi="Arial" w:cs="Arial"/>
        </w:rPr>
        <w:t>)</w:t>
      </w:r>
      <w:r w:rsidRPr="00A014A6">
        <w:rPr>
          <w:rFonts w:ascii="Arial" w:hAnsi="Arial" w:cs="Arial"/>
        </w:rPr>
        <w:t>, dodání softwarového vybavení IPAM serverů</w:t>
      </w:r>
      <w:r w:rsidR="00424382">
        <w:rPr>
          <w:rFonts w:ascii="Arial" w:hAnsi="Arial" w:cs="Arial"/>
        </w:rPr>
        <w:t xml:space="preserve"> vč. potřebných</w:t>
      </w:r>
      <w:r w:rsidR="00424382" w:rsidRPr="00A014A6">
        <w:rPr>
          <w:rFonts w:ascii="Arial" w:hAnsi="Arial" w:cs="Arial"/>
        </w:rPr>
        <w:t xml:space="preserve"> </w:t>
      </w:r>
      <w:r w:rsidRPr="00A014A6">
        <w:rPr>
          <w:rFonts w:ascii="Arial" w:hAnsi="Arial" w:cs="Arial"/>
        </w:rPr>
        <w:t xml:space="preserve">licencí a zajištění záruční podpory tak, aby ve </w:t>
      </w:r>
      <w:r w:rsidRPr="00D538DC">
        <w:rPr>
          <w:rFonts w:ascii="Arial" w:hAnsi="Arial" w:cs="Arial"/>
        </w:rPr>
        <w:t xml:space="preserve">stávající části infrastruktury ICT, které se předmětné doplnění HW a SW týká, byla z hlediska propojení a funkčnosti všech komponent ICT VZP ČR zachována integrita a kompatibilita nově </w:t>
      </w:r>
      <w:r>
        <w:rPr>
          <w:rFonts w:ascii="Arial" w:hAnsi="Arial" w:cs="Arial"/>
        </w:rPr>
        <w:t>do</w:t>
      </w:r>
      <w:r w:rsidR="00A97596">
        <w:rPr>
          <w:rFonts w:ascii="Arial" w:hAnsi="Arial" w:cs="Arial"/>
        </w:rPr>
        <w:t> </w:t>
      </w:r>
      <w:r>
        <w:rPr>
          <w:rFonts w:ascii="Arial" w:hAnsi="Arial" w:cs="Arial"/>
        </w:rPr>
        <w:t xml:space="preserve">IS VZP ČR </w:t>
      </w:r>
      <w:r w:rsidRPr="00D538DC">
        <w:rPr>
          <w:rFonts w:ascii="Arial" w:hAnsi="Arial" w:cs="Arial"/>
        </w:rPr>
        <w:t>zaváděných komponent se stávající HW a SW infrastrukturou, se</w:t>
      </w:r>
      <w:r w:rsidR="00A97596">
        <w:rPr>
          <w:rFonts w:ascii="Arial" w:hAnsi="Arial" w:cs="Arial"/>
        </w:rPr>
        <w:t> </w:t>
      </w:r>
      <w:r w:rsidRPr="00D538DC">
        <w:rPr>
          <w:rFonts w:ascii="Arial" w:hAnsi="Arial" w:cs="Arial"/>
        </w:rPr>
        <w:t>zajištěním zachování již Zadavatelem vynaložených investic do ICT</w:t>
      </w:r>
      <w:r w:rsidR="00A60EC1">
        <w:rPr>
          <w:rFonts w:ascii="Arial" w:hAnsi="Arial" w:cs="Arial"/>
        </w:rPr>
        <w:t>.</w:t>
      </w:r>
    </w:p>
    <w:p w14:paraId="15C2FF2F" w14:textId="47D96D6B" w:rsidR="00A014A6" w:rsidRPr="00A014A6" w:rsidRDefault="00A014A6" w:rsidP="009C2CFC">
      <w:pPr>
        <w:numPr>
          <w:ilvl w:val="1"/>
          <w:numId w:val="16"/>
        </w:numPr>
        <w:tabs>
          <w:tab w:val="clear" w:pos="295"/>
          <w:tab w:val="num" w:pos="426"/>
        </w:tabs>
        <w:spacing w:after="120" w:line="280" w:lineRule="atLeast"/>
        <w:ind w:left="426" w:hanging="426"/>
        <w:jc w:val="both"/>
        <w:rPr>
          <w:rFonts w:ascii="Arial" w:hAnsi="Arial" w:cs="Arial"/>
        </w:rPr>
      </w:pPr>
      <w:r w:rsidRPr="00EE52AA">
        <w:rPr>
          <w:rFonts w:ascii="Arial" w:hAnsi="Arial" w:cs="Arial"/>
        </w:rPr>
        <w:t>Tato Smlouva</w:t>
      </w:r>
      <w:r w:rsidRPr="00A014A6">
        <w:rPr>
          <w:rFonts w:ascii="Arial" w:hAnsi="Arial" w:cs="Arial"/>
        </w:rPr>
        <w:t xml:space="preserve"> </w:t>
      </w:r>
      <w:r w:rsidRPr="00EE52AA">
        <w:rPr>
          <w:rFonts w:ascii="Arial" w:hAnsi="Arial" w:cs="Arial"/>
        </w:rPr>
        <w:t>se uzavírá na základě zjednodušeného podlimitního řízení na veřejnou zakázku s názvem „</w:t>
      </w:r>
      <w:r w:rsidRPr="00A014A6">
        <w:rPr>
          <w:rFonts w:ascii="Arial" w:hAnsi="Arial" w:cs="Arial"/>
        </w:rPr>
        <w:t>Výměna IPAM serverů</w:t>
      </w:r>
      <w:r w:rsidRPr="00EE52AA">
        <w:rPr>
          <w:rFonts w:ascii="Arial" w:hAnsi="Arial" w:cs="Arial"/>
        </w:rPr>
        <w:t xml:space="preserve">“, evidovanou VZP ČR pod </w:t>
      </w:r>
      <w:r w:rsidRPr="00A014A6">
        <w:rPr>
          <w:rFonts w:ascii="Arial" w:hAnsi="Arial" w:cs="Arial"/>
        </w:rPr>
        <w:t xml:space="preserve">číslem </w:t>
      </w:r>
      <w:r w:rsidR="00A97596" w:rsidRPr="00D345C5">
        <w:rPr>
          <w:rFonts w:ascii="Arial" w:hAnsi="Arial" w:cs="Arial"/>
        </w:rPr>
        <w:t>1700995</w:t>
      </w:r>
      <w:r w:rsidR="00A97596" w:rsidRPr="00A014A6" w:rsidDel="00A97596">
        <w:rPr>
          <w:rFonts w:ascii="Arial" w:hAnsi="Arial" w:cs="Arial"/>
        </w:rPr>
        <w:t xml:space="preserve"> </w:t>
      </w:r>
      <w:r w:rsidRPr="00EE52AA">
        <w:rPr>
          <w:rFonts w:ascii="Arial" w:hAnsi="Arial" w:cs="Arial"/>
        </w:rPr>
        <w:t xml:space="preserve">(dále jen „VZ“), které bylo zahájeno uveřejněním výzvy k podání nabídek na profilu zadavatele, podle § 214 </w:t>
      </w:r>
      <w:r w:rsidRPr="00A014A6">
        <w:rPr>
          <w:rFonts w:ascii="Arial" w:hAnsi="Arial" w:cs="Arial"/>
        </w:rPr>
        <w:t xml:space="preserve">zákona č. 134/2016 Sb., o zadávání veřejných zakázek (dále jen „ZZVZ“) </w:t>
      </w:r>
      <w:r w:rsidRPr="00EE52AA">
        <w:rPr>
          <w:rFonts w:ascii="Arial" w:hAnsi="Arial" w:cs="Arial"/>
        </w:rPr>
        <w:t xml:space="preserve">dne </w:t>
      </w:r>
      <w:r w:rsidR="002D73D2">
        <w:rPr>
          <w:rFonts w:ascii="Arial" w:hAnsi="Arial" w:cs="Arial"/>
        </w:rPr>
        <w:t>9. 1. 2018</w:t>
      </w:r>
      <w:r w:rsidRPr="00A014A6">
        <w:rPr>
          <w:rFonts w:ascii="Arial" w:hAnsi="Arial" w:cs="Arial"/>
        </w:rPr>
        <w:t xml:space="preserve">. </w:t>
      </w:r>
    </w:p>
    <w:p w14:paraId="74C47900" w14:textId="7B478DEA" w:rsidR="00A014A6" w:rsidRPr="00A014A6" w:rsidRDefault="00A014A6" w:rsidP="009C2CFC">
      <w:pPr>
        <w:numPr>
          <w:ilvl w:val="1"/>
          <w:numId w:val="16"/>
        </w:numPr>
        <w:tabs>
          <w:tab w:val="clear" w:pos="295"/>
          <w:tab w:val="num" w:pos="426"/>
        </w:tabs>
        <w:spacing w:after="120" w:line="280" w:lineRule="atLeast"/>
        <w:ind w:left="426" w:hanging="426"/>
        <w:jc w:val="both"/>
        <w:rPr>
          <w:rFonts w:ascii="Arial" w:hAnsi="Arial" w:cs="Arial"/>
        </w:rPr>
      </w:pPr>
      <w:r w:rsidRPr="00A014A6">
        <w:rPr>
          <w:rFonts w:ascii="Arial" w:hAnsi="Arial" w:cs="Arial"/>
        </w:rPr>
        <w:t xml:space="preserve">Nabídka </w:t>
      </w:r>
      <w:r w:rsidR="00A60EC1">
        <w:rPr>
          <w:rFonts w:ascii="Arial" w:hAnsi="Arial" w:cs="Arial"/>
        </w:rPr>
        <w:t>Dodavat</w:t>
      </w:r>
      <w:r w:rsidRPr="00A014A6">
        <w:rPr>
          <w:rFonts w:ascii="Arial" w:hAnsi="Arial" w:cs="Arial"/>
        </w:rPr>
        <w:t xml:space="preserve">ele byla vyhodnocena, v souladu s ustanovením § 122 ZZVZ, jako ekonomicky nejvýhodnější, a to na základě rozhodnutí ředitele VZP ČR ze dne </w:t>
      </w:r>
      <w:r w:rsidR="002D73D2">
        <w:rPr>
          <w:rFonts w:ascii="Arial" w:hAnsi="Arial" w:cs="Arial"/>
        </w:rPr>
        <w:t>23. 3. 2018</w:t>
      </w:r>
      <w:r w:rsidRPr="00A014A6">
        <w:rPr>
          <w:rFonts w:ascii="Arial" w:hAnsi="Arial" w:cs="Arial"/>
        </w:rPr>
        <w:t xml:space="preserve">. </w:t>
      </w:r>
    </w:p>
    <w:p w14:paraId="6DDFA27C" w14:textId="63E878E0" w:rsidR="009B0836" w:rsidRPr="00D538DC" w:rsidRDefault="009B0836" w:rsidP="009C2CFC">
      <w:pPr>
        <w:numPr>
          <w:ilvl w:val="1"/>
          <w:numId w:val="16"/>
        </w:numPr>
        <w:tabs>
          <w:tab w:val="clear" w:pos="295"/>
          <w:tab w:val="num" w:pos="426"/>
        </w:tabs>
        <w:spacing w:after="120" w:line="280" w:lineRule="atLeast"/>
        <w:ind w:left="426" w:hanging="426"/>
        <w:jc w:val="both"/>
        <w:rPr>
          <w:rFonts w:ascii="Arial" w:hAnsi="Arial" w:cs="Arial"/>
        </w:rPr>
      </w:pPr>
      <w:r w:rsidRPr="00D538DC">
        <w:rPr>
          <w:rFonts w:ascii="Arial" w:hAnsi="Arial" w:cs="Arial"/>
        </w:rPr>
        <w:t>Dodavatel</w:t>
      </w:r>
      <w:r w:rsidR="00EB2F38" w:rsidRPr="00D538DC">
        <w:rPr>
          <w:rFonts w:ascii="Arial" w:hAnsi="Arial" w:cs="Arial"/>
        </w:rPr>
        <w:t xml:space="preserve"> výslovně prohlašuje, </w:t>
      </w:r>
      <w:r w:rsidRPr="00D538DC">
        <w:rPr>
          <w:rFonts w:ascii="Arial" w:hAnsi="Arial" w:cs="Arial"/>
        </w:rPr>
        <w:t>že se náležitě seznámil se všemi zadávacími podmínkami této veřejné zakázky, že jsou mu známy veškeré technické, kvalitativní a</w:t>
      </w:r>
      <w:r w:rsidR="00A97596">
        <w:rPr>
          <w:rFonts w:ascii="Arial" w:hAnsi="Arial" w:cs="Arial"/>
        </w:rPr>
        <w:t> </w:t>
      </w:r>
      <w:r w:rsidRPr="00D538DC">
        <w:rPr>
          <w:rFonts w:ascii="Arial" w:hAnsi="Arial" w:cs="Arial"/>
        </w:rPr>
        <w:t>jiné podmínky plnění, že disponuje takovými kapacitami a odbornými znalostmi, které jsou nezbytné pro poskytnutí plnění za dohodnuté maximální jednotkové ceny uvedené v této Smlouvě, a že je způsobilý ke splnění všech svých závazků podle této Smlouvy.</w:t>
      </w:r>
    </w:p>
    <w:p w14:paraId="028762E5" w14:textId="6C720372" w:rsidR="009B0836" w:rsidRPr="00D538DC" w:rsidRDefault="009B0836" w:rsidP="009C2CFC">
      <w:pPr>
        <w:numPr>
          <w:ilvl w:val="1"/>
          <w:numId w:val="16"/>
        </w:numPr>
        <w:tabs>
          <w:tab w:val="clear" w:pos="295"/>
          <w:tab w:val="num" w:pos="426"/>
        </w:tabs>
        <w:spacing w:after="120" w:line="280" w:lineRule="atLeast"/>
        <w:ind w:left="426" w:hanging="426"/>
        <w:jc w:val="both"/>
        <w:rPr>
          <w:rFonts w:ascii="Arial" w:hAnsi="Arial" w:cs="Arial"/>
        </w:rPr>
      </w:pPr>
      <w:r w:rsidRPr="00D538DC">
        <w:rPr>
          <w:rFonts w:ascii="Arial" w:hAnsi="Arial" w:cs="Arial"/>
        </w:rPr>
        <w:t xml:space="preserve">Tato Smlouva stanovuje základní obsah právního vztahu na dodávku požadovaného předmětu plnění mezi </w:t>
      </w:r>
      <w:r w:rsidR="00D936FE">
        <w:rPr>
          <w:rFonts w:ascii="Arial" w:hAnsi="Arial" w:cs="Arial"/>
        </w:rPr>
        <w:t>Smluvní</w:t>
      </w:r>
      <w:r w:rsidRPr="00D538DC">
        <w:rPr>
          <w:rFonts w:ascii="Arial" w:hAnsi="Arial" w:cs="Arial"/>
        </w:rPr>
        <w:t>mi stranami. Ustanovení této Smlouvy je třeba vykládat v souladu se zadávacími podmínkami výše uvedené veřejné zakázky.</w:t>
      </w:r>
    </w:p>
    <w:p w14:paraId="03C4ED60" w14:textId="77777777" w:rsidR="009B0836" w:rsidRPr="00D538DC" w:rsidRDefault="009B0836" w:rsidP="00A97596">
      <w:pPr>
        <w:spacing w:after="120" w:line="280" w:lineRule="atLeast"/>
        <w:jc w:val="center"/>
        <w:outlineLvl w:val="0"/>
        <w:rPr>
          <w:rFonts w:ascii="Arial" w:eastAsia="Times New Roman" w:hAnsi="Arial" w:cs="Arial"/>
          <w:b/>
          <w:bCs/>
          <w:lang w:eastAsia="cs-CZ"/>
        </w:rPr>
      </w:pPr>
      <w:bookmarkStart w:id="1" w:name="_Toc465246234"/>
    </w:p>
    <w:p w14:paraId="2661AF22" w14:textId="7ACB1B1B" w:rsidR="009B0836" w:rsidRPr="00D538DC" w:rsidRDefault="00FC127D" w:rsidP="00A97596">
      <w:pPr>
        <w:spacing w:after="120" w:line="280" w:lineRule="atLeast"/>
        <w:jc w:val="center"/>
        <w:outlineLvl w:val="0"/>
        <w:rPr>
          <w:rFonts w:ascii="Arial" w:eastAsia="Times New Roman" w:hAnsi="Arial" w:cs="Arial"/>
          <w:b/>
          <w:bCs/>
          <w:lang w:eastAsia="cs-CZ"/>
        </w:rPr>
      </w:pPr>
      <w:r w:rsidRPr="00D538DC">
        <w:rPr>
          <w:rFonts w:ascii="Arial" w:eastAsia="Times New Roman" w:hAnsi="Arial" w:cs="Arial"/>
          <w:b/>
          <w:bCs/>
          <w:lang w:eastAsia="cs-CZ"/>
        </w:rPr>
        <w:t xml:space="preserve">Článek </w:t>
      </w:r>
      <w:r w:rsidR="00605552">
        <w:rPr>
          <w:rFonts w:ascii="Arial" w:eastAsia="Times New Roman" w:hAnsi="Arial" w:cs="Arial"/>
          <w:b/>
          <w:bCs/>
          <w:lang w:eastAsia="cs-CZ"/>
        </w:rPr>
        <w:t>I</w:t>
      </w:r>
      <w:r w:rsidRPr="00D538DC">
        <w:rPr>
          <w:rFonts w:ascii="Arial" w:eastAsia="Times New Roman" w:hAnsi="Arial" w:cs="Arial"/>
          <w:b/>
          <w:bCs/>
          <w:lang w:eastAsia="cs-CZ"/>
        </w:rPr>
        <w:t xml:space="preserve">I. </w:t>
      </w:r>
    </w:p>
    <w:p w14:paraId="47DC764F" w14:textId="7AFCFD7A" w:rsidR="00FC127D" w:rsidRPr="00D538DC" w:rsidRDefault="00A014A6" w:rsidP="00A97596">
      <w:pPr>
        <w:spacing w:after="120" w:line="280" w:lineRule="atLeast"/>
        <w:jc w:val="center"/>
        <w:outlineLvl w:val="0"/>
        <w:rPr>
          <w:rFonts w:ascii="Arial" w:eastAsia="Times New Roman" w:hAnsi="Arial" w:cs="Arial"/>
          <w:b/>
          <w:bCs/>
          <w:lang w:eastAsia="cs-CZ"/>
        </w:rPr>
      </w:pPr>
      <w:r>
        <w:rPr>
          <w:rFonts w:ascii="Arial" w:eastAsia="Times New Roman" w:hAnsi="Arial" w:cs="Arial"/>
          <w:b/>
          <w:bCs/>
          <w:lang w:eastAsia="cs-CZ"/>
        </w:rPr>
        <w:t>P</w:t>
      </w:r>
      <w:r w:rsidR="00FC127D" w:rsidRPr="00D538DC">
        <w:rPr>
          <w:rFonts w:ascii="Arial" w:eastAsia="Times New Roman" w:hAnsi="Arial" w:cs="Arial"/>
          <w:b/>
          <w:bCs/>
          <w:lang w:eastAsia="cs-CZ"/>
        </w:rPr>
        <w:t>ředmět Smlouvy</w:t>
      </w:r>
      <w:bookmarkEnd w:id="1"/>
      <w:r w:rsidR="00FC127D" w:rsidRPr="00D538DC">
        <w:rPr>
          <w:rFonts w:ascii="Arial" w:eastAsia="Times New Roman" w:hAnsi="Arial" w:cs="Arial"/>
          <w:b/>
          <w:bCs/>
          <w:lang w:eastAsia="cs-CZ"/>
        </w:rPr>
        <w:t xml:space="preserve"> </w:t>
      </w:r>
    </w:p>
    <w:p w14:paraId="6D57DF18" w14:textId="2DB388F6" w:rsidR="00FC127D" w:rsidRPr="00D538DC" w:rsidRDefault="004333C7" w:rsidP="00A97596">
      <w:pPr>
        <w:spacing w:after="120" w:line="280" w:lineRule="atLeast"/>
        <w:ind w:left="284"/>
        <w:jc w:val="both"/>
        <w:rPr>
          <w:rFonts w:ascii="Arial" w:eastAsia="Times New Roman" w:hAnsi="Arial" w:cs="Arial"/>
          <w:lang w:eastAsia="cs-CZ"/>
        </w:rPr>
      </w:pPr>
      <w:r w:rsidRPr="00D538DC">
        <w:rPr>
          <w:rFonts w:ascii="Arial" w:hAnsi="Arial" w:cs="Arial"/>
        </w:rPr>
        <w:t xml:space="preserve"> </w:t>
      </w:r>
    </w:p>
    <w:p w14:paraId="4E56DFA9" w14:textId="74FE95FA" w:rsidR="001C7F9E" w:rsidRPr="00D538DC" w:rsidRDefault="001C7F9E" w:rsidP="009C2CFC">
      <w:pPr>
        <w:numPr>
          <w:ilvl w:val="6"/>
          <w:numId w:val="24"/>
        </w:numPr>
        <w:spacing w:after="120" w:line="280" w:lineRule="atLeast"/>
        <w:jc w:val="both"/>
        <w:rPr>
          <w:rFonts w:ascii="Arial" w:eastAsia="Times New Roman" w:hAnsi="Arial" w:cs="Arial"/>
          <w:lang w:eastAsia="cs-CZ"/>
        </w:rPr>
      </w:pPr>
      <w:r w:rsidRPr="00D538DC">
        <w:rPr>
          <w:rFonts w:ascii="Arial" w:eastAsia="Times New Roman" w:hAnsi="Arial" w:cs="Arial"/>
          <w:lang w:eastAsia="cs-CZ"/>
        </w:rPr>
        <w:t xml:space="preserve">Předmětem této Smlouvy je na straně jedné závazek Dodavatele dodat Objednateli požadovaná plnění </w:t>
      </w:r>
      <w:r w:rsidRPr="009F3697">
        <w:rPr>
          <w:rFonts w:ascii="Arial" w:eastAsia="Times New Roman" w:hAnsi="Arial" w:cs="Arial"/>
          <w:lang w:eastAsia="cs-CZ"/>
        </w:rPr>
        <w:t xml:space="preserve">specifikovaná </w:t>
      </w:r>
      <w:r w:rsidR="00F2596C">
        <w:rPr>
          <w:rFonts w:ascii="Arial" w:eastAsia="Times New Roman" w:hAnsi="Arial" w:cs="Arial"/>
          <w:lang w:eastAsia="cs-CZ"/>
        </w:rPr>
        <w:t xml:space="preserve">zejm. </w:t>
      </w:r>
      <w:r w:rsidRPr="009F3697">
        <w:rPr>
          <w:rFonts w:ascii="Arial" w:eastAsia="Times New Roman" w:hAnsi="Arial" w:cs="Arial"/>
          <w:lang w:eastAsia="cs-CZ"/>
        </w:rPr>
        <w:t>v čl. III. této</w:t>
      </w:r>
      <w:r w:rsidRPr="00D538DC">
        <w:rPr>
          <w:rFonts w:ascii="Arial" w:eastAsia="Times New Roman" w:hAnsi="Arial" w:cs="Arial"/>
          <w:lang w:eastAsia="cs-CZ"/>
        </w:rPr>
        <w:t xml:space="preserve"> Smlouvy a v Příloze č. 1 Smlouvy „Podrobná specifikace“ (dále</w:t>
      </w:r>
      <w:r w:rsidR="00634F78">
        <w:rPr>
          <w:rFonts w:ascii="Arial" w:eastAsia="Times New Roman" w:hAnsi="Arial" w:cs="Arial"/>
          <w:lang w:eastAsia="cs-CZ"/>
        </w:rPr>
        <w:t xml:space="preserve"> též</w:t>
      </w:r>
      <w:r w:rsidRPr="00D538DC">
        <w:rPr>
          <w:rFonts w:ascii="Arial" w:eastAsia="Times New Roman" w:hAnsi="Arial" w:cs="Arial"/>
          <w:lang w:eastAsia="cs-CZ"/>
        </w:rPr>
        <w:t xml:space="preserve"> jen „</w:t>
      </w:r>
      <w:r w:rsidRPr="00634F78">
        <w:rPr>
          <w:rFonts w:ascii="Arial" w:eastAsia="Times New Roman" w:hAnsi="Arial" w:cs="Arial"/>
          <w:b/>
          <w:lang w:eastAsia="cs-CZ"/>
        </w:rPr>
        <w:t>Příloha č. 1</w:t>
      </w:r>
      <w:r w:rsidRPr="00D538DC">
        <w:rPr>
          <w:rFonts w:ascii="Arial" w:eastAsia="Times New Roman" w:hAnsi="Arial" w:cs="Arial"/>
          <w:lang w:eastAsia="cs-CZ"/>
        </w:rPr>
        <w:t>“), a to za podmínek dále v této Smlouvě uvedených.</w:t>
      </w:r>
    </w:p>
    <w:p w14:paraId="75CF383F" w14:textId="6872108D" w:rsidR="001C7F9E" w:rsidRDefault="001C7F9E" w:rsidP="009C2CFC">
      <w:pPr>
        <w:numPr>
          <w:ilvl w:val="6"/>
          <w:numId w:val="24"/>
        </w:numPr>
        <w:spacing w:after="120" w:line="280" w:lineRule="atLeast"/>
        <w:jc w:val="both"/>
        <w:rPr>
          <w:rFonts w:ascii="Arial" w:eastAsia="Times New Roman" w:hAnsi="Arial" w:cs="Arial"/>
          <w:lang w:eastAsia="cs-CZ"/>
        </w:rPr>
      </w:pPr>
      <w:r w:rsidRPr="00D538DC">
        <w:rPr>
          <w:rFonts w:ascii="Arial" w:eastAsia="Times New Roman" w:hAnsi="Arial" w:cs="Arial"/>
          <w:lang w:eastAsia="cs-CZ"/>
        </w:rPr>
        <w:t xml:space="preserve">Předmětem této </w:t>
      </w:r>
      <w:r w:rsidR="00994DA6" w:rsidRPr="00D538DC">
        <w:rPr>
          <w:rFonts w:ascii="Arial" w:eastAsia="Times New Roman" w:hAnsi="Arial" w:cs="Arial"/>
          <w:lang w:eastAsia="cs-CZ"/>
        </w:rPr>
        <w:t>Smlouvy je na straně druhé závazek Objednatele D</w:t>
      </w:r>
      <w:r w:rsidRPr="00D538DC">
        <w:rPr>
          <w:rFonts w:ascii="Arial" w:eastAsia="Times New Roman" w:hAnsi="Arial" w:cs="Arial"/>
          <w:lang w:eastAsia="cs-CZ"/>
        </w:rPr>
        <w:t>odavatelem řádně a</w:t>
      </w:r>
      <w:r w:rsidR="003D52AE">
        <w:rPr>
          <w:rFonts w:ascii="Arial" w:eastAsia="Times New Roman" w:hAnsi="Arial" w:cs="Arial"/>
          <w:lang w:eastAsia="cs-CZ"/>
        </w:rPr>
        <w:t> </w:t>
      </w:r>
      <w:r w:rsidRPr="00D538DC">
        <w:rPr>
          <w:rFonts w:ascii="Arial" w:eastAsia="Times New Roman" w:hAnsi="Arial" w:cs="Arial"/>
          <w:lang w:eastAsia="cs-CZ"/>
        </w:rPr>
        <w:t xml:space="preserve">včas poskytnutá plnění dle této </w:t>
      </w:r>
      <w:r w:rsidR="00994DA6" w:rsidRPr="00D538DC">
        <w:rPr>
          <w:rFonts w:ascii="Arial" w:eastAsia="Times New Roman" w:hAnsi="Arial" w:cs="Arial"/>
          <w:lang w:eastAsia="cs-CZ"/>
        </w:rPr>
        <w:t xml:space="preserve">Smlouvy </w:t>
      </w:r>
      <w:r w:rsidRPr="00D538DC">
        <w:rPr>
          <w:rFonts w:ascii="Arial" w:eastAsia="Times New Roman" w:hAnsi="Arial" w:cs="Arial"/>
          <w:lang w:eastAsia="cs-CZ"/>
        </w:rPr>
        <w:t>přijmout a zaplatit za ně cenu ve výši a za podmínek stanovených touto</w:t>
      </w:r>
      <w:r w:rsidR="00994DA6" w:rsidRPr="00D538DC">
        <w:rPr>
          <w:rFonts w:ascii="Arial" w:eastAsia="Times New Roman" w:hAnsi="Arial" w:cs="Arial"/>
          <w:lang w:eastAsia="cs-CZ"/>
        </w:rPr>
        <w:t xml:space="preserve"> Smlouvou</w:t>
      </w:r>
      <w:r w:rsidRPr="00D538DC">
        <w:rPr>
          <w:rFonts w:ascii="Arial" w:eastAsia="Times New Roman" w:hAnsi="Arial" w:cs="Arial"/>
          <w:lang w:eastAsia="cs-CZ"/>
        </w:rPr>
        <w:t>.</w:t>
      </w:r>
    </w:p>
    <w:p w14:paraId="29ADD1A2" w14:textId="54F95FBB" w:rsidR="001C7F9E" w:rsidRDefault="001C7F9E" w:rsidP="009C2CFC">
      <w:pPr>
        <w:numPr>
          <w:ilvl w:val="6"/>
          <w:numId w:val="24"/>
        </w:numPr>
        <w:spacing w:after="120" w:line="280" w:lineRule="atLeast"/>
        <w:jc w:val="both"/>
        <w:rPr>
          <w:rFonts w:ascii="Arial" w:eastAsia="Times New Roman" w:hAnsi="Arial" w:cs="Arial"/>
          <w:lang w:eastAsia="cs-CZ"/>
        </w:rPr>
      </w:pPr>
      <w:r w:rsidRPr="00D538DC">
        <w:rPr>
          <w:rFonts w:ascii="Arial" w:eastAsia="Times New Roman" w:hAnsi="Arial" w:cs="Arial"/>
          <w:lang w:eastAsia="cs-CZ"/>
        </w:rPr>
        <w:t>Předmětem plnění dle této</w:t>
      </w:r>
      <w:r w:rsidR="00994DA6" w:rsidRPr="00D538DC">
        <w:rPr>
          <w:rFonts w:ascii="Arial" w:eastAsia="Times New Roman" w:hAnsi="Arial" w:cs="Arial"/>
          <w:lang w:eastAsia="cs-CZ"/>
        </w:rPr>
        <w:t xml:space="preserve"> Smlouvy j</w:t>
      </w:r>
      <w:r w:rsidR="00620B0B">
        <w:rPr>
          <w:rFonts w:ascii="Arial" w:eastAsia="Times New Roman" w:hAnsi="Arial" w:cs="Arial"/>
          <w:lang w:eastAsia="cs-CZ"/>
        </w:rPr>
        <w:t>sou</w:t>
      </w:r>
      <w:r w:rsidRPr="00D538DC">
        <w:rPr>
          <w:rFonts w:ascii="Arial" w:eastAsia="Times New Roman" w:hAnsi="Arial" w:cs="Arial"/>
          <w:lang w:eastAsia="cs-CZ"/>
        </w:rPr>
        <w:t>:</w:t>
      </w:r>
    </w:p>
    <w:p w14:paraId="3E0EF779" w14:textId="7E13CCE2" w:rsidR="00620B0B" w:rsidRPr="00942AAA" w:rsidRDefault="00620B0B" w:rsidP="009C2CFC">
      <w:pPr>
        <w:pStyle w:val="Odstavecseseznamem"/>
        <w:numPr>
          <w:ilvl w:val="0"/>
          <w:numId w:val="26"/>
        </w:numPr>
        <w:tabs>
          <w:tab w:val="clear" w:pos="644"/>
          <w:tab w:val="num" w:pos="851"/>
        </w:tabs>
        <w:spacing w:after="120" w:line="280" w:lineRule="atLeast"/>
        <w:ind w:left="851" w:hanging="425"/>
        <w:contextualSpacing w:val="0"/>
        <w:jc w:val="both"/>
        <w:rPr>
          <w:rFonts w:ascii="Arial" w:hAnsi="Arial" w:cs="Arial"/>
        </w:rPr>
      </w:pPr>
      <w:r w:rsidRPr="00620B0B">
        <w:rPr>
          <w:rFonts w:ascii="Arial" w:hAnsi="Arial" w:cs="Arial"/>
          <w:b/>
        </w:rPr>
        <w:t>dodávky hardware</w:t>
      </w:r>
      <w:r w:rsidR="00245269">
        <w:rPr>
          <w:rFonts w:ascii="Arial" w:hAnsi="Arial" w:cs="Arial"/>
          <w:b/>
        </w:rPr>
        <w:t xml:space="preserve"> – IPAM serverů</w:t>
      </w:r>
      <w:r w:rsidRPr="00942AAA">
        <w:rPr>
          <w:rFonts w:ascii="Arial" w:hAnsi="Arial" w:cs="Arial"/>
        </w:rPr>
        <w:t xml:space="preserve"> (dále též jen „</w:t>
      </w:r>
      <w:r w:rsidRPr="003B0504">
        <w:rPr>
          <w:rFonts w:ascii="Arial" w:hAnsi="Arial" w:cs="Arial"/>
          <w:b/>
        </w:rPr>
        <w:t>HW</w:t>
      </w:r>
      <w:r w:rsidRPr="00942AAA">
        <w:rPr>
          <w:rFonts w:ascii="Arial" w:hAnsi="Arial" w:cs="Arial"/>
        </w:rPr>
        <w:t xml:space="preserve">“) včetně souvisejícího standardního </w:t>
      </w:r>
      <w:r w:rsidRPr="00620B0B">
        <w:rPr>
          <w:rFonts w:ascii="Arial" w:hAnsi="Arial" w:cs="Arial"/>
          <w:b/>
        </w:rPr>
        <w:t>software</w:t>
      </w:r>
      <w:r w:rsidRPr="00942AAA">
        <w:rPr>
          <w:rFonts w:ascii="Arial" w:hAnsi="Arial" w:cs="Arial"/>
        </w:rPr>
        <w:t xml:space="preserve"> v aktuální verzi (dále též jen „SW“) a poskytnutí/zajištění licencí k příslušnému dodávanému SW (to vše dále též jen „zboží“</w:t>
      </w:r>
      <w:r>
        <w:rPr>
          <w:rFonts w:ascii="Arial" w:hAnsi="Arial" w:cs="Arial"/>
        </w:rPr>
        <w:t xml:space="preserve"> nebo „zařízení“</w:t>
      </w:r>
      <w:r w:rsidRPr="00942AAA">
        <w:rPr>
          <w:rFonts w:ascii="Arial" w:hAnsi="Arial" w:cs="Arial"/>
        </w:rPr>
        <w:t>),</w:t>
      </w:r>
    </w:p>
    <w:p w14:paraId="5F38B24C" w14:textId="20706018" w:rsidR="00620B0B" w:rsidRDefault="00620B0B" w:rsidP="009C2CFC">
      <w:pPr>
        <w:pStyle w:val="Odstavecseseznamem"/>
        <w:numPr>
          <w:ilvl w:val="0"/>
          <w:numId w:val="26"/>
        </w:numPr>
        <w:tabs>
          <w:tab w:val="clear" w:pos="644"/>
          <w:tab w:val="num" w:pos="851"/>
        </w:tabs>
        <w:spacing w:after="120" w:line="280" w:lineRule="atLeast"/>
        <w:ind w:left="851" w:hanging="425"/>
        <w:contextualSpacing w:val="0"/>
        <w:jc w:val="both"/>
        <w:rPr>
          <w:rFonts w:ascii="Arial" w:hAnsi="Arial" w:cs="Arial"/>
        </w:rPr>
      </w:pPr>
      <w:r w:rsidRPr="00942AAA">
        <w:rPr>
          <w:rFonts w:ascii="Arial" w:hAnsi="Arial" w:cs="Arial"/>
        </w:rPr>
        <w:t xml:space="preserve">poskytování </w:t>
      </w:r>
      <w:r w:rsidRPr="00620B0B">
        <w:rPr>
          <w:rFonts w:ascii="Arial" w:hAnsi="Arial" w:cs="Arial"/>
          <w:b/>
        </w:rPr>
        <w:t>záruční podpory</w:t>
      </w:r>
      <w:r w:rsidRPr="00942AAA">
        <w:rPr>
          <w:rFonts w:ascii="Arial" w:hAnsi="Arial" w:cs="Arial"/>
        </w:rPr>
        <w:t xml:space="preserve"> ve zvýšených parametrech k dodanému zboží </w:t>
      </w:r>
      <w:r>
        <w:rPr>
          <w:rFonts w:ascii="Arial" w:hAnsi="Arial" w:cs="Arial"/>
        </w:rPr>
        <w:t>v délce t</w:t>
      </w:r>
      <w:r w:rsidR="00670D50">
        <w:rPr>
          <w:rFonts w:ascii="Arial" w:hAnsi="Arial" w:cs="Arial"/>
        </w:rPr>
        <w:t>rvání 60 měsíců</w:t>
      </w:r>
      <w:r w:rsidR="006B65A2">
        <w:rPr>
          <w:rFonts w:ascii="Arial" w:hAnsi="Arial" w:cs="Arial"/>
        </w:rPr>
        <w:t xml:space="preserve"> </w:t>
      </w:r>
      <w:r w:rsidR="006B65A2" w:rsidRPr="00942AAA">
        <w:rPr>
          <w:rFonts w:ascii="Arial" w:hAnsi="Arial" w:cs="Arial"/>
        </w:rPr>
        <w:t>(dále též jen „</w:t>
      </w:r>
      <w:r w:rsidR="005D2128" w:rsidRPr="003B0504">
        <w:rPr>
          <w:rFonts w:ascii="Arial" w:hAnsi="Arial" w:cs="Arial"/>
          <w:b/>
        </w:rPr>
        <w:t>Z</w:t>
      </w:r>
      <w:r w:rsidR="006B65A2" w:rsidRPr="003B0504">
        <w:rPr>
          <w:rFonts w:ascii="Arial" w:hAnsi="Arial" w:cs="Arial"/>
          <w:b/>
        </w:rPr>
        <w:t>áruční podpora</w:t>
      </w:r>
      <w:r w:rsidR="005D2128" w:rsidRPr="003B0504">
        <w:rPr>
          <w:rFonts w:ascii="Arial" w:hAnsi="Arial" w:cs="Arial"/>
          <w:b/>
        </w:rPr>
        <w:t xml:space="preserve"> ve zvýšených parametrech</w:t>
      </w:r>
      <w:r w:rsidR="005D2128">
        <w:rPr>
          <w:rFonts w:ascii="Arial" w:hAnsi="Arial" w:cs="Arial"/>
        </w:rPr>
        <w:t>“ nebo „</w:t>
      </w:r>
      <w:r w:rsidR="005D2128" w:rsidRPr="003B0504">
        <w:rPr>
          <w:rFonts w:ascii="Arial" w:hAnsi="Arial" w:cs="Arial"/>
          <w:b/>
        </w:rPr>
        <w:t>Záruční podpora</w:t>
      </w:r>
      <w:r w:rsidR="006B65A2" w:rsidRPr="00942AAA">
        <w:rPr>
          <w:rFonts w:ascii="Arial" w:hAnsi="Arial" w:cs="Arial"/>
        </w:rPr>
        <w:t>“)</w:t>
      </w:r>
      <w:r w:rsidR="00670D50">
        <w:rPr>
          <w:rFonts w:ascii="Arial" w:hAnsi="Arial" w:cs="Arial"/>
        </w:rPr>
        <w:t>.</w:t>
      </w:r>
    </w:p>
    <w:p w14:paraId="23E3420F" w14:textId="0CE89589" w:rsidR="001C7F9E" w:rsidRDefault="001C7F9E" w:rsidP="009C2CFC">
      <w:pPr>
        <w:numPr>
          <w:ilvl w:val="6"/>
          <w:numId w:val="24"/>
        </w:numPr>
        <w:spacing w:after="120" w:line="280" w:lineRule="atLeast"/>
        <w:jc w:val="both"/>
        <w:rPr>
          <w:rFonts w:ascii="Arial" w:eastAsia="Times New Roman" w:hAnsi="Arial" w:cs="Arial"/>
          <w:lang w:eastAsia="cs-CZ"/>
        </w:rPr>
      </w:pPr>
      <w:r w:rsidRPr="00D538DC">
        <w:rPr>
          <w:rFonts w:ascii="Arial" w:eastAsia="Times New Roman" w:hAnsi="Arial" w:cs="Arial"/>
          <w:lang w:eastAsia="cs-CZ"/>
        </w:rPr>
        <w:lastRenderedPageBreak/>
        <w:t xml:space="preserve">Detailní specifikace předmětu plnění je uvedena v Příloze č. 1. </w:t>
      </w:r>
    </w:p>
    <w:p w14:paraId="521F9B4A" w14:textId="462FA2C0" w:rsidR="00620B0B" w:rsidRPr="00620B0B" w:rsidRDefault="00620B0B" w:rsidP="009C2CFC">
      <w:pPr>
        <w:pStyle w:val="Odstavecseseznamem"/>
        <w:numPr>
          <w:ilvl w:val="6"/>
          <w:numId w:val="24"/>
        </w:numPr>
        <w:spacing w:after="120" w:line="280" w:lineRule="atLeast"/>
        <w:jc w:val="both"/>
        <w:rPr>
          <w:rFonts w:ascii="Arial" w:eastAsia="Times New Roman" w:hAnsi="Arial" w:cs="Arial"/>
          <w:lang w:eastAsia="cs-CZ"/>
        </w:rPr>
      </w:pPr>
      <w:r w:rsidRPr="00620B0B">
        <w:rPr>
          <w:rFonts w:ascii="Arial" w:eastAsia="Times New Roman" w:hAnsi="Arial" w:cs="Arial"/>
          <w:lang w:eastAsia="cs-CZ"/>
        </w:rPr>
        <w:t xml:space="preserve">Ustanovení této </w:t>
      </w:r>
      <w:r>
        <w:rPr>
          <w:rFonts w:ascii="Arial" w:eastAsia="Times New Roman" w:hAnsi="Arial" w:cs="Arial"/>
          <w:lang w:eastAsia="cs-CZ"/>
        </w:rPr>
        <w:t xml:space="preserve">Smlouvy </w:t>
      </w:r>
      <w:r w:rsidRPr="00620B0B">
        <w:rPr>
          <w:rFonts w:ascii="Arial" w:eastAsia="Times New Roman" w:hAnsi="Arial" w:cs="Arial"/>
          <w:lang w:eastAsia="cs-CZ"/>
        </w:rPr>
        <w:t>je třeba vykládat v souladu se zadávacími podmínkami předmětné veřejné zakázky.</w:t>
      </w:r>
    </w:p>
    <w:p w14:paraId="50666E21" w14:textId="77777777" w:rsidR="001C7F9E" w:rsidRPr="00D538DC" w:rsidRDefault="001C7F9E" w:rsidP="00A97596">
      <w:pPr>
        <w:spacing w:after="120" w:line="280" w:lineRule="atLeast"/>
        <w:ind w:left="284"/>
        <w:jc w:val="both"/>
        <w:rPr>
          <w:rFonts w:ascii="Arial" w:eastAsia="Times New Roman" w:hAnsi="Arial" w:cs="Arial"/>
          <w:lang w:eastAsia="cs-CZ"/>
        </w:rPr>
      </w:pPr>
    </w:p>
    <w:p w14:paraId="66B60C68" w14:textId="5CDBCDAC" w:rsidR="00D538DC" w:rsidRPr="00D538DC" w:rsidRDefault="00FC127D" w:rsidP="00A97596">
      <w:pPr>
        <w:spacing w:after="120" w:line="280" w:lineRule="atLeast"/>
        <w:jc w:val="center"/>
        <w:outlineLvl w:val="0"/>
        <w:rPr>
          <w:rFonts w:ascii="Arial" w:eastAsia="Times New Roman" w:hAnsi="Arial" w:cs="Arial"/>
          <w:b/>
          <w:bCs/>
          <w:lang w:eastAsia="cs-CZ"/>
        </w:rPr>
      </w:pPr>
      <w:r w:rsidRPr="00D538DC">
        <w:rPr>
          <w:rFonts w:ascii="Arial" w:eastAsia="Times New Roman" w:hAnsi="Arial" w:cs="Arial"/>
          <w:b/>
          <w:bCs/>
          <w:lang w:eastAsia="cs-CZ"/>
        </w:rPr>
        <w:t xml:space="preserve">Článek </w:t>
      </w:r>
      <w:r w:rsidR="00605552">
        <w:rPr>
          <w:rFonts w:ascii="Arial" w:eastAsia="Times New Roman" w:hAnsi="Arial" w:cs="Arial"/>
          <w:b/>
          <w:bCs/>
          <w:lang w:eastAsia="cs-CZ"/>
        </w:rPr>
        <w:t>I</w:t>
      </w:r>
      <w:r w:rsidRPr="00D538DC">
        <w:rPr>
          <w:rFonts w:ascii="Arial" w:eastAsia="Times New Roman" w:hAnsi="Arial" w:cs="Arial"/>
          <w:b/>
          <w:bCs/>
          <w:lang w:eastAsia="cs-CZ"/>
        </w:rPr>
        <w:t xml:space="preserve">II. </w:t>
      </w:r>
    </w:p>
    <w:p w14:paraId="5F169507" w14:textId="7106CCE4" w:rsidR="00FC127D" w:rsidRDefault="00FC127D" w:rsidP="00A97596">
      <w:pPr>
        <w:spacing w:after="120" w:line="280" w:lineRule="atLeast"/>
        <w:jc w:val="center"/>
        <w:outlineLvl w:val="0"/>
        <w:rPr>
          <w:rFonts w:ascii="Arial" w:eastAsia="Times New Roman" w:hAnsi="Arial" w:cs="Arial"/>
          <w:b/>
          <w:bCs/>
          <w:lang w:eastAsia="cs-CZ"/>
        </w:rPr>
      </w:pPr>
      <w:r w:rsidRPr="00D538DC">
        <w:rPr>
          <w:rFonts w:ascii="Arial" w:eastAsia="Times New Roman" w:hAnsi="Arial" w:cs="Arial"/>
          <w:b/>
          <w:bCs/>
          <w:lang w:eastAsia="cs-CZ"/>
        </w:rPr>
        <w:t>Předmět plnění</w:t>
      </w:r>
    </w:p>
    <w:p w14:paraId="4DA79906" w14:textId="5D43F98C" w:rsidR="00A97596" w:rsidRDefault="00A97596" w:rsidP="009C2CFC">
      <w:pPr>
        <w:pStyle w:val="Odstavecseseznamem"/>
        <w:numPr>
          <w:ilvl w:val="6"/>
          <w:numId w:val="16"/>
        </w:numPr>
        <w:tabs>
          <w:tab w:val="clear" w:pos="-65"/>
          <w:tab w:val="num" w:pos="426"/>
        </w:tabs>
        <w:spacing w:after="120" w:line="280" w:lineRule="atLeast"/>
        <w:ind w:left="426" w:hanging="426"/>
        <w:jc w:val="both"/>
        <w:rPr>
          <w:rFonts w:ascii="Arial" w:eastAsia="Times New Roman" w:hAnsi="Arial" w:cs="Arial"/>
          <w:lang w:eastAsia="cs-CZ"/>
        </w:rPr>
      </w:pPr>
      <w:r>
        <w:rPr>
          <w:rFonts w:ascii="Arial" w:eastAsia="Times New Roman" w:hAnsi="Arial" w:cs="Arial"/>
          <w:lang w:eastAsia="cs-CZ"/>
        </w:rPr>
        <w:t xml:space="preserve">Plnění dodavatele zahrnuje </w:t>
      </w:r>
      <w:r w:rsidR="00C7005F">
        <w:rPr>
          <w:rFonts w:ascii="Arial" w:eastAsia="Times New Roman" w:hAnsi="Arial" w:cs="Arial"/>
          <w:lang w:eastAsia="cs-CZ"/>
        </w:rPr>
        <w:t>níže uvedené závazky:</w:t>
      </w:r>
      <w:r>
        <w:rPr>
          <w:rFonts w:ascii="Arial" w:eastAsia="Times New Roman" w:hAnsi="Arial" w:cs="Arial"/>
          <w:lang w:eastAsia="cs-CZ"/>
        </w:rPr>
        <w:t xml:space="preserve"> </w:t>
      </w:r>
    </w:p>
    <w:p w14:paraId="5845EDE3" w14:textId="77777777" w:rsidR="00A97596" w:rsidRDefault="00A97596" w:rsidP="00A97596">
      <w:pPr>
        <w:pStyle w:val="Odstavecseseznamem"/>
        <w:spacing w:after="120" w:line="280" w:lineRule="atLeast"/>
        <w:ind w:left="1735"/>
        <w:jc w:val="both"/>
        <w:rPr>
          <w:rFonts w:ascii="Arial" w:eastAsia="Times New Roman" w:hAnsi="Arial" w:cs="Arial"/>
          <w:lang w:eastAsia="cs-CZ"/>
        </w:rPr>
      </w:pPr>
    </w:p>
    <w:p w14:paraId="09BF1E3E" w14:textId="784F07D7" w:rsidR="00620B0B" w:rsidRDefault="00231436" w:rsidP="009C2CFC">
      <w:pPr>
        <w:pStyle w:val="Odstavecseseznamem"/>
        <w:numPr>
          <w:ilvl w:val="2"/>
          <w:numId w:val="26"/>
        </w:numPr>
        <w:tabs>
          <w:tab w:val="clear" w:pos="1080"/>
          <w:tab w:val="num" w:pos="426"/>
        </w:tabs>
        <w:spacing w:after="120" w:line="280" w:lineRule="atLeast"/>
        <w:ind w:left="426" w:hanging="426"/>
        <w:jc w:val="both"/>
        <w:rPr>
          <w:rFonts w:ascii="Arial" w:eastAsia="Times New Roman" w:hAnsi="Arial" w:cs="Arial"/>
          <w:lang w:eastAsia="cs-CZ"/>
        </w:rPr>
      </w:pPr>
      <w:r w:rsidRPr="00A97596">
        <w:rPr>
          <w:rFonts w:ascii="Arial" w:eastAsia="Times New Roman" w:hAnsi="Arial" w:cs="Arial"/>
          <w:lang w:eastAsia="cs-CZ"/>
        </w:rPr>
        <w:t>Dodavatel se zavazuje dodat</w:t>
      </w:r>
      <w:r w:rsidR="00D538DC" w:rsidRPr="00A97596">
        <w:rPr>
          <w:rFonts w:ascii="Arial" w:eastAsia="Times New Roman" w:hAnsi="Arial" w:cs="Arial"/>
          <w:lang w:eastAsia="cs-CZ"/>
        </w:rPr>
        <w:t xml:space="preserve"> </w:t>
      </w:r>
      <w:r w:rsidR="00A60EC1">
        <w:rPr>
          <w:rFonts w:ascii="Arial" w:eastAsia="Times New Roman" w:hAnsi="Arial" w:cs="Arial"/>
          <w:lang w:eastAsia="cs-CZ"/>
        </w:rPr>
        <w:t>Objednat</w:t>
      </w:r>
      <w:r w:rsidR="00D538DC" w:rsidRPr="00A97596">
        <w:rPr>
          <w:rFonts w:ascii="Arial" w:eastAsia="Times New Roman" w:hAnsi="Arial" w:cs="Arial"/>
          <w:lang w:eastAsia="cs-CZ"/>
        </w:rPr>
        <w:t xml:space="preserve">eli níže uvedené zboží a převést na </w:t>
      </w:r>
      <w:r w:rsidR="00A60EC1">
        <w:rPr>
          <w:rFonts w:ascii="Arial" w:eastAsia="Times New Roman" w:hAnsi="Arial" w:cs="Arial"/>
          <w:lang w:eastAsia="cs-CZ"/>
        </w:rPr>
        <w:t>Objednat</w:t>
      </w:r>
      <w:r w:rsidR="00D538DC" w:rsidRPr="00A97596">
        <w:rPr>
          <w:rFonts w:ascii="Arial" w:eastAsia="Times New Roman" w:hAnsi="Arial" w:cs="Arial"/>
          <w:lang w:eastAsia="cs-CZ"/>
        </w:rPr>
        <w:t xml:space="preserve">ele vlastnické právo k dodanému zboží. </w:t>
      </w:r>
    </w:p>
    <w:p w14:paraId="02B01354" w14:textId="77777777" w:rsidR="00620B0B" w:rsidRDefault="00620B0B" w:rsidP="00A97596">
      <w:pPr>
        <w:pStyle w:val="Odstavecseseznamem"/>
        <w:spacing w:after="120" w:line="280" w:lineRule="atLeast"/>
        <w:ind w:left="426"/>
        <w:jc w:val="both"/>
        <w:rPr>
          <w:rFonts w:ascii="Arial" w:eastAsia="Times New Roman" w:hAnsi="Arial" w:cs="Arial"/>
          <w:lang w:eastAsia="cs-CZ"/>
        </w:rPr>
      </w:pPr>
    </w:p>
    <w:p w14:paraId="169D09A0" w14:textId="20B968F1" w:rsidR="00620B0B" w:rsidRDefault="00620B0B" w:rsidP="00A97596">
      <w:pPr>
        <w:pStyle w:val="Odstavecseseznamem"/>
        <w:spacing w:after="120" w:line="280" w:lineRule="atLeast"/>
        <w:ind w:left="426"/>
        <w:jc w:val="both"/>
        <w:rPr>
          <w:rFonts w:ascii="Arial" w:hAnsi="Arial" w:cs="Arial"/>
        </w:rPr>
      </w:pPr>
      <w:r w:rsidRPr="00D538DC">
        <w:rPr>
          <w:rFonts w:ascii="Arial" w:eastAsia="Times New Roman" w:hAnsi="Arial" w:cs="Arial"/>
          <w:lang w:eastAsia="cs-CZ"/>
        </w:rPr>
        <w:t>Jedná se o</w:t>
      </w:r>
      <w:r w:rsidR="00A97596">
        <w:rPr>
          <w:rFonts w:ascii="Arial" w:hAnsi="Arial" w:cs="Arial"/>
        </w:rPr>
        <w:t xml:space="preserve"> </w:t>
      </w:r>
      <w:r w:rsidRPr="00D538DC">
        <w:rPr>
          <w:rFonts w:ascii="Arial" w:hAnsi="Arial" w:cs="Arial"/>
        </w:rPr>
        <w:t xml:space="preserve">dodání </w:t>
      </w:r>
      <w:r w:rsidRPr="00D538DC">
        <w:rPr>
          <w:rFonts w:ascii="Arial" w:hAnsi="Arial" w:cs="Arial"/>
          <w:b/>
        </w:rPr>
        <w:t>4 kusů IPAM serverů</w:t>
      </w:r>
      <w:r w:rsidRPr="000F5575">
        <w:rPr>
          <w:rFonts w:ascii="Arial" w:hAnsi="Arial" w:cs="Arial"/>
        </w:rPr>
        <w:t xml:space="preserve">, </w:t>
      </w:r>
      <w:r w:rsidR="00A97596">
        <w:rPr>
          <w:rFonts w:ascii="Arial" w:hAnsi="Arial" w:cs="Arial"/>
        </w:rPr>
        <w:t xml:space="preserve">a to včetně </w:t>
      </w:r>
      <w:r w:rsidRPr="00D538DC">
        <w:rPr>
          <w:rFonts w:ascii="Arial" w:hAnsi="Arial" w:cs="Arial"/>
          <w:b/>
        </w:rPr>
        <w:t>softwarového vybavení IPAM serverů</w:t>
      </w:r>
      <w:r w:rsidRPr="00D538DC">
        <w:rPr>
          <w:rFonts w:ascii="Arial" w:hAnsi="Arial" w:cs="Arial"/>
        </w:rPr>
        <w:t xml:space="preserve">, </w:t>
      </w:r>
      <w:r w:rsidR="00C22FD6" w:rsidRPr="00D538DC">
        <w:rPr>
          <w:rFonts w:ascii="Arial" w:hAnsi="Arial" w:cs="Arial"/>
        </w:rPr>
        <w:t xml:space="preserve">přičemž tyto servery </w:t>
      </w:r>
      <w:r w:rsidR="00C22FD6">
        <w:rPr>
          <w:rFonts w:ascii="Arial" w:hAnsi="Arial" w:cs="Arial"/>
        </w:rPr>
        <w:t xml:space="preserve">vč. softwarového vybavení </w:t>
      </w:r>
      <w:r w:rsidR="00C22FD6" w:rsidRPr="00D538DC">
        <w:rPr>
          <w:rFonts w:ascii="Arial" w:hAnsi="Arial" w:cs="Arial"/>
        </w:rPr>
        <w:t xml:space="preserve">musí splňovat </w:t>
      </w:r>
      <w:r w:rsidR="00C22FD6">
        <w:rPr>
          <w:rFonts w:ascii="Arial" w:hAnsi="Arial" w:cs="Arial"/>
        </w:rPr>
        <w:t xml:space="preserve">všechny </w:t>
      </w:r>
      <w:r w:rsidR="00C22FD6" w:rsidRPr="00D538DC">
        <w:rPr>
          <w:rFonts w:ascii="Arial" w:hAnsi="Arial" w:cs="Arial"/>
        </w:rPr>
        <w:t>parametry uvedené v</w:t>
      </w:r>
      <w:r w:rsidR="00C22FD6">
        <w:rPr>
          <w:rFonts w:ascii="Arial" w:hAnsi="Arial" w:cs="Arial"/>
        </w:rPr>
        <w:t> této Smlouvě a v Příloze č. 1</w:t>
      </w:r>
      <w:r w:rsidR="007F0A43">
        <w:rPr>
          <w:rFonts w:ascii="Arial" w:hAnsi="Arial" w:cs="Arial"/>
        </w:rPr>
        <w:t>,</w:t>
      </w:r>
      <w:r w:rsidR="00672436">
        <w:rPr>
          <w:rFonts w:ascii="Arial" w:hAnsi="Arial" w:cs="Arial"/>
        </w:rPr>
        <w:t xml:space="preserve"> </w:t>
      </w:r>
      <w:r w:rsidR="00A97596">
        <w:rPr>
          <w:rFonts w:ascii="Arial" w:hAnsi="Arial" w:cs="Arial"/>
        </w:rPr>
        <w:t>a</w:t>
      </w:r>
      <w:r w:rsidR="00672436">
        <w:rPr>
          <w:rFonts w:ascii="Arial" w:hAnsi="Arial" w:cs="Arial"/>
        </w:rPr>
        <w:t> </w:t>
      </w:r>
      <w:r w:rsidRPr="00D538DC">
        <w:rPr>
          <w:rFonts w:ascii="Arial" w:hAnsi="Arial" w:cs="Arial"/>
        </w:rPr>
        <w:t xml:space="preserve">poskytnutí/zajištění časově neomezené, převoditelné a nevýhradní </w:t>
      </w:r>
      <w:r w:rsidRPr="00D538DC">
        <w:rPr>
          <w:rFonts w:ascii="Arial" w:hAnsi="Arial" w:cs="Arial"/>
          <w:b/>
        </w:rPr>
        <w:t xml:space="preserve">licence </w:t>
      </w:r>
      <w:r w:rsidRPr="00D538DC">
        <w:rPr>
          <w:rFonts w:ascii="Arial" w:hAnsi="Arial" w:cs="Arial"/>
        </w:rPr>
        <w:t>na dobu trvání majetkových práv k</w:t>
      </w:r>
      <w:r w:rsidR="00475957">
        <w:rPr>
          <w:rFonts w:ascii="Arial" w:hAnsi="Arial" w:cs="Arial"/>
        </w:rPr>
        <w:t xml:space="preserve"> výše uvedenému </w:t>
      </w:r>
      <w:r w:rsidR="00475957" w:rsidRPr="00D538DC">
        <w:rPr>
          <w:rFonts w:ascii="Arial" w:hAnsi="Arial" w:cs="Arial"/>
        </w:rPr>
        <w:t>softwar</w:t>
      </w:r>
      <w:r w:rsidR="00475957">
        <w:rPr>
          <w:rFonts w:ascii="Arial" w:hAnsi="Arial" w:cs="Arial"/>
        </w:rPr>
        <w:t>ovému vybavení</w:t>
      </w:r>
      <w:r w:rsidR="00475957" w:rsidRPr="00D538DC">
        <w:rPr>
          <w:rFonts w:ascii="Arial" w:hAnsi="Arial" w:cs="Arial"/>
        </w:rPr>
        <w:t xml:space="preserve"> </w:t>
      </w:r>
      <w:r w:rsidRPr="00D538DC">
        <w:rPr>
          <w:rFonts w:ascii="Arial" w:hAnsi="Arial" w:cs="Arial"/>
        </w:rPr>
        <w:t>tvořícímu nedílnou a neoddělitelnou součást poskytovaného plnění</w:t>
      </w:r>
      <w:r w:rsidR="00475957">
        <w:rPr>
          <w:rFonts w:ascii="Arial" w:hAnsi="Arial" w:cs="Arial"/>
        </w:rPr>
        <w:t xml:space="preserve"> (IPAM serverů)</w:t>
      </w:r>
      <w:r w:rsidRPr="00D538DC">
        <w:rPr>
          <w:rFonts w:ascii="Arial" w:hAnsi="Arial" w:cs="Arial"/>
        </w:rPr>
        <w:t>, včetně všech aktualizací získaných v rámci Záruční podpory stejně jako dodání případného dalšího SW potřebného k řádnému fungování zařízení vč. odpovídajících licencí v</w:t>
      </w:r>
      <w:r w:rsidR="00754F8E">
        <w:rPr>
          <w:rFonts w:ascii="Arial" w:hAnsi="Arial" w:cs="Arial"/>
        </w:rPr>
        <w:t> </w:t>
      </w:r>
      <w:r w:rsidRPr="00D538DC">
        <w:rPr>
          <w:rFonts w:ascii="Arial" w:hAnsi="Arial" w:cs="Arial"/>
        </w:rPr>
        <w:t>uvedeném rozsahu (dále též jen „SW“ resp. „licence“), a to vše k</w:t>
      </w:r>
      <w:r w:rsidR="00672436">
        <w:rPr>
          <w:rFonts w:ascii="Arial" w:hAnsi="Arial" w:cs="Arial"/>
        </w:rPr>
        <w:t> </w:t>
      </w:r>
      <w:r w:rsidRPr="00D538DC">
        <w:rPr>
          <w:rFonts w:ascii="Arial" w:hAnsi="Arial" w:cs="Arial"/>
        </w:rPr>
        <w:t>užití v rámci všech pracovišť VZP ČR.</w:t>
      </w:r>
    </w:p>
    <w:p w14:paraId="3A999EBD" w14:textId="77777777" w:rsidR="00A97596" w:rsidRDefault="00A97596" w:rsidP="00A97596">
      <w:pPr>
        <w:pStyle w:val="Odstavecseseznamem"/>
        <w:spacing w:after="120" w:line="280" w:lineRule="atLeast"/>
        <w:ind w:left="426"/>
        <w:jc w:val="both"/>
        <w:rPr>
          <w:rFonts w:ascii="Arial" w:hAnsi="Arial" w:cs="Arial"/>
        </w:rPr>
      </w:pPr>
    </w:p>
    <w:p w14:paraId="464772C9" w14:textId="03FBB6ED" w:rsidR="00620B0B" w:rsidRPr="00754F8E" w:rsidRDefault="006B65A2" w:rsidP="009C2CFC">
      <w:pPr>
        <w:pStyle w:val="Odstavecseseznamem"/>
        <w:numPr>
          <w:ilvl w:val="2"/>
          <w:numId w:val="26"/>
        </w:numPr>
        <w:tabs>
          <w:tab w:val="clear" w:pos="1080"/>
          <w:tab w:val="num" w:pos="426"/>
        </w:tabs>
        <w:ind w:left="426" w:hanging="426"/>
        <w:jc w:val="both"/>
        <w:rPr>
          <w:rFonts w:ascii="Arial" w:hAnsi="Arial" w:cs="Arial"/>
        </w:rPr>
      </w:pPr>
      <w:r w:rsidRPr="00754F8E">
        <w:rPr>
          <w:rFonts w:ascii="Arial" w:eastAsia="Times New Roman" w:hAnsi="Arial" w:cs="Arial"/>
          <w:lang w:eastAsia="cs-CZ"/>
        </w:rPr>
        <w:t>Dodavatel se zavazuje poskytovat Objednateli</w:t>
      </w:r>
      <w:r w:rsidR="00620B0B" w:rsidRPr="00754F8E">
        <w:rPr>
          <w:rFonts w:ascii="Arial" w:hAnsi="Arial" w:cs="Arial"/>
        </w:rPr>
        <w:t xml:space="preserve"> </w:t>
      </w:r>
      <w:r w:rsidR="00917266">
        <w:rPr>
          <w:rFonts w:ascii="Arial" w:hAnsi="Arial" w:cs="Arial"/>
        </w:rPr>
        <w:t xml:space="preserve">k dodanému </w:t>
      </w:r>
      <w:r w:rsidR="00C7005F">
        <w:rPr>
          <w:rFonts w:ascii="Arial" w:hAnsi="Arial" w:cs="Arial"/>
        </w:rPr>
        <w:t>zboží</w:t>
      </w:r>
      <w:r w:rsidR="00620B0B" w:rsidRPr="00754F8E">
        <w:rPr>
          <w:rFonts w:ascii="Arial" w:hAnsi="Arial" w:cs="Arial"/>
        </w:rPr>
        <w:t xml:space="preserve"> </w:t>
      </w:r>
      <w:r w:rsidR="00430CCB">
        <w:rPr>
          <w:rFonts w:ascii="Arial" w:hAnsi="Arial" w:cs="Arial"/>
          <w:b/>
        </w:rPr>
        <w:t>Z</w:t>
      </w:r>
      <w:r w:rsidR="00430CCB" w:rsidRPr="00917266">
        <w:rPr>
          <w:rFonts w:ascii="Arial" w:hAnsi="Arial" w:cs="Arial"/>
          <w:b/>
        </w:rPr>
        <w:t xml:space="preserve">áruční </w:t>
      </w:r>
      <w:r w:rsidRPr="00917266">
        <w:rPr>
          <w:rFonts w:ascii="Arial" w:hAnsi="Arial" w:cs="Arial"/>
          <w:b/>
        </w:rPr>
        <w:t xml:space="preserve">podporu </w:t>
      </w:r>
      <w:r w:rsidR="00620B0B" w:rsidRPr="00917266">
        <w:rPr>
          <w:rFonts w:ascii="Arial" w:hAnsi="Arial" w:cs="Arial"/>
          <w:b/>
        </w:rPr>
        <w:t>ve</w:t>
      </w:r>
      <w:r w:rsidR="00754F8E" w:rsidRPr="00917266">
        <w:rPr>
          <w:rFonts w:ascii="Arial" w:hAnsi="Arial" w:cs="Arial"/>
          <w:b/>
        </w:rPr>
        <w:t> </w:t>
      </w:r>
      <w:r w:rsidR="00620B0B" w:rsidRPr="00917266">
        <w:rPr>
          <w:rFonts w:ascii="Arial" w:hAnsi="Arial" w:cs="Arial"/>
          <w:b/>
        </w:rPr>
        <w:t>zvýšených parametrech</w:t>
      </w:r>
      <w:r w:rsidR="00620B0B" w:rsidRPr="00754F8E">
        <w:rPr>
          <w:rFonts w:ascii="Arial" w:hAnsi="Arial" w:cs="Arial"/>
        </w:rPr>
        <w:t xml:space="preserve"> v délce trvání 60 měsíců od podpisu příslušného </w:t>
      </w:r>
      <w:r w:rsidR="00C7005F">
        <w:rPr>
          <w:rFonts w:ascii="Arial" w:hAnsi="Arial" w:cs="Arial"/>
        </w:rPr>
        <w:t>Akceptačního</w:t>
      </w:r>
      <w:r w:rsidR="00C7005F" w:rsidRPr="00754F8E">
        <w:rPr>
          <w:rFonts w:ascii="Arial" w:hAnsi="Arial" w:cs="Arial"/>
        </w:rPr>
        <w:t xml:space="preserve"> </w:t>
      </w:r>
      <w:r w:rsidR="00620B0B" w:rsidRPr="00754F8E">
        <w:rPr>
          <w:rFonts w:ascii="Arial" w:hAnsi="Arial" w:cs="Arial"/>
        </w:rPr>
        <w:t>protokolu oběma stranami</w:t>
      </w:r>
      <w:r w:rsidR="001A0FB1" w:rsidRPr="00754F8E">
        <w:rPr>
          <w:rFonts w:ascii="Arial" w:hAnsi="Arial" w:cs="Arial"/>
        </w:rPr>
        <w:t xml:space="preserve">, jejíž nedílnou součástí bude </w:t>
      </w:r>
      <w:r w:rsidR="00430CCB">
        <w:rPr>
          <w:rFonts w:ascii="Arial" w:hAnsi="Arial" w:cs="Arial"/>
        </w:rPr>
        <w:t xml:space="preserve">odstraňování incidentů a </w:t>
      </w:r>
      <w:r w:rsidR="00620B0B" w:rsidRPr="00754F8E">
        <w:rPr>
          <w:rFonts w:ascii="Arial" w:hAnsi="Arial" w:cs="Arial"/>
        </w:rPr>
        <w:t xml:space="preserve">poskytnutí </w:t>
      </w:r>
      <w:r w:rsidR="001A0FB1" w:rsidRPr="00754F8E">
        <w:rPr>
          <w:rFonts w:ascii="Arial" w:hAnsi="Arial" w:cs="Arial"/>
        </w:rPr>
        <w:t xml:space="preserve">všech </w:t>
      </w:r>
      <w:r w:rsidR="00620B0B" w:rsidRPr="00754F8E">
        <w:rPr>
          <w:rFonts w:ascii="Arial" w:hAnsi="Arial" w:cs="Arial"/>
        </w:rPr>
        <w:t>relevantní</w:t>
      </w:r>
      <w:r w:rsidR="001A0FB1" w:rsidRPr="00754F8E">
        <w:rPr>
          <w:rFonts w:ascii="Arial" w:hAnsi="Arial" w:cs="Arial"/>
        </w:rPr>
        <w:t xml:space="preserve">ch SW </w:t>
      </w:r>
      <w:proofErr w:type="spellStart"/>
      <w:r w:rsidR="001A0FB1" w:rsidRPr="00754F8E">
        <w:rPr>
          <w:rFonts w:ascii="Arial" w:hAnsi="Arial" w:cs="Arial"/>
        </w:rPr>
        <w:t>releases</w:t>
      </w:r>
      <w:proofErr w:type="spellEnd"/>
      <w:r w:rsidR="001A0FB1" w:rsidRPr="00754F8E">
        <w:rPr>
          <w:rFonts w:ascii="Arial" w:hAnsi="Arial" w:cs="Arial"/>
        </w:rPr>
        <w:t xml:space="preserve"> a verzí SW nabízených</w:t>
      </w:r>
      <w:r w:rsidR="00620B0B" w:rsidRPr="00754F8E">
        <w:rPr>
          <w:rFonts w:ascii="Arial" w:hAnsi="Arial" w:cs="Arial"/>
        </w:rPr>
        <w:t xml:space="preserve"> výrobcem vč. potřebných licencí tak, aby dodané řešení fungovalo bez závad</w:t>
      </w:r>
      <w:r w:rsidR="00430CCB">
        <w:rPr>
          <w:rFonts w:ascii="Arial" w:hAnsi="Arial" w:cs="Arial"/>
        </w:rPr>
        <w:t xml:space="preserve"> (blíže viz článek IX. Smlouvy)</w:t>
      </w:r>
      <w:r w:rsidR="00620B0B" w:rsidRPr="00754F8E">
        <w:rPr>
          <w:rFonts w:ascii="Arial" w:hAnsi="Arial" w:cs="Arial"/>
        </w:rPr>
        <w:t xml:space="preserve">. </w:t>
      </w:r>
    </w:p>
    <w:p w14:paraId="5336021D" w14:textId="77777777" w:rsidR="00620B0B" w:rsidRPr="00D538DC" w:rsidRDefault="00620B0B" w:rsidP="00A97596">
      <w:pPr>
        <w:pStyle w:val="Odstavecseseznamem"/>
        <w:spacing w:after="120" w:line="280" w:lineRule="atLeast"/>
        <w:ind w:left="644"/>
        <w:jc w:val="both"/>
        <w:rPr>
          <w:rFonts w:ascii="Arial" w:hAnsi="Arial" w:cs="Arial"/>
        </w:rPr>
      </w:pPr>
    </w:p>
    <w:p w14:paraId="6F446107" w14:textId="440777B4" w:rsidR="009412E7" w:rsidRPr="009412E7" w:rsidRDefault="009412E7" w:rsidP="009C2CFC">
      <w:pPr>
        <w:pStyle w:val="Odstavecseseznamem"/>
        <w:numPr>
          <w:ilvl w:val="6"/>
          <w:numId w:val="35"/>
        </w:numPr>
        <w:tabs>
          <w:tab w:val="num" w:pos="426"/>
        </w:tabs>
        <w:spacing w:after="120" w:line="280" w:lineRule="atLeast"/>
        <w:jc w:val="both"/>
        <w:rPr>
          <w:rFonts w:ascii="Arial" w:eastAsia="Times New Roman" w:hAnsi="Arial" w:cs="Arial"/>
          <w:lang w:eastAsia="cs-CZ"/>
        </w:rPr>
      </w:pPr>
      <w:r w:rsidRPr="009412E7">
        <w:rPr>
          <w:rFonts w:ascii="Arial" w:eastAsia="Times New Roman" w:hAnsi="Arial" w:cs="Arial"/>
          <w:lang w:eastAsia="cs-CZ"/>
        </w:rPr>
        <w:t>Dodavatel prohlašuje, že je výlučným vlastníkem dodávaného zboží a není v nakládání s</w:t>
      </w:r>
      <w:r w:rsidR="00754F8E">
        <w:rPr>
          <w:rFonts w:ascii="Arial" w:eastAsia="Times New Roman" w:hAnsi="Arial" w:cs="Arial"/>
          <w:lang w:eastAsia="cs-CZ"/>
        </w:rPr>
        <w:t> </w:t>
      </w:r>
      <w:r w:rsidRPr="009412E7">
        <w:rPr>
          <w:rFonts w:ascii="Arial" w:eastAsia="Times New Roman" w:hAnsi="Arial" w:cs="Arial"/>
          <w:lang w:eastAsia="cs-CZ"/>
        </w:rPr>
        <w:t xml:space="preserve">tímto zbožím právně omezen. </w:t>
      </w:r>
      <w:r w:rsidR="00D538DC" w:rsidRPr="009412E7">
        <w:rPr>
          <w:rFonts w:ascii="Arial" w:eastAsia="Times New Roman" w:hAnsi="Arial" w:cs="Arial"/>
          <w:lang w:eastAsia="cs-CZ"/>
        </w:rPr>
        <w:t>Dodavatel se zavazuje dodat Objednateli zboží řádně a</w:t>
      </w:r>
      <w:r w:rsidR="00754F8E">
        <w:rPr>
          <w:rFonts w:ascii="Arial" w:eastAsia="Times New Roman" w:hAnsi="Arial" w:cs="Arial"/>
          <w:lang w:eastAsia="cs-CZ"/>
        </w:rPr>
        <w:t> </w:t>
      </w:r>
      <w:r w:rsidR="00D538DC" w:rsidRPr="009412E7">
        <w:rPr>
          <w:rFonts w:ascii="Arial" w:eastAsia="Times New Roman" w:hAnsi="Arial" w:cs="Arial"/>
          <w:lang w:eastAsia="cs-CZ"/>
        </w:rPr>
        <w:t>včas bez faktických a právních vad</w:t>
      </w:r>
      <w:r w:rsidR="00231436" w:rsidRPr="009412E7">
        <w:rPr>
          <w:rFonts w:ascii="Arial" w:eastAsia="Times New Roman" w:hAnsi="Arial" w:cs="Arial"/>
          <w:lang w:eastAsia="cs-CZ"/>
        </w:rPr>
        <w:t xml:space="preserve"> a to do určeného místa plnění na své náklady a</w:t>
      </w:r>
      <w:r w:rsidR="00754F8E">
        <w:rPr>
          <w:rFonts w:ascii="Arial" w:eastAsia="Times New Roman" w:hAnsi="Arial" w:cs="Arial"/>
          <w:lang w:eastAsia="cs-CZ"/>
        </w:rPr>
        <w:t> </w:t>
      </w:r>
      <w:r w:rsidR="00231436" w:rsidRPr="009412E7">
        <w:rPr>
          <w:rFonts w:ascii="Arial" w:eastAsia="Times New Roman" w:hAnsi="Arial" w:cs="Arial"/>
          <w:lang w:eastAsia="cs-CZ"/>
        </w:rPr>
        <w:t>nebezpečí</w:t>
      </w:r>
      <w:r w:rsidR="00D538DC" w:rsidRPr="009412E7">
        <w:rPr>
          <w:rFonts w:ascii="Arial" w:eastAsia="Times New Roman" w:hAnsi="Arial" w:cs="Arial"/>
          <w:lang w:eastAsia="cs-CZ"/>
        </w:rPr>
        <w:t>. Dodavatel nese odpovědnost za to, že zboží je ke dni dodání plně funkční, splňuje minimální požadavky uvedené v</w:t>
      </w:r>
      <w:r w:rsidRPr="009412E7">
        <w:rPr>
          <w:rFonts w:ascii="Arial" w:eastAsia="Times New Roman" w:hAnsi="Arial" w:cs="Arial"/>
          <w:lang w:eastAsia="cs-CZ"/>
        </w:rPr>
        <w:t xml:space="preserve"> této Smlouvě a v </w:t>
      </w:r>
      <w:r w:rsidR="00D538DC" w:rsidRPr="009412E7">
        <w:rPr>
          <w:rFonts w:ascii="Arial" w:eastAsia="Times New Roman" w:hAnsi="Arial" w:cs="Arial"/>
          <w:lang w:eastAsia="cs-CZ"/>
        </w:rPr>
        <w:t>Příloze č. 1</w:t>
      </w:r>
      <w:r w:rsidRPr="009412E7">
        <w:rPr>
          <w:rFonts w:ascii="Arial" w:eastAsia="Times New Roman" w:hAnsi="Arial" w:cs="Arial"/>
          <w:lang w:eastAsia="cs-CZ"/>
        </w:rPr>
        <w:t>, jakož i veškeré další požadavky stanovené Objednatelem (zadavatelem) v zadávacích podmínkách pro</w:t>
      </w:r>
      <w:r w:rsidR="00C7005F">
        <w:rPr>
          <w:rFonts w:ascii="Arial" w:eastAsia="Times New Roman" w:hAnsi="Arial" w:cs="Arial"/>
          <w:lang w:eastAsia="cs-CZ"/>
        </w:rPr>
        <w:t> </w:t>
      </w:r>
      <w:r w:rsidRPr="009412E7">
        <w:rPr>
          <w:rFonts w:ascii="Arial" w:eastAsia="Times New Roman" w:hAnsi="Arial" w:cs="Arial"/>
          <w:lang w:eastAsia="cs-CZ"/>
        </w:rPr>
        <w:t>tuto veřejnou zakázku.</w:t>
      </w:r>
    </w:p>
    <w:p w14:paraId="7E30ECA9" w14:textId="77777777" w:rsidR="00D538DC" w:rsidRPr="00D538DC" w:rsidRDefault="00D538DC" w:rsidP="00A97596">
      <w:pPr>
        <w:pStyle w:val="Odstavecseseznamem"/>
        <w:spacing w:after="120" w:line="280" w:lineRule="atLeast"/>
        <w:ind w:left="426"/>
        <w:jc w:val="both"/>
        <w:rPr>
          <w:rFonts w:ascii="Arial" w:eastAsia="Times New Roman" w:hAnsi="Arial" w:cs="Arial"/>
          <w:lang w:eastAsia="cs-CZ"/>
        </w:rPr>
      </w:pPr>
    </w:p>
    <w:p w14:paraId="68454F7C" w14:textId="77777777" w:rsidR="00D538DC" w:rsidRPr="00D538DC" w:rsidRDefault="00D538DC"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D538DC">
        <w:rPr>
          <w:rFonts w:ascii="Arial" w:eastAsia="Times New Roman" w:hAnsi="Arial" w:cs="Arial"/>
          <w:lang w:eastAsia="cs-CZ"/>
        </w:rPr>
        <w:t xml:space="preserve">Dodavatel je povinen zajistit a odpovídá za to, že dodané zboží má zejména následující vlastnosti: </w:t>
      </w:r>
    </w:p>
    <w:p w14:paraId="4607416E" w14:textId="6551E8BE" w:rsidR="00D538DC" w:rsidRPr="00D538DC" w:rsidRDefault="00D538DC" w:rsidP="009C2CFC">
      <w:pPr>
        <w:numPr>
          <w:ilvl w:val="0"/>
          <w:numId w:val="20"/>
        </w:numPr>
        <w:spacing w:after="120" w:line="280" w:lineRule="atLeast"/>
        <w:ind w:left="851" w:hanging="425"/>
        <w:contextualSpacing/>
        <w:jc w:val="both"/>
        <w:rPr>
          <w:rFonts w:ascii="Arial" w:hAnsi="Arial" w:cs="Arial"/>
        </w:rPr>
      </w:pPr>
      <w:r w:rsidRPr="00D538DC">
        <w:rPr>
          <w:rFonts w:ascii="Arial" w:hAnsi="Arial" w:cs="Arial"/>
        </w:rPr>
        <w:t>splňuje všechny požadavky uvedené v</w:t>
      </w:r>
      <w:r w:rsidR="002B2783">
        <w:rPr>
          <w:rFonts w:ascii="Arial" w:hAnsi="Arial" w:cs="Arial"/>
        </w:rPr>
        <w:t> této Smlouvě a v</w:t>
      </w:r>
      <w:r w:rsidRPr="00D538DC">
        <w:rPr>
          <w:rFonts w:ascii="Arial" w:hAnsi="Arial" w:cs="Arial"/>
        </w:rPr>
        <w:t> Příloze č. 1,</w:t>
      </w:r>
    </w:p>
    <w:p w14:paraId="1F65FCB1" w14:textId="125AB1A5" w:rsidR="00D538DC" w:rsidRPr="00C7005F" w:rsidRDefault="00D538DC" w:rsidP="009C2CFC">
      <w:pPr>
        <w:numPr>
          <w:ilvl w:val="0"/>
          <w:numId w:val="20"/>
        </w:numPr>
        <w:spacing w:after="120" w:line="280" w:lineRule="atLeast"/>
        <w:ind w:left="851" w:hanging="425"/>
        <w:contextualSpacing/>
        <w:jc w:val="both"/>
        <w:rPr>
          <w:rFonts w:ascii="Arial" w:hAnsi="Arial" w:cs="Arial"/>
        </w:rPr>
      </w:pPr>
      <w:r w:rsidRPr="00C7005F">
        <w:rPr>
          <w:rFonts w:ascii="Arial" w:hAnsi="Arial" w:cs="Arial"/>
        </w:rPr>
        <w:t>je nové, nepoužité, nerepasované a vhodné pro český trh</w:t>
      </w:r>
      <w:r w:rsidR="00C7005F" w:rsidRPr="00C7005F">
        <w:rPr>
          <w:rFonts w:ascii="Arial" w:hAnsi="Arial" w:cs="Arial"/>
        </w:rPr>
        <w:t xml:space="preserve">, což </w:t>
      </w:r>
      <w:r w:rsidR="00D956BD">
        <w:rPr>
          <w:rFonts w:ascii="Arial" w:hAnsi="Arial" w:cs="Arial"/>
        </w:rPr>
        <w:t>Dodavatel</w:t>
      </w:r>
      <w:r w:rsidR="00C7005F" w:rsidRPr="00C7005F">
        <w:rPr>
          <w:rFonts w:ascii="Arial" w:hAnsi="Arial" w:cs="Arial"/>
        </w:rPr>
        <w:t xml:space="preserve"> </w:t>
      </w:r>
      <w:r w:rsidR="005B5EFD">
        <w:rPr>
          <w:rFonts w:ascii="Arial" w:hAnsi="Arial" w:cs="Arial"/>
        </w:rPr>
        <w:t>potvrdil</w:t>
      </w:r>
      <w:r w:rsidR="00C7005F" w:rsidRPr="00C7005F">
        <w:rPr>
          <w:rFonts w:ascii="Arial" w:hAnsi="Arial" w:cs="Arial"/>
        </w:rPr>
        <w:t xml:space="preserve"> předložením dokumentu „Prohlášení o shodě výrobku pro Český trh (CE </w:t>
      </w:r>
      <w:proofErr w:type="spellStart"/>
      <w:r w:rsidR="00C7005F" w:rsidRPr="00C7005F">
        <w:rPr>
          <w:rFonts w:ascii="Arial" w:hAnsi="Arial" w:cs="Arial"/>
        </w:rPr>
        <w:t>Conformity</w:t>
      </w:r>
      <w:proofErr w:type="spellEnd"/>
      <w:r w:rsidR="00C7005F" w:rsidRPr="00C7005F">
        <w:rPr>
          <w:rFonts w:ascii="Arial" w:hAnsi="Arial" w:cs="Arial"/>
        </w:rPr>
        <w:t xml:space="preserve"> </w:t>
      </w:r>
      <w:proofErr w:type="spellStart"/>
      <w:r w:rsidR="00C7005F" w:rsidRPr="00C7005F">
        <w:rPr>
          <w:rFonts w:ascii="Arial" w:hAnsi="Arial" w:cs="Arial"/>
        </w:rPr>
        <w:t>Declaration</w:t>
      </w:r>
      <w:proofErr w:type="spellEnd"/>
      <w:r w:rsidR="00C7005F" w:rsidRPr="00C7005F">
        <w:rPr>
          <w:rFonts w:ascii="Arial" w:hAnsi="Arial" w:cs="Arial"/>
        </w:rPr>
        <w:t>)“</w:t>
      </w:r>
      <w:r w:rsidR="005B5EFD">
        <w:rPr>
          <w:rFonts w:ascii="Arial" w:hAnsi="Arial" w:cs="Arial"/>
        </w:rPr>
        <w:t xml:space="preserve"> v rámci své nabídky</w:t>
      </w:r>
      <w:r w:rsidR="00C7005F" w:rsidRPr="00C7005F">
        <w:rPr>
          <w:rFonts w:ascii="Arial" w:hAnsi="Arial" w:cs="Arial"/>
        </w:rPr>
        <w:t>;</w:t>
      </w:r>
    </w:p>
    <w:p w14:paraId="269BE313" w14:textId="77777777" w:rsidR="00D538DC" w:rsidRPr="00D538DC" w:rsidRDefault="00D538DC" w:rsidP="009C2CFC">
      <w:pPr>
        <w:numPr>
          <w:ilvl w:val="0"/>
          <w:numId w:val="20"/>
        </w:numPr>
        <w:spacing w:after="120" w:line="280" w:lineRule="atLeast"/>
        <w:ind w:left="851" w:hanging="425"/>
        <w:contextualSpacing/>
        <w:jc w:val="both"/>
        <w:rPr>
          <w:rFonts w:ascii="Arial" w:hAnsi="Arial" w:cs="Arial"/>
        </w:rPr>
      </w:pPr>
      <w:r w:rsidRPr="00D538DC">
        <w:rPr>
          <w:rFonts w:ascii="Arial" w:hAnsi="Arial" w:cs="Arial"/>
        </w:rPr>
        <w:t>odpovídá závazným technickým normám;</w:t>
      </w:r>
    </w:p>
    <w:p w14:paraId="45632266" w14:textId="77777777" w:rsidR="00D538DC" w:rsidRPr="00D538DC" w:rsidRDefault="00D538DC" w:rsidP="009C2CFC">
      <w:pPr>
        <w:numPr>
          <w:ilvl w:val="0"/>
          <w:numId w:val="20"/>
        </w:numPr>
        <w:spacing w:after="120" w:line="280" w:lineRule="atLeast"/>
        <w:ind w:left="851" w:hanging="425"/>
        <w:contextualSpacing/>
        <w:jc w:val="both"/>
        <w:rPr>
          <w:rFonts w:ascii="Arial" w:hAnsi="Arial" w:cs="Arial"/>
        </w:rPr>
      </w:pPr>
      <w:r w:rsidRPr="00D538DC">
        <w:rPr>
          <w:rFonts w:ascii="Arial" w:hAnsi="Arial" w:cs="Arial"/>
        </w:rPr>
        <w:t>je bez materiálových, konstrukčních, výrobních a vzhledových vad;</w:t>
      </w:r>
    </w:p>
    <w:p w14:paraId="072B7C5F" w14:textId="77777777" w:rsidR="00D538DC" w:rsidRPr="00D538DC" w:rsidRDefault="00D538DC" w:rsidP="009C2CFC">
      <w:pPr>
        <w:numPr>
          <w:ilvl w:val="0"/>
          <w:numId w:val="20"/>
        </w:numPr>
        <w:spacing w:after="120" w:line="280" w:lineRule="atLeast"/>
        <w:ind w:left="851" w:hanging="425"/>
        <w:contextualSpacing/>
        <w:jc w:val="both"/>
        <w:rPr>
          <w:rFonts w:ascii="Arial" w:hAnsi="Arial" w:cs="Arial"/>
        </w:rPr>
      </w:pPr>
      <w:r w:rsidRPr="00D538DC">
        <w:rPr>
          <w:rFonts w:ascii="Arial" w:hAnsi="Arial" w:cs="Arial"/>
        </w:rPr>
        <w:t>je bez právních vad;</w:t>
      </w:r>
    </w:p>
    <w:p w14:paraId="2A4F0FC5" w14:textId="77777777" w:rsidR="00D538DC" w:rsidRPr="00D538DC" w:rsidRDefault="00D538DC" w:rsidP="009C2CFC">
      <w:pPr>
        <w:numPr>
          <w:ilvl w:val="0"/>
          <w:numId w:val="20"/>
        </w:numPr>
        <w:spacing w:after="120" w:line="280" w:lineRule="atLeast"/>
        <w:ind w:left="851" w:hanging="425"/>
        <w:contextualSpacing/>
        <w:jc w:val="both"/>
        <w:rPr>
          <w:rFonts w:ascii="Arial" w:hAnsi="Arial" w:cs="Arial"/>
        </w:rPr>
      </w:pPr>
      <w:r w:rsidRPr="00D538DC">
        <w:rPr>
          <w:rFonts w:ascii="Arial" w:hAnsi="Arial" w:cs="Arial"/>
        </w:rPr>
        <w:t>je způsobilé pro použití k určenému účelu;</w:t>
      </w:r>
    </w:p>
    <w:p w14:paraId="361CC871" w14:textId="7B4BA1A0" w:rsidR="00D538DC" w:rsidRDefault="00D538DC" w:rsidP="009C2CFC">
      <w:pPr>
        <w:numPr>
          <w:ilvl w:val="0"/>
          <w:numId w:val="20"/>
        </w:numPr>
        <w:spacing w:after="120" w:line="280" w:lineRule="atLeast"/>
        <w:ind w:left="850" w:hanging="425"/>
        <w:jc w:val="both"/>
        <w:rPr>
          <w:rFonts w:ascii="Arial" w:hAnsi="Arial" w:cs="Arial"/>
        </w:rPr>
      </w:pPr>
      <w:r w:rsidRPr="00D538DC">
        <w:rPr>
          <w:rFonts w:ascii="Arial" w:hAnsi="Arial" w:cs="Arial"/>
        </w:rPr>
        <w:t xml:space="preserve">veškeré dodané zboží </w:t>
      </w:r>
      <w:r w:rsidR="00C7005F">
        <w:rPr>
          <w:rFonts w:ascii="Arial" w:hAnsi="Arial" w:cs="Arial"/>
        </w:rPr>
        <w:t>je</w:t>
      </w:r>
      <w:r w:rsidRPr="00D538DC">
        <w:rPr>
          <w:rFonts w:ascii="Arial" w:hAnsi="Arial" w:cs="Arial"/>
        </w:rPr>
        <w:t xml:space="preserve"> od stejného výrobce.</w:t>
      </w:r>
    </w:p>
    <w:p w14:paraId="7CBAFF05" w14:textId="201F7EC4" w:rsidR="00231436" w:rsidRDefault="00231436"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231436">
        <w:rPr>
          <w:rFonts w:ascii="Arial" w:eastAsia="Times New Roman" w:hAnsi="Arial" w:cs="Arial"/>
          <w:lang w:eastAsia="cs-CZ"/>
        </w:rPr>
        <w:lastRenderedPageBreak/>
        <w:t xml:space="preserve">V případech, kdy je k řádnému užívání HW potřebné příslušné programové vybavení (dále jen „software“ nebo „SW“), je dodavatel povinen poskytnout/zajistit VZP ČR jako součást plnění a za cenu zahrnutou v ceně zboží licenci k užívání softwaru, který je nedílnou a neoddělitelnou součástí poskytovaného plnění (včetně všech aktualizací získaných v rámci </w:t>
      </w:r>
      <w:r w:rsidR="000200E5">
        <w:rPr>
          <w:rFonts w:ascii="Arial" w:eastAsia="Times New Roman" w:hAnsi="Arial" w:cs="Arial"/>
          <w:lang w:eastAsia="cs-CZ"/>
        </w:rPr>
        <w:t>Z</w:t>
      </w:r>
      <w:r w:rsidR="000200E5" w:rsidRPr="00231436">
        <w:rPr>
          <w:rFonts w:ascii="Arial" w:eastAsia="Times New Roman" w:hAnsi="Arial" w:cs="Arial"/>
          <w:lang w:eastAsia="cs-CZ"/>
        </w:rPr>
        <w:t xml:space="preserve">áruční </w:t>
      </w:r>
      <w:r w:rsidRPr="00231436">
        <w:rPr>
          <w:rFonts w:ascii="Arial" w:eastAsia="Times New Roman" w:hAnsi="Arial" w:cs="Arial"/>
          <w:lang w:eastAsia="cs-CZ"/>
        </w:rPr>
        <w:t>podpory), a to k užití v rámci Všeobecné zdravotní pojišťovny České republiky. Licence budou poskytnuty jako nevýhradní a na dobu trvání majetkových autorských práv k příslušnému SW.</w:t>
      </w:r>
    </w:p>
    <w:p w14:paraId="3BA8B166" w14:textId="77777777" w:rsidR="00231436" w:rsidRPr="00231436" w:rsidRDefault="00231436" w:rsidP="00A97596">
      <w:pPr>
        <w:pStyle w:val="Odstavecseseznamem"/>
        <w:spacing w:after="120" w:line="280" w:lineRule="atLeast"/>
        <w:ind w:left="426"/>
        <w:jc w:val="both"/>
        <w:rPr>
          <w:rFonts w:ascii="Arial" w:eastAsia="Times New Roman" w:hAnsi="Arial" w:cs="Arial"/>
          <w:lang w:eastAsia="cs-CZ"/>
        </w:rPr>
      </w:pPr>
    </w:p>
    <w:p w14:paraId="2CD65888" w14:textId="77777777" w:rsidR="00231436" w:rsidRDefault="00231436"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231436">
        <w:rPr>
          <w:rFonts w:ascii="Arial" w:eastAsia="Times New Roman" w:hAnsi="Arial" w:cs="Arial"/>
          <w:lang w:eastAsia="cs-CZ"/>
        </w:rPr>
        <w:t xml:space="preserve">Smluvní strany se dohodly, že poskytnutou licenci nelze vypovědět a tedy že pro licenční ujednání podle této rámcové dohody se nepoužije ani ustanovení § 2370 občanského zákoníku. </w:t>
      </w:r>
    </w:p>
    <w:p w14:paraId="51AA6CF9" w14:textId="77777777" w:rsidR="00231436" w:rsidRPr="00231436" w:rsidRDefault="00231436" w:rsidP="00A97596">
      <w:pPr>
        <w:pStyle w:val="Odstavecseseznamem"/>
        <w:spacing w:after="120" w:line="280" w:lineRule="atLeast"/>
        <w:ind w:left="426"/>
        <w:jc w:val="both"/>
        <w:rPr>
          <w:rFonts w:ascii="Arial" w:eastAsia="Times New Roman" w:hAnsi="Arial" w:cs="Arial"/>
          <w:lang w:eastAsia="cs-CZ"/>
        </w:rPr>
      </w:pPr>
    </w:p>
    <w:p w14:paraId="360F1AAB" w14:textId="72CE0C27" w:rsidR="00231436" w:rsidRDefault="00231436"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231436">
        <w:rPr>
          <w:rFonts w:ascii="Arial" w:eastAsia="Times New Roman" w:hAnsi="Arial" w:cs="Arial"/>
          <w:lang w:eastAsia="cs-CZ"/>
        </w:rPr>
        <w:t xml:space="preserve">Dodavatel se zavazuje poskytnout/zajistit VZP ČR všechny dostupné aktualizace (upgrade) softwaru (firmware, ovladače, obslužné SW nástroje apod.), a to po celou dobu trvání </w:t>
      </w:r>
      <w:r w:rsidR="00CC098D">
        <w:rPr>
          <w:rFonts w:ascii="Arial" w:eastAsia="Times New Roman" w:hAnsi="Arial" w:cs="Arial"/>
          <w:lang w:eastAsia="cs-CZ"/>
        </w:rPr>
        <w:t>Z</w:t>
      </w:r>
      <w:r w:rsidR="00CC098D" w:rsidRPr="00231436">
        <w:rPr>
          <w:rFonts w:ascii="Arial" w:eastAsia="Times New Roman" w:hAnsi="Arial" w:cs="Arial"/>
          <w:lang w:eastAsia="cs-CZ"/>
        </w:rPr>
        <w:t xml:space="preserve">áruční </w:t>
      </w:r>
      <w:r w:rsidRPr="00231436">
        <w:rPr>
          <w:rFonts w:ascii="Arial" w:eastAsia="Times New Roman" w:hAnsi="Arial" w:cs="Arial"/>
          <w:lang w:eastAsia="cs-CZ"/>
        </w:rPr>
        <w:t>podpory podle této</w:t>
      </w:r>
      <w:r w:rsidR="00203B48">
        <w:rPr>
          <w:rFonts w:ascii="Arial" w:eastAsia="Times New Roman" w:hAnsi="Arial" w:cs="Arial"/>
          <w:lang w:eastAsia="cs-CZ"/>
        </w:rPr>
        <w:t xml:space="preserve"> Smlouvy</w:t>
      </w:r>
      <w:r w:rsidRPr="00231436">
        <w:rPr>
          <w:rFonts w:ascii="Arial" w:eastAsia="Times New Roman" w:hAnsi="Arial" w:cs="Arial"/>
          <w:lang w:eastAsia="cs-CZ"/>
        </w:rPr>
        <w:t xml:space="preserve">. </w:t>
      </w:r>
    </w:p>
    <w:p w14:paraId="24F70353" w14:textId="77777777" w:rsidR="00670D50" w:rsidRDefault="00670D50" w:rsidP="00A97596">
      <w:pPr>
        <w:pStyle w:val="Odstavecseseznamem"/>
        <w:tabs>
          <w:tab w:val="num" w:pos="426"/>
        </w:tabs>
        <w:spacing w:after="120" w:line="280" w:lineRule="atLeast"/>
        <w:ind w:left="426"/>
        <w:jc w:val="both"/>
        <w:rPr>
          <w:rFonts w:ascii="Arial" w:eastAsia="Times New Roman" w:hAnsi="Arial" w:cs="Arial"/>
          <w:lang w:eastAsia="cs-CZ"/>
        </w:rPr>
      </w:pPr>
    </w:p>
    <w:p w14:paraId="75E55502" w14:textId="65B5278E" w:rsidR="00203B48" w:rsidRDefault="00203B48"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203B48">
        <w:rPr>
          <w:rFonts w:ascii="Arial" w:eastAsia="Times New Roman" w:hAnsi="Arial" w:cs="Arial"/>
          <w:lang w:eastAsia="cs-CZ"/>
        </w:rPr>
        <w:t>Dodavatel prohlašuje a odpovídá za to, že plnění dle této</w:t>
      </w:r>
      <w:r>
        <w:rPr>
          <w:rFonts w:ascii="Arial" w:eastAsia="Times New Roman" w:hAnsi="Arial" w:cs="Arial"/>
          <w:lang w:eastAsia="cs-CZ"/>
        </w:rPr>
        <w:t xml:space="preserve"> </w:t>
      </w:r>
      <w:r w:rsidR="00FB5420">
        <w:rPr>
          <w:rFonts w:ascii="Arial" w:eastAsia="Times New Roman" w:hAnsi="Arial" w:cs="Arial"/>
          <w:lang w:eastAsia="cs-CZ"/>
        </w:rPr>
        <w:t>Smlouvy</w:t>
      </w:r>
      <w:r w:rsidRPr="00203B48">
        <w:rPr>
          <w:rFonts w:ascii="Arial" w:eastAsia="Times New Roman" w:hAnsi="Arial" w:cs="Arial"/>
          <w:lang w:eastAsia="cs-CZ"/>
        </w:rPr>
        <w:t>, která jsou předmětem jakéhokoliv práva duševního vlastnictví je oprávněn distribuovat a poskytovat třetím osobám (vč. VZP ČR). VZP ČR se zavazuje po celou dobu užívání poskytnutého plnění dodržovat licenční podmínky, které jsou součástí dodaného SW.</w:t>
      </w:r>
    </w:p>
    <w:p w14:paraId="6AE52552" w14:textId="77777777" w:rsidR="00203B48" w:rsidRPr="00203B48" w:rsidRDefault="00203B48" w:rsidP="00A97596">
      <w:pPr>
        <w:pStyle w:val="Odstavecseseznamem"/>
        <w:spacing w:after="120" w:line="280" w:lineRule="atLeast"/>
        <w:ind w:left="426"/>
        <w:jc w:val="both"/>
        <w:rPr>
          <w:rFonts w:ascii="Arial" w:eastAsia="Times New Roman" w:hAnsi="Arial" w:cs="Arial"/>
          <w:lang w:eastAsia="cs-CZ"/>
        </w:rPr>
      </w:pPr>
    </w:p>
    <w:p w14:paraId="79FB21F0" w14:textId="77777777" w:rsidR="00203B48" w:rsidRDefault="00203B48"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203B48">
        <w:rPr>
          <w:rFonts w:ascii="Arial" w:eastAsia="Times New Roman" w:hAnsi="Arial" w:cs="Arial"/>
          <w:lang w:eastAsia="cs-CZ"/>
        </w:rPr>
        <w:t xml:space="preserve">Dodavatel prohlašuje a odpovídá za to, že veškeré aktualizace a přechody na novější verze SW vztahující se k dodaným zařízením budou respektovat oficiální doporučení výrobce zařízení a rovněž budou pocházet ze zdrojů určených výrobcem. </w:t>
      </w:r>
    </w:p>
    <w:p w14:paraId="72993817" w14:textId="77777777" w:rsidR="00203B48" w:rsidRPr="00F23E30" w:rsidRDefault="00203B48" w:rsidP="00A97596">
      <w:pPr>
        <w:pStyle w:val="Odstavecseseznamem"/>
        <w:spacing w:after="120" w:line="280" w:lineRule="atLeast"/>
        <w:ind w:left="426"/>
        <w:jc w:val="both"/>
        <w:rPr>
          <w:rFonts w:ascii="Arial" w:eastAsia="Times New Roman" w:hAnsi="Arial" w:cs="Arial"/>
          <w:lang w:eastAsia="cs-CZ"/>
        </w:rPr>
      </w:pPr>
    </w:p>
    <w:p w14:paraId="3251E9E7" w14:textId="506357BC" w:rsidR="00203B48" w:rsidRPr="00F23E30" w:rsidRDefault="00203B48" w:rsidP="009C2CFC">
      <w:pPr>
        <w:pStyle w:val="Odstavecseseznamem"/>
        <w:numPr>
          <w:ilvl w:val="6"/>
          <w:numId w:val="35"/>
        </w:numPr>
        <w:tabs>
          <w:tab w:val="clear" w:pos="360"/>
          <w:tab w:val="num" w:pos="426"/>
        </w:tabs>
        <w:spacing w:after="120" w:line="280" w:lineRule="atLeast"/>
        <w:ind w:left="426" w:hanging="426"/>
        <w:jc w:val="both"/>
        <w:rPr>
          <w:rFonts w:ascii="Arial" w:eastAsia="Times New Roman" w:hAnsi="Arial" w:cs="Arial"/>
          <w:lang w:eastAsia="cs-CZ"/>
        </w:rPr>
      </w:pPr>
      <w:r w:rsidRPr="00F23E30">
        <w:rPr>
          <w:rFonts w:ascii="Arial" w:eastAsia="Times New Roman" w:hAnsi="Arial" w:cs="Arial"/>
          <w:lang w:eastAsia="cs-CZ"/>
        </w:rPr>
        <w:t xml:space="preserve">Dodavatel se zavazuje </w:t>
      </w:r>
      <w:r w:rsidR="00485FBA" w:rsidRPr="00F23E30">
        <w:rPr>
          <w:rFonts w:ascii="Arial" w:eastAsia="Times New Roman" w:hAnsi="Arial" w:cs="Arial"/>
          <w:lang w:eastAsia="cs-CZ"/>
        </w:rPr>
        <w:t xml:space="preserve">dodat </w:t>
      </w:r>
      <w:r w:rsidRPr="00F23E30">
        <w:rPr>
          <w:rFonts w:ascii="Arial" w:eastAsia="Times New Roman" w:hAnsi="Arial" w:cs="Arial"/>
          <w:lang w:eastAsia="cs-CZ"/>
        </w:rPr>
        <w:t xml:space="preserve">Objednateli </w:t>
      </w:r>
      <w:r w:rsidR="00485FBA" w:rsidRPr="00F23E30">
        <w:rPr>
          <w:rFonts w:ascii="Arial" w:eastAsia="Times New Roman" w:hAnsi="Arial" w:cs="Arial"/>
          <w:lang w:eastAsia="cs-CZ"/>
        </w:rPr>
        <w:t xml:space="preserve">nejpozději </w:t>
      </w:r>
      <w:r w:rsidRPr="00F23E30">
        <w:rPr>
          <w:rFonts w:ascii="Arial" w:eastAsia="Times New Roman" w:hAnsi="Arial" w:cs="Arial"/>
          <w:lang w:eastAsia="cs-CZ"/>
        </w:rPr>
        <w:t>současně se zbožím</w:t>
      </w:r>
      <w:r w:rsidR="00485FBA" w:rsidRPr="00F23E30">
        <w:rPr>
          <w:rFonts w:ascii="Arial" w:eastAsia="Times New Roman" w:hAnsi="Arial" w:cs="Arial"/>
          <w:lang w:eastAsia="cs-CZ"/>
        </w:rPr>
        <w:t>, tj. před podpisem Předávacího protokolu,</w:t>
      </w:r>
      <w:r w:rsidRPr="00F23E30">
        <w:rPr>
          <w:rFonts w:ascii="Arial" w:eastAsia="Times New Roman" w:hAnsi="Arial" w:cs="Arial"/>
          <w:lang w:eastAsia="cs-CZ"/>
        </w:rPr>
        <w:t xml:space="preserve"> veškeré doklady nutné k převzetí, jakož i</w:t>
      </w:r>
      <w:r w:rsidR="00485FBA" w:rsidRPr="00F23E30">
        <w:rPr>
          <w:rFonts w:ascii="Arial" w:eastAsia="Times New Roman" w:hAnsi="Arial" w:cs="Arial"/>
          <w:lang w:eastAsia="cs-CZ"/>
        </w:rPr>
        <w:t> </w:t>
      </w:r>
      <w:r w:rsidRPr="00F23E30">
        <w:rPr>
          <w:rFonts w:ascii="Arial" w:eastAsia="Times New Roman" w:hAnsi="Arial" w:cs="Arial"/>
          <w:lang w:eastAsia="cs-CZ"/>
        </w:rPr>
        <w:t>k</w:t>
      </w:r>
      <w:r w:rsidR="00485FBA" w:rsidRPr="00F23E30">
        <w:rPr>
          <w:rFonts w:ascii="Arial" w:eastAsia="Times New Roman" w:hAnsi="Arial" w:cs="Arial"/>
          <w:lang w:eastAsia="cs-CZ"/>
        </w:rPr>
        <w:t> </w:t>
      </w:r>
      <w:r w:rsidRPr="00F23E30">
        <w:rPr>
          <w:rFonts w:ascii="Arial" w:eastAsia="Times New Roman" w:hAnsi="Arial" w:cs="Arial"/>
          <w:lang w:eastAsia="cs-CZ"/>
        </w:rPr>
        <w:t>provozování a užívání předmětného zboží</w:t>
      </w:r>
      <w:r w:rsidR="00CA16D5">
        <w:rPr>
          <w:rFonts w:ascii="Arial" w:eastAsia="Times New Roman" w:hAnsi="Arial" w:cs="Arial"/>
          <w:lang w:eastAsia="cs-CZ"/>
        </w:rPr>
        <w:t>,</w:t>
      </w:r>
      <w:r w:rsidRPr="00F23E30">
        <w:rPr>
          <w:rFonts w:ascii="Arial" w:eastAsia="Times New Roman" w:hAnsi="Arial" w:cs="Arial"/>
          <w:lang w:eastAsia="cs-CZ"/>
        </w:rPr>
        <w:t xml:space="preserve"> tj. zejména dodací list a záruční list, návody k použití a veškeré další doklady, nezbytné k řádnému užívání dodaného zboží</w:t>
      </w:r>
      <w:r w:rsidR="003E330F">
        <w:rPr>
          <w:rFonts w:ascii="Arial" w:eastAsia="Times New Roman" w:hAnsi="Arial" w:cs="Arial"/>
          <w:lang w:eastAsia="cs-CZ"/>
        </w:rPr>
        <w:t xml:space="preserve"> a</w:t>
      </w:r>
      <w:r w:rsidR="003E330F" w:rsidRPr="003E330F">
        <w:rPr>
          <w:rFonts w:ascii="Arial" w:eastAsia="Times New Roman" w:hAnsi="Arial" w:cs="Arial"/>
          <w:lang w:eastAsia="cs-CZ"/>
        </w:rPr>
        <w:t xml:space="preserve"> </w:t>
      </w:r>
      <w:r w:rsidR="003E330F" w:rsidRPr="00203B48">
        <w:rPr>
          <w:rFonts w:ascii="Arial" w:eastAsia="Times New Roman" w:hAnsi="Arial" w:cs="Arial"/>
          <w:lang w:eastAsia="cs-CZ"/>
        </w:rPr>
        <w:t xml:space="preserve">oficiální </w:t>
      </w:r>
      <w:r w:rsidR="003E330F" w:rsidRPr="003E330F">
        <w:rPr>
          <w:rFonts w:ascii="Arial" w:eastAsia="Times New Roman" w:hAnsi="Arial" w:cs="Arial"/>
          <w:b/>
          <w:lang w:eastAsia="cs-CZ"/>
        </w:rPr>
        <w:t>prohlášení výrobce předmětného zboží</w:t>
      </w:r>
      <w:r w:rsidR="003E330F" w:rsidRPr="00203B48">
        <w:rPr>
          <w:rFonts w:ascii="Arial" w:eastAsia="Times New Roman" w:hAnsi="Arial" w:cs="Arial"/>
          <w:lang w:eastAsia="cs-CZ"/>
        </w:rPr>
        <w:t xml:space="preserve"> nebo jeho obchodního zastoupení v České republice, že toto je určeno koncovému zákazníkovi VZP ČR a to na úrovni výrobních čísel</w:t>
      </w:r>
      <w:r w:rsidRPr="00F23E30">
        <w:rPr>
          <w:rFonts w:ascii="Arial" w:eastAsia="Times New Roman" w:hAnsi="Arial" w:cs="Arial"/>
          <w:lang w:eastAsia="cs-CZ"/>
        </w:rPr>
        <w:t xml:space="preserve"> (dále</w:t>
      </w:r>
      <w:r w:rsidR="00C1212F">
        <w:rPr>
          <w:rFonts w:ascii="Arial" w:eastAsia="Times New Roman" w:hAnsi="Arial" w:cs="Arial"/>
          <w:lang w:eastAsia="cs-CZ"/>
        </w:rPr>
        <w:t xml:space="preserve"> též</w:t>
      </w:r>
      <w:r w:rsidRPr="00F23E30">
        <w:rPr>
          <w:rFonts w:ascii="Arial" w:eastAsia="Times New Roman" w:hAnsi="Arial" w:cs="Arial"/>
          <w:lang w:eastAsia="cs-CZ"/>
        </w:rPr>
        <w:t xml:space="preserve"> jen „</w:t>
      </w:r>
      <w:r w:rsidR="00E6328E" w:rsidRPr="00F14116">
        <w:rPr>
          <w:rFonts w:ascii="Arial" w:eastAsia="Times New Roman" w:hAnsi="Arial" w:cs="Arial"/>
          <w:b/>
          <w:lang w:eastAsia="cs-CZ"/>
        </w:rPr>
        <w:t xml:space="preserve">Doklady </w:t>
      </w:r>
      <w:r w:rsidRPr="00F14116">
        <w:rPr>
          <w:rFonts w:ascii="Arial" w:eastAsia="Times New Roman" w:hAnsi="Arial" w:cs="Arial"/>
          <w:b/>
          <w:lang w:eastAsia="cs-CZ"/>
        </w:rPr>
        <w:t>ke zboží</w:t>
      </w:r>
      <w:r w:rsidRPr="00F23E30">
        <w:rPr>
          <w:rFonts w:ascii="Arial" w:eastAsia="Times New Roman" w:hAnsi="Arial" w:cs="Arial"/>
          <w:lang w:eastAsia="cs-CZ"/>
        </w:rPr>
        <w:t xml:space="preserve">“). Veškeré doklady ke zboží musí být v českém jazyce. </w:t>
      </w:r>
      <w:r w:rsidR="00485FBA" w:rsidRPr="00F23E30">
        <w:rPr>
          <w:rFonts w:ascii="Arial" w:eastAsia="Times New Roman" w:hAnsi="Arial" w:cs="Arial"/>
          <w:lang w:eastAsia="cs-CZ"/>
        </w:rPr>
        <w:t xml:space="preserve">Technická dokumentace výrobce může být dodána i v anglickém jazyce, </w:t>
      </w:r>
      <w:r w:rsidR="0055278A">
        <w:rPr>
          <w:rFonts w:ascii="Arial" w:eastAsia="Times New Roman" w:hAnsi="Arial" w:cs="Arial"/>
          <w:lang w:eastAsia="cs-CZ"/>
        </w:rPr>
        <w:t xml:space="preserve">a to i formou odkazu na příslušné webové stránky, kde je dokument k dispozici. </w:t>
      </w:r>
      <w:r w:rsidR="00485FBA" w:rsidRPr="00F23E30">
        <w:rPr>
          <w:rFonts w:ascii="Arial" w:eastAsia="Times New Roman" w:hAnsi="Arial" w:cs="Arial"/>
          <w:lang w:eastAsia="cs-CZ"/>
        </w:rPr>
        <w:t>Objednatel si však vyhrazuje právo požádat, zejm. v případě nejasností, o překlad této dokumentace do</w:t>
      </w:r>
      <w:r w:rsidR="0055278A">
        <w:rPr>
          <w:rFonts w:ascii="Arial" w:eastAsia="Times New Roman" w:hAnsi="Arial" w:cs="Arial"/>
          <w:lang w:eastAsia="cs-CZ"/>
        </w:rPr>
        <w:t> </w:t>
      </w:r>
      <w:r w:rsidR="00485FBA" w:rsidRPr="00F23E30">
        <w:rPr>
          <w:rFonts w:ascii="Arial" w:eastAsia="Times New Roman" w:hAnsi="Arial" w:cs="Arial"/>
          <w:lang w:eastAsia="cs-CZ"/>
        </w:rPr>
        <w:t>českého jazyka.</w:t>
      </w:r>
      <w:r w:rsidR="00C876A8" w:rsidRPr="00F23E30">
        <w:rPr>
          <w:rFonts w:ascii="Arial" w:eastAsia="Times New Roman" w:hAnsi="Arial" w:cs="Arial"/>
          <w:lang w:eastAsia="cs-CZ"/>
        </w:rPr>
        <w:t xml:space="preserve"> Dodavatel se zav</w:t>
      </w:r>
      <w:r w:rsidR="00FB4FF7">
        <w:rPr>
          <w:rFonts w:ascii="Arial" w:eastAsia="Times New Roman" w:hAnsi="Arial" w:cs="Arial"/>
          <w:lang w:eastAsia="cs-CZ"/>
        </w:rPr>
        <w:t>a</w:t>
      </w:r>
      <w:r w:rsidR="00C876A8" w:rsidRPr="00F23E30">
        <w:rPr>
          <w:rFonts w:ascii="Arial" w:eastAsia="Times New Roman" w:hAnsi="Arial" w:cs="Arial"/>
          <w:lang w:eastAsia="cs-CZ"/>
        </w:rPr>
        <w:t xml:space="preserve">zuje doručit takový překlad Objednateli do </w:t>
      </w:r>
      <w:r w:rsidR="00F23E30">
        <w:rPr>
          <w:rFonts w:ascii="Arial" w:eastAsia="Times New Roman" w:hAnsi="Arial" w:cs="Arial"/>
          <w:lang w:eastAsia="cs-CZ"/>
        </w:rPr>
        <w:t>pěti (</w:t>
      </w:r>
      <w:r w:rsidR="00C876A8" w:rsidRPr="00F23E30">
        <w:rPr>
          <w:rFonts w:ascii="Arial" w:eastAsia="Times New Roman" w:hAnsi="Arial" w:cs="Arial"/>
          <w:lang w:eastAsia="cs-CZ"/>
        </w:rPr>
        <w:t>5</w:t>
      </w:r>
      <w:r w:rsidR="00F23E30">
        <w:rPr>
          <w:rFonts w:ascii="Arial" w:eastAsia="Times New Roman" w:hAnsi="Arial" w:cs="Arial"/>
          <w:lang w:eastAsia="cs-CZ"/>
        </w:rPr>
        <w:t>)</w:t>
      </w:r>
      <w:r w:rsidR="00C876A8" w:rsidRPr="00F23E30">
        <w:rPr>
          <w:rFonts w:ascii="Arial" w:eastAsia="Times New Roman" w:hAnsi="Arial" w:cs="Arial"/>
          <w:lang w:eastAsia="cs-CZ"/>
        </w:rPr>
        <w:t xml:space="preserve"> pracovních dnů od obdržení výzvy Objednatele.</w:t>
      </w:r>
    </w:p>
    <w:p w14:paraId="7B09AC22" w14:textId="77777777" w:rsidR="00203B48" w:rsidRPr="00203B48" w:rsidRDefault="00203B48" w:rsidP="00A97596">
      <w:pPr>
        <w:pStyle w:val="Odstavecseseznamem"/>
        <w:spacing w:after="120" w:line="280" w:lineRule="atLeast"/>
        <w:ind w:left="426"/>
        <w:jc w:val="both"/>
        <w:rPr>
          <w:rFonts w:ascii="Arial" w:eastAsia="Times New Roman" w:hAnsi="Arial" w:cs="Arial"/>
          <w:lang w:eastAsia="cs-CZ"/>
        </w:rPr>
      </w:pPr>
    </w:p>
    <w:p w14:paraId="55B83A91" w14:textId="77777777" w:rsidR="00203B48" w:rsidRPr="00203B48" w:rsidRDefault="00203B48" w:rsidP="009C2CFC">
      <w:pPr>
        <w:pStyle w:val="Odstavecseseznamem"/>
        <w:numPr>
          <w:ilvl w:val="6"/>
          <w:numId w:val="35"/>
        </w:numPr>
        <w:tabs>
          <w:tab w:val="num" w:pos="426"/>
        </w:tabs>
        <w:spacing w:after="120" w:line="280" w:lineRule="atLeast"/>
        <w:ind w:left="426" w:hanging="426"/>
        <w:jc w:val="both"/>
        <w:rPr>
          <w:rFonts w:ascii="Arial" w:eastAsia="Times New Roman" w:hAnsi="Arial" w:cs="Arial"/>
          <w:lang w:eastAsia="cs-CZ"/>
        </w:rPr>
      </w:pPr>
      <w:r w:rsidRPr="00203B48">
        <w:rPr>
          <w:rFonts w:ascii="Arial" w:eastAsia="Times New Roman" w:hAnsi="Arial" w:cs="Arial"/>
          <w:lang w:eastAsia="cs-CZ"/>
        </w:rPr>
        <w:t>Řádné dodání zboží (za cenu zahrnutou v ceně zboží) též zahrnuje:</w:t>
      </w:r>
    </w:p>
    <w:p w14:paraId="17ABAF0F" w14:textId="2D9EA645" w:rsidR="00203B48" w:rsidRPr="00C72B40" w:rsidRDefault="00203B48" w:rsidP="009C2CFC">
      <w:pPr>
        <w:numPr>
          <w:ilvl w:val="0"/>
          <w:numId w:val="27"/>
        </w:numPr>
        <w:spacing w:after="120" w:line="280" w:lineRule="atLeast"/>
        <w:ind w:left="851" w:hanging="425"/>
        <w:contextualSpacing/>
        <w:jc w:val="both"/>
        <w:rPr>
          <w:rFonts w:ascii="Arial" w:hAnsi="Arial" w:cs="Arial"/>
        </w:rPr>
      </w:pPr>
      <w:r w:rsidRPr="00C72B40">
        <w:rPr>
          <w:rFonts w:ascii="Arial" w:hAnsi="Arial" w:cs="Arial"/>
        </w:rPr>
        <w:t xml:space="preserve">zabalení zboží, jeho přepravu </w:t>
      </w:r>
      <w:r>
        <w:rPr>
          <w:rFonts w:ascii="Arial" w:hAnsi="Arial" w:cs="Arial"/>
        </w:rPr>
        <w:t>do místa plnění a předání zboží O</w:t>
      </w:r>
      <w:r w:rsidRPr="00C72B40">
        <w:rPr>
          <w:rFonts w:ascii="Arial" w:hAnsi="Arial" w:cs="Arial"/>
        </w:rPr>
        <w:t xml:space="preserve">bjednateli, </w:t>
      </w:r>
    </w:p>
    <w:p w14:paraId="306798E2" w14:textId="1435404E" w:rsidR="00203B48" w:rsidRPr="00C72B40" w:rsidRDefault="00203B48" w:rsidP="009C2CFC">
      <w:pPr>
        <w:numPr>
          <w:ilvl w:val="0"/>
          <w:numId w:val="27"/>
        </w:numPr>
        <w:spacing w:after="120" w:line="280" w:lineRule="atLeast"/>
        <w:ind w:left="851" w:hanging="425"/>
        <w:jc w:val="both"/>
        <w:rPr>
          <w:rFonts w:ascii="Arial" w:hAnsi="Arial" w:cs="Arial"/>
        </w:rPr>
      </w:pPr>
      <w:r w:rsidRPr="00C72B40">
        <w:rPr>
          <w:rFonts w:ascii="Arial" w:hAnsi="Arial" w:cs="Arial"/>
        </w:rPr>
        <w:t>poskytování souvisejících služeb a součinnosti, nezbytné k řádnému dodání zboží</w:t>
      </w:r>
      <w:r>
        <w:rPr>
          <w:rFonts w:ascii="Arial" w:hAnsi="Arial" w:cs="Arial"/>
        </w:rPr>
        <w:t xml:space="preserve"> a</w:t>
      </w:r>
      <w:r w:rsidR="00BE6E3F">
        <w:rPr>
          <w:rFonts w:ascii="Arial" w:hAnsi="Arial" w:cs="Arial"/>
        </w:rPr>
        <w:t> </w:t>
      </w:r>
      <w:r>
        <w:rPr>
          <w:rFonts w:ascii="Arial" w:hAnsi="Arial" w:cs="Arial"/>
        </w:rPr>
        <w:t>jeho předání O</w:t>
      </w:r>
      <w:r w:rsidRPr="00C72B40">
        <w:rPr>
          <w:rFonts w:ascii="Arial" w:hAnsi="Arial" w:cs="Arial"/>
        </w:rPr>
        <w:t>bjednateli.</w:t>
      </w:r>
    </w:p>
    <w:p w14:paraId="1160E60E" w14:textId="0FBE14F5" w:rsidR="00203B48" w:rsidRPr="00203B48" w:rsidRDefault="00203B48" w:rsidP="009C2CFC">
      <w:pPr>
        <w:pStyle w:val="Odstavecseseznamem"/>
        <w:numPr>
          <w:ilvl w:val="6"/>
          <w:numId w:val="35"/>
        </w:numPr>
        <w:tabs>
          <w:tab w:val="num" w:pos="426"/>
        </w:tabs>
        <w:spacing w:after="120" w:line="280" w:lineRule="atLeast"/>
        <w:ind w:left="426" w:hanging="426"/>
        <w:jc w:val="both"/>
        <w:rPr>
          <w:rFonts w:ascii="Arial" w:eastAsia="Times New Roman" w:hAnsi="Arial" w:cs="Arial"/>
          <w:lang w:eastAsia="cs-CZ"/>
        </w:rPr>
      </w:pPr>
      <w:r w:rsidRPr="00203B48">
        <w:rPr>
          <w:rFonts w:ascii="Arial" w:eastAsia="Times New Roman" w:hAnsi="Arial" w:cs="Arial"/>
          <w:lang w:eastAsia="cs-CZ"/>
        </w:rPr>
        <w:t xml:space="preserve">Součástí dodání </w:t>
      </w:r>
      <w:r w:rsidR="00144EBB">
        <w:rPr>
          <w:rFonts w:ascii="Arial" w:eastAsia="Times New Roman" w:hAnsi="Arial" w:cs="Arial"/>
          <w:lang w:eastAsia="cs-CZ"/>
        </w:rPr>
        <w:t xml:space="preserve">zboží </w:t>
      </w:r>
      <w:r w:rsidRPr="00203B48">
        <w:rPr>
          <w:rFonts w:ascii="Arial" w:eastAsia="Times New Roman" w:hAnsi="Arial" w:cs="Arial"/>
          <w:lang w:eastAsia="cs-CZ"/>
        </w:rPr>
        <w:t>není montáž zboží ani práce spojené s implementací a konfigurací zboží.</w:t>
      </w:r>
    </w:p>
    <w:p w14:paraId="7AFDFC0A" w14:textId="77777777" w:rsidR="00231436" w:rsidRDefault="00231436" w:rsidP="00A97596">
      <w:pPr>
        <w:spacing w:after="120" w:line="280" w:lineRule="atLeast"/>
        <w:ind w:left="1080"/>
        <w:jc w:val="both"/>
        <w:rPr>
          <w:rFonts w:ascii="Calibri" w:eastAsia="Calibri" w:hAnsi="Calibri" w:cs="Calibri"/>
        </w:rPr>
      </w:pPr>
    </w:p>
    <w:p w14:paraId="6A5CA6E0" w14:textId="77777777" w:rsidR="00590E44" w:rsidRDefault="00590E44" w:rsidP="00A97596">
      <w:pPr>
        <w:spacing w:after="120" w:line="280" w:lineRule="atLeast"/>
        <w:ind w:left="1080"/>
        <w:jc w:val="both"/>
        <w:rPr>
          <w:rFonts w:ascii="Calibri" w:eastAsia="Calibri" w:hAnsi="Calibri" w:cs="Calibri"/>
        </w:rPr>
      </w:pPr>
    </w:p>
    <w:p w14:paraId="732313B4" w14:textId="77777777" w:rsidR="003E330F" w:rsidRDefault="003E330F" w:rsidP="00A97596">
      <w:pPr>
        <w:spacing w:after="120" w:line="280" w:lineRule="atLeast"/>
        <w:ind w:left="1080"/>
        <w:jc w:val="both"/>
        <w:rPr>
          <w:rFonts w:ascii="Calibri" w:eastAsia="Calibri" w:hAnsi="Calibri" w:cs="Calibri"/>
        </w:rPr>
      </w:pPr>
    </w:p>
    <w:p w14:paraId="73615A42" w14:textId="77777777" w:rsidR="00203B48" w:rsidRPr="00203B48" w:rsidRDefault="00203B48" w:rsidP="00A97596">
      <w:pPr>
        <w:spacing w:after="120" w:line="280" w:lineRule="atLeast"/>
        <w:jc w:val="center"/>
        <w:outlineLvl w:val="0"/>
        <w:rPr>
          <w:rFonts w:ascii="Arial" w:eastAsia="Times New Roman" w:hAnsi="Arial" w:cs="Arial"/>
          <w:b/>
          <w:bCs/>
          <w:lang w:eastAsia="cs-CZ"/>
        </w:rPr>
      </w:pPr>
      <w:r w:rsidRPr="00203B48">
        <w:rPr>
          <w:rFonts w:ascii="Arial" w:eastAsia="Times New Roman" w:hAnsi="Arial" w:cs="Arial"/>
          <w:b/>
          <w:bCs/>
          <w:lang w:eastAsia="cs-CZ"/>
        </w:rPr>
        <w:lastRenderedPageBreak/>
        <w:t>Článek IV.</w:t>
      </w:r>
    </w:p>
    <w:p w14:paraId="78D08C23" w14:textId="6989CE3C" w:rsidR="00203B48" w:rsidRPr="00203B48" w:rsidRDefault="00203B48" w:rsidP="00A97596">
      <w:pPr>
        <w:spacing w:after="120" w:line="280" w:lineRule="atLeast"/>
        <w:jc w:val="center"/>
        <w:outlineLvl w:val="0"/>
        <w:rPr>
          <w:rFonts w:ascii="Arial" w:eastAsia="Times New Roman" w:hAnsi="Arial" w:cs="Arial"/>
          <w:b/>
          <w:bCs/>
          <w:lang w:eastAsia="cs-CZ"/>
        </w:rPr>
      </w:pPr>
      <w:r w:rsidRPr="00203B48">
        <w:rPr>
          <w:rFonts w:ascii="Arial" w:eastAsia="Times New Roman" w:hAnsi="Arial" w:cs="Arial"/>
          <w:b/>
          <w:bCs/>
          <w:lang w:eastAsia="cs-CZ"/>
        </w:rPr>
        <w:t xml:space="preserve">Doba, místo </w:t>
      </w:r>
      <w:r w:rsidR="009F3697">
        <w:rPr>
          <w:rFonts w:ascii="Arial" w:eastAsia="Times New Roman" w:hAnsi="Arial" w:cs="Arial"/>
          <w:b/>
          <w:bCs/>
          <w:lang w:eastAsia="cs-CZ"/>
        </w:rPr>
        <w:t xml:space="preserve">a podmínky </w:t>
      </w:r>
      <w:r w:rsidRPr="00203B48">
        <w:rPr>
          <w:rFonts w:ascii="Arial" w:eastAsia="Times New Roman" w:hAnsi="Arial" w:cs="Arial"/>
          <w:b/>
          <w:bCs/>
          <w:lang w:eastAsia="cs-CZ"/>
        </w:rPr>
        <w:t>plnění</w:t>
      </w:r>
    </w:p>
    <w:p w14:paraId="4F683B5D" w14:textId="77777777" w:rsidR="008B4E83" w:rsidRPr="00670D50" w:rsidRDefault="008B4E83" w:rsidP="009C2CFC">
      <w:pPr>
        <w:numPr>
          <w:ilvl w:val="0"/>
          <w:numId w:val="15"/>
        </w:numPr>
        <w:spacing w:after="120" w:line="280" w:lineRule="atLeast"/>
        <w:ind w:left="284" w:hanging="284"/>
        <w:jc w:val="both"/>
        <w:rPr>
          <w:rFonts w:ascii="Arial" w:eastAsia="Times New Roman" w:hAnsi="Arial" w:cs="Arial"/>
          <w:lang w:eastAsia="cs-CZ"/>
        </w:rPr>
      </w:pPr>
      <w:r w:rsidRPr="008B4E83">
        <w:rPr>
          <w:rFonts w:ascii="Arial" w:eastAsia="Times New Roman" w:hAnsi="Arial" w:cs="Arial"/>
          <w:lang w:eastAsia="cs-CZ"/>
        </w:rPr>
        <w:t xml:space="preserve">Dodavatel se zavazuje realizovat předmět plnění řádně a včas, a to v následujících </w:t>
      </w:r>
      <w:r w:rsidRPr="00670D50">
        <w:rPr>
          <w:rFonts w:ascii="Arial" w:eastAsia="Times New Roman" w:hAnsi="Arial" w:cs="Arial"/>
          <w:lang w:eastAsia="cs-CZ"/>
        </w:rPr>
        <w:t>termínech:</w:t>
      </w:r>
    </w:p>
    <w:p w14:paraId="198BED4A" w14:textId="3CF61CDA" w:rsidR="008B4E83" w:rsidRPr="00670D50" w:rsidRDefault="008B4E83" w:rsidP="009C2CFC">
      <w:pPr>
        <w:numPr>
          <w:ilvl w:val="0"/>
          <w:numId w:val="19"/>
        </w:numPr>
        <w:spacing w:after="120" w:line="280" w:lineRule="atLeast"/>
        <w:ind w:left="709" w:hanging="425"/>
        <w:jc w:val="both"/>
        <w:rPr>
          <w:rFonts w:ascii="Arial" w:eastAsia="Times New Roman" w:hAnsi="Arial" w:cs="Arial"/>
          <w:lang w:eastAsia="cs-CZ"/>
        </w:rPr>
      </w:pPr>
      <w:r w:rsidRPr="00670D50">
        <w:rPr>
          <w:rFonts w:ascii="Arial" w:eastAsia="Times New Roman" w:hAnsi="Arial" w:cs="Arial"/>
          <w:lang w:eastAsia="cs-CZ"/>
        </w:rPr>
        <w:t xml:space="preserve">plnění uvedené v čl. </w:t>
      </w:r>
      <w:r w:rsidR="00670D50" w:rsidRPr="00670D50">
        <w:rPr>
          <w:rFonts w:ascii="Arial" w:eastAsia="Times New Roman" w:hAnsi="Arial" w:cs="Arial"/>
          <w:lang w:eastAsia="cs-CZ"/>
        </w:rPr>
        <w:t>I</w:t>
      </w:r>
      <w:r w:rsidRPr="00670D50">
        <w:rPr>
          <w:rFonts w:ascii="Arial" w:eastAsia="Times New Roman" w:hAnsi="Arial" w:cs="Arial"/>
          <w:lang w:eastAsia="cs-CZ"/>
        </w:rPr>
        <w:t>II. odst. 1. písm. a) bude realizováno nejpozději do 30 dnů ode</w:t>
      </w:r>
      <w:r w:rsidR="003E7EEE">
        <w:rPr>
          <w:rFonts w:ascii="Arial" w:eastAsia="Times New Roman" w:hAnsi="Arial" w:cs="Arial"/>
          <w:lang w:eastAsia="cs-CZ"/>
        </w:rPr>
        <w:t> </w:t>
      </w:r>
      <w:r w:rsidRPr="00670D50">
        <w:rPr>
          <w:rFonts w:ascii="Arial" w:eastAsia="Times New Roman" w:hAnsi="Arial" w:cs="Arial"/>
          <w:lang w:eastAsia="cs-CZ"/>
        </w:rPr>
        <w:t xml:space="preserve">dne </w:t>
      </w:r>
      <w:r w:rsidR="003E7EEE">
        <w:rPr>
          <w:rFonts w:ascii="Arial" w:eastAsia="Times New Roman" w:hAnsi="Arial" w:cs="Arial"/>
          <w:lang w:eastAsia="cs-CZ"/>
        </w:rPr>
        <w:t>účinnosti této</w:t>
      </w:r>
      <w:r w:rsidR="003E7EEE" w:rsidRPr="00670D50">
        <w:rPr>
          <w:rFonts w:ascii="Arial" w:eastAsia="Times New Roman" w:hAnsi="Arial" w:cs="Arial"/>
          <w:lang w:eastAsia="cs-CZ"/>
        </w:rPr>
        <w:t xml:space="preserve"> </w:t>
      </w:r>
      <w:r w:rsidRPr="00670D50">
        <w:rPr>
          <w:rFonts w:ascii="Arial" w:eastAsia="Times New Roman" w:hAnsi="Arial" w:cs="Arial"/>
          <w:lang w:eastAsia="cs-CZ"/>
        </w:rPr>
        <w:t xml:space="preserve">Smlouvy. Dodavatel může dodat zboží i před uplynutím </w:t>
      </w:r>
      <w:r w:rsidR="00CB079A">
        <w:rPr>
          <w:rFonts w:ascii="Arial" w:eastAsia="Times New Roman" w:hAnsi="Arial" w:cs="Arial"/>
          <w:lang w:eastAsia="cs-CZ"/>
        </w:rPr>
        <w:t xml:space="preserve">uvedené </w:t>
      </w:r>
      <w:r w:rsidRPr="00670D50">
        <w:rPr>
          <w:rFonts w:ascii="Arial" w:eastAsia="Times New Roman" w:hAnsi="Arial" w:cs="Arial"/>
          <w:lang w:eastAsia="cs-CZ"/>
        </w:rPr>
        <w:t>lhůty pro dodání zboží</w:t>
      </w:r>
      <w:r w:rsidR="003E7EEE">
        <w:rPr>
          <w:rFonts w:ascii="Arial" w:eastAsia="Times New Roman" w:hAnsi="Arial" w:cs="Arial"/>
          <w:lang w:eastAsia="cs-CZ"/>
        </w:rPr>
        <w:t xml:space="preserve">, nikoliv však přede dnem účinnosti </w:t>
      </w:r>
      <w:r w:rsidR="004813FC">
        <w:rPr>
          <w:rFonts w:ascii="Arial" w:eastAsia="Times New Roman" w:hAnsi="Arial" w:cs="Arial"/>
          <w:lang w:eastAsia="cs-CZ"/>
        </w:rPr>
        <w:t xml:space="preserve">této </w:t>
      </w:r>
      <w:r w:rsidR="003E7EEE">
        <w:rPr>
          <w:rFonts w:ascii="Arial" w:eastAsia="Times New Roman" w:hAnsi="Arial" w:cs="Arial"/>
          <w:lang w:eastAsia="cs-CZ"/>
        </w:rPr>
        <w:t>Smlouvy</w:t>
      </w:r>
      <w:r w:rsidRPr="00670D50">
        <w:rPr>
          <w:rFonts w:ascii="Arial" w:eastAsia="Times New Roman" w:hAnsi="Arial" w:cs="Arial"/>
          <w:lang w:eastAsia="cs-CZ"/>
        </w:rPr>
        <w:t>.</w:t>
      </w:r>
    </w:p>
    <w:p w14:paraId="40E70F1B" w14:textId="79310B18" w:rsidR="008B4E83" w:rsidRPr="00670D50" w:rsidRDefault="008B4E83" w:rsidP="009C2CFC">
      <w:pPr>
        <w:numPr>
          <w:ilvl w:val="0"/>
          <w:numId w:val="19"/>
        </w:numPr>
        <w:spacing w:after="120" w:line="280" w:lineRule="atLeast"/>
        <w:ind w:left="709" w:hanging="425"/>
        <w:jc w:val="both"/>
        <w:rPr>
          <w:rFonts w:ascii="Arial" w:eastAsia="Times New Roman" w:hAnsi="Arial" w:cs="Arial"/>
          <w:lang w:eastAsia="cs-CZ"/>
        </w:rPr>
      </w:pPr>
      <w:r w:rsidRPr="00670D50">
        <w:rPr>
          <w:rFonts w:ascii="Arial" w:eastAsia="Times New Roman" w:hAnsi="Arial" w:cs="Arial"/>
          <w:lang w:eastAsia="cs-CZ"/>
        </w:rPr>
        <w:t xml:space="preserve">plnění uvedené v čl. </w:t>
      </w:r>
      <w:r w:rsidR="00670D50" w:rsidRPr="00670D50">
        <w:rPr>
          <w:rFonts w:ascii="Arial" w:eastAsia="Times New Roman" w:hAnsi="Arial" w:cs="Arial"/>
          <w:lang w:eastAsia="cs-CZ"/>
        </w:rPr>
        <w:t>I</w:t>
      </w:r>
      <w:r w:rsidRPr="00670D50">
        <w:rPr>
          <w:rFonts w:ascii="Arial" w:eastAsia="Times New Roman" w:hAnsi="Arial" w:cs="Arial"/>
          <w:lang w:eastAsia="cs-CZ"/>
        </w:rPr>
        <w:t xml:space="preserve">II. odst. 1. písm. </w:t>
      </w:r>
      <w:r w:rsidR="003E7EEE">
        <w:rPr>
          <w:rFonts w:ascii="Arial" w:eastAsia="Times New Roman" w:hAnsi="Arial" w:cs="Arial"/>
          <w:lang w:eastAsia="cs-CZ"/>
        </w:rPr>
        <w:t>b</w:t>
      </w:r>
      <w:r w:rsidRPr="00670D50">
        <w:rPr>
          <w:rFonts w:ascii="Arial" w:eastAsia="Times New Roman" w:hAnsi="Arial" w:cs="Arial"/>
          <w:lang w:eastAsia="cs-CZ"/>
        </w:rPr>
        <w:t xml:space="preserve">) bude poskytováno průběžně po dobu 60 měsíců od data podpisu </w:t>
      </w:r>
      <w:r w:rsidR="003E7EEE">
        <w:rPr>
          <w:rFonts w:ascii="Arial" w:eastAsia="Times New Roman" w:hAnsi="Arial" w:cs="Arial"/>
          <w:lang w:eastAsia="cs-CZ"/>
        </w:rPr>
        <w:t>Akceptačního</w:t>
      </w:r>
      <w:r w:rsidR="003E7EEE" w:rsidRPr="00670D50">
        <w:rPr>
          <w:rFonts w:ascii="Arial" w:eastAsia="Times New Roman" w:hAnsi="Arial" w:cs="Arial"/>
          <w:lang w:eastAsia="cs-CZ"/>
        </w:rPr>
        <w:t xml:space="preserve"> </w:t>
      </w:r>
      <w:r w:rsidRPr="00670D50">
        <w:rPr>
          <w:rFonts w:ascii="Arial" w:eastAsia="Times New Roman" w:hAnsi="Arial" w:cs="Arial"/>
          <w:lang w:eastAsia="cs-CZ"/>
        </w:rPr>
        <w:t xml:space="preserve">protokolu </w:t>
      </w:r>
      <w:r w:rsidR="009F3697" w:rsidRPr="00670D50">
        <w:rPr>
          <w:rFonts w:ascii="Arial" w:eastAsia="Times New Roman" w:hAnsi="Arial" w:cs="Arial"/>
          <w:lang w:eastAsia="cs-CZ"/>
        </w:rPr>
        <w:t xml:space="preserve">dle čl. </w:t>
      </w:r>
      <w:r w:rsidRPr="00670D50">
        <w:rPr>
          <w:rFonts w:ascii="Arial" w:eastAsia="Times New Roman" w:hAnsi="Arial" w:cs="Arial"/>
          <w:lang w:eastAsia="cs-CZ"/>
        </w:rPr>
        <w:t xml:space="preserve">V. odst. </w:t>
      </w:r>
      <w:r w:rsidR="007D6640">
        <w:rPr>
          <w:rFonts w:ascii="Arial" w:eastAsia="Times New Roman" w:hAnsi="Arial" w:cs="Arial"/>
          <w:lang w:eastAsia="cs-CZ"/>
        </w:rPr>
        <w:t>9</w:t>
      </w:r>
      <w:r w:rsidRPr="00670D50">
        <w:rPr>
          <w:rFonts w:ascii="Arial" w:eastAsia="Times New Roman" w:hAnsi="Arial" w:cs="Arial"/>
          <w:lang w:eastAsia="cs-CZ"/>
        </w:rPr>
        <w:t xml:space="preserve">. Smlouvy. </w:t>
      </w:r>
    </w:p>
    <w:p w14:paraId="7B3B5100" w14:textId="0227B8F3" w:rsidR="008B4E83" w:rsidRPr="00517845" w:rsidRDefault="008B4E83" w:rsidP="009C2CFC">
      <w:pPr>
        <w:pStyle w:val="Odstavecseseznamem"/>
        <w:numPr>
          <w:ilvl w:val="0"/>
          <w:numId w:val="15"/>
        </w:numPr>
        <w:spacing w:after="120" w:line="280" w:lineRule="atLeast"/>
        <w:ind w:left="284" w:hanging="284"/>
        <w:contextualSpacing w:val="0"/>
        <w:jc w:val="both"/>
        <w:rPr>
          <w:rFonts w:ascii="Arial" w:hAnsi="Arial" w:cs="Arial"/>
        </w:rPr>
      </w:pPr>
      <w:r w:rsidRPr="00517845">
        <w:rPr>
          <w:rFonts w:ascii="Arial" w:hAnsi="Arial" w:cs="Arial"/>
        </w:rPr>
        <w:t xml:space="preserve">Místem plnění pro plnění dle čl. </w:t>
      </w:r>
      <w:r w:rsidR="00670D50" w:rsidRPr="00517845">
        <w:rPr>
          <w:rFonts w:ascii="Arial" w:hAnsi="Arial" w:cs="Arial"/>
        </w:rPr>
        <w:t>I</w:t>
      </w:r>
      <w:r w:rsidRPr="00517845">
        <w:rPr>
          <w:rFonts w:ascii="Arial" w:hAnsi="Arial" w:cs="Arial"/>
        </w:rPr>
        <w:t xml:space="preserve">II. odst. 1. písm. a) této Smlouvy je Ústředí VZP ČR na adrese: Orlická </w:t>
      </w:r>
      <w:r w:rsidR="003E7EEE" w:rsidRPr="00517845">
        <w:rPr>
          <w:rFonts w:ascii="Arial" w:hAnsi="Arial" w:cs="Arial"/>
        </w:rPr>
        <w:t>2020/</w:t>
      </w:r>
      <w:r w:rsidRPr="00517845">
        <w:rPr>
          <w:rFonts w:ascii="Arial" w:hAnsi="Arial" w:cs="Arial"/>
        </w:rPr>
        <w:t>4, 130 00 Praha 3</w:t>
      </w:r>
      <w:r w:rsidR="00517845">
        <w:rPr>
          <w:rFonts w:ascii="Arial" w:hAnsi="Arial" w:cs="Arial"/>
        </w:rPr>
        <w:t>.</w:t>
      </w:r>
      <w:r w:rsidR="00517845" w:rsidRPr="00517845">
        <w:rPr>
          <w:rFonts w:ascii="Arial" w:hAnsi="Arial" w:cs="Arial"/>
        </w:rPr>
        <w:t xml:space="preserve"> Místem plnění pro plnění dle čl. III. odst. 1. písm. b) této Smlouvy je </w:t>
      </w:r>
      <w:r w:rsidR="00517845">
        <w:rPr>
          <w:rFonts w:ascii="Arial" w:hAnsi="Arial" w:cs="Arial"/>
        </w:rPr>
        <w:t>datové centrum v ú</w:t>
      </w:r>
      <w:r w:rsidR="00517845" w:rsidRPr="00517845">
        <w:rPr>
          <w:rFonts w:ascii="Arial" w:hAnsi="Arial" w:cs="Arial"/>
        </w:rPr>
        <w:t>středí VZP ČR na adrese: Orlická 2020/4, 130</w:t>
      </w:r>
      <w:r w:rsidR="00517845">
        <w:rPr>
          <w:rFonts w:ascii="Arial" w:hAnsi="Arial" w:cs="Arial"/>
        </w:rPr>
        <w:t> </w:t>
      </w:r>
      <w:r w:rsidR="00517845" w:rsidRPr="00517845">
        <w:rPr>
          <w:rFonts w:ascii="Arial" w:hAnsi="Arial" w:cs="Arial"/>
        </w:rPr>
        <w:t>00 Praha 3</w:t>
      </w:r>
      <w:r w:rsidR="00517845">
        <w:rPr>
          <w:rFonts w:ascii="Arial" w:hAnsi="Arial" w:cs="Arial"/>
        </w:rPr>
        <w:t xml:space="preserve"> </w:t>
      </w:r>
      <w:r w:rsidR="00517845" w:rsidRPr="00517845">
        <w:rPr>
          <w:rFonts w:ascii="Arial" w:hAnsi="Arial" w:cs="Arial"/>
        </w:rPr>
        <w:t xml:space="preserve">a datové centrum </w:t>
      </w:r>
      <w:r w:rsidR="00517845" w:rsidRPr="00517845">
        <w:rPr>
          <w:rFonts w:ascii="Arial" w:hAnsi="Arial" w:cs="Arial"/>
          <w:color w:val="000000"/>
        </w:rPr>
        <w:t>ČD - Telematika a.s., Pod</w:t>
      </w:r>
      <w:r w:rsidR="00517845">
        <w:rPr>
          <w:rFonts w:ascii="Arial" w:hAnsi="Arial" w:cs="Arial"/>
          <w:color w:val="000000"/>
        </w:rPr>
        <w:t> </w:t>
      </w:r>
      <w:r w:rsidR="00517845" w:rsidRPr="00517845">
        <w:rPr>
          <w:rFonts w:ascii="Arial" w:hAnsi="Arial" w:cs="Arial"/>
          <w:color w:val="000000"/>
        </w:rPr>
        <w:t>Táborem 369/8a, 190 00 Praha 9 (dohromady též jen „datová centra“ nebo „DC“)</w:t>
      </w:r>
      <w:r w:rsidRPr="00517845">
        <w:rPr>
          <w:rFonts w:ascii="Arial" w:hAnsi="Arial" w:cs="Arial"/>
        </w:rPr>
        <w:t>.</w:t>
      </w:r>
    </w:p>
    <w:p w14:paraId="6F8D7D94" w14:textId="77777777" w:rsidR="00670D50" w:rsidRDefault="00670D50" w:rsidP="00A97596">
      <w:pPr>
        <w:spacing w:after="120" w:line="280" w:lineRule="atLeast"/>
        <w:ind w:left="284"/>
        <w:jc w:val="center"/>
        <w:rPr>
          <w:rFonts w:ascii="Calibri" w:eastAsia="Times New Roman" w:hAnsi="Calibri" w:cs="Calibri"/>
          <w:b/>
          <w:bCs/>
          <w:lang w:eastAsia="cs-CZ"/>
        </w:rPr>
      </w:pPr>
    </w:p>
    <w:p w14:paraId="6E0EF4B4" w14:textId="77777777" w:rsidR="00A014A6" w:rsidRDefault="00A014A6" w:rsidP="00A97596">
      <w:pPr>
        <w:spacing w:after="120" w:line="280" w:lineRule="atLeast"/>
        <w:ind w:left="284"/>
        <w:jc w:val="center"/>
        <w:rPr>
          <w:rFonts w:ascii="Calibri" w:eastAsia="Times New Roman" w:hAnsi="Calibri" w:cs="Calibri"/>
          <w:b/>
          <w:bCs/>
          <w:lang w:eastAsia="cs-CZ"/>
        </w:rPr>
      </w:pPr>
    </w:p>
    <w:p w14:paraId="51F79766" w14:textId="1740755E" w:rsidR="008B4E83" w:rsidRDefault="00605552" w:rsidP="00A97596">
      <w:pPr>
        <w:spacing w:after="120" w:line="280" w:lineRule="atLeast"/>
        <w:jc w:val="center"/>
        <w:outlineLvl w:val="0"/>
        <w:rPr>
          <w:rFonts w:ascii="Arial" w:eastAsia="Times New Roman" w:hAnsi="Arial" w:cs="Arial"/>
          <w:b/>
          <w:bCs/>
          <w:lang w:eastAsia="cs-CZ"/>
        </w:rPr>
      </w:pPr>
      <w:r>
        <w:rPr>
          <w:rFonts w:ascii="Arial" w:eastAsia="Times New Roman" w:hAnsi="Arial" w:cs="Arial"/>
          <w:b/>
          <w:bCs/>
          <w:lang w:eastAsia="cs-CZ"/>
        </w:rPr>
        <w:t xml:space="preserve">Článek </w:t>
      </w:r>
      <w:r w:rsidR="00FC127D" w:rsidRPr="008B4E83">
        <w:rPr>
          <w:rFonts w:ascii="Arial" w:eastAsia="Times New Roman" w:hAnsi="Arial" w:cs="Arial"/>
          <w:b/>
          <w:bCs/>
          <w:lang w:eastAsia="cs-CZ"/>
        </w:rPr>
        <w:t xml:space="preserve">V. </w:t>
      </w:r>
    </w:p>
    <w:p w14:paraId="5DAFF60D" w14:textId="37CA5E20" w:rsidR="008B4E83" w:rsidRDefault="00FC127D" w:rsidP="00A97596">
      <w:pPr>
        <w:spacing w:after="120" w:line="280" w:lineRule="atLeast"/>
        <w:jc w:val="center"/>
        <w:outlineLvl w:val="0"/>
        <w:rPr>
          <w:rFonts w:ascii="Arial" w:eastAsia="Times New Roman" w:hAnsi="Arial" w:cs="Arial"/>
          <w:b/>
          <w:bCs/>
          <w:lang w:eastAsia="cs-CZ"/>
        </w:rPr>
      </w:pPr>
      <w:r w:rsidRPr="008B4E83">
        <w:rPr>
          <w:rFonts w:ascii="Arial" w:eastAsia="Times New Roman" w:hAnsi="Arial" w:cs="Arial"/>
          <w:b/>
          <w:bCs/>
          <w:lang w:eastAsia="cs-CZ"/>
        </w:rPr>
        <w:t xml:space="preserve">Způsob </w:t>
      </w:r>
      <w:r w:rsidR="008B4E83" w:rsidRPr="008B4E83">
        <w:rPr>
          <w:rFonts w:ascii="Arial" w:eastAsia="Times New Roman" w:hAnsi="Arial" w:cs="Arial"/>
          <w:b/>
          <w:bCs/>
          <w:lang w:eastAsia="cs-CZ"/>
        </w:rPr>
        <w:t>dodání zboží</w:t>
      </w:r>
      <w:r w:rsidR="009F3697">
        <w:rPr>
          <w:rFonts w:ascii="Arial" w:eastAsia="Times New Roman" w:hAnsi="Arial" w:cs="Arial"/>
          <w:b/>
          <w:bCs/>
          <w:lang w:eastAsia="cs-CZ"/>
        </w:rPr>
        <w:t xml:space="preserve"> </w:t>
      </w:r>
    </w:p>
    <w:p w14:paraId="1A1A3069" w14:textId="48EF021E" w:rsidR="009412E7" w:rsidRPr="009412E7" w:rsidRDefault="009412E7" w:rsidP="009C2CFC">
      <w:pPr>
        <w:pStyle w:val="Odstavecseseznamem"/>
        <w:numPr>
          <w:ilvl w:val="0"/>
          <w:numId w:val="21"/>
        </w:numPr>
        <w:spacing w:after="120" w:line="280" w:lineRule="atLeast"/>
        <w:ind w:left="284" w:hanging="284"/>
        <w:jc w:val="both"/>
        <w:rPr>
          <w:rFonts w:ascii="Arial" w:hAnsi="Arial" w:cs="Arial"/>
          <w:b/>
        </w:rPr>
      </w:pPr>
      <w:r w:rsidRPr="009412E7">
        <w:rPr>
          <w:rFonts w:ascii="Arial" w:hAnsi="Arial" w:cs="Arial"/>
        </w:rPr>
        <w:t xml:space="preserve">Dodavatel je povinen o přesném datu a času </w:t>
      </w:r>
      <w:r w:rsidR="00240E7B">
        <w:rPr>
          <w:rFonts w:ascii="Arial" w:hAnsi="Arial" w:cs="Arial"/>
        </w:rPr>
        <w:t>dodání</w:t>
      </w:r>
      <w:r w:rsidR="00240E7B" w:rsidRPr="009412E7">
        <w:rPr>
          <w:rFonts w:ascii="Arial" w:hAnsi="Arial" w:cs="Arial"/>
        </w:rPr>
        <w:t xml:space="preserve"> </w:t>
      </w:r>
      <w:r w:rsidRPr="009412E7">
        <w:rPr>
          <w:rFonts w:ascii="Arial" w:hAnsi="Arial" w:cs="Arial"/>
        </w:rPr>
        <w:t xml:space="preserve">plnění uvedeného v čl. </w:t>
      </w:r>
      <w:r w:rsidR="001148FC">
        <w:rPr>
          <w:rFonts w:ascii="Arial" w:hAnsi="Arial" w:cs="Arial"/>
        </w:rPr>
        <w:t>I</w:t>
      </w:r>
      <w:r w:rsidRPr="009412E7">
        <w:rPr>
          <w:rFonts w:ascii="Arial" w:hAnsi="Arial" w:cs="Arial"/>
        </w:rPr>
        <w:t xml:space="preserve">II. odst. 1. a) informovat Objednatele nejméně 3 pracovní dny předem. </w:t>
      </w:r>
    </w:p>
    <w:p w14:paraId="79BFDF78" w14:textId="3844555F" w:rsidR="009412E7" w:rsidRPr="009412E7" w:rsidRDefault="009412E7" w:rsidP="009C2CFC">
      <w:pPr>
        <w:numPr>
          <w:ilvl w:val="0"/>
          <w:numId w:val="21"/>
        </w:numPr>
        <w:spacing w:after="120" w:line="280" w:lineRule="atLeast"/>
        <w:ind w:left="284" w:hanging="284"/>
        <w:jc w:val="both"/>
        <w:rPr>
          <w:rFonts w:ascii="Arial" w:hAnsi="Arial" w:cs="Arial"/>
        </w:rPr>
      </w:pPr>
      <w:r w:rsidRPr="009412E7">
        <w:rPr>
          <w:rFonts w:ascii="Arial" w:hAnsi="Arial" w:cs="Arial"/>
        </w:rPr>
        <w:t xml:space="preserve">Ve lhůtě určené dle předchozího odstavce Dodavatel dodá zařízení (včetně všech příslušných </w:t>
      </w:r>
      <w:r w:rsidR="00590E44">
        <w:rPr>
          <w:rFonts w:ascii="Arial" w:hAnsi="Arial" w:cs="Arial"/>
        </w:rPr>
        <w:t>D</w:t>
      </w:r>
      <w:r w:rsidR="00590E44" w:rsidRPr="009412E7">
        <w:rPr>
          <w:rFonts w:ascii="Arial" w:hAnsi="Arial" w:cs="Arial"/>
        </w:rPr>
        <w:t>okladů</w:t>
      </w:r>
      <w:r w:rsidR="00590E44">
        <w:rPr>
          <w:rFonts w:ascii="Arial" w:hAnsi="Arial" w:cs="Arial"/>
        </w:rPr>
        <w:t xml:space="preserve"> ke zboží</w:t>
      </w:r>
      <w:r w:rsidRPr="009412E7">
        <w:rPr>
          <w:rFonts w:ascii="Arial" w:hAnsi="Arial" w:cs="Arial"/>
        </w:rPr>
        <w:t>) do místa plnění, kde Objednatel bez odkladu provede jejich vybalení a fyzickou inventarizaci. Dodaná zařízení bude Objednatel kontrolovat zejména z</w:t>
      </w:r>
      <w:r w:rsidR="004D0C7E">
        <w:rPr>
          <w:rFonts w:ascii="Arial" w:hAnsi="Arial" w:cs="Arial"/>
        </w:rPr>
        <w:t> </w:t>
      </w:r>
      <w:r w:rsidRPr="009412E7">
        <w:rPr>
          <w:rFonts w:ascii="Arial" w:hAnsi="Arial" w:cs="Arial"/>
        </w:rPr>
        <w:t>hlediska druhu, typu a počtu jednotlivých kusů, zjevných vad, jakož i kompletnosti nezbytných dokladů.</w:t>
      </w:r>
    </w:p>
    <w:p w14:paraId="50ECE8B1" w14:textId="308BFA20" w:rsidR="009412E7" w:rsidRPr="009412E7" w:rsidRDefault="009412E7" w:rsidP="009C2CFC">
      <w:pPr>
        <w:numPr>
          <w:ilvl w:val="0"/>
          <w:numId w:val="21"/>
        </w:numPr>
        <w:spacing w:after="120" w:line="280" w:lineRule="atLeast"/>
        <w:ind w:left="284" w:hanging="284"/>
        <w:jc w:val="both"/>
        <w:rPr>
          <w:rFonts w:ascii="Arial" w:hAnsi="Arial" w:cs="Arial"/>
        </w:rPr>
      </w:pPr>
      <w:r w:rsidRPr="009412E7">
        <w:rPr>
          <w:rFonts w:ascii="Arial" w:hAnsi="Arial" w:cs="Arial"/>
        </w:rPr>
        <w:t>V</w:t>
      </w:r>
      <w:r w:rsidR="00A35C23">
        <w:rPr>
          <w:rFonts w:ascii="Arial" w:hAnsi="Arial" w:cs="Arial"/>
        </w:rPr>
        <w:t> </w:t>
      </w:r>
      <w:r w:rsidRPr="009412E7">
        <w:rPr>
          <w:rFonts w:ascii="Arial" w:hAnsi="Arial" w:cs="Arial"/>
        </w:rPr>
        <w:t>případě</w:t>
      </w:r>
      <w:r w:rsidR="00A35C23">
        <w:rPr>
          <w:rFonts w:ascii="Arial" w:hAnsi="Arial" w:cs="Arial"/>
        </w:rPr>
        <w:t xml:space="preserve">, že dodané zboží bude </w:t>
      </w:r>
      <w:r w:rsidR="00DA4605">
        <w:rPr>
          <w:rFonts w:ascii="Arial" w:hAnsi="Arial" w:cs="Arial"/>
        </w:rPr>
        <w:t xml:space="preserve">plně </w:t>
      </w:r>
      <w:r w:rsidR="00A35C23">
        <w:rPr>
          <w:rFonts w:ascii="Arial" w:hAnsi="Arial" w:cs="Arial"/>
        </w:rPr>
        <w:t>odpovídat Smlouvě, Objednatel zboží převezme. V případě</w:t>
      </w:r>
      <w:r w:rsidRPr="009412E7">
        <w:rPr>
          <w:rFonts w:ascii="Arial" w:hAnsi="Arial" w:cs="Arial"/>
        </w:rPr>
        <w:t xml:space="preserve"> zjištění vad či jiných nedostatků dodaných zařízení (dále též jen „</w:t>
      </w:r>
      <w:r w:rsidRPr="009412E7">
        <w:rPr>
          <w:rFonts w:ascii="Arial" w:hAnsi="Arial" w:cs="Arial"/>
          <w:b/>
        </w:rPr>
        <w:t>vada plnění</w:t>
      </w:r>
      <w:r w:rsidRPr="009412E7">
        <w:rPr>
          <w:rFonts w:ascii="Arial" w:hAnsi="Arial" w:cs="Arial"/>
        </w:rPr>
        <w:t xml:space="preserve">“) je Objednatel oprávněn plnění Dodavatele protokolárně, s uvedením příslušných důvodů, nepřevzít. V takovém případě nebude plnění Dodavatele považováno za provedené. </w:t>
      </w:r>
    </w:p>
    <w:p w14:paraId="2BA7AFEF" w14:textId="787C7A8B" w:rsidR="009412E7" w:rsidRPr="0017463F" w:rsidRDefault="009412E7" w:rsidP="009C2CFC">
      <w:pPr>
        <w:numPr>
          <w:ilvl w:val="0"/>
          <w:numId w:val="21"/>
        </w:numPr>
        <w:spacing w:after="120" w:line="280" w:lineRule="atLeast"/>
        <w:ind w:left="284" w:hanging="284"/>
        <w:jc w:val="both"/>
        <w:rPr>
          <w:rFonts w:ascii="Arial" w:hAnsi="Arial" w:cs="Arial"/>
        </w:rPr>
      </w:pPr>
      <w:r w:rsidRPr="009412E7">
        <w:rPr>
          <w:rFonts w:ascii="Arial" w:hAnsi="Arial" w:cs="Arial"/>
        </w:rPr>
        <w:t>O</w:t>
      </w:r>
      <w:r w:rsidR="003E7EEE">
        <w:rPr>
          <w:rFonts w:ascii="Arial" w:hAnsi="Arial" w:cs="Arial"/>
        </w:rPr>
        <w:t> </w:t>
      </w:r>
      <w:r w:rsidRPr="009412E7">
        <w:rPr>
          <w:rFonts w:ascii="Arial" w:hAnsi="Arial" w:cs="Arial"/>
        </w:rPr>
        <w:t xml:space="preserve">předání </w:t>
      </w:r>
      <w:r w:rsidR="00476D01">
        <w:rPr>
          <w:rFonts w:ascii="Arial" w:hAnsi="Arial" w:cs="Arial"/>
        </w:rPr>
        <w:t xml:space="preserve">a převzetí </w:t>
      </w:r>
      <w:r w:rsidRPr="009412E7">
        <w:rPr>
          <w:rFonts w:ascii="Arial" w:hAnsi="Arial" w:cs="Arial"/>
        </w:rPr>
        <w:t>plnění uvedeného v</w:t>
      </w:r>
      <w:r w:rsidRPr="009412E7">
        <w:rPr>
          <w:rFonts w:ascii="Arial" w:eastAsia="Times New Roman" w:hAnsi="Arial" w:cs="Arial"/>
          <w:lang w:eastAsia="cs-CZ"/>
        </w:rPr>
        <w:t xml:space="preserve"> čl. </w:t>
      </w:r>
      <w:r w:rsidR="001148FC">
        <w:rPr>
          <w:rFonts w:ascii="Arial" w:eastAsia="Times New Roman" w:hAnsi="Arial" w:cs="Arial"/>
          <w:lang w:eastAsia="cs-CZ"/>
        </w:rPr>
        <w:t>I</w:t>
      </w:r>
      <w:r w:rsidRPr="009412E7">
        <w:rPr>
          <w:rFonts w:ascii="Arial" w:eastAsia="Times New Roman" w:hAnsi="Arial" w:cs="Arial"/>
          <w:lang w:eastAsia="cs-CZ"/>
        </w:rPr>
        <w:t xml:space="preserve">II. odst. 1. a) </w:t>
      </w:r>
      <w:r w:rsidRPr="009412E7">
        <w:rPr>
          <w:rFonts w:ascii="Arial" w:hAnsi="Arial" w:cs="Arial"/>
        </w:rPr>
        <w:t>bude vyhotoven předávací protokol, podepsaný pověřenými osobami obou Smluvních stran</w:t>
      </w:r>
      <w:r w:rsidRPr="009412E7">
        <w:rPr>
          <w:rFonts w:ascii="Arial" w:eastAsia="Times New Roman" w:hAnsi="Arial" w:cs="Arial"/>
          <w:lang w:eastAsia="cs-CZ"/>
        </w:rPr>
        <w:t xml:space="preserve">, </w:t>
      </w:r>
      <w:r w:rsidRPr="0017463F">
        <w:rPr>
          <w:rFonts w:ascii="Arial" w:eastAsia="Times New Roman" w:hAnsi="Arial" w:cs="Arial"/>
          <w:lang w:eastAsia="cs-CZ"/>
        </w:rPr>
        <w:t xml:space="preserve">uvedenými v čl. XV. odst. </w:t>
      </w:r>
      <w:r w:rsidR="00476D01">
        <w:rPr>
          <w:rFonts w:ascii="Arial" w:eastAsia="Times New Roman" w:hAnsi="Arial" w:cs="Arial"/>
          <w:lang w:eastAsia="cs-CZ"/>
        </w:rPr>
        <w:t>4</w:t>
      </w:r>
      <w:r w:rsidRPr="0017463F">
        <w:rPr>
          <w:rFonts w:ascii="Arial" w:eastAsia="Times New Roman" w:hAnsi="Arial" w:cs="Arial"/>
          <w:lang w:eastAsia="cs-CZ"/>
        </w:rPr>
        <w:t>. této Smlouvy</w:t>
      </w:r>
      <w:r w:rsidRPr="0017463F">
        <w:rPr>
          <w:rFonts w:ascii="Arial" w:hAnsi="Arial" w:cs="Arial"/>
        </w:rPr>
        <w:t xml:space="preserve"> (dále jen „</w:t>
      </w:r>
      <w:r w:rsidRPr="0017463F">
        <w:rPr>
          <w:rFonts w:ascii="Arial" w:hAnsi="Arial" w:cs="Arial"/>
          <w:b/>
        </w:rPr>
        <w:t>Předávací protokol</w:t>
      </w:r>
      <w:r w:rsidRPr="0017463F">
        <w:rPr>
          <w:rFonts w:ascii="Arial" w:hAnsi="Arial" w:cs="Arial"/>
        </w:rPr>
        <w:t xml:space="preserve">“). </w:t>
      </w:r>
      <w:r w:rsidR="00C4390F" w:rsidRPr="0017463F">
        <w:rPr>
          <w:rFonts w:ascii="Arial" w:hAnsi="Arial" w:cs="Arial"/>
        </w:rPr>
        <w:t xml:space="preserve">V případě, že Objednatel </w:t>
      </w:r>
      <w:r w:rsidR="009B2413">
        <w:rPr>
          <w:rFonts w:ascii="Arial" w:hAnsi="Arial" w:cs="Arial"/>
        </w:rPr>
        <w:t>v průběhu předávacího řízení ne</w:t>
      </w:r>
      <w:r w:rsidR="009B2413" w:rsidRPr="0017463F">
        <w:rPr>
          <w:rFonts w:ascii="Arial" w:hAnsi="Arial" w:cs="Arial"/>
        </w:rPr>
        <w:t xml:space="preserve">zjistí </w:t>
      </w:r>
      <w:r w:rsidR="009B2413">
        <w:rPr>
          <w:rFonts w:ascii="Arial" w:hAnsi="Arial" w:cs="Arial"/>
        </w:rPr>
        <w:t xml:space="preserve">žádnou zjevnou </w:t>
      </w:r>
      <w:r w:rsidR="00C4390F" w:rsidRPr="0017463F">
        <w:rPr>
          <w:rFonts w:ascii="Arial" w:hAnsi="Arial" w:cs="Arial"/>
        </w:rPr>
        <w:t>vadu plnění</w:t>
      </w:r>
      <w:r w:rsidR="00C4390F">
        <w:rPr>
          <w:rFonts w:ascii="Arial" w:hAnsi="Arial" w:cs="Arial"/>
        </w:rPr>
        <w:t xml:space="preserve">, uvede </w:t>
      </w:r>
      <w:r w:rsidR="009B2413">
        <w:rPr>
          <w:rFonts w:ascii="Arial" w:hAnsi="Arial" w:cs="Arial"/>
        </w:rPr>
        <w:t>tuto skutečnost v Předávacím protokolu</w:t>
      </w:r>
      <w:r w:rsidR="00C4390F">
        <w:rPr>
          <w:rFonts w:ascii="Arial" w:hAnsi="Arial" w:cs="Arial"/>
        </w:rPr>
        <w:t>.</w:t>
      </w:r>
      <w:r w:rsidR="00C4390F" w:rsidRPr="0017463F">
        <w:rPr>
          <w:rFonts w:ascii="Arial" w:hAnsi="Arial" w:cs="Arial"/>
        </w:rPr>
        <w:t xml:space="preserve"> </w:t>
      </w:r>
      <w:r w:rsidR="00DA4605" w:rsidRPr="009412E7">
        <w:rPr>
          <w:rFonts w:ascii="Arial" w:hAnsi="Arial" w:cs="Arial"/>
        </w:rPr>
        <w:t xml:space="preserve">V případě, že </w:t>
      </w:r>
      <w:r w:rsidR="009B2413">
        <w:rPr>
          <w:rFonts w:ascii="Arial" w:hAnsi="Arial" w:cs="Arial"/>
        </w:rPr>
        <w:t xml:space="preserve">Objednatel </w:t>
      </w:r>
      <w:r w:rsidR="009B2413" w:rsidRPr="0017463F">
        <w:rPr>
          <w:rFonts w:ascii="Arial" w:hAnsi="Arial" w:cs="Arial"/>
        </w:rPr>
        <w:t xml:space="preserve">vadu/vady plnění </w:t>
      </w:r>
      <w:r w:rsidR="009B2413">
        <w:rPr>
          <w:rFonts w:ascii="Arial" w:hAnsi="Arial" w:cs="Arial"/>
        </w:rPr>
        <w:t xml:space="preserve">zjistí a přesto </w:t>
      </w:r>
      <w:r w:rsidR="00DA4605">
        <w:rPr>
          <w:rFonts w:ascii="Arial" w:hAnsi="Arial" w:cs="Arial"/>
        </w:rPr>
        <w:t xml:space="preserve">se rozhodne využít svého práva přijmout </w:t>
      </w:r>
      <w:r w:rsidR="00DA4605" w:rsidRPr="009412E7">
        <w:rPr>
          <w:rFonts w:ascii="Arial" w:hAnsi="Arial" w:cs="Arial"/>
        </w:rPr>
        <w:t>plnění s vadou/vadami, má práv</w:t>
      </w:r>
      <w:r w:rsidR="009B2413">
        <w:rPr>
          <w:rFonts w:ascii="Arial" w:hAnsi="Arial" w:cs="Arial"/>
        </w:rPr>
        <w:t>a</w:t>
      </w:r>
      <w:r w:rsidR="00DA4605" w:rsidRPr="009412E7">
        <w:rPr>
          <w:rFonts w:ascii="Arial" w:hAnsi="Arial" w:cs="Arial"/>
        </w:rPr>
        <w:t xml:space="preserve"> z vadného plnění. </w:t>
      </w:r>
      <w:r w:rsidRPr="0017463F">
        <w:rPr>
          <w:rFonts w:ascii="Arial" w:hAnsi="Arial" w:cs="Arial"/>
        </w:rPr>
        <w:t>V</w:t>
      </w:r>
      <w:r w:rsidR="00DA4605">
        <w:rPr>
          <w:rFonts w:ascii="Arial" w:hAnsi="Arial" w:cs="Arial"/>
        </w:rPr>
        <w:t xml:space="preserve"> takovém </w:t>
      </w:r>
      <w:r w:rsidRPr="0017463F">
        <w:rPr>
          <w:rFonts w:ascii="Arial" w:hAnsi="Arial" w:cs="Arial"/>
        </w:rPr>
        <w:t>případě</w:t>
      </w:r>
      <w:r w:rsidR="00DA4605">
        <w:rPr>
          <w:rFonts w:ascii="Arial" w:hAnsi="Arial" w:cs="Arial"/>
        </w:rPr>
        <w:t xml:space="preserve"> </w:t>
      </w:r>
      <w:r w:rsidRPr="009B2413">
        <w:rPr>
          <w:rFonts w:ascii="Arial" w:hAnsi="Arial" w:cs="Arial"/>
          <w:b/>
        </w:rPr>
        <w:t>musí být v Předávacím protokolu tyto vady specifikovány</w:t>
      </w:r>
      <w:r w:rsidRPr="0017463F">
        <w:rPr>
          <w:rFonts w:ascii="Arial" w:hAnsi="Arial" w:cs="Arial"/>
        </w:rPr>
        <w:t>, včetně stanovení způsobu a </w:t>
      </w:r>
      <w:r w:rsidR="00DA4605" w:rsidRPr="009B2413">
        <w:rPr>
          <w:rFonts w:ascii="Arial" w:hAnsi="Arial" w:cs="Arial"/>
          <w:b/>
        </w:rPr>
        <w:t xml:space="preserve">závazného </w:t>
      </w:r>
      <w:r w:rsidRPr="009B2413">
        <w:rPr>
          <w:rFonts w:ascii="Arial" w:hAnsi="Arial" w:cs="Arial"/>
          <w:b/>
        </w:rPr>
        <w:t>termínu jejich odstranění</w:t>
      </w:r>
      <w:r w:rsidR="009B2413">
        <w:rPr>
          <w:rFonts w:ascii="Arial" w:hAnsi="Arial" w:cs="Arial"/>
          <w:b/>
        </w:rPr>
        <w:t xml:space="preserve"> Dodavatelem</w:t>
      </w:r>
      <w:r w:rsidRPr="0017463F">
        <w:rPr>
          <w:rFonts w:ascii="Arial" w:hAnsi="Arial" w:cs="Arial"/>
        </w:rPr>
        <w:t>. Tím nejsou dotčeny povinnosti Dodavatele ze záruky za jakost, stanovené ve Smlouvě a</w:t>
      </w:r>
      <w:r w:rsidR="00DA4605">
        <w:rPr>
          <w:rFonts w:ascii="Arial" w:hAnsi="Arial" w:cs="Arial"/>
        </w:rPr>
        <w:t> </w:t>
      </w:r>
      <w:r w:rsidRPr="0017463F">
        <w:rPr>
          <w:rFonts w:ascii="Arial" w:hAnsi="Arial" w:cs="Arial"/>
        </w:rPr>
        <w:t>příslušných ustanoveních občanského zákoníku.</w:t>
      </w:r>
    </w:p>
    <w:p w14:paraId="5B15314C" w14:textId="5A761936" w:rsidR="009412E7" w:rsidRPr="0017463F" w:rsidRDefault="009412E7" w:rsidP="009C2CFC">
      <w:pPr>
        <w:numPr>
          <w:ilvl w:val="0"/>
          <w:numId w:val="21"/>
        </w:numPr>
        <w:spacing w:after="120" w:line="280" w:lineRule="atLeast"/>
        <w:ind w:left="284" w:hanging="284"/>
        <w:jc w:val="both"/>
        <w:rPr>
          <w:rFonts w:ascii="Arial" w:hAnsi="Arial" w:cs="Arial"/>
        </w:rPr>
      </w:pPr>
      <w:r w:rsidRPr="0017463F">
        <w:rPr>
          <w:rFonts w:ascii="Arial" w:hAnsi="Arial" w:cs="Arial"/>
        </w:rPr>
        <w:t xml:space="preserve">V Předávacím protokolu musí být dále uvedeno označení a číslo této Smlouvy, specifikace předávaného plnění, jeho množství, datum, jména a podpisy osob pověřených ve věci plnění Smlouvy dle článku XV. odst. </w:t>
      </w:r>
      <w:r w:rsidR="006071D7">
        <w:rPr>
          <w:rFonts w:ascii="Arial" w:hAnsi="Arial" w:cs="Arial"/>
        </w:rPr>
        <w:t>4</w:t>
      </w:r>
      <w:r w:rsidR="006071D7" w:rsidRPr="0017463F">
        <w:rPr>
          <w:rFonts w:ascii="Arial" w:hAnsi="Arial" w:cs="Arial"/>
        </w:rPr>
        <w:t xml:space="preserve"> </w:t>
      </w:r>
      <w:proofErr w:type="gramStart"/>
      <w:r w:rsidRPr="0017463F">
        <w:rPr>
          <w:rFonts w:ascii="Arial" w:hAnsi="Arial" w:cs="Arial"/>
        </w:rPr>
        <w:t>této</w:t>
      </w:r>
      <w:proofErr w:type="gramEnd"/>
      <w:r w:rsidRPr="0017463F">
        <w:rPr>
          <w:rFonts w:ascii="Arial" w:hAnsi="Arial" w:cs="Arial"/>
        </w:rPr>
        <w:t xml:space="preserve"> Smlouvy.</w:t>
      </w:r>
    </w:p>
    <w:p w14:paraId="571129C4" w14:textId="54531C12" w:rsidR="009412E7" w:rsidRPr="00B31718" w:rsidRDefault="009412E7" w:rsidP="009C2CFC">
      <w:pPr>
        <w:numPr>
          <w:ilvl w:val="0"/>
          <w:numId w:val="21"/>
        </w:numPr>
        <w:spacing w:after="120" w:line="280" w:lineRule="atLeast"/>
        <w:ind w:left="284" w:hanging="284"/>
        <w:jc w:val="both"/>
        <w:rPr>
          <w:rFonts w:ascii="Arial" w:hAnsi="Arial" w:cs="Arial"/>
        </w:rPr>
      </w:pPr>
      <w:r w:rsidRPr="00B31718">
        <w:rPr>
          <w:rFonts w:ascii="Arial" w:hAnsi="Arial" w:cs="Arial"/>
        </w:rPr>
        <w:lastRenderedPageBreak/>
        <w:t>V Předávacím protokolu bude též uvedeno, že Objednatel nabývá spolu s vlastnictvím k</w:t>
      </w:r>
      <w:r w:rsidR="0059742A" w:rsidRPr="00B31718">
        <w:rPr>
          <w:rFonts w:ascii="Arial" w:hAnsi="Arial" w:cs="Arial"/>
        </w:rPr>
        <w:t> </w:t>
      </w:r>
      <w:r w:rsidRPr="00B31718">
        <w:rPr>
          <w:rFonts w:ascii="Arial" w:hAnsi="Arial" w:cs="Arial"/>
        </w:rPr>
        <w:t xml:space="preserve">dodanému zboží licenci k dodanému SW v rozsahu a za podmínek stanovených v čl. </w:t>
      </w:r>
      <w:r w:rsidR="00670D50" w:rsidRPr="00B31718">
        <w:rPr>
          <w:rFonts w:ascii="Arial" w:hAnsi="Arial" w:cs="Arial"/>
        </w:rPr>
        <w:t>I</w:t>
      </w:r>
      <w:r w:rsidRPr="00B31718">
        <w:rPr>
          <w:rFonts w:ascii="Arial" w:hAnsi="Arial" w:cs="Arial"/>
        </w:rPr>
        <w:t xml:space="preserve">II. odst. 1 písm. </w:t>
      </w:r>
      <w:r w:rsidR="00E6328E" w:rsidRPr="00B31718">
        <w:rPr>
          <w:rFonts w:ascii="Arial" w:hAnsi="Arial" w:cs="Arial"/>
        </w:rPr>
        <w:t>a</w:t>
      </w:r>
      <w:r w:rsidRPr="00B31718">
        <w:rPr>
          <w:rFonts w:ascii="Arial" w:hAnsi="Arial" w:cs="Arial"/>
        </w:rPr>
        <w:t xml:space="preserve">) Smlouvy. Dodavatel předá Objednateli též veškeré </w:t>
      </w:r>
      <w:r w:rsidR="00E6328E" w:rsidRPr="00B31718">
        <w:rPr>
          <w:rFonts w:ascii="Arial" w:hAnsi="Arial" w:cs="Arial"/>
        </w:rPr>
        <w:t>D</w:t>
      </w:r>
      <w:r w:rsidRPr="00B31718">
        <w:rPr>
          <w:rFonts w:ascii="Arial" w:hAnsi="Arial" w:cs="Arial"/>
        </w:rPr>
        <w:t xml:space="preserve">oklady ke zboží. </w:t>
      </w:r>
    </w:p>
    <w:p w14:paraId="487C3964" w14:textId="7240C459" w:rsidR="009412E7" w:rsidRPr="0059742A" w:rsidRDefault="009412E7" w:rsidP="009C2CFC">
      <w:pPr>
        <w:numPr>
          <w:ilvl w:val="0"/>
          <w:numId w:val="21"/>
        </w:numPr>
        <w:spacing w:after="120" w:line="280" w:lineRule="atLeast"/>
        <w:ind w:left="284" w:hanging="284"/>
        <w:jc w:val="both"/>
        <w:rPr>
          <w:rFonts w:ascii="Arial" w:hAnsi="Arial" w:cs="Arial"/>
        </w:rPr>
      </w:pPr>
      <w:r w:rsidRPr="0059742A">
        <w:rPr>
          <w:rFonts w:ascii="Arial" w:hAnsi="Arial" w:cs="Arial"/>
        </w:rPr>
        <w:t>Okamžikem podpisu Předávacího protokolu přechází nebezpečí škody na zboží a vlastnické právo k dodanému zboží z Dodavatele na Objednatele.</w:t>
      </w:r>
      <w:r w:rsidR="0059742A" w:rsidRPr="0059742A">
        <w:rPr>
          <w:rFonts w:ascii="Arial" w:hAnsi="Arial" w:cs="Arial"/>
        </w:rPr>
        <w:t xml:space="preserve"> S ohledem na skutečnost, že součástí dodávaného zboží bude i standardní software, nabývá VZP ČR ke dni podpisu Předávacího protokolu též právo k užití předmětného SW (licenci) v rozsahu a za podmínek stanovených touto Smlouvou.</w:t>
      </w:r>
    </w:p>
    <w:p w14:paraId="146651CB" w14:textId="4BCEC075" w:rsidR="008B4E83" w:rsidRPr="00377924" w:rsidRDefault="00E6328E" w:rsidP="009C2CFC">
      <w:pPr>
        <w:numPr>
          <w:ilvl w:val="0"/>
          <w:numId w:val="21"/>
        </w:numPr>
        <w:spacing w:after="120" w:line="280" w:lineRule="atLeast"/>
        <w:ind w:left="284" w:hanging="284"/>
        <w:jc w:val="both"/>
        <w:rPr>
          <w:rFonts w:ascii="Arial" w:hAnsi="Arial" w:cs="Arial"/>
        </w:rPr>
      </w:pPr>
      <w:r w:rsidRPr="00377924">
        <w:rPr>
          <w:rFonts w:ascii="Arial" w:hAnsi="Arial" w:cs="Arial"/>
        </w:rPr>
        <w:t>Po p</w:t>
      </w:r>
      <w:r w:rsidR="008B4E83" w:rsidRPr="00377924">
        <w:rPr>
          <w:rFonts w:ascii="Arial" w:hAnsi="Arial" w:cs="Arial"/>
        </w:rPr>
        <w:t>odpis</w:t>
      </w:r>
      <w:r w:rsidRPr="00377924">
        <w:rPr>
          <w:rFonts w:ascii="Arial" w:hAnsi="Arial" w:cs="Arial"/>
        </w:rPr>
        <w:t>u</w:t>
      </w:r>
      <w:r w:rsidR="008B4E83" w:rsidRPr="00377924">
        <w:rPr>
          <w:rFonts w:ascii="Arial" w:hAnsi="Arial" w:cs="Arial"/>
        </w:rPr>
        <w:t xml:space="preserve"> Předávacího protokolu stvrzujícího řádné </w:t>
      </w:r>
      <w:r w:rsidRPr="00377924">
        <w:rPr>
          <w:rFonts w:ascii="Arial" w:hAnsi="Arial" w:cs="Arial"/>
        </w:rPr>
        <w:t xml:space="preserve">dodání a </w:t>
      </w:r>
      <w:r w:rsidR="008B4E83" w:rsidRPr="00377924">
        <w:rPr>
          <w:rFonts w:ascii="Arial" w:hAnsi="Arial" w:cs="Arial"/>
        </w:rPr>
        <w:t xml:space="preserve">předání veškerého zboží dle Smlouvy je </w:t>
      </w:r>
      <w:r w:rsidRPr="00377924">
        <w:rPr>
          <w:rFonts w:ascii="Arial" w:hAnsi="Arial" w:cs="Arial"/>
        </w:rPr>
        <w:t xml:space="preserve">Dodavatel </w:t>
      </w:r>
      <w:r w:rsidR="008B4E83" w:rsidRPr="00377924">
        <w:rPr>
          <w:rFonts w:ascii="Arial" w:hAnsi="Arial" w:cs="Arial"/>
        </w:rPr>
        <w:t xml:space="preserve">oprávněn </w:t>
      </w:r>
      <w:r w:rsidR="008B4E83" w:rsidRPr="001273D2">
        <w:rPr>
          <w:rFonts w:ascii="Arial" w:hAnsi="Arial" w:cs="Arial"/>
          <w:b/>
        </w:rPr>
        <w:t xml:space="preserve">vystavit na dodané zboží </w:t>
      </w:r>
      <w:r w:rsidR="001273D2" w:rsidRPr="001273D2">
        <w:rPr>
          <w:rFonts w:ascii="Arial" w:hAnsi="Arial" w:cs="Arial"/>
          <w:b/>
        </w:rPr>
        <w:t xml:space="preserve">první </w:t>
      </w:r>
      <w:r w:rsidR="008B4E83" w:rsidRPr="001273D2">
        <w:rPr>
          <w:rFonts w:ascii="Arial" w:hAnsi="Arial" w:cs="Arial"/>
          <w:b/>
        </w:rPr>
        <w:t>fakturu</w:t>
      </w:r>
      <w:r w:rsidR="008B4E83" w:rsidRPr="00377924">
        <w:rPr>
          <w:rFonts w:ascii="Arial" w:hAnsi="Arial" w:cs="Arial"/>
        </w:rPr>
        <w:t xml:space="preserve"> dle</w:t>
      </w:r>
      <w:r w:rsidR="001273D2">
        <w:rPr>
          <w:rFonts w:ascii="Arial" w:hAnsi="Arial" w:cs="Arial"/>
        </w:rPr>
        <w:t> </w:t>
      </w:r>
      <w:r w:rsidR="008B4E83" w:rsidRPr="00377924">
        <w:rPr>
          <w:rFonts w:ascii="Arial" w:hAnsi="Arial" w:cs="Arial"/>
        </w:rPr>
        <w:t>příslušných ustanovení</w:t>
      </w:r>
      <w:r w:rsidR="009412E7" w:rsidRPr="00377924">
        <w:rPr>
          <w:rFonts w:ascii="Arial" w:hAnsi="Arial" w:cs="Arial"/>
        </w:rPr>
        <w:t xml:space="preserve"> této Smlouvy</w:t>
      </w:r>
      <w:r w:rsidRPr="00377924">
        <w:rPr>
          <w:rFonts w:ascii="Arial" w:hAnsi="Arial" w:cs="Arial"/>
        </w:rPr>
        <w:t xml:space="preserve"> (viz zejm. článek VII.</w:t>
      </w:r>
      <w:r w:rsidR="002A404A">
        <w:rPr>
          <w:rFonts w:ascii="Arial" w:hAnsi="Arial" w:cs="Arial"/>
        </w:rPr>
        <w:t xml:space="preserve"> odst. 2</w:t>
      </w:r>
      <w:r w:rsidRPr="00377924">
        <w:rPr>
          <w:rFonts w:ascii="Arial" w:hAnsi="Arial" w:cs="Arial"/>
        </w:rPr>
        <w:t>)</w:t>
      </w:r>
      <w:r w:rsidR="008B4E83" w:rsidRPr="00377924">
        <w:rPr>
          <w:rFonts w:ascii="Arial" w:hAnsi="Arial" w:cs="Arial"/>
        </w:rPr>
        <w:t xml:space="preserve">. </w:t>
      </w:r>
    </w:p>
    <w:p w14:paraId="394DDFB3" w14:textId="7FB20A0D" w:rsidR="009B6667" w:rsidRDefault="00377924" w:rsidP="009C2CFC">
      <w:pPr>
        <w:numPr>
          <w:ilvl w:val="0"/>
          <w:numId w:val="21"/>
        </w:numPr>
        <w:spacing w:after="120" w:line="276" w:lineRule="auto"/>
        <w:ind w:left="284" w:hanging="284"/>
        <w:jc w:val="both"/>
        <w:rPr>
          <w:rFonts w:ascii="Arial" w:hAnsi="Arial" w:cs="Arial"/>
        </w:rPr>
      </w:pPr>
      <w:r w:rsidRPr="001273D2">
        <w:rPr>
          <w:rFonts w:ascii="Arial" w:hAnsi="Arial" w:cs="Arial"/>
        </w:rPr>
        <w:t xml:space="preserve">Po předání a převzetí zboží provede VZP ČR bez zbytečného odkladu, nejpozději </w:t>
      </w:r>
      <w:r w:rsidRPr="00160C02">
        <w:rPr>
          <w:rFonts w:ascii="Arial" w:hAnsi="Arial" w:cs="Arial"/>
        </w:rPr>
        <w:t>do</w:t>
      </w:r>
      <w:r w:rsidR="00240E7B">
        <w:rPr>
          <w:rFonts w:ascii="Arial" w:hAnsi="Arial" w:cs="Arial"/>
        </w:rPr>
        <w:t> šedesáti</w:t>
      </w:r>
      <w:r w:rsidRPr="00160C02">
        <w:rPr>
          <w:rFonts w:ascii="Arial" w:hAnsi="Arial" w:cs="Arial"/>
        </w:rPr>
        <w:t xml:space="preserve"> </w:t>
      </w:r>
      <w:r w:rsidR="00240E7B">
        <w:rPr>
          <w:rFonts w:ascii="Arial" w:hAnsi="Arial" w:cs="Arial"/>
        </w:rPr>
        <w:t>(60)</w:t>
      </w:r>
      <w:r w:rsidRPr="00160C02">
        <w:rPr>
          <w:rFonts w:ascii="Arial" w:hAnsi="Arial" w:cs="Arial"/>
        </w:rPr>
        <w:t xml:space="preserve"> dnů</w:t>
      </w:r>
      <w:r w:rsidRPr="001273D2">
        <w:rPr>
          <w:rFonts w:ascii="Arial" w:hAnsi="Arial" w:cs="Arial"/>
        </w:rPr>
        <w:t xml:space="preserve"> ode dne podpisu Předávacího protokolu, montáž a instalaci zboží </w:t>
      </w:r>
      <w:r w:rsidRPr="001166BC">
        <w:rPr>
          <w:rFonts w:ascii="Arial" w:hAnsi="Arial" w:cs="Arial"/>
        </w:rPr>
        <w:t>v</w:t>
      </w:r>
      <w:r w:rsidR="00240E7B" w:rsidRPr="001166BC">
        <w:rPr>
          <w:rFonts w:ascii="Arial" w:hAnsi="Arial" w:cs="Arial"/>
        </w:rPr>
        <w:t> </w:t>
      </w:r>
      <w:r w:rsidRPr="001166BC">
        <w:rPr>
          <w:rFonts w:ascii="Arial" w:hAnsi="Arial" w:cs="Arial"/>
        </w:rPr>
        <w:t>příslušném datovém centru. Instalací se rozumí provedení prací nezbytných pro</w:t>
      </w:r>
      <w:r w:rsidR="00240E7B" w:rsidRPr="001166BC">
        <w:rPr>
          <w:rFonts w:ascii="Arial" w:hAnsi="Arial" w:cs="Arial"/>
        </w:rPr>
        <w:t> </w:t>
      </w:r>
      <w:r w:rsidRPr="001166BC">
        <w:rPr>
          <w:rFonts w:ascii="Arial" w:hAnsi="Arial" w:cs="Arial"/>
        </w:rPr>
        <w:t xml:space="preserve">zprovoznění příslušného HW zařízení vč. provedení zkoušek jeho funkčnosti. </w:t>
      </w:r>
    </w:p>
    <w:p w14:paraId="1F979BC9" w14:textId="4AED70E2" w:rsidR="00240E7B" w:rsidRPr="009B6667" w:rsidRDefault="00BB11C4" w:rsidP="009C2CFC">
      <w:pPr>
        <w:pStyle w:val="Odstavecseseznamem"/>
        <w:numPr>
          <w:ilvl w:val="0"/>
          <w:numId w:val="37"/>
        </w:numPr>
        <w:spacing w:after="120" w:line="276" w:lineRule="auto"/>
        <w:jc w:val="both"/>
        <w:rPr>
          <w:rFonts w:ascii="Arial" w:hAnsi="Arial" w:cs="Arial"/>
        </w:rPr>
      </w:pPr>
      <w:r>
        <w:rPr>
          <w:rFonts w:ascii="Arial" w:hAnsi="Arial" w:cs="Arial"/>
        </w:rPr>
        <w:t>Pokud VZP ČR při instalaci ověří</w:t>
      </w:r>
      <w:r w:rsidR="009B6667" w:rsidRPr="009B6667">
        <w:rPr>
          <w:rFonts w:ascii="Arial" w:hAnsi="Arial" w:cs="Arial"/>
        </w:rPr>
        <w:t xml:space="preserve">, že </w:t>
      </w:r>
      <w:r w:rsidR="009B6667" w:rsidRPr="00EB5A81">
        <w:rPr>
          <w:rFonts w:ascii="Arial" w:hAnsi="Arial" w:cs="Arial"/>
          <w:b/>
        </w:rPr>
        <w:t>dodané zboží odpovídá této Smlouvě</w:t>
      </w:r>
      <w:r w:rsidR="00240E7B" w:rsidRPr="009B6667">
        <w:rPr>
          <w:rFonts w:ascii="Arial" w:hAnsi="Arial" w:cs="Arial"/>
        </w:rPr>
        <w:t>:</w:t>
      </w:r>
    </w:p>
    <w:p w14:paraId="41A2840D" w14:textId="77777777" w:rsidR="009B6667" w:rsidRDefault="009B6667" w:rsidP="009B6667">
      <w:pPr>
        <w:pStyle w:val="Odstavecseseznamem"/>
        <w:spacing w:after="120" w:line="276" w:lineRule="auto"/>
        <w:ind w:left="644"/>
        <w:jc w:val="both"/>
        <w:rPr>
          <w:rFonts w:ascii="Arial" w:hAnsi="Arial" w:cs="Arial"/>
        </w:rPr>
      </w:pPr>
    </w:p>
    <w:p w14:paraId="42F1020F" w14:textId="2201C75F" w:rsidR="00377924" w:rsidRDefault="009B6667" w:rsidP="009B6667">
      <w:pPr>
        <w:pStyle w:val="Odstavecseseznamem"/>
        <w:spacing w:after="120" w:line="276" w:lineRule="auto"/>
        <w:ind w:left="644"/>
        <w:jc w:val="both"/>
        <w:rPr>
          <w:rFonts w:ascii="Arial" w:eastAsia="Times New Roman" w:hAnsi="Arial" w:cs="Arial"/>
          <w:lang w:eastAsia="cs-CZ"/>
        </w:rPr>
      </w:pPr>
      <w:r w:rsidRPr="009B6667">
        <w:rPr>
          <w:rFonts w:ascii="Arial" w:hAnsi="Arial" w:cs="Arial"/>
        </w:rPr>
        <w:t xml:space="preserve">VZP ČR </w:t>
      </w:r>
      <w:r w:rsidR="006A75E1" w:rsidRPr="009B6667">
        <w:rPr>
          <w:rFonts w:ascii="Arial" w:hAnsi="Arial" w:cs="Arial"/>
        </w:rPr>
        <w:t>podepíše</w:t>
      </w:r>
      <w:r>
        <w:rPr>
          <w:rFonts w:ascii="Arial" w:hAnsi="Arial" w:cs="Arial"/>
        </w:rPr>
        <w:t xml:space="preserve"> </w:t>
      </w:r>
      <w:r w:rsidR="001166BC" w:rsidRPr="009B6667">
        <w:rPr>
          <w:rFonts w:ascii="Arial" w:hAnsi="Arial" w:cs="Arial"/>
          <w:b/>
        </w:rPr>
        <w:t>Oznámení o akceptaci</w:t>
      </w:r>
      <w:r w:rsidR="001166BC" w:rsidRPr="009B6667">
        <w:rPr>
          <w:rFonts w:ascii="Arial" w:hAnsi="Arial" w:cs="Arial"/>
        </w:rPr>
        <w:t>, tj. j</w:t>
      </w:r>
      <w:r w:rsidR="00240E7B" w:rsidRPr="009B6667">
        <w:rPr>
          <w:rFonts w:ascii="Arial" w:hAnsi="Arial" w:cs="Arial"/>
        </w:rPr>
        <w:t>ednostranné oznámení podepsané pověřenými osobami Objednatele (viz článek XV. odst. 4), ve kterém bude výslovně uvedeno, že VZP ČR akceptuje zboží bez výhrad, a které bude zasláno na</w:t>
      </w:r>
      <w:r w:rsidR="006A75E1" w:rsidRPr="009B6667">
        <w:rPr>
          <w:rFonts w:ascii="Arial" w:hAnsi="Arial" w:cs="Arial"/>
        </w:rPr>
        <w:t> </w:t>
      </w:r>
      <w:r w:rsidR="00240E7B" w:rsidRPr="009B6667">
        <w:rPr>
          <w:rFonts w:ascii="Arial" w:hAnsi="Arial" w:cs="Arial"/>
        </w:rPr>
        <w:t>adresu sídla Dodavatele uvedenou v záhlaví této smlouvy, případně později zapsanou ve veřejném rejstříku, nebo prostřednictvím datové schránky.</w:t>
      </w:r>
      <w:r w:rsidR="00486D1F" w:rsidRPr="009B6667">
        <w:rPr>
          <w:rFonts w:ascii="Arial" w:hAnsi="Arial" w:cs="Arial"/>
        </w:rPr>
        <w:t xml:space="preserve"> Plnění Dodavatele uvedené v</w:t>
      </w:r>
      <w:r w:rsidR="00486D1F" w:rsidRPr="009B6667">
        <w:rPr>
          <w:rFonts w:ascii="Arial" w:eastAsia="Times New Roman" w:hAnsi="Arial" w:cs="Arial"/>
          <w:lang w:eastAsia="cs-CZ"/>
        </w:rPr>
        <w:t xml:space="preserve"> čl. III. odst. 1. a) Smlouvy se považuje za provedené (dodané) dnem uvedeným v Oznámení o akceptaci.</w:t>
      </w:r>
    </w:p>
    <w:p w14:paraId="12B0B6C0" w14:textId="77777777" w:rsidR="009B6667" w:rsidRPr="009B6667" w:rsidRDefault="009B6667" w:rsidP="009B6667">
      <w:pPr>
        <w:pStyle w:val="Odstavecseseznamem"/>
        <w:spacing w:after="120" w:line="276" w:lineRule="auto"/>
        <w:ind w:left="644"/>
        <w:jc w:val="both"/>
        <w:rPr>
          <w:rFonts w:ascii="Arial" w:hAnsi="Arial" w:cs="Arial"/>
        </w:rPr>
      </w:pPr>
    </w:p>
    <w:p w14:paraId="10B473DA" w14:textId="6CFB0C18" w:rsidR="009B6667" w:rsidRDefault="00BB11C4" w:rsidP="009C2CFC">
      <w:pPr>
        <w:pStyle w:val="Odstavecseseznamem"/>
        <w:numPr>
          <w:ilvl w:val="0"/>
          <w:numId w:val="38"/>
        </w:numPr>
        <w:spacing w:after="120" w:line="276" w:lineRule="auto"/>
        <w:jc w:val="both"/>
        <w:rPr>
          <w:rFonts w:ascii="Arial" w:hAnsi="Arial" w:cs="Arial"/>
        </w:rPr>
      </w:pPr>
      <w:r>
        <w:rPr>
          <w:rFonts w:ascii="Arial" w:hAnsi="Arial" w:cs="Arial"/>
        </w:rPr>
        <w:t>Pokud VZP ČR při instalaci zjistí</w:t>
      </w:r>
      <w:r w:rsidR="009B6667" w:rsidRPr="009B6667">
        <w:rPr>
          <w:rFonts w:ascii="Arial" w:hAnsi="Arial" w:cs="Arial"/>
        </w:rPr>
        <w:t xml:space="preserve">, že </w:t>
      </w:r>
      <w:r w:rsidR="009B6667" w:rsidRPr="00EB5A81">
        <w:rPr>
          <w:rFonts w:ascii="Arial" w:hAnsi="Arial" w:cs="Arial"/>
          <w:b/>
        </w:rPr>
        <w:t xml:space="preserve">dodané zboží </w:t>
      </w:r>
      <w:r w:rsidR="00663971" w:rsidRPr="00EB5A81">
        <w:rPr>
          <w:rFonts w:ascii="Arial" w:hAnsi="Arial" w:cs="Arial"/>
          <w:b/>
        </w:rPr>
        <w:t>není v souladu</w:t>
      </w:r>
      <w:r w:rsidR="009B6667" w:rsidRPr="00EB5A81">
        <w:rPr>
          <w:rFonts w:ascii="Arial" w:hAnsi="Arial" w:cs="Arial"/>
          <w:b/>
        </w:rPr>
        <w:t xml:space="preserve"> s touto Smlouvou</w:t>
      </w:r>
      <w:r w:rsidR="00663971">
        <w:rPr>
          <w:rFonts w:ascii="Arial" w:hAnsi="Arial" w:cs="Arial"/>
        </w:rPr>
        <w:t xml:space="preserve">, </w:t>
      </w:r>
      <w:r w:rsidR="00924E02">
        <w:rPr>
          <w:rFonts w:ascii="Arial" w:hAnsi="Arial" w:cs="Arial"/>
        </w:rPr>
        <w:t xml:space="preserve">bude zahájeno akceptační řízení za přítomnosti pověřených osob obou </w:t>
      </w:r>
      <w:r w:rsidR="00D936FE">
        <w:rPr>
          <w:rFonts w:ascii="Arial" w:hAnsi="Arial" w:cs="Arial"/>
        </w:rPr>
        <w:t>Smluvní</w:t>
      </w:r>
      <w:r w:rsidR="00924E02">
        <w:rPr>
          <w:rFonts w:ascii="Arial" w:hAnsi="Arial" w:cs="Arial"/>
        </w:rPr>
        <w:t>ch stran.</w:t>
      </w:r>
    </w:p>
    <w:p w14:paraId="53204377" w14:textId="77777777" w:rsidR="00E30248" w:rsidRPr="009B6667" w:rsidRDefault="00E30248" w:rsidP="00E30248">
      <w:pPr>
        <w:pStyle w:val="Odstavecseseznamem"/>
        <w:spacing w:after="120" w:line="276" w:lineRule="auto"/>
        <w:ind w:left="644"/>
        <w:jc w:val="both"/>
        <w:rPr>
          <w:rFonts w:ascii="Arial" w:hAnsi="Arial" w:cs="Arial"/>
        </w:rPr>
      </w:pPr>
    </w:p>
    <w:p w14:paraId="3C4AD50D" w14:textId="046C785C" w:rsidR="00400094" w:rsidRDefault="002131A0" w:rsidP="009C2CFC">
      <w:pPr>
        <w:pStyle w:val="Odstavecseseznamem"/>
        <w:numPr>
          <w:ilvl w:val="1"/>
          <w:numId w:val="38"/>
        </w:numPr>
        <w:spacing w:after="120" w:line="276" w:lineRule="auto"/>
        <w:jc w:val="both"/>
        <w:rPr>
          <w:rFonts w:ascii="Arial" w:hAnsi="Arial" w:cs="Arial"/>
        </w:rPr>
      </w:pPr>
      <w:r>
        <w:rPr>
          <w:rFonts w:ascii="Arial" w:hAnsi="Arial" w:cs="Arial"/>
        </w:rPr>
        <w:t xml:space="preserve">V případě vad zboží či jiných nedostatků </w:t>
      </w:r>
      <w:r w:rsidR="00B31718">
        <w:rPr>
          <w:rFonts w:ascii="Arial" w:hAnsi="Arial" w:cs="Arial"/>
        </w:rPr>
        <w:t>zboží (např. nekompletnosti D</w:t>
      </w:r>
      <w:r>
        <w:rPr>
          <w:rFonts w:ascii="Arial" w:hAnsi="Arial" w:cs="Arial"/>
        </w:rPr>
        <w:t xml:space="preserve">okladů ke zboží) je </w:t>
      </w:r>
      <w:r w:rsidR="00400094" w:rsidRPr="009B6667">
        <w:rPr>
          <w:rFonts w:ascii="Arial" w:hAnsi="Arial" w:cs="Arial"/>
        </w:rPr>
        <w:t xml:space="preserve">VZP ČR </w:t>
      </w:r>
      <w:r>
        <w:rPr>
          <w:rFonts w:ascii="Arial" w:hAnsi="Arial" w:cs="Arial"/>
        </w:rPr>
        <w:t>oprávněna zboží neakceptovat</w:t>
      </w:r>
      <w:r w:rsidR="00400094" w:rsidRPr="009B6667">
        <w:rPr>
          <w:rFonts w:ascii="Arial" w:hAnsi="Arial" w:cs="Arial"/>
        </w:rPr>
        <w:t xml:space="preserve">. </w:t>
      </w:r>
      <w:r w:rsidR="00400094" w:rsidRPr="001273D2">
        <w:rPr>
          <w:rFonts w:ascii="Arial" w:hAnsi="Arial" w:cs="Arial"/>
        </w:rPr>
        <w:t>Neakceptac</w:t>
      </w:r>
      <w:r w:rsidR="00400094">
        <w:rPr>
          <w:rFonts w:ascii="Arial" w:hAnsi="Arial" w:cs="Arial"/>
        </w:rPr>
        <w:t>i</w:t>
      </w:r>
      <w:r w:rsidR="00400094" w:rsidRPr="001273D2">
        <w:rPr>
          <w:rFonts w:ascii="Arial" w:hAnsi="Arial" w:cs="Arial"/>
        </w:rPr>
        <w:t xml:space="preserve"> příslušného zboží VZP ČR </w:t>
      </w:r>
      <w:r>
        <w:rPr>
          <w:rFonts w:ascii="Arial" w:hAnsi="Arial" w:cs="Arial"/>
        </w:rPr>
        <w:t xml:space="preserve">odůvodní </w:t>
      </w:r>
      <w:r w:rsidR="00400094" w:rsidRPr="001273D2">
        <w:rPr>
          <w:rFonts w:ascii="Arial" w:hAnsi="Arial" w:cs="Arial"/>
        </w:rPr>
        <w:t>v</w:t>
      </w:r>
      <w:r>
        <w:rPr>
          <w:rFonts w:ascii="Arial" w:hAnsi="Arial" w:cs="Arial"/>
        </w:rPr>
        <w:t> </w:t>
      </w:r>
      <w:r w:rsidRPr="002131A0">
        <w:rPr>
          <w:rFonts w:ascii="Arial" w:hAnsi="Arial" w:cs="Arial"/>
          <w:b/>
        </w:rPr>
        <w:t xml:space="preserve">Protokolu o </w:t>
      </w:r>
      <w:r w:rsidR="00400094" w:rsidRPr="002131A0">
        <w:rPr>
          <w:rFonts w:ascii="Arial" w:hAnsi="Arial" w:cs="Arial"/>
          <w:b/>
        </w:rPr>
        <w:t>neakceptaci zboží</w:t>
      </w:r>
      <w:r w:rsidR="00400094" w:rsidRPr="001273D2">
        <w:rPr>
          <w:rFonts w:ascii="Arial" w:hAnsi="Arial" w:cs="Arial"/>
        </w:rPr>
        <w:t>, a to zejména specifikací zjištěných vad.</w:t>
      </w:r>
    </w:p>
    <w:p w14:paraId="23035C87" w14:textId="77777777" w:rsidR="00400094" w:rsidRDefault="00400094" w:rsidP="00400094">
      <w:pPr>
        <w:pStyle w:val="Odstavecseseznamem"/>
        <w:spacing w:after="120" w:line="276" w:lineRule="auto"/>
        <w:ind w:left="644"/>
        <w:jc w:val="both"/>
        <w:rPr>
          <w:rFonts w:ascii="Arial" w:hAnsi="Arial" w:cs="Arial"/>
        </w:rPr>
      </w:pPr>
    </w:p>
    <w:p w14:paraId="7101282E" w14:textId="6518DCD0" w:rsidR="00E30248" w:rsidRDefault="00400094" w:rsidP="00663971">
      <w:pPr>
        <w:pStyle w:val="Odstavecseseznamem"/>
        <w:spacing w:after="120" w:line="276" w:lineRule="auto"/>
        <w:ind w:left="1364"/>
        <w:jc w:val="both"/>
        <w:rPr>
          <w:rFonts w:ascii="Arial" w:hAnsi="Arial" w:cs="Arial"/>
        </w:rPr>
      </w:pPr>
      <w:r w:rsidRPr="009B6667">
        <w:rPr>
          <w:rFonts w:ascii="Arial" w:hAnsi="Arial" w:cs="Arial"/>
        </w:rPr>
        <w:t>Plnění Dodavatele uvedené v</w:t>
      </w:r>
      <w:r w:rsidRPr="009B6667">
        <w:rPr>
          <w:rFonts w:ascii="Arial" w:eastAsia="Times New Roman" w:hAnsi="Arial" w:cs="Arial"/>
          <w:lang w:eastAsia="cs-CZ"/>
        </w:rPr>
        <w:t xml:space="preserve"> čl. III. odst. 1. a) Smlouvy se </w:t>
      </w:r>
      <w:r w:rsidR="00663971">
        <w:rPr>
          <w:rFonts w:ascii="Arial" w:eastAsia="Times New Roman" w:hAnsi="Arial" w:cs="Arial"/>
          <w:lang w:eastAsia="cs-CZ"/>
        </w:rPr>
        <w:t xml:space="preserve">v tomto případě </w:t>
      </w:r>
      <w:r w:rsidRPr="009B6667">
        <w:rPr>
          <w:rFonts w:ascii="Arial" w:eastAsia="Times New Roman" w:hAnsi="Arial" w:cs="Arial"/>
          <w:lang w:eastAsia="cs-CZ"/>
        </w:rPr>
        <w:t xml:space="preserve">považuje za </w:t>
      </w:r>
      <w:r w:rsidR="00663971">
        <w:rPr>
          <w:rFonts w:ascii="Arial" w:eastAsia="Times New Roman" w:hAnsi="Arial" w:cs="Arial"/>
          <w:lang w:eastAsia="cs-CZ"/>
        </w:rPr>
        <w:t>ne</w:t>
      </w:r>
      <w:r w:rsidRPr="009B6667">
        <w:rPr>
          <w:rFonts w:ascii="Arial" w:eastAsia="Times New Roman" w:hAnsi="Arial" w:cs="Arial"/>
          <w:lang w:eastAsia="cs-CZ"/>
        </w:rPr>
        <w:t>provedené (</w:t>
      </w:r>
      <w:r w:rsidR="00663971">
        <w:rPr>
          <w:rFonts w:ascii="Arial" w:eastAsia="Times New Roman" w:hAnsi="Arial" w:cs="Arial"/>
          <w:lang w:eastAsia="cs-CZ"/>
        </w:rPr>
        <w:t>ne</w:t>
      </w:r>
      <w:r w:rsidRPr="009B6667">
        <w:rPr>
          <w:rFonts w:ascii="Arial" w:eastAsia="Times New Roman" w:hAnsi="Arial" w:cs="Arial"/>
          <w:lang w:eastAsia="cs-CZ"/>
        </w:rPr>
        <w:t>dodané)</w:t>
      </w:r>
      <w:r w:rsidR="00663971">
        <w:rPr>
          <w:rFonts w:ascii="Arial" w:eastAsia="Times New Roman" w:hAnsi="Arial" w:cs="Arial"/>
          <w:lang w:eastAsia="cs-CZ"/>
        </w:rPr>
        <w:t xml:space="preserve"> a Dodavatel je povinen na vlastní náklady zajistit nápravu (zpravidla dodáním nového zboží);</w:t>
      </w:r>
      <w:r w:rsidR="00E30248" w:rsidRPr="001273D2">
        <w:rPr>
          <w:rFonts w:ascii="Arial" w:hAnsi="Arial" w:cs="Arial"/>
        </w:rPr>
        <w:t xml:space="preserve"> pro dodání takového zboží se použijí výše uvedená ustanovení tohoto článku přiměřeně. </w:t>
      </w:r>
    </w:p>
    <w:p w14:paraId="546F6EA3" w14:textId="77777777" w:rsidR="00E30248" w:rsidRDefault="00E30248" w:rsidP="00E30248">
      <w:pPr>
        <w:pStyle w:val="Odstavecseseznamem"/>
        <w:spacing w:after="120" w:line="276" w:lineRule="auto"/>
        <w:ind w:left="644"/>
        <w:jc w:val="both"/>
        <w:rPr>
          <w:rFonts w:ascii="Arial" w:eastAsia="Times New Roman" w:hAnsi="Arial" w:cs="Arial"/>
          <w:lang w:eastAsia="cs-CZ"/>
        </w:rPr>
      </w:pPr>
    </w:p>
    <w:p w14:paraId="3B8E73ED" w14:textId="07BF66F6" w:rsidR="00663971" w:rsidRDefault="00663971" w:rsidP="00E30248">
      <w:pPr>
        <w:pStyle w:val="Odstavecseseznamem"/>
        <w:spacing w:after="120" w:line="276" w:lineRule="auto"/>
        <w:ind w:left="644"/>
        <w:jc w:val="both"/>
        <w:rPr>
          <w:rFonts w:ascii="Arial" w:eastAsia="Times New Roman" w:hAnsi="Arial" w:cs="Arial"/>
          <w:lang w:eastAsia="cs-CZ"/>
        </w:rPr>
      </w:pPr>
      <w:r>
        <w:rPr>
          <w:rFonts w:ascii="Arial" w:eastAsia="Times New Roman" w:hAnsi="Arial" w:cs="Arial"/>
          <w:lang w:eastAsia="cs-CZ"/>
        </w:rPr>
        <w:t>nebo</w:t>
      </w:r>
    </w:p>
    <w:p w14:paraId="63022B87" w14:textId="77777777" w:rsidR="00663971" w:rsidRPr="009B6667" w:rsidRDefault="00663971" w:rsidP="00E30248">
      <w:pPr>
        <w:pStyle w:val="Odstavecseseznamem"/>
        <w:spacing w:after="120" w:line="276" w:lineRule="auto"/>
        <w:ind w:left="644"/>
        <w:jc w:val="both"/>
        <w:rPr>
          <w:rFonts w:ascii="Arial" w:eastAsia="Times New Roman" w:hAnsi="Arial" w:cs="Arial"/>
          <w:lang w:eastAsia="cs-CZ"/>
        </w:rPr>
      </w:pPr>
    </w:p>
    <w:p w14:paraId="04073DD3" w14:textId="59017045" w:rsidR="006A75E1" w:rsidRDefault="00663971" w:rsidP="009C2CFC">
      <w:pPr>
        <w:pStyle w:val="Odstavecseseznamem"/>
        <w:numPr>
          <w:ilvl w:val="1"/>
          <w:numId w:val="38"/>
        </w:numPr>
        <w:spacing w:after="120" w:line="276" w:lineRule="auto"/>
        <w:jc w:val="both"/>
        <w:rPr>
          <w:rFonts w:ascii="Arial" w:eastAsia="Times New Roman" w:hAnsi="Arial" w:cs="Arial"/>
          <w:lang w:eastAsia="cs-CZ"/>
        </w:rPr>
      </w:pPr>
      <w:r>
        <w:rPr>
          <w:rFonts w:ascii="Arial" w:hAnsi="Arial" w:cs="Arial"/>
        </w:rPr>
        <w:t xml:space="preserve">Je </w:t>
      </w:r>
      <w:r w:rsidR="009B6667" w:rsidRPr="009B6667">
        <w:rPr>
          <w:rFonts w:ascii="Arial" w:hAnsi="Arial" w:cs="Arial"/>
        </w:rPr>
        <w:t xml:space="preserve">VZP ČR oprávněna (tj. </w:t>
      </w:r>
      <w:r w:rsidR="009B6667" w:rsidRPr="009B6667">
        <w:rPr>
          <w:rFonts w:ascii="Arial" w:hAnsi="Arial" w:cs="Arial"/>
          <w:b/>
        </w:rPr>
        <w:t>nikoli povinna</w:t>
      </w:r>
      <w:r w:rsidR="009B6667" w:rsidRPr="009B6667">
        <w:rPr>
          <w:rFonts w:ascii="Arial" w:hAnsi="Arial" w:cs="Arial"/>
        </w:rPr>
        <w:t xml:space="preserve">) akceptovat zboží s výhradami; v takovém případě podepíší </w:t>
      </w:r>
      <w:r w:rsidR="009B6667">
        <w:rPr>
          <w:rFonts w:ascii="Arial" w:hAnsi="Arial" w:cs="Arial"/>
        </w:rPr>
        <w:t xml:space="preserve">obě </w:t>
      </w:r>
      <w:r w:rsidR="009B6667" w:rsidRPr="009B6667">
        <w:rPr>
          <w:rFonts w:ascii="Arial" w:hAnsi="Arial" w:cs="Arial"/>
        </w:rPr>
        <w:t>strany</w:t>
      </w:r>
      <w:r w:rsidR="009B6667">
        <w:rPr>
          <w:rFonts w:ascii="Arial" w:hAnsi="Arial" w:cs="Arial"/>
        </w:rPr>
        <w:t xml:space="preserve"> </w:t>
      </w:r>
      <w:r w:rsidR="006A75E1" w:rsidRPr="009B6667">
        <w:rPr>
          <w:rFonts w:ascii="Arial" w:hAnsi="Arial" w:cs="Arial"/>
          <w:b/>
        </w:rPr>
        <w:t>Akceptační protokol</w:t>
      </w:r>
      <w:r w:rsidR="006A75E1" w:rsidRPr="009B6667">
        <w:rPr>
          <w:rFonts w:ascii="Arial" w:hAnsi="Arial" w:cs="Arial"/>
        </w:rPr>
        <w:t xml:space="preserve">, tj. protokol </w:t>
      </w:r>
      <w:r w:rsidR="00240E7B" w:rsidRPr="009B6667">
        <w:rPr>
          <w:rFonts w:ascii="Arial" w:hAnsi="Arial" w:cs="Arial"/>
        </w:rPr>
        <w:t xml:space="preserve">oboustranně podepsaný pověřenými osobami Objednatele a Dodavatele (viz článek XV. odst. 4), </w:t>
      </w:r>
      <w:r w:rsidR="001166BC" w:rsidRPr="009B6667">
        <w:rPr>
          <w:rFonts w:ascii="Arial" w:hAnsi="Arial" w:cs="Arial"/>
        </w:rPr>
        <w:t xml:space="preserve">ve kterém budou </w:t>
      </w:r>
      <w:r w:rsidR="00377924" w:rsidRPr="009B6667">
        <w:rPr>
          <w:rFonts w:ascii="Arial" w:hAnsi="Arial" w:cs="Arial"/>
        </w:rPr>
        <w:t>výhrady</w:t>
      </w:r>
      <w:r w:rsidR="001166BC" w:rsidRPr="009B6667">
        <w:rPr>
          <w:rFonts w:ascii="Arial" w:hAnsi="Arial" w:cs="Arial"/>
        </w:rPr>
        <w:t xml:space="preserve"> (vady zboží</w:t>
      </w:r>
      <w:r w:rsidR="00377924" w:rsidRPr="009B6667">
        <w:rPr>
          <w:rFonts w:ascii="Arial" w:hAnsi="Arial" w:cs="Arial"/>
        </w:rPr>
        <w:t>) specifikovány, vč. stanovení způsobu a</w:t>
      </w:r>
      <w:r w:rsidR="00232441" w:rsidRPr="009B6667">
        <w:rPr>
          <w:rFonts w:ascii="Arial" w:hAnsi="Arial" w:cs="Arial"/>
        </w:rPr>
        <w:t> </w:t>
      </w:r>
      <w:r w:rsidR="00377924" w:rsidRPr="009B6667">
        <w:rPr>
          <w:rFonts w:ascii="Arial" w:hAnsi="Arial" w:cs="Arial"/>
        </w:rPr>
        <w:t>termínu jejich odstranění</w:t>
      </w:r>
      <w:r w:rsidR="00C44355">
        <w:rPr>
          <w:rFonts w:ascii="Arial" w:hAnsi="Arial" w:cs="Arial"/>
        </w:rPr>
        <w:t>, který bude pro Dodavatele závazný</w:t>
      </w:r>
      <w:r w:rsidR="00377924" w:rsidRPr="009B6667">
        <w:rPr>
          <w:rFonts w:ascii="Arial" w:hAnsi="Arial" w:cs="Arial"/>
        </w:rPr>
        <w:t>. Při akceptaci zboží s</w:t>
      </w:r>
      <w:r>
        <w:rPr>
          <w:rFonts w:ascii="Arial" w:hAnsi="Arial" w:cs="Arial"/>
        </w:rPr>
        <w:t> výhradami (</w:t>
      </w:r>
      <w:r w:rsidR="00377924" w:rsidRPr="009B6667">
        <w:rPr>
          <w:rFonts w:ascii="Arial" w:hAnsi="Arial" w:cs="Arial"/>
        </w:rPr>
        <w:t>vadami</w:t>
      </w:r>
      <w:r>
        <w:rPr>
          <w:rFonts w:ascii="Arial" w:hAnsi="Arial" w:cs="Arial"/>
        </w:rPr>
        <w:t>)</w:t>
      </w:r>
      <w:r w:rsidR="00377924" w:rsidRPr="009B6667">
        <w:rPr>
          <w:rFonts w:ascii="Arial" w:hAnsi="Arial" w:cs="Arial"/>
        </w:rPr>
        <w:t xml:space="preserve"> má VZP ČR práva </w:t>
      </w:r>
      <w:r w:rsidR="00377924" w:rsidRPr="009B6667">
        <w:rPr>
          <w:rFonts w:ascii="Arial" w:hAnsi="Arial" w:cs="Arial"/>
        </w:rPr>
        <w:lastRenderedPageBreak/>
        <w:t>z vadného plnění.</w:t>
      </w:r>
      <w:r w:rsidR="00A60EC1" w:rsidRPr="009B6667">
        <w:rPr>
          <w:rFonts w:ascii="Arial" w:hAnsi="Arial" w:cs="Arial"/>
        </w:rPr>
        <w:t xml:space="preserve"> </w:t>
      </w:r>
      <w:r w:rsidR="001166BC" w:rsidRPr="009B6667">
        <w:rPr>
          <w:rFonts w:ascii="Arial" w:hAnsi="Arial" w:cs="Arial"/>
        </w:rPr>
        <w:t>P</w:t>
      </w:r>
      <w:r w:rsidR="00A60EC1" w:rsidRPr="009B6667">
        <w:rPr>
          <w:rFonts w:ascii="Arial" w:hAnsi="Arial" w:cs="Arial"/>
        </w:rPr>
        <w:t>lnění Dodavatele uvedené v</w:t>
      </w:r>
      <w:r w:rsidR="00A60EC1" w:rsidRPr="009B6667">
        <w:rPr>
          <w:rFonts w:ascii="Arial" w:eastAsia="Times New Roman" w:hAnsi="Arial" w:cs="Arial"/>
          <w:lang w:eastAsia="cs-CZ"/>
        </w:rPr>
        <w:t xml:space="preserve"> čl. III. odst. 1. a) Smlouvy </w:t>
      </w:r>
      <w:r w:rsidR="001166BC" w:rsidRPr="009B6667">
        <w:rPr>
          <w:rFonts w:ascii="Arial" w:eastAsia="Times New Roman" w:hAnsi="Arial" w:cs="Arial"/>
          <w:lang w:eastAsia="cs-CZ"/>
        </w:rPr>
        <w:t xml:space="preserve">se </w:t>
      </w:r>
      <w:r w:rsidR="00A60EC1" w:rsidRPr="009B6667">
        <w:rPr>
          <w:rFonts w:ascii="Arial" w:eastAsia="Times New Roman" w:hAnsi="Arial" w:cs="Arial"/>
          <w:lang w:eastAsia="cs-CZ"/>
        </w:rPr>
        <w:t xml:space="preserve">považuje za </w:t>
      </w:r>
      <w:r w:rsidR="00907B0B" w:rsidRPr="009B6667">
        <w:rPr>
          <w:rFonts w:ascii="Arial" w:eastAsia="Times New Roman" w:hAnsi="Arial" w:cs="Arial"/>
          <w:lang w:eastAsia="cs-CZ"/>
        </w:rPr>
        <w:t>provedené (</w:t>
      </w:r>
      <w:r w:rsidR="00A60EC1" w:rsidRPr="009B6667">
        <w:rPr>
          <w:rFonts w:ascii="Arial" w:eastAsia="Times New Roman" w:hAnsi="Arial" w:cs="Arial"/>
          <w:lang w:eastAsia="cs-CZ"/>
        </w:rPr>
        <w:t>dodané</w:t>
      </w:r>
      <w:r w:rsidR="00907B0B" w:rsidRPr="009B6667">
        <w:rPr>
          <w:rFonts w:ascii="Arial" w:eastAsia="Times New Roman" w:hAnsi="Arial" w:cs="Arial"/>
          <w:lang w:eastAsia="cs-CZ"/>
        </w:rPr>
        <w:t>)</w:t>
      </w:r>
      <w:r w:rsidR="001166BC" w:rsidRPr="009B6667">
        <w:rPr>
          <w:rFonts w:ascii="Arial" w:eastAsia="Times New Roman" w:hAnsi="Arial" w:cs="Arial"/>
          <w:lang w:eastAsia="cs-CZ"/>
        </w:rPr>
        <w:t xml:space="preserve"> dnem uvedený</w:t>
      </w:r>
      <w:r w:rsidR="00486D1F" w:rsidRPr="009B6667">
        <w:rPr>
          <w:rFonts w:ascii="Arial" w:eastAsia="Times New Roman" w:hAnsi="Arial" w:cs="Arial"/>
          <w:lang w:eastAsia="cs-CZ"/>
        </w:rPr>
        <w:t>m v Akceptačním p</w:t>
      </w:r>
      <w:r w:rsidR="001166BC" w:rsidRPr="009B6667">
        <w:rPr>
          <w:rFonts w:ascii="Arial" w:eastAsia="Times New Roman" w:hAnsi="Arial" w:cs="Arial"/>
          <w:lang w:eastAsia="cs-CZ"/>
        </w:rPr>
        <w:t>rotokolu</w:t>
      </w:r>
      <w:r w:rsidR="00A60EC1" w:rsidRPr="009B6667">
        <w:rPr>
          <w:rFonts w:ascii="Arial" w:eastAsia="Times New Roman" w:hAnsi="Arial" w:cs="Arial"/>
          <w:lang w:eastAsia="cs-CZ"/>
        </w:rPr>
        <w:t>.</w:t>
      </w:r>
    </w:p>
    <w:p w14:paraId="2DDEB05A" w14:textId="77777777" w:rsidR="00E30248" w:rsidRPr="009B6667" w:rsidRDefault="00E30248" w:rsidP="00E30248">
      <w:pPr>
        <w:pStyle w:val="Odstavecseseznamem"/>
        <w:spacing w:after="120" w:line="276" w:lineRule="auto"/>
        <w:ind w:left="644"/>
        <w:jc w:val="both"/>
        <w:rPr>
          <w:rFonts w:ascii="Arial" w:eastAsia="Times New Roman" w:hAnsi="Arial" w:cs="Arial"/>
          <w:lang w:eastAsia="cs-CZ"/>
        </w:rPr>
      </w:pPr>
    </w:p>
    <w:p w14:paraId="18F5B3C2" w14:textId="6911719C" w:rsidR="001273D2" w:rsidRPr="001273D2" w:rsidRDefault="001273D2" w:rsidP="009C2CFC">
      <w:pPr>
        <w:numPr>
          <w:ilvl w:val="0"/>
          <w:numId w:val="21"/>
        </w:numPr>
        <w:spacing w:after="120" w:line="280" w:lineRule="atLeast"/>
        <w:ind w:left="284" w:hanging="426"/>
        <w:jc w:val="both"/>
        <w:rPr>
          <w:rFonts w:ascii="Arial" w:hAnsi="Arial" w:cs="Arial"/>
        </w:rPr>
      </w:pPr>
      <w:r w:rsidRPr="001273D2">
        <w:rPr>
          <w:rFonts w:ascii="Arial" w:hAnsi="Arial" w:cs="Arial"/>
        </w:rPr>
        <w:t xml:space="preserve">Po podpisu </w:t>
      </w:r>
      <w:r w:rsidR="00663971">
        <w:rPr>
          <w:rFonts w:ascii="Arial" w:hAnsi="Arial" w:cs="Arial"/>
        </w:rPr>
        <w:t xml:space="preserve">Oznámení o akceptaci / </w:t>
      </w:r>
      <w:r w:rsidR="0059742A">
        <w:rPr>
          <w:rFonts w:ascii="Arial" w:hAnsi="Arial" w:cs="Arial"/>
        </w:rPr>
        <w:t>Akceptačního</w:t>
      </w:r>
      <w:r w:rsidRPr="001273D2">
        <w:rPr>
          <w:rFonts w:ascii="Arial" w:hAnsi="Arial" w:cs="Arial"/>
        </w:rPr>
        <w:t xml:space="preserve"> protokolu je Dodavatel oprávněn vystavit na dodané zboží druhou fakturu dle</w:t>
      </w:r>
      <w:r w:rsidR="00232441">
        <w:rPr>
          <w:rFonts w:ascii="Arial" w:hAnsi="Arial" w:cs="Arial"/>
        </w:rPr>
        <w:t> </w:t>
      </w:r>
      <w:r w:rsidRPr="001273D2">
        <w:rPr>
          <w:rFonts w:ascii="Arial" w:hAnsi="Arial" w:cs="Arial"/>
        </w:rPr>
        <w:t>příslušných ustanovení této Smlouvy (viz zejm. článek VII.</w:t>
      </w:r>
      <w:r w:rsidR="00724A1D">
        <w:rPr>
          <w:rFonts w:ascii="Arial" w:hAnsi="Arial" w:cs="Arial"/>
        </w:rPr>
        <w:t xml:space="preserve"> odst. 3</w:t>
      </w:r>
      <w:r w:rsidRPr="001273D2">
        <w:rPr>
          <w:rFonts w:ascii="Arial" w:hAnsi="Arial" w:cs="Arial"/>
        </w:rPr>
        <w:t xml:space="preserve">). </w:t>
      </w:r>
    </w:p>
    <w:p w14:paraId="04CB3A5C" w14:textId="77777777" w:rsidR="00663971" w:rsidRPr="00663971" w:rsidRDefault="00663971" w:rsidP="00663971">
      <w:pPr>
        <w:pStyle w:val="Odstavecseseznamem"/>
        <w:spacing w:after="120" w:line="276" w:lineRule="auto"/>
        <w:ind w:left="284"/>
        <w:jc w:val="both"/>
        <w:rPr>
          <w:rFonts w:ascii="Arial" w:eastAsia="Times New Roman" w:hAnsi="Arial" w:cs="Arial"/>
          <w:lang w:eastAsia="cs-CZ"/>
        </w:rPr>
      </w:pPr>
      <w:r w:rsidRPr="00663971">
        <w:rPr>
          <w:rFonts w:ascii="Arial" w:eastAsia="Times New Roman" w:hAnsi="Arial" w:cs="Arial"/>
          <w:lang w:eastAsia="cs-CZ"/>
        </w:rPr>
        <w:t>Oznámení o akceptaci i Akceptační protokol jsou v ostatních ujednáních této Smlouvy souhrnně označovány jako „</w:t>
      </w:r>
      <w:r w:rsidRPr="00663971">
        <w:rPr>
          <w:rFonts w:ascii="Arial" w:eastAsia="Times New Roman" w:hAnsi="Arial" w:cs="Arial"/>
          <w:b/>
          <w:lang w:eastAsia="cs-CZ"/>
        </w:rPr>
        <w:t>Akceptační protokol</w:t>
      </w:r>
      <w:r w:rsidRPr="00663971">
        <w:rPr>
          <w:rFonts w:ascii="Arial" w:eastAsia="Times New Roman" w:hAnsi="Arial" w:cs="Arial"/>
          <w:lang w:eastAsia="cs-CZ"/>
        </w:rPr>
        <w:t>“.</w:t>
      </w:r>
    </w:p>
    <w:p w14:paraId="766DB746" w14:textId="77777777" w:rsidR="00D07827" w:rsidRDefault="00D07827" w:rsidP="00A97596">
      <w:pPr>
        <w:spacing w:after="120" w:line="280" w:lineRule="atLeast"/>
        <w:jc w:val="center"/>
        <w:outlineLvl w:val="0"/>
        <w:rPr>
          <w:rFonts w:ascii="Arial" w:eastAsia="Times New Roman" w:hAnsi="Arial" w:cs="Arial"/>
          <w:b/>
          <w:bCs/>
          <w:lang w:eastAsia="cs-CZ"/>
        </w:rPr>
      </w:pPr>
      <w:bookmarkStart w:id="2" w:name="_Toc465246236"/>
    </w:p>
    <w:p w14:paraId="7B4EB6F0" w14:textId="77777777" w:rsidR="006A0611" w:rsidRDefault="00FC127D" w:rsidP="00A97596">
      <w:pPr>
        <w:spacing w:after="120" w:line="280" w:lineRule="atLeast"/>
        <w:jc w:val="center"/>
        <w:outlineLvl w:val="0"/>
        <w:rPr>
          <w:rFonts w:ascii="Arial" w:eastAsia="Times New Roman" w:hAnsi="Arial" w:cs="Arial"/>
          <w:b/>
          <w:bCs/>
          <w:lang w:eastAsia="cs-CZ"/>
        </w:rPr>
      </w:pPr>
      <w:r w:rsidRPr="00D07827">
        <w:rPr>
          <w:rFonts w:ascii="Arial" w:eastAsia="Times New Roman" w:hAnsi="Arial" w:cs="Arial"/>
          <w:b/>
          <w:bCs/>
          <w:lang w:eastAsia="cs-CZ"/>
        </w:rPr>
        <w:t>Článek V</w:t>
      </w:r>
      <w:r w:rsidR="00605552">
        <w:rPr>
          <w:rFonts w:ascii="Arial" w:eastAsia="Times New Roman" w:hAnsi="Arial" w:cs="Arial"/>
          <w:b/>
          <w:bCs/>
          <w:lang w:eastAsia="cs-CZ"/>
        </w:rPr>
        <w:t>I</w:t>
      </w:r>
      <w:r w:rsidRPr="00D07827">
        <w:rPr>
          <w:rFonts w:ascii="Arial" w:eastAsia="Times New Roman" w:hAnsi="Arial" w:cs="Arial"/>
          <w:b/>
          <w:bCs/>
          <w:lang w:eastAsia="cs-CZ"/>
        </w:rPr>
        <w:t xml:space="preserve">. </w:t>
      </w:r>
    </w:p>
    <w:p w14:paraId="32302E15" w14:textId="15CD0090" w:rsidR="00FC127D" w:rsidRPr="00D07827" w:rsidRDefault="00FC127D" w:rsidP="00A97596">
      <w:pPr>
        <w:spacing w:after="120" w:line="280" w:lineRule="atLeast"/>
        <w:jc w:val="center"/>
        <w:outlineLvl w:val="0"/>
        <w:rPr>
          <w:rFonts w:ascii="Arial" w:eastAsia="Times New Roman" w:hAnsi="Arial" w:cs="Arial"/>
          <w:b/>
          <w:bCs/>
          <w:lang w:eastAsia="cs-CZ"/>
        </w:rPr>
      </w:pPr>
      <w:r w:rsidRPr="00D07827">
        <w:rPr>
          <w:rFonts w:ascii="Arial" w:eastAsia="Times New Roman" w:hAnsi="Arial" w:cs="Arial"/>
          <w:b/>
          <w:bCs/>
          <w:lang w:eastAsia="cs-CZ"/>
        </w:rPr>
        <w:t>Cena plnění</w:t>
      </w:r>
      <w:bookmarkEnd w:id="2"/>
    </w:p>
    <w:p w14:paraId="3A1336EC" w14:textId="77777777" w:rsidR="00D07827" w:rsidRPr="00D07827" w:rsidRDefault="00D07827" w:rsidP="009C2CFC">
      <w:pPr>
        <w:numPr>
          <w:ilvl w:val="0"/>
          <w:numId w:val="13"/>
        </w:numPr>
        <w:spacing w:after="120" w:line="280" w:lineRule="atLeast"/>
        <w:ind w:left="284" w:hanging="284"/>
        <w:jc w:val="both"/>
        <w:rPr>
          <w:rFonts w:ascii="Arial" w:eastAsia="Times New Roman" w:hAnsi="Arial" w:cs="Arial"/>
          <w:lang w:eastAsia="cs-CZ"/>
        </w:rPr>
      </w:pPr>
      <w:r w:rsidRPr="00D07827">
        <w:rPr>
          <w:rFonts w:ascii="Arial" w:eastAsia="Times New Roman" w:hAnsi="Arial" w:cs="Arial"/>
          <w:lang w:eastAsia="cs-CZ"/>
        </w:rPr>
        <w:t>Celková cena plnění je stanovena dohodou Smluvních stran v souladu se zákonem č. 526/1990 Sb., o cenách, ve znění pozdějších předpisů, a to na základě nabídkové ceny obsažené v příslušné nabídce Dodavatele v rámci předmětné VZ.</w:t>
      </w:r>
    </w:p>
    <w:p w14:paraId="0E2ED7F9" w14:textId="1FA1206E" w:rsidR="00D07827" w:rsidRPr="00D07827" w:rsidRDefault="00D07827" w:rsidP="009F3A63">
      <w:pPr>
        <w:numPr>
          <w:ilvl w:val="0"/>
          <w:numId w:val="13"/>
        </w:numPr>
        <w:spacing w:after="120" w:line="280" w:lineRule="atLeast"/>
        <w:ind w:left="284" w:hanging="284"/>
        <w:jc w:val="both"/>
        <w:rPr>
          <w:rFonts w:ascii="Arial" w:eastAsia="Times New Roman" w:hAnsi="Arial" w:cs="Arial"/>
          <w:lang w:eastAsia="cs-CZ"/>
        </w:rPr>
      </w:pPr>
      <w:r w:rsidRPr="00D07827">
        <w:rPr>
          <w:rFonts w:ascii="Arial" w:eastAsia="Times New Roman" w:hAnsi="Arial" w:cs="Arial"/>
          <w:lang w:eastAsia="cs-CZ"/>
        </w:rPr>
        <w:t xml:space="preserve">Celková cena za veškeré plnění dle této Smlouvy činí </w:t>
      </w:r>
      <w:r w:rsidR="001C7091">
        <w:rPr>
          <w:rFonts w:ascii="Arial" w:eastAsia="Times New Roman" w:hAnsi="Arial" w:cs="Arial"/>
          <w:lang w:eastAsia="cs-CZ"/>
        </w:rPr>
        <w:t xml:space="preserve"> </w:t>
      </w:r>
      <w:r w:rsidR="00A81570" w:rsidRPr="00A81570">
        <w:rPr>
          <w:rFonts w:ascii="Arial" w:eastAsia="Times New Roman" w:hAnsi="Arial" w:cs="Arial"/>
          <w:lang w:eastAsia="cs-CZ"/>
        </w:rPr>
        <w:t>3</w:t>
      </w:r>
      <w:r w:rsidR="00A81570">
        <w:rPr>
          <w:rFonts w:ascii="Arial" w:eastAsia="Times New Roman" w:hAnsi="Arial" w:cs="Arial"/>
          <w:lang w:eastAsia="cs-CZ"/>
        </w:rPr>
        <w:t> </w:t>
      </w:r>
      <w:r w:rsidR="00A81570" w:rsidRPr="00A81570">
        <w:rPr>
          <w:rFonts w:ascii="Arial" w:eastAsia="Times New Roman" w:hAnsi="Arial" w:cs="Arial"/>
          <w:lang w:eastAsia="cs-CZ"/>
        </w:rPr>
        <w:t>686</w:t>
      </w:r>
      <w:r w:rsidR="00A81570">
        <w:rPr>
          <w:rFonts w:ascii="Arial" w:eastAsia="Times New Roman" w:hAnsi="Arial" w:cs="Arial"/>
          <w:lang w:eastAsia="cs-CZ"/>
        </w:rPr>
        <w:t> </w:t>
      </w:r>
      <w:r w:rsidR="00A81570" w:rsidRPr="00A81570">
        <w:rPr>
          <w:rFonts w:ascii="Arial" w:eastAsia="Times New Roman" w:hAnsi="Arial" w:cs="Arial"/>
          <w:lang w:eastAsia="cs-CZ"/>
        </w:rPr>
        <w:t>328</w:t>
      </w:r>
      <w:r w:rsidR="00A81570">
        <w:rPr>
          <w:rFonts w:ascii="Arial" w:eastAsia="Times New Roman" w:hAnsi="Arial" w:cs="Arial"/>
          <w:lang w:eastAsia="cs-CZ"/>
        </w:rPr>
        <w:t>,- Kč</w:t>
      </w:r>
      <w:r w:rsidRPr="00D07827">
        <w:rPr>
          <w:rFonts w:ascii="Arial" w:eastAsia="Times New Roman" w:hAnsi="Arial" w:cs="Arial"/>
          <w:lang w:eastAsia="cs-CZ"/>
        </w:rPr>
        <w:t xml:space="preserve"> </w:t>
      </w:r>
      <w:r w:rsidR="00DF5A5C">
        <w:rPr>
          <w:rFonts w:ascii="Arial" w:eastAsia="Times New Roman" w:hAnsi="Arial" w:cs="Arial"/>
          <w:lang w:eastAsia="cs-CZ"/>
        </w:rPr>
        <w:t>(</w:t>
      </w:r>
      <w:r w:rsidRPr="00D07827">
        <w:rPr>
          <w:rFonts w:ascii="Arial" w:eastAsia="Times New Roman" w:hAnsi="Arial" w:cs="Arial"/>
          <w:lang w:eastAsia="cs-CZ"/>
        </w:rPr>
        <w:t xml:space="preserve">slovy: </w:t>
      </w:r>
      <w:r w:rsidR="001C7091">
        <w:rPr>
          <w:rFonts w:ascii="Arial" w:eastAsia="Times New Roman" w:hAnsi="Arial" w:cs="Arial"/>
          <w:lang w:eastAsia="cs-CZ"/>
        </w:rPr>
        <w:t xml:space="preserve"> </w:t>
      </w:r>
      <w:r w:rsidR="00A81570">
        <w:rPr>
          <w:rFonts w:ascii="Arial" w:eastAsia="Times New Roman" w:hAnsi="Arial" w:cs="Arial"/>
          <w:lang w:eastAsia="cs-CZ"/>
        </w:rPr>
        <w:t xml:space="preserve">tři miliony šest set osmdesát šest tisíc </w:t>
      </w:r>
      <w:proofErr w:type="spellStart"/>
      <w:r w:rsidR="00A81570">
        <w:rPr>
          <w:rFonts w:ascii="Arial" w:eastAsia="Times New Roman" w:hAnsi="Arial" w:cs="Arial"/>
          <w:lang w:eastAsia="cs-CZ"/>
        </w:rPr>
        <w:t>třista</w:t>
      </w:r>
      <w:proofErr w:type="spellEnd"/>
      <w:r w:rsidR="00A81570">
        <w:rPr>
          <w:rFonts w:ascii="Arial" w:eastAsia="Times New Roman" w:hAnsi="Arial" w:cs="Arial"/>
          <w:lang w:eastAsia="cs-CZ"/>
        </w:rPr>
        <w:t xml:space="preserve"> dvacet osm </w:t>
      </w:r>
      <w:r w:rsidRPr="00D07827">
        <w:rPr>
          <w:rFonts w:ascii="Arial" w:eastAsia="Times New Roman" w:hAnsi="Arial" w:cs="Arial"/>
          <w:lang w:eastAsia="cs-CZ"/>
        </w:rPr>
        <w:t>korun českých</w:t>
      </w:r>
      <w:r w:rsidR="00DF5A5C">
        <w:rPr>
          <w:rFonts w:ascii="Arial" w:eastAsia="Times New Roman" w:hAnsi="Arial" w:cs="Arial"/>
          <w:lang w:eastAsia="cs-CZ"/>
        </w:rPr>
        <w:t>)</w:t>
      </w:r>
      <w:r w:rsidRPr="00D07827">
        <w:rPr>
          <w:rFonts w:ascii="Arial" w:eastAsia="Times New Roman" w:hAnsi="Arial" w:cs="Arial"/>
          <w:lang w:eastAsia="cs-CZ"/>
        </w:rPr>
        <w:t xml:space="preserve"> bez DPH, podrobný rozpis ceny je uveden v Příloze č. 2 </w:t>
      </w:r>
      <w:proofErr w:type="gramStart"/>
      <w:r w:rsidRPr="00D07827">
        <w:rPr>
          <w:rFonts w:ascii="Arial" w:eastAsia="Times New Roman" w:hAnsi="Arial" w:cs="Arial"/>
          <w:lang w:eastAsia="cs-CZ"/>
        </w:rPr>
        <w:t>této</w:t>
      </w:r>
      <w:proofErr w:type="gramEnd"/>
      <w:r w:rsidRPr="00D07827">
        <w:rPr>
          <w:rFonts w:ascii="Arial" w:eastAsia="Times New Roman" w:hAnsi="Arial" w:cs="Arial"/>
          <w:lang w:eastAsia="cs-CZ"/>
        </w:rPr>
        <w:t xml:space="preserve"> Smlouvy, která tvoří její nedílnou součást.</w:t>
      </w:r>
    </w:p>
    <w:p w14:paraId="362035F0" w14:textId="6C3881F7" w:rsidR="00D07827" w:rsidRPr="00D07827" w:rsidRDefault="00D07827" w:rsidP="009C2CFC">
      <w:pPr>
        <w:numPr>
          <w:ilvl w:val="0"/>
          <w:numId w:val="13"/>
        </w:numPr>
        <w:spacing w:after="120" w:line="280" w:lineRule="atLeast"/>
        <w:ind w:left="284" w:hanging="284"/>
        <w:jc w:val="both"/>
        <w:rPr>
          <w:rFonts w:ascii="Arial" w:eastAsia="Times New Roman" w:hAnsi="Arial" w:cs="Arial"/>
          <w:lang w:eastAsia="cs-CZ"/>
        </w:rPr>
      </w:pPr>
      <w:r w:rsidRPr="00D07827">
        <w:rPr>
          <w:rFonts w:ascii="Arial" w:eastAsia="Times New Roman" w:hAnsi="Arial" w:cs="Arial"/>
          <w:lang w:eastAsia="cs-CZ"/>
        </w:rPr>
        <w:t xml:space="preserve">Celková cena plnění bez DPH je konečná a nepřekročitelná a zahrnuje úhradu za veškeré plnění dle této Smlouvy, tj. zahrnuje i úhradu za poskytování </w:t>
      </w:r>
      <w:r w:rsidR="00934231">
        <w:rPr>
          <w:rFonts w:ascii="Arial" w:eastAsia="Times New Roman" w:hAnsi="Arial" w:cs="Arial"/>
          <w:lang w:eastAsia="cs-CZ"/>
        </w:rPr>
        <w:t xml:space="preserve">Záruční </w:t>
      </w:r>
      <w:r w:rsidR="001C7091">
        <w:rPr>
          <w:rFonts w:ascii="Arial" w:eastAsia="Times New Roman" w:hAnsi="Arial" w:cs="Arial"/>
          <w:lang w:eastAsia="cs-CZ"/>
        </w:rPr>
        <w:t xml:space="preserve">podpory po dobu 60 měsíců </w:t>
      </w:r>
      <w:r w:rsidRPr="00D07827">
        <w:rPr>
          <w:rFonts w:ascii="Arial" w:eastAsia="Times New Roman" w:hAnsi="Arial" w:cs="Arial"/>
          <w:lang w:eastAsia="cs-CZ"/>
        </w:rPr>
        <w:t xml:space="preserve">a odpovídající odměnu za veškeré poskytnuté licence. Celková cena plnění zahrnuje i veškeré náklady Dodavatele spojené s plněním této Smlouvy. </w:t>
      </w:r>
    </w:p>
    <w:p w14:paraId="0CC200CC" w14:textId="4EDEDAA3" w:rsidR="00D07827" w:rsidRPr="00D07827" w:rsidRDefault="00D07827" w:rsidP="009C2CFC">
      <w:pPr>
        <w:numPr>
          <w:ilvl w:val="0"/>
          <w:numId w:val="13"/>
        </w:numPr>
        <w:spacing w:after="120" w:line="280" w:lineRule="atLeast"/>
        <w:ind w:left="284" w:hanging="284"/>
        <w:jc w:val="both"/>
        <w:rPr>
          <w:rFonts w:ascii="Arial" w:eastAsia="Times New Roman" w:hAnsi="Arial" w:cs="Arial"/>
          <w:lang w:eastAsia="cs-CZ"/>
        </w:rPr>
      </w:pPr>
      <w:r w:rsidRPr="00D07827">
        <w:rPr>
          <w:rFonts w:ascii="Arial" w:eastAsia="Times New Roman" w:hAnsi="Arial" w:cs="Arial"/>
          <w:lang w:eastAsia="cs-CZ"/>
        </w:rPr>
        <w:t>K ceně plnění, uvedené v tomto článku bude Dodavatelem účtována daň z přidané hodnoty v zákonem stanovené výši, platné ke dni uskutečnění zdanitelného plnění. Za</w:t>
      </w:r>
      <w:r w:rsidR="00545559">
        <w:rPr>
          <w:rFonts w:ascii="Arial" w:eastAsia="Times New Roman" w:hAnsi="Arial" w:cs="Arial"/>
          <w:lang w:eastAsia="cs-CZ"/>
        </w:rPr>
        <w:t> </w:t>
      </w:r>
      <w:r w:rsidRPr="00D07827">
        <w:rPr>
          <w:rFonts w:ascii="Arial" w:eastAsia="Times New Roman" w:hAnsi="Arial" w:cs="Arial"/>
          <w:lang w:eastAsia="cs-CZ"/>
        </w:rPr>
        <w:t>správnost stanovení sazby DPH a vyčíslení výše DPH odpovídá Dodavatel.</w:t>
      </w:r>
    </w:p>
    <w:p w14:paraId="3B44B8D2" w14:textId="77777777" w:rsidR="00605552" w:rsidRDefault="00605552" w:rsidP="00A97596">
      <w:pPr>
        <w:spacing w:after="120" w:line="280" w:lineRule="atLeast"/>
        <w:jc w:val="both"/>
        <w:rPr>
          <w:rFonts w:ascii="Calibri" w:eastAsia="Times New Roman" w:hAnsi="Calibri" w:cs="Calibri"/>
          <w:lang w:eastAsia="cs-CZ"/>
        </w:rPr>
      </w:pPr>
    </w:p>
    <w:p w14:paraId="2D81DC92" w14:textId="12B81685" w:rsidR="001C7091" w:rsidRDefault="001C7091" w:rsidP="00A97596">
      <w:pPr>
        <w:spacing w:after="120" w:line="280" w:lineRule="atLeast"/>
        <w:jc w:val="center"/>
        <w:outlineLvl w:val="0"/>
        <w:rPr>
          <w:rFonts w:ascii="Arial" w:eastAsia="Times New Roman" w:hAnsi="Arial" w:cs="Arial"/>
          <w:b/>
          <w:bCs/>
          <w:lang w:eastAsia="cs-CZ"/>
        </w:rPr>
      </w:pPr>
      <w:r w:rsidRPr="001C7091">
        <w:rPr>
          <w:rFonts w:ascii="Arial" w:eastAsia="Times New Roman" w:hAnsi="Arial" w:cs="Arial"/>
          <w:b/>
          <w:bCs/>
          <w:lang w:eastAsia="cs-CZ"/>
        </w:rPr>
        <w:t>Článek V</w:t>
      </w:r>
      <w:r w:rsidR="00605552">
        <w:rPr>
          <w:rFonts w:ascii="Arial" w:eastAsia="Times New Roman" w:hAnsi="Arial" w:cs="Arial"/>
          <w:b/>
          <w:bCs/>
          <w:lang w:eastAsia="cs-CZ"/>
        </w:rPr>
        <w:t>I</w:t>
      </w:r>
      <w:r w:rsidRPr="001C7091">
        <w:rPr>
          <w:rFonts w:ascii="Arial" w:eastAsia="Times New Roman" w:hAnsi="Arial" w:cs="Arial"/>
          <w:b/>
          <w:bCs/>
          <w:lang w:eastAsia="cs-CZ"/>
        </w:rPr>
        <w:t xml:space="preserve">I. </w:t>
      </w:r>
    </w:p>
    <w:p w14:paraId="519440E1" w14:textId="69F7A47A" w:rsidR="001C7091" w:rsidRPr="001C7091" w:rsidRDefault="001C7091" w:rsidP="00A97596">
      <w:pPr>
        <w:spacing w:after="120" w:line="280" w:lineRule="atLeast"/>
        <w:jc w:val="center"/>
        <w:outlineLvl w:val="0"/>
        <w:rPr>
          <w:rFonts w:ascii="Arial" w:eastAsia="Times New Roman" w:hAnsi="Arial" w:cs="Arial"/>
          <w:b/>
          <w:bCs/>
          <w:lang w:eastAsia="cs-CZ"/>
        </w:rPr>
      </w:pPr>
      <w:r w:rsidRPr="001C7091">
        <w:rPr>
          <w:rFonts w:ascii="Arial" w:eastAsia="Times New Roman" w:hAnsi="Arial" w:cs="Arial"/>
          <w:b/>
          <w:bCs/>
          <w:lang w:eastAsia="cs-CZ"/>
        </w:rPr>
        <w:t>Fakturační a platební podmínky</w:t>
      </w:r>
    </w:p>
    <w:p w14:paraId="2F526C51" w14:textId="77777777" w:rsidR="004965F5" w:rsidRPr="00D27ADC" w:rsidRDefault="001C7091" w:rsidP="009C2CFC">
      <w:pPr>
        <w:pStyle w:val="Odstavecseseznamem"/>
        <w:numPr>
          <w:ilvl w:val="0"/>
          <w:numId w:val="28"/>
        </w:numPr>
        <w:spacing w:after="120" w:line="280" w:lineRule="atLeast"/>
        <w:ind w:left="284"/>
        <w:jc w:val="both"/>
        <w:rPr>
          <w:rFonts w:ascii="Arial" w:eastAsia="Times New Roman" w:hAnsi="Arial" w:cs="Arial"/>
          <w:lang w:eastAsia="cs-CZ"/>
        </w:rPr>
      </w:pPr>
      <w:r w:rsidRPr="00D27ADC">
        <w:rPr>
          <w:rFonts w:ascii="Arial" w:eastAsia="Times New Roman" w:hAnsi="Arial" w:cs="Arial"/>
          <w:lang w:eastAsia="cs-CZ"/>
        </w:rPr>
        <w:t xml:space="preserve">Smluvní strany se dohodly, že úhrada ceny plnění bude provedena </w:t>
      </w:r>
      <w:r w:rsidR="004965F5" w:rsidRPr="00D27ADC">
        <w:rPr>
          <w:rFonts w:ascii="Arial" w:eastAsia="Times New Roman" w:hAnsi="Arial" w:cs="Arial"/>
          <w:lang w:eastAsia="cs-CZ"/>
        </w:rPr>
        <w:t>ve dvou částech, a to způsobem dále uvedeným.</w:t>
      </w:r>
    </w:p>
    <w:p w14:paraId="3B7CB649" w14:textId="77777777" w:rsidR="004965F5" w:rsidRPr="00D27ADC" w:rsidRDefault="004965F5" w:rsidP="004965F5">
      <w:pPr>
        <w:pStyle w:val="Odstavecseseznamem"/>
        <w:spacing w:after="120" w:line="280" w:lineRule="atLeast"/>
        <w:ind w:left="284"/>
        <w:jc w:val="both"/>
        <w:rPr>
          <w:rFonts w:ascii="Arial" w:eastAsia="Times New Roman" w:hAnsi="Arial" w:cs="Arial"/>
          <w:lang w:eastAsia="cs-CZ"/>
        </w:rPr>
      </w:pPr>
    </w:p>
    <w:p w14:paraId="3F89E92E" w14:textId="76495109" w:rsidR="001C7091" w:rsidRPr="00D27ADC" w:rsidRDefault="003D59BE" w:rsidP="00A81570">
      <w:pPr>
        <w:pStyle w:val="Odstavecseseznamem"/>
        <w:numPr>
          <w:ilvl w:val="0"/>
          <w:numId w:val="28"/>
        </w:numPr>
        <w:spacing w:after="120" w:line="280" w:lineRule="atLeast"/>
        <w:jc w:val="both"/>
        <w:rPr>
          <w:rFonts w:ascii="Arial" w:eastAsia="Times New Roman" w:hAnsi="Arial" w:cs="Arial"/>
          <w:lang w:eastAsia="cs-CZ"/>
        </w:rPr>
      </w:pPr>
      <w:r w:rsidRPr="00D27ADC">
        <w:rPr>
          <w:rFonts w:ascii="Arial" w:eastAsia="Times New Roman" w:hAnsi="Arial" w:cs="Arial"/>
          <w:lang w:eastAsia="cs-CZ"/>
        </w:rPr>
        <w:t>P</w:t>
      </w:r>
      <w:r w:rsidR="001C7091" w:rsidRPr="00D27ADC">
        <w:rPr>
          <w:rFonts w:ascii="Arial" w:eastAsia="Times New Roman" w:hAnsi="Arial" w:cs="Arial"/>
          <w:lang w:eastAsia="cs-CZ"/>
        </w:rPr>
        <w:t xml:space="preserve">o podpisu </w:t>
      </w:r>
      <w:r w:rsidR="001C7091" w:rsidRPr="00D27ADC">
        <w:rPr>
          <w:rFonts w:ascii="Arial" w:eastAsia="Times New Roman" w:hAnsi="Arial" w:cs="Arial"/>
          <w:b/>
          <w:lang w:eastAsia="cs-CZ"/>
        </w:rPr>
        <w:t>Předávacího protokolu</w:t>
      </w:r>
      <w:r w:rsidR="001C7091" w:rsidRPr="00D27ADC">
        <w:rPr>
          <w:rFonts w:ascii="Arial" w:eastAsia="Times New Roman" w:hAnsi="Arial" w:cs="Arial"/>
          <w:lang w:eastAsia="cs-CZ"/>
        </w:rPr>
        <w:t xml:space="preserve"> </w:t>
      </w:r>
      <w:r w:rsidR="00900BE8" w:rsidRPr="00D27ADC">
        <w:rPr>
          <w:rFonts w:ascii="Arial" w:eastAsia="Times New Roman" w:hAnsi="Arial" w:cs="Arial"/>
          <w:lang w:eastAsia="cs-CZ"/>
        </w:rPr>
        <w:t>je Dodavatel</w:t>
      </w:r>
      <w:r w:rsidR="00436E16" w:rsidRPr="00D27ADC">
        <w:rPr>
          <w:rFonts w:ascii="Arial" w:eastAsia="Times New Roman" w:hAnsi="Arial" w:cs="Arial"/>
          <w:lang w:eastAsia="cs-CZ"/>
        </w:rPr>
        <w:t xml:space="preserve"> oprávněn vystavit daňový doklad</w:t>
      </w:r>
      <w:r w:rsidR="001C7091" w:rsidRPr="00D27ADC">
        <w:rPr>
          <w:rFonts w:ascii="Arial" w:eastAsia="Times New Roman" w:hAnsi="Arial" w:cs="Arial"/>
          <w:lang w:eastAsia="cs-CZ"/>
        </w:rPr>
        <w:t xml:space="preserve"> (dále jen „</w:t>
      </w:r>
      <w:r w:rsidR="001C7091" w:rsidRPr="00D27ADC">
        <w:rPr>
          <w:rFonts w:ascii="Arial" w:eastAsia="Times New Roman" w:hAnsi="Arial" w:cs="Arial"/>
          <w:b/>
          <w:lang w:eastAsia="cs-CZ"/>
        </w:rPr>
        <w:t>faktura</w:t>
      </w:r>
      <w:r w:rsidR="001C7091" w:rsidRPr="00D27ADC">
        <w:rPr>
          <w:rFonts w:ascii="Arial" w:eastAsia="Times New Roman" w:hAnsi="Arial" w:cs="Arial"/>
          <w:lang w:eastAsia="cs-CZ"/>
        </w:rPr>
        <w:t>“)</w:t>
      </w:r>
      <w:r w:rsidR="00436E16" w:rsidRPr="00D27ADC">
        <w:rPr>
          <w:rFonts w:ascii="Arial" w:eastAsia="Times New Roman" w:hAnsi="Arial" w:cs="Arial"/>
          <w:lang w:eastAsia="cs-CZ"/>
        </w:rPr>
        <w:t xml:space="preserve"> na částku ve výši 50 % ceny plnění </w:t>
      </w:r>
      <w:r w:rsidR="00197EE6">
        <w:rPr>
          <w:rFonts w:ascii="Arial" w:eastAsia="Times New Roman" w:hAnsi="Arial" w:cs="Arial"/>
          <w:lang w:eastAsia="cs-CZ"/>
        </w:rPr>
        <w:t xml:space="preserve">uvedeného v </w:t>
      </w:r>
      <w:r w:rsidR="00436E16" w:rsidRPr="00D27ADC">
        <w:rPr>
          <w:rFonts w:ascii="Arial" w:eastAsia="Times New Roman" w:hAnsi="Arial" w:cs="Arial"/>
          <w:lang w:eastAsia="cs-CZ"/>
        </w:rPr>
        <w:t xml:space="preserve">čl. III. odst. 1 písm. a), tj. na částku </w:t>
      </w:r>
      <w:r w:rsidR="00A81570" w:rsidRPr="00A81570">
        <w:rPr>
          <w:rFonts w:ascii="Arial" w:eastAsia="Times New Roman" w:hAnsi="Arial" w:cs="Arial"/>
          <w:lang w:eastAsia="cs-CZ"/>
        </w:rPr>
        <w:t>1</w:t>
      </w:r>
      <w:r w:rsidR="00A81570">
        <w:rPr>
          <w:rFonts w:ascii="Arial" w:eastAsia="Times New Roman" w:hAnsi="Arial" w:cs="Arial"/>
          <w:lang w:eastAsia="cs-CZ"/>
        </w:rPr>
        <w:t> </w:t>
      </w:r>
      <w:r w:rsidR="00A81570" w:rsidRPr="00A81570">
        <w:rPr>
          <w:rFonts w:ascii="Arial" w:eastAsia="Times New Roman" w:hAnsi="Arial" w:cs="Arial"/>
          <w:lang w:eastAsia="cs-CZ"/>
        </w:rPr>
        <w:t>003</w:t>
      </w:r>
      <w:r w:rsidR="00A81570">
        <w:rPr>
          <w:rFonts w:ascii="Arial" w:eastAsia="Times New Roman" w:hAnsi="Arial" w:cs="Arial"/>
          <w:lang w:eastAsia="cs-CZ"/>
        </w:rPr>
        <w:t> </w:t>
      </w:r>
      <w:r w:rsidR="00A81570" w:rsidRPr="00A81570">
        <w:rPr>
          <w:rFonts w:ascii="Arial" w:eastAsia="Times New Roman" w:hAnsi="Arial" w:cs="Arial"/>
          <w:lang w:eastAsia="cs-CZ"/>
        </w:rPr>
        <w:t>900</w:t>
      </w:r>
      <w:r w:rsidR="00A81570">
        <w:rPr>
          <w:rFonts w:ascii="Arial" w:eastAsia="Times New Roman" w:hAnsi="Arial" w:cs="Arial"/>
          <w:lang w:eastAsia="cs-CZ"/>
        </w:rPr>
        <w:t xml:space="preserve">,- </w:t>
      </w:r>
      <w:r w:rsidR="00436E16" w:rsidRPr="00D27ADC">
        <w:rPr>
          <w:rFonts w:ascii="Arial" w:eastAsia="Times New Roman" w:hAnsi="Arial" w:cs="Arial"/>
          <w:lang w:eastAsia="cs-CZ"/>
        </w:rPr>
        <w:t>Kč bez DPH</w:t>
      </w:r>
      <w:r w:rsidR="001C7091" w:rsidRPr="00D27ADC">
        <w:rPr>
          <w:rFonts w:ascii="Arial" w:eastAsia="Times New Roman" w:hAnsi="Arial" w:cs="Arial"/>
          <w:lang w:eastAsia="cs-CZ"/>
        </w:rPr>
        <w:t xml:space="preserve">. </w:t>
      </w:r>
    </w:p>
    <w:p w14:paraId="05D4902F" w14:textId="77777777" w:rsidR="00436E16" w:rsidRPr="00D27ADC" w:rsidRDefault="00436E16" w:rsidP="00436E16">
      <w:pPr>
        <w:pStyle w:val="Odstavecseseznamem"/>
        <w:rPr>
          <w:rFonts w:ascii="Arial" w:eastAsia="Times New Roman" w:hAnsi="Arial" w:cs="Arial"/>
          <w:lang w:eastAsia="cs-CZ"/>
        </w:rPr>
      </w:pPr>
    </w:p>
    <w:p w14:paraId="6C9FCB44" w14:textId="2E80F706" w:rsidR="00436E16" w:rsidRPr="00D27ADC" w:rsidRDefault="00436E16" w:rsidP="00A81570">
      <w:pPr>
        <w:pStyle w:val="Odstavecseseznamem"/>
        <w:numPr>
          <w:ilvl w:val="0"/>
          <w:numId w:val="28"/>
        </w:numPr>
        <w:spacing w:after="120" w:line="280" w:lineRule="atLeast"/>
        <w:jc w:val="both"/>
        <w:rPr>
          <w:rFonts w:ascii="Arial" w:eastAsia="Times New Roman" w:hAnsi="Arial" w:cs="Arial"/>
          <w:lang w:eastAsia="cs-CZ"/>
        </w:rPr>
      </w:pPr>
      <w:r w:rsidRPr="00D27ADC">
        <w:rPr>
          <w:rFonts w:ascii="Arial" w:eastAsia="Times New Roman" w:hAnsi="Arial" w:cs="Arial"/>
          <w:lang w:eastAsia="cs-CZ"/>
        </w:rPr>
        <w:t xml:space="preserve">Po podpisu </w:t>
      </w:r>
      <w:r w:rsidRPr="00D27ADC">
        <w:rPr>
          <w:rFonts w:ascii="Arial" w:eastAsia="Times New Roman" w:hAnsi="Arial" w:cs="Arial"/>
          <w:b/>
          <w:lang w:eastAsia="cs-CZ"/>
        </w:rPr>
        <w:t>Akceptačního protokolu</w:t>
      </w:r>
      <w:r w:rsidRPr="00D27ADC">
        <w:rPr>
          <w:rFonts w:ascii="Arial" w:eastAsia="Times New Roman" w:hAnsi="Arial" w:cs="Arial"/>
          <w:lang w:eastAsia="cs-CZ"/>
        </w:rPr>
        <w:t xml:space="preserve"> je Dodavatel oprávněn vystavit daňový doklad (dále jen „</w:t>
      </w:r>
      <w:r w:rsidRPr="00D27ADC">
        <w:rPr>
          <w:rFonts w:ascii="Arial" w:eastAsia="Times New Roman" w:hAnsi="Arial" w:cs="Arial"/>
          <w:b/>
          <w:lang w:eastAsia="cs-CZ"/>
        </w:rPr>
        <w:t>faktura</w:t>
      </w:r>
      <w:r w:rsidRPr="00D27ADC">
        <w:rPr>
          <w:rFonts w:ascii="Arial" w:eastAsia="Times New Roman" w:hAnsi="Arial" w:cs="Arial"/>
          <w:lang w:eastAsia="cs-CZ"/>
        </w:rPr>
        <w:t>“) na částku ve výši zbývajících 50 % ceny plnění čl. III. odst. 1 písm. a) a</w:t>
      </w:r>
      <w:r w:rsidR="003D59BE" w:rsidRPr="00D27ADC">
        <w:rPr>
          <w:rFonts w:ascii="Arial" w:eastAsia="Times New Roman" w:hAnsi="Arial" w:cs="Arial"/>
          <w:lang w:eastAsia="cs-CZ"/>
        </w:rPr>
        <w:t> </w:t>
      </w:r>
      <w:r w:rsidRPr="00D27ADC">
        <w:rPr>
          <w:rFonts w:ascii="Arial" w:eastAsia="Times New Roman" w:hAnsi="Arial" w:cs="Arial"/>
          <w:lang w:eastAsia="cs-CZ"/>
        </w:rPr>
        <w:t>100</w:t>
      </w:r>
      <w:r w:rsidR="003D59BE" w:rsidRPr="00D27ADC">
        <w:rPr>
          <w:rFonts w:ascii="Arial" w:eastAsia="Times New Roman" w:hAnsi="Arial" w:cs="Arial"/>
          <w:lang w:eastAsia="cs-CZ"/>
        </w:rPr>
        <w:t> </w:t>
      </w:r>
      <w:r w:rsidRPr="00D27ADC">
        <w:rPr>
          <w:rFonts w:ascii="Arial" w:eastAsia="Times New Roman" w:hAnsi="Arial" w:cs="Arial"/>
          <w:lang w:eastAsia="cs-CZ"/>
        </w:rPr>
        <w:t xml:space="preserve">% ceny plnění </w:t>
      </w:r>
      <w:r w:rsidR="00197EE6">
        <w:rPr>
          <w:rFonts w:ascii="Arial" w:eastAsia="Times New Roman" w:hAnsi="Arial" w:cs="Arial"/>
          <w:lang w:eastAsia="cs-CZ"/>
        </w:rPr>
        <w:t>uvedeného v</w:t>
      </w:r>
      <w:r w:rsidRPr="00D27ADC">
        <w:rPr>
          <w:rFonts w:ascii="Arial" w:eastAsia="Times New Roman" w:hAnsi="Arial" w:cs="Arial"/>
          <w:lang w:eastAsia="cs-CZ"/>
        </w:rPr>
        <w:t xml:space="preserve"> čl. III. odst. 1 písm. b), tj. na </w:t>
      </w:r>
      <w:r w:rsidR="00A81570" w:rsidRPr="00A81570">
        <w:rPr>
          <w:rFonts w:ascii="Arial" w:eastAsia="Times New Roman" w:hAnsi="Arial" w:cs="Arial"/>
          <w:lang w:eastAsia="cs-CZ"/>
        </w:rPr>
        <w:t>2</w:t>
      </w:r>
      <w:r w:rsidR="00A81570">
        <w:rPr>
          <w:rFonts w:ascii="Arial" w:eastAsia="Times New Roman" w:hAnsi="Arial" w:cs="Arial"/>
          <w:lang w:eastAsia="cs-CZ"/>
        </w:rPr>
        <w:t> </w:t>
      </w:r>
      <w:r w:rsidR="00A81570" w:rsidRPr="00A81570">
        <w:rPr>
          <w:rFonts w:ascii="Arial" w:eastAsia="Times New Roman" w:hAnsi="Arial" w:cs="Arial"/>
          <w:lang w:eastAsia="cs-CZ"/>
        </w:rPr>
        <w:t>682</w:t>
      </w:r>
      <w:r w:rsidR="00A81570">
        <w:rPr>
          <w:rFonts w:ascii="Arial" w:eastAsia="Times New Roman" w:hAnsi="Arial" w:cs="Arial"/>
          <w:lang w:eastAsia="cs-CZ"/>
        </w:rPr>
        <w:t> </w:t>
      </w:r>
      <w:r w:rsidR="00A81570" w:rsidRPr="00A81570">
        <w:rPr>
          <w:rFonts w:ascii="Arial" w:eastAsia="Times New Roman" w:hAnsi="Arial" w:cs="Arial"/>
          <w:lang w:eastAsia="cs-CZ"/>
        </w:rPr>
        <w:t>428</w:t>
      </w:r>
      <w:r w:rsidR="00A81570">
        <w:rPr>
          <w:rFonts w:ascii="Arial" w:eastAsia="Times New Roman" w:hAnsi="Arial" w:cs="Arial"/>
          <w:lang w:eastAsia="cs-CZ"/>
        </w:rPr>
        <w:t xml:space="preserve">,- </w:t>
      </w:r>
      <w:r w:rsidRPr="00D27ADC">
        <w:rPr>
          <w:rFonts w:ascii="Arial" w:eastAsia="Times New Roman" w:hAnsi="Arial" w:cs="Arial"/>
          <w:lang w:eastAsia="cs-CZ"/>
        </w:rPr>
        <w:t xml:space="preserve">Kč bez DPH. </w:t>
      </w:r>
    </w:p>
    <w:p w14:paraId="4F845436" w14:textId="3E3594F4" w:rsidR="001C7091" w:rsidRPr="00D27ADC" w:rsidRDefault="001C7091" w:rsidP="00A97596">
      <w:pPr>
        <w:pStyle w:val="Odstavecseseznamem"/>
        <w:spacing w:after="120" w:line="280" w:lineRule="atLeast"/>
        <w:ind w:left="284"/>
        <w:jc w:val="both"/>
        <w:rPr>
          <w:rFonts w:ascii="Arial" w:eastAsia="Times New Roman" w:hAnsi="Arial" w:cs="Arial"/>
          <w:lang w:eastAsia="cs-CZ"/>
        </w:rPr>
      </w:pPr>
    </w:p>
    <w:p w14:paraId="2EC65E01" w14:textId="04A5581F" w:rsidR="009679E1" w:rsidRPr="00D27ADC" w:rsidRDefault="009679E1" w:rsidP="009C2CFC">
      <w:pPr>
        <w:numPr>
          <w:ilvl w:val="0"/>
          <w:numId w:val="28"/>
        </w:numPr>
        <w:spacing w:before="120" w:after="120" w:line="276" w:lineRule="auto"/>
        <w:jc w:val="both"/>
        <w:rPr>
          <w:rFonts w:ascii="Arial" w:eastAsia="Times New Roman" w:hAnsi="Arial" w:cs="Arial"/>
        </w:rPr>
      </w:pPr>
      <w:r w:rsidRPr="00D27ADC">
        <w:rPr>
          <w:rFonts w:ascii="Arial" w:hAnsi="Arial" w:cs="Arial"/>
        </w:rPr>
        <w:t xml:space="preserve">Jednotlivé faktury bude </w:t>
      </w:r>
      <w:r w:rsidR="00A60EC1">
        <w:rPr>
          <w:rFonts w:ascii="Arial" w:hAnsi="Arial" w:cs="Arial"/>
        </w:rPr>
        <w:t>Dodavat</w:t>
      </w:r>
      <w:r w:rsidRPr="00D27ADC">
        <w:rPr>
          <w:rFonts w:ascii="Arial" w:hAnsi="Arial" w:cs="Arial"/>
        </w:rPr>
        <w:t>el doručovat jedním z následujících způsobů:</w:t>
      </w:r>
    </w:p>
    <w:p w14:paraId="0B110CCE" w14:textId="77777777" w:rsidR="009679E1" w:rsidRPr="00D27ADC" w:rsidRDefault="009679E1" w:rsidP="009C2CFC">
      <w:pPr>
        <w:pStyle w:val="Odstavecseseznamem"/>
        <w:numPr>
          <w:ilvl w:val="0"/>
          <w:numId w:val="36"/>
        </w:numPr>
        <w:spacing w:before="120" w:after="120" w:line="276" w:lineRule="auto"/>
        <w:jc w:val="both"/>
        <w:rPr>
          <w:rFonts w:ascii="Arial" w:hAnsi="Arial" w:cs="Arial"/>
        </w:rPr>
      </w:pPr>
      <w:r w:rsidRPr="00D27ADC">
        <w:rPr>
          <w:rFonts w:ascii="Arial" w:hAnsi="Arial" w:cs="Arial"/>
        </w:rPr>
        <w:t>v listinné podobě na adresu sídla VZP ČR uvedenou v záhlaví této Smlouvy nebo</w:t>
      </w:r>
    </w:p>
    <w:p w14:paraId="2824F668" w14:textId="77777777" w:rsidR="009679E1" w:rsidRPr="00D27ADC" w:rsidRDefault="009679E1" w:rsidP="009C2CFC">
      <w:pPr>
        <w:pStyle w:val="Odstavecseseznamem"/>
        <w:numPr>
          <w:ilvl w:val="0"/>
          <w:numId w:val="36"/>
        </w:numPr>
        <w:spacing w:before="120" w:after="120" w:line="276" w:lineRule="auto"/>
        <w:jc w:val="both"/>
        <w:rPr>
          <w:rFonts w:ascii="Arial" w:hAnsi="Arial" w:cs="Arial"/>
        </w:rPr>
      </w:pPr>
      <w:r w:rsidRPr="00D27ADC">
        <w:rPr>
          <w:rFonts w:ascii="Arial" w:hAnsi="Arial" w:cs="Arial"/>
        </w:rPr>
        <w:t>v elektronické podobě do datové schránky VZP ČR.</w:t>
      </w:r>
    </w:p>
    <w:p w14:paraId="2D0DB6C5" w14:textId="435DCC77" w:rsidR="009679E1" w:rsidRPr="00D27ADC" w:rsidRDefault="009679E1" w:rsidP="009C2CFC">
      <w:pPr>
        <w:numPr>
          <w:ilvl w:val="0"/>
          <w:numId w:val="28"/>
        </w:numPr>
        <w:spacing w:before="120" w:after="120" w:line="276" w:lineRule="auto"/>
        <w:jc w:val="both"/>
        <w:rPr>
          <w:rFonts w:ascii="Arial" w:hAnsi="Arial" w:cs="Arial"/>
        </w:rPr>
      </w:pPr>
      <w:r w:rsidRPr="00D27ADC">
        <w:rPr>
          <w:rFonts w:ascii="Arial" w:hAnsi="Arial" w:cs="Arial"/>
        </w:rPr>
        <w:lastRenderedPageBreak/>
        <w:t>Faktury musí obsahovat náležitosti stanovené zákonem č. 563/1991 Sb., o účetnictví, ve</w:t>
      </w:r>
      <w:r w:rsidR="00D27ADC">
        <w:rPr>
          <w:rFonts w:ascii="Arial" w:hAnsi="Arial" w:cs="Arial"/>
        </w:rPr>
        <w:t> </w:t>
      </w:r>
      <w:r w:rsidRPr="00D27ADC">
        <w:rPr>
          <w:rFonts w:ascii="Arial" w:hAnsi="Arial" w:cs="Arial"/>
        </w:rPr>
        <w:t>znění pozdějších předpisů, zákonem č. 235/2004 Sb., o dani z přidané hodnoty, ve</w:t>
      </w:r>
      <w:r w:rsidR="00D27ADC">
        <w:rPr>
          <w:rFonts w:ascii="Arial" w:hAnsi="Arial" w:cs="Arial"/>
        </w:rPr>
        <w:t> </w:t>
      </w:r>
      <w:r w:rsidRPr="00D27ADC">
        <w:rPr>
          <w:rFonts w:ascii="Arial" w:hAnsi="Arial" w:cs="Arial"/>
        </w:rPr>
        <w:t>znění pozdějších předpisů (dále jen „zákon o DPH“) a občanským zákoníkem. Na</w:t>
      </w:r>
      <w:r w:rsidR="00D27ADC">
        <w:rPr>
          <w:rFonts w:ascii="Arial" w:hAnsi="Arial" w:cs="Arial"/>
        </w:rPr>
        <w:t> </w:t>
      </w:r>
      <w:r w:rsidRPr="00D27ADC">
        <w:rPr>
          <w:rFonts w:ascii="Arial" w:hAnsi="Arial" w:cs="Arial"/>
        </w:rPr>
        <w:t>fakturách musí být uveden</w:t>
      </w:r>
      <w:r w:rsidR="00AE0D28">
        <w:rPr>
          <w:rFonts w:ascii="Arial" w:hAnsi="Arial" w:cs="Arial"/>
        </w:rPr>
        <w:t>o</w:t>
      </w:r>
      <w:r w:rsidRPr="00D27ADC">
        <w:rPr>
          <w:rFonts w:ascii="Arial" w:hAnsi="Arial" w:cs="Arial"/>
        </w:rPr>
        <w:t xml:space="preserve"> čísl</w:t>
      </w:r>
      <w:r w:rsidR="00AE0D28">
        <w:rPr>
          <w:rFonts w:ascii="Arial" w:hAnsi="Arial" w:cs="Arial"/>
        </w:rPr>
        <w:t>o</w:t>
      </w:r>
      <w:r w:rsidRPr="00D27ADC">
        <w:rPr>
          <w:rFonts w:ascii="Arial" w:hAnsi="Arial" w:cs="Arial"/>
        </w:rPr>
        <w:t xml:space="preserve"> z interního ekonomického systému VZP ČR, tj. čísl</w:t>
      </w:r>
      <w:r w:rsidR="00AE0D28">
        <w:rPr>
          <w:rFonts w:ascii="Arial" w:hAnsi="Arial" w:cs="Arial"/>
        </w:rPr>
        <w:t xml:space="preserve">o </w:t>
      </w:r>
      <w:r w:rsidR="009074FC" w:rsidRPr="00AE0D28">
        <w:rPr>
          <w:rFonts w:ascii="Arial" w:hAnsi="Arial" w:cs="Arial"/>
        </w:rPr>
        <w:t>4100050410</w:t>
      </w:r>
      <w:r w:rsidRPr="00D27ADC">
        <w:rPr>
          <w:rFonts w:ascii="Arial" w:hAnsi="Arial" w:cs="Arial"/>
        </w:rPr>
        <w:t>.</w:t>
      </w:r>
    </w:p>
    <w:p w14:paraId="022965E2" w14:textId="75094A9A" w:rsidR="009679E1" w:rsidRPr="00D27ADC" w:rsidRDefault="009679E1" w:rsidP="009C2CFC">
      <w:pPr>
        <w:numPr>
          <w:ilvl w:val="0"/>
          <w:numId w:val="28"/>
        </w:numPr>
        <w:spacing w:before="120" w:after="120" w:line="276" w:lineRule="auto"/>
        <w:jc w:val="both"/>
        <w:rPr>
          <w:rFonts w:ascii="Arial" w:hAnsi="Arial" w:cs="Arial"/>
        </w:rPr>
      </w:pPr>
      <w:r w:rsidRPr="00D27ADC">
        <w:rPr>
          <w:rFonts w:ascii="Arial" w:hAnsi="Arial" w:cs="Arial"/>
        </w:rPr>
        <w:t>Nedílnou součástí faktury bude kopie Předávacího/Akceptačního protokolu v li</w:t>
      </w:r>
      <w:r w:rsidR="00644F1A">
        <w:rPr>
          <w:rFonts w:ascii="Arial" w:hAnsi="Arial" w:cs="Arial"/>
        </w:rPr>
        <w:t>stinné nebo elektronické podobě</w:t>
      </w:r>
      <w:r w:rsidRPr="00D27ADC">
        <w:rPr>
          <w:rFonts w:ascii="Arial" w:hAnsi="Arial" w:cs="Arial"/>
        </w:rPr>
        <w:t>.</w:t>
      </w:r>
    </w:p>
    <w:p w14:paraId="09363911" w14:textId="002200F9" w:rsidR="009679E1" w:rsidRPr="00D27ADC" w:rsidRDefault="009679E1" w:rsidP="009C2CFC">
      <w:pPr>
        <w:numPr>
          <w:ilvl w:val="0"/>
          <w:numId w:val="28"/>
        </w:numPr>
        <w:spacing w:before="120" w:after="120" w:line="276" w:lineRule="auto"/>
        <w:jc w:val="both"/>
        <w:rPr>
          <w:rFonts w:ascii="Arial" w:hAnsi="Arial" w:cs="Arial"/>
        </w:rPr>
      </w:pPr>
      <w:r w:rsidRPr="00D27ADC">
        <w:rPr>
          <w:rFonts w:ascii="Arial" w:hAnsi="Arial" w:cs="Arial"/>
        </w:rPr>
        <w:t>Smluvní strany se dohodly na době splatnosti faktury 30 dnů od data doručení příslušné faktury Objednateli, tj. do sídla VZP ČR (originál faktury v listinné podobě) nebo do</w:t>
      </w:r>
      <w:r w:rsidR="00D27ADC">
        <w:rPr>
          <w:rFonts w:ascii="Arial" w:hAnsi="Arial" w:cs="Arial"/>
        </w:rPr>
        <w:t> </w:t>
      </w:r>
      <w:r w:rsidRPr="00D27ADC">
        <w:rPr>
          <w:rFonts w:ascii="Arial" w:hAnsi="Arial" w:cs="Arial"/>
        </w:rPr>
        <w:t>datové schránky VZP ČR (v elektronické podobě).</w:t>
      </w:r>
    </w:p>
    <w:p w14:paraId="7B7CA35C" w14:textId="77777777" w:rsidR="001C7091" w:rsidRPr="00D27ADC" w:rsidRDefault="001C7091" w:rsidP="009C2CFC">
      <w:pPr>
        <w:numPr>
          <w:ilvl w:val="0"/>
          <w:numId w:val="28"/>
        </w:numPr>
        <w:spacing w:after="120" w:line="280" w:lineRule="atLeast"/>
        <w:ind w:left="284" w:hanging="284"/>
        <w:jc w:val="both"/>
        <w:rPr>
          <w:rFonts w:ascii="Arial" w:eastAsia="Times New Roman" w:hAnsi="Arial" w:cs="Arial"/>
          <w:lang w:eastAsia="cs-CZ"/>
        </w:rPr>
      </w:pPr>
      <w:r w:rsidRPr="00D27ADC">
        <w:rPr>
          <w:rFonts w:ascii="Arial" w:eastAsia="Times New Roman" w:hAnsi="Arial" w:cs="Arial"/>
          <w:lang w:eastAsia="cs-CZ"/>
        </w:rPr>
        <w:t>VZP ČR je oprávněna před uplynutím lhůty splatnosti vrátit bez zaplacení fakturu, která neobsahuje výše uvedené náležitosti, anebo má jiné vady v obsahu podle této Smlouvy. Ve vrácené faktuře musí VZP ČR vyznačit důvod vrácení. Dodavatel je povinen podle povahy nesprávnosti fakturu opravit nebo nově vyhotovit. Oprávněným vrácením faktury přestává běžet původní lhůta splatnosti. Celá 30 denní lhůta běží znovu ode dne doručení opravené nebo nově vyhotovené faktury.</w:t>
      </w:r>
    </w:p>
    <w:p w14:paraId="7793F5D5" w14:textId="74F0041E" w:rsidR="001C7091" w:rsidRPr="00D27ADC" w:rsidRDefault="009679E1" w:rsidP="009C2CFC">
      <w:pPr>
        <w:numPr>
          <w:ilvl w:val="0"/>
          <w:numId w:val="28"/>
        </w:numPr>
        <w:spacing w:after="120" w:line="280" w:lineRule="atLeast"/>
        <w:ind w:left="284" w:hanging="284"/>
        <w:jc w:val="both"/>
        <w:rPr>
          <w:rFonts w:ascii="Arial" w:eastAsia="Times New Roman" w:hAnsi="Arial" w:cs="Arial"/>
          <w:lang w:eastAsia="cs-CZ"/>
        </w:rPr>
      </w:pPr>
      <w:r w:rsidRPr="00D27ADC">
        <w:rPr>
          <w:rFonts w:ascii="Arial" w:hAnsi="Arial" w:cs="Arial"/>
        </w:rPr>
        <w:t xml:space="preserve">VZP ČR bude hradit řádně doručené faktury na bankovní účet </w:t>
      </w:r>
      <w:r w:rsidR="00A60EC1">
        <w:rPr>
          <w:rFonts w:ascii="Arial" w:hAnsi="Arial" w:cs="Arial"/>
        </w:rPr>
        <w:t>Dodavat</w:t>
      </w:r>
      <w:r w:rsidRPr="00D27ADC">
        <w:rPr>
          <w:rFonts w:ascii="Arial" w:hAnsi="Arial" w:cs="Arial"/>
        </w:rPr>
        <w:t xml:space="preserve">ele uvedený v záhlaví této Smlouvy. </w:t>
      </w:r>
      <w:r w:rsidR="001C7091" w:rsidRPr="00D27ADC">
        <w:rPr>
          <w:rFonts w:ascii="Arial" w:eastAsia="Times New Roman" w:hAnsi="Arial" w:cs="Arial"/>
          <w:lang w:eastAsia="cs-CZ"/>
        </w:rPr>
        <w:t>Cena se považuje za zaplacenou okamžikem odepsání příslušné částky z účtu VZP ČR ve prospěch účtu Dodavatele.</w:t>
      </w:r>
    </w:p>
    <w:p w14:paraId="5735ADAE" w14:textId="1B74AB8F" w:rsidR="009679E1" w:rsidRPr="00D27ADC" w:rsidRDefault="00A60EC1" w:rsidP="009C2CFC">
      <w:pPr>
        <w:numPr>
          <w:ilvl w:val="0"/>
          <w:numId w:val="28"/>
        </w:numPr>
        <w:spacing w:before="120" w:after="120" w:line="276" w:lineRule="auto"/>
        <w:jc w:val="both"/>
        <w:rPr>
          <w:rFonts w:ascii="Arial" w:hAnsi="Arial" w:cs="Arial"/>
        </w:rPr>
      </w:pPr>
      <w:r>
        <w:rPr>
          <w:rFonts w:ascii="Arial" w:hAnsi="Arial" w:cs="Arial"/>
        </w:rPr>
        <w:t>Dodavat</w:t>
      </w:r>
      <w:r w:rsidR="009679E1" w:rsidRPr="00D27ADC">
        <w:rPr>
          <w:rFonts w:ascii="Arial" w:hAnsi="Arial" w:cs="Arial"/>
        </w:rPr>
        <w:t>el prohlašuje, že účet uvedený v záhlaví Smlouvy je účtem zveřejněným správcem daně způsobem umožňujícím dálkový přístup ve smyslu § 96 odst. 2 zákona o</w:t>
      </w:r>
      <w:r w:rsidR="00D27ADC">
        <w:rPr>
          <w:rFonts w:ascii="Arial" w:hAnsi="Arial" w:cs="Arial"/>
        </w:rPr>
        <w:t> </w:t>
      </w:r>
      <w:r w:rsidR="009679E1" w:rsidRPr="00D27ADC">
        <w:rPr>
          <w:rFonts w:ascii="Arial" w:hAnsi="Arial" w:cs="Arial"/>
        </w:rPr>
        <w:t xml:space="preserve">DPH. </w:t>
      </w:r>
      <w:r w:rsidR="00D27ADC" w:rsidRPr="00D27ADC">
        <w:rPr>
          <w:rFonts w:ascii="Arial" w:hAnsi="Arial" w:cs="Arial"/>
        </w:rPr>
        <w:t xml:space="preserve">V případě, že Dodavatel nebude mít v době uskutečnění zdanitelného plnění bankovní účet uvedený v záhlaví Smlouvy tímto způsobem zveřejněn, uhradí VZP ČR Dodavateli v dohodnutém termínu splatnosti příslušné faktury pouze částku představující dohodnutou cenu plnění bez DPH. Částku rovnající se výši DPH z Dodavatelem fakturované ceny plnění uhradí VZP ČR, v souladu s § 109a zákona o DPH, finančnímu úřadu místně příslušnému Dodavateli. Dodavatel výslovně prohlašuje, že </w:t>
      </w:r>
      <w:r w:rsidR="004C7368">
        <w:rPr>
          <w:rFonts w:ascii="Arial" w:hAnsi="Arial" w:cs="Arial"/>
        </w:rPr>
        <w:t xml:space="preserve">celkovou cenu plnění / </w:t>
      </w:r>
      <w:r w:rsidR="00D27ADC" w:rsidRPr="00D27ADC">
        <w:rPr>
          <w:rFonts w:ascii="Arial" w:hAnsi="Arial" w:cs="Arial"/>
        </w:rPr>
        <w:t xml:space="preserve">příslušnou </w:t>
      </w:r>
      <w:r w:rsidR="004C7368">
        <w:rPr>
          <w:rFonts w:ascii="Arial" w:hAnsi="Arial" w:cs="Arial"/>
        </w:rPr>
        <w:t xml:space="preserve">dílčí </w:t>
      </w:r>
      <w:r w:rsidR="00D27ADC" w:rsidRPr="00D27ADC">
        <w:rPr>
          <w:rFonts w:ascii="Arial" w:hAnsi="Arial" w:cs="Arial"/>
        </w:rPr>
        <w:t>cenu plnění bude považovat tímto za zaplacenou.</w:t>
      </w:r>
      <w:r w:rsidR="009679E1" w:rsidRPr="00D27ADC">
        <w:rPr>
          <w:rFonts w:ascii="Arial" w:hAnsi="Arial" w:cs="Arial"/>
        </w:rPr>
        <w:t xml:space="preserve"> </w:t>
      </w:r>
    </w:p>
    <w:p w14:paraId="4154D962" w14:textId="760BF345" w:rsidR="009679E1" w:rsidRPr="00D27ADC" w:rsidRDefault="00A60EC1" w:rsidP="009C2CFC">
      <w:pPr>
        <w:numPr>
          <w:ilvl w:val="0"/>
          <w:numId w:val="28"/>
        </w:numPr>
        <w:spacing w:before="120" w:after="120" w:line="276" w:lineRule="auto"/>
        <w:jc w:val="both"/>
        <w:rPr>
          <w:rFonts w:ascii="Arial" w:hAnsi="Arial" w:cs="Arial"/>
        </w:rPr>
      </w:pPr>
      <w:r>
        <w:rPr>
          <w:rFonts w:ascii="Arial" w:hAnsi="Arial" w:cs="Arial"/>
        </w:rPr>
        <w:t>Dodavat</w:t>
      </w:r>
      <w:r w:rsidR="009679E1" w:rsidRPr="00D27ADC">
        <w:rPr>
          <w:rFonts w:ascii="Arial" w:hAnsi="Arial" w:cs="Arial"/>
        </w:rPr>
        <w:t xml:space="preserve">el prohlašuje, že správce daně před uzavřením Smlouvy nerozhodl, že </w:t>
      </w:r>
      <w:r>
        <w:rPr>
          <w:rFonts w:ascii="Arial" w:hAnsi="Arial" w:cs="Arial"/>
        </w:rPr>
        <w:t>Dodavat</w:t>
      </w:r>
      <w:r w:rsidR="009679E1" w:rsidRPr="00D27ADC">
        <w:rPr>
          <w:rFonts w:ascii="Arial" w:hAnsi="Arial" w:cs="Arial"/>
        </w:rPr>
        <w:t>el je nespolehlivým plátcem/nespolehlivou osobou ve smyslu § 106a a</w:t>
      </w:r>
      <w:r w:rsidR="00D27ADC">
        <w:rPr>
          <w:rFonts w:ascii="Arial" w:hAnsi="Arial" w:cs="Arial"/>
        </w:rPr>
        <w:t> </w:t>
      </w:r>
      <w:r w:rsidR="009679E1" w:rsidRPr="00D27ADC">
        <w:rPr>
          <w:rFonts w:ascii="Arial" w:hAnsi="Arial" w:cs="Arial"/>
        </w:rPr>
        <w:t>§</w:t>
      </w:r>
      <w:r w:rsidR="00D27ADC">
        <w:rPr>
          <w:rFonts w:ascii="Arial" w:hAnsi="Arial" w:cs="Arial"/>
        </w:rPr>
        <w:t> </w:t>
      </w:r>
      <w:r w:rsidR="009679E1" w:rsidRPr="00D27ADC">
        <w:rPr>
          <w:rFonts w:ascii="Arial" w:hAnsi="Arial" w:cs="Arial"/>
        </w:rPr>
        <w:t xml:space="preserve">106aa zákona o DPH (dále jen „Nespolehlivý plátce/Nespolehlivá osoba“). Pokud v době uskutečnění zdanitelného plnění bude </w:t>
      </w:r>
      <w:r>
        <w:rPr>
          <w:rFonts w:ascii="Arial" w:hAnsi="Arial" w:cs="Arial"/>
        </w:rPr>
        <w:t>Dodavat</w:t>
      </w:r>
      <w:r w:rsidR="009679E1" w:rsidRPr="00D27ADC">
        <w:rPr>
          <w:rFonts w:ascii="Arial" w:hAnsi="Arial" w:cs="Arial"/>
        </w:rPr>
        <w:t xml:space="preserve">el uveden v aplikaci „Registr plátců DPH“ jako Nespolehlivý plátce, dohodly se </w:t>
      </w:r>
      <w:r w:rsidR="00D936FE">
        <w:rPr>
          <w:rFonts w:ascii="Arial" w:hAnsi="Arial" w:cs="Arial"/>
        </w:rPr>
        <w:t>Smluvní</w:t>
      </w:r>
      <w:r w:rsidR="009679E1" w:rsidRPr="00D27ADC">
        <w:rPr>
          <w:rFonts w:ascii="Arial" w:hAnsi="Arial" w:cs="Arial"/>
        </w:rPr>
        <w:t xml:space="preserve"> strany, že VZP ČR bude postupovat při</w:t>
      </w:r>
      <w:r w:rsidR="004C7368">
        <w:rPr>
          <w:rFonts w:ascii="Arial" w:hAnsi="Arial" w:cs="Arial"/>
        </w:rPr>
        <w:t> </w:t>
      </w:r>
      <w:r w:rsidR="009679E1" w:rsidRPr="00D27ADC">
        <w:rPr>
          <w:rFonts w:ascii="Arial" w:hAnsi="Arial" w:cs="Arial"/>
        </w:rPr>
        <w:t>úhradě ceny plnění</w:t>
      </w:r>
      <w:r w:rsidR="004C7368">
        <w:rPr>
          <w:rFonts w:ascii="Arial" w:hAnsi="Arial" w:cs="Arial"/>
        </w:rPr>
        <w:t>/dílčí ceny plnění tím způsobem</w:t>
      </w:r>
      <w:r w:rsidR="009679E1" w:rsidRPr="00D27ADC">
        <w:rPr>
          <w:rFonts w:ascii="Arial" w:hAnsi="Arial" w:cs="Arial"/>
        </w:rPr>
        <w:t xml:space="preserve">, že VZP ČR uhradí </w:t>
      </w:r>
      <w:r>
        <w:rPr>
          <w:rFonts w:ascii="Arial" w:hAnsi="Arial" w:cs="Arial"/>
        </w:rPr>
        <w:t>Dodavat</w:t>
      </w:r>
      <w:r w:rsidR="009679E1" w:rsidRPr="00D27ADC">
        <w:rPr>
          <w:rFonts w:ascii="Arial" w:hAnsi="Arial" w:cs="Arial"/>
        </w:rPr>
        <w:t>eli v dohodnutém termínu splatnosti příslušné faktury pouze částku představující dohodnutou cenu plnění/dílčí cenu plnění bez DPH. Částku rovnající se výši DPH z </w:t>
      </w:r>
      <w:r>
        <w:rPr>
          <w:rFonts w:ascii="Arial" w:hAnsi="Arial" w:cs="Arial"/>
        </w:rPr>
        <w:t>Dodavat</w:t>
      </w:r>
      <w:r w:rsidR="009679E1" w:rsidRPr="00D27ADC">
        <w:rPr>
          <w:rFonts w:ascii="Arial" w:hAnsi="Arial" w:cs="Arial"/>
        </w:rPr>
        <w:t>elem fakturované ceny plnění/dílčí ceny plnění uhradí VZP ČR, v souladu s</w:t>
      </w:r>
      <w:r w:rsidR="004C7368">
        <w:rPr>
          <w:rFonts w:ascii="Arial" w:hAnsi="Arial" w:cs="Arial"/>
        </w:rPr>
        <w:t> </w:t>
      </w:r>
      <w:r w:rsidR="009679E1" w:rsidRPr="00D27ADC">
        <w:rPr>
          <w:rFonts w:ascii="Arial" w:hAnsi="Arial" w:cs="Arial"/>
        </w:rPr>
        <w:t>§</w:t>
      </w:r>
      <w:r w:rsidR="004C7368">
        <w:rPr>
          <w:rFonts w:ascii="Arial" w:hAnsi="Arial" w:cs="Arial"/>
        </w:rPr>
        <w:t> </w:t>
      </w:r>
      <w:r w:rsidR="009679E1" w:rsidRPr="00D27ADC">
        <w:rPr>
          <w:rFonts w:ascii="Arial" w:hAnsi="Arial" w:cs="Arial"/>
        </w:rPr>
        <w:t xml:space="preserve">109a zákona o DPH, finančnímu úřadu místně příslušnému </w:t>
      </w:r>
      <w:r>
        <w:rPr>
          <w:rFonts w:ascii="Arial" w:hAnsi="Arial" w:cs="Arial"/>
        </w:rPr>
        <w:t>Dodavat</w:t>
      </w:r>
      <w:r w:rsidR="009679E1" w:rsidRPr="00D27ADC">
        <w:rPr>
          <w:rFonts w:ascii="Arial" w:hAnsi="Arial" w:cs="Arial"/>
        </w:rPr>
        <w:t xml:space="preserve">eli. </w:t>
      </w:r>
      <w:r>
        <w:rPr>
          <w:rFonts w:ascii="Arial" w:hAnsi="Arial" w:cs="Arial"/>
        </w:rPr>
        <w:t>Dodavat</w:t>
      </w:r>
      <w:r w:rsidR="009679E1" w:rsidRPr="00D27ADC">
        <w:rPr>
          <w:rFonts w:ascii="Arial" w:hAnsi="Arial" w:cs="Arial"/>
        </w:rPr>
        <w:t>el výslovně prohlašuje, že celkovou cenu plnění</w:t>
      </w:r>
      <w:r w:rsidR="004C7368">
        <w:rPr>
          <w:rFonts w:ascii="Arial" w:hAnsi="Arial" w:cs="Arial"/>
        </w:rPr>
        <w:t xml:space="preserve"> </w:t>
      </w:r>
      <w:r w:rsidR="009679E1" w:rsidRPr="00D27ADC">
        <w:rPr>
          <w:rFonts w:ascii="Arial" w:hAnsi="Arial" w:cs="Arial"/>
        </w:rPr>
        <w:t>/</w:t>
      </w:r>
      <w:r w:rsidR="004C7368">
        <w:rPr>
          <w:rFonts w:ascii="Arial" w:hAnsi="Arial" w:cs="Arial"/>
        </w:rPr>
        <w:t xml:space="preserve"> </w:t>
      </w:r>
      <w:r w:rsidR="009679E1" w:rsidRPr="00D27ADC">
        <w:rPr>
          <w:rFonts w:ascii="Arial" w:hAnsi="Arial" w:cs="Arial"/>
        </w:rPr>
        <w:t>příslušnou dílčí cenu plnění bude považovat tímto za zaplacenou.</w:t>
      </w:r>
    </w:p>
    <w:p w14:paraId="024ADE80" w14:textId="77777777" w:rsidR="001C7091" w:rsidRPr="00D27ADC" w:rsidRDefault="001C7091" w:rsidP="009C2CFC">
      <w:pPr>
        <w:pStyle w:val="Odstavecseseznamem"/>
        <w:numPr>
          <w:ilvl w:val="0"/>
          <w:numId w:val="28"/>
        </w:numPr>
        <w:rPr>
          <w:rFonts w:ascii="Arial" w:hAnsi="Arial" w:cs="Arial"/>
          <w:lang w:eastAsia="cs-CZ"/>
        </w:rPr>
      </w:pPr>
      <w:r w:rsidRPr="00D27ADC">
        <w:rPr>
          <w:rFonts w:ascii="Arial" w:hAnsi="Arial" w:cs="Arial"/>
          <w:lang w:eastAsia="cs-CZ"/>
        </w:rPr>
        <w:t>Objednatel neposkytuje Dodavateli na předmět plnění dle této Smlouvy jakékoliv zálohy.</w:t>
      </w:r>
    </w:p>
    <w:p w14:paraId="1ECA4A61" w14:textId="77777777" w:rsidR="001C7091" w:rsidRDefault="001C7091" w:rsidP="00A97596">
      <w:pPr>
        <w:spacing w:after="120" w:line="280" w:lineRule="atLeast"/>
        <w:jc w:val="both"/>
        <w:rPr>
          <w:rFonts w:ascii="Calibri" w:eastAsia="Times New Roman" w:hAnsi="Calibri" w:cs="Calibri"/>
          <w:lang w:eastAsia="cs-CZ"/>
        </w:rPr>
      </w:pPr>
    </w:p>
    <w:p w14:paraId="41F1F74F" w14:textId="77777777" w:rsidR="00AE5D4B" w:rsidRDefault="00AE5D4B" w:rsidP="00A97596">
      <w:pPr>
        <w:spacing w:after="120" w:line="280" w:lineRule="atLeast"/>
        <w:jc w:val="both"/>
        <w:rPr>
          <w:rFonts w:ascii="Calibri" w:eastAsia="Times New Roman" w:hAnsi="Calibri" w:cs="Calibri"/>
          <w:lang w:eastAsia="cs-CZ"/>
        </w:rPr>
      </w:pPr>
    </w:p>
    <w:p w14:paraId="7AA96D7C" w14:textId="77777777" w:rsidR="00AE5D4B" w:rsidRPr="00FC127D" w:rsidRDefault="00AE5D4B" w:rsidP="00A97596">
      <w:pPr>
        <w:spacing w:after="120" w:line="280" w:lineRule="atLeast"/>
        <w:jc w:val="both"/>
        <w:rPr>
          <w:rFonts w:ascii="Calibri" w:eastAsia="Times New Roman" w:hAnsi="Calibri" w:cs="Calibri"/>
          <w:lang w:eastAsia="cs-CZ"/>
        </w:rPr>
      </w:pPr>
    </w:p>
    <w:p w14:paraId="644BBAF0" w14:textId="56731539" w:rsidR="001C7091" w:rsidRPr="001C7091" w:rsidRDefault="001C7091" w:rsidP="00A97596">
      <w:pPr>
        <w:spacing w:after="120" w:line="280" w:lineRule="atLeast"/>
        <w:jc w:val="center"/>
        <w:outlineLvl w:val="0"/>
        <w:rPr>
          <w:rFonts w:ascii="Arial" w:eastAsia="Times New Roman" w:hAnsi="Arial" w:cs="Arial"/>
          <w:b/>
          <w:bCs/>
          <w:lang w:eastAsia="cs-CZ"/>
        </w:rPr>
      </w:pPr>
      <w:r w:rsidRPr="001C7091">
        <w:rPr>
          <w:rFonts w:ascii="Arial" w:eastAsia="Times New Roman" w:hAnsi="Arial" w:cs="Arial"/>
          <w:b/>
          <w:bCs/>
          <w:lang w:eastAsia="cs-CZ"/>
        </w:rPr>
        <w:lastRenderedPageBreak/>
        <w:t>Článek V</w:t>
      </w:r>
      <w:r w:rsidR="00605552">
        <w:rPr>
          <w:rFonts w:ascii="Arial" w:eastAsia="Times New Roman" w:hAnsi="Arial" w:cs="Arial"/>
          <w:b/>
          <w:bCs/>
          <w:lang w:eastAsia="cs-CZ"/>
        </w:rPr>
        <w:t>I</w:t>
      </w:r>
      <w:r w:rsidRPr="001C7091">
        <w:rPr>
          <w:rFonts w:ascii="Arial" w:eastAsia="Times New Roman" w:hAnsi="Arial" w:cs="Arial"/>
          <w:b/>
          <w:bCs/>
          <w:lang w:eastAsia="cs-CZ"/>
        </w:rPr>
        <w:t xml:space="preserve">II. </w:t>
      </w:r>
    </w:p>
    <w:p w14:paraId="160F57C0" w14:textId="484F83D8" w:rsidR="001C7091" w:rsidRPr="001C7091" w:rsidRDefault="001C7091" w:rsidP="00A97596">
      <w:pPr>
        <w:spacing w:after="120" w:line="280" w:lineRule="atLeast"/>
        <w:jc w:val="center"/>
        <w:outlineLvl w:val="0"/>
        <w:rPr>
          <w:rFonts w:ascii="Arial" w:eastAsia="Times New Roman" w:hAnsi="Arial" w:cs="Arial"/>
          <w:b/>
          <w:bCs/>
          <w:lang w:eastAsia="cs-CZ"/>
        </w:rPr>
      </w:pPr>
      <w:r w:rsidRPr="001C7091">
        <w:rPr>
          <w:rFonts w:ascii="Arial" w:eastAsia="Times New Roman" w:hAnsi="Arial" w:cs="Arial"/>
          <w:b/>
          <w:bCs/>
          <w:lang w:eastAsia="cs-CZ"/>
        </w:rPr>
        <w:t>Sankční ujednání</w:t>
      </w:r>
    </w:p>
    <w:p w14:paraId="65A62ADA" w14:textId="1D1CBC95" w:rsidR="001C7091" w:rsidRPr="001C7091" w:rsidRDefault="001C7091" w:rsidP="009C2CFC">
      <w:pPr>
        <w:numPr>
          <w:ilvl w:val="0"/>
          <w:numId w:val="12"/>
        </w:numPr>
        <w:spacing w:after="120" w:line="280" w:lineRule="atLeast"/>
        <w:ind w:left="284" w:hanging="284"/>
        <w:jc w:val="both"/>
        <w:rPr>
          <w:rFonts w:ascii="Arial" w:eastAsia="Times New Roman" w:hAnsi="Arial" w:cs="Arial"/>
          <w:lang w:eastAsia="cs-CZ"/>
        </w:rPr>
      </w:pPr>
      <w:r w:rsidRPr="001C7091">
        <w:rPr>
          <w:rFonts w:ascii="Arial" w:eastAsia="Times New Roman" w:hAnsi="Arial" w:cs="Arial"/>
          <w:lang w:eastAsia="cs-CZ"/>
        </w:rPr>
        <w:t>Při nedodržení termínu splně</w:t>
      </w:r>
      <w:r w:rsidR="001148FC">
        <w:rPr>
          <w:rFonts w:ascii="Arial" w:eastAsia="Times New Roman" w:hAnsi="Arial" w:cs="Arial"/>
          <w:lang w:eastAsia="cs-CZ"/>
        </w:rPr>
        <w:t xml:space="preserve">ní předmětu plnění dle článku </w:t>
      </w:r>
      <w:r w:rsidRPr="001C7091">
        <w:rPr>
          <w:rFonts w:ascii="Arial" w:eastAsia="Times New Roman" w:hAnsi="Arial" w:cs="Arial"/>
          <w:lang w:eastAsia="cs-CZ"/>
        </w:rPr>
        <w:t>I</w:t>
      </w:r>
      <w:r w:rsidR="001148FC">
        <w:rPr>
          <w:rFonts w:ascii="Arial" w:eastAsia="Times New Roman" w:hAnsi="Arial" w:cs="Arial"/>
          <w:lang w:eastAsia="cs-CZ"/>
        </w:rPr>
        <w:t>V</w:t>
      </w:r>
      <w:r w:rsidRPr="001C7091">
        <w:rPr>
          <w:rFonts w:ascii="Arial" w:eastAsia="Times New Roman" w:hAnsi="Arial" w:cs="Arial"/>
          <w:lang w:eastAsia="cs-CZ"/>
        </w:rPr>
        <w:t xml:space="preserve">. odst. 1 písm. a) této Smlouvy je VZP ČR oprávněna vyúčtovat Dodavateli smluvní pokutu ve výši </w:t>
      </w:r>
      <w:r w:rsidR="00436E16">
        <w:rPr>
          <w:rFonts w:ascii="Arial" w:eastAsia="Times New Roman" w:hAnsi="Arial" w:cs="Arial"/>
          <w:lang w:eastAsia="cs-CZ"/>
        </w:rPr>
        <w:t>10 000,- Kč</w:t>
      </w:r>
      <w:r w:rsidR="00F13E89">
        <w:rPr>
          <w:rFonts w:ascii="Arial" w:eastAsia="Times New Roman" w:hAnsi="Arial" w:cs="Arial"/>
          <w:lang w:eastAsia="cs-CZ"/>
        </w:rPr>
        <w:t xml:space="preserve"> </w:t>
      </w:r>
      <w:r w:rsidR="00F13E89" w:rsidRPr="001C7091">
        <w:rPr>
          <w:rFonts w:ascii="Arial" w:hAnsi="Arial" w:cs="Arial"/>
        </w:rPr>
        <w:t xml:space="preserve">(slovy: </w:t>
      </w:r>
      <w:r w:rsidR="00F13E89">
        <w:rPr>
          <w:rFonts w:ascii="Arial" w:hAnsi="Arial" w:cs="Arial"/>
        </w:rPr>
        <w:t>deset</w:t>
      </w:r>
      <w:r w:rsidR="00F13E89" w:rsidRPr="001C7091">
        <w:rPr>
          <w:rFonts w:ascii="Arial" w:hAnsi="Arial" w:cs="Arial"/>
        </w:rPr>
        <w:t xml:space="preserve"> tisíc korun českých)</w:t>
      </w:r>
      <w:r w:rsidRPr="001C7091">
        <w:rPr>
          <w:rFonts w:ascii="Arial" w:eastAsia="Times New Roman" w:hAnsi="Arial" w:cs="Arial"/>
          <w:lang w:eastAsia="cs-CZ"/>
        </w:rPr>
        <w:t xml:space="preserve">, a to za každý i jen započatý kalendářní den prodlení. Dodavatel je povinen vyúčtovanou smluvní pokutu uhradit. </w:t>
      </w:r>
    </w:p>
    <w:p w14:paraId="32C6DFB0" w14:textId="27FD940A" w:rsidR="001C7091" w:rsidRPr="001C7091" w:rsidRDefault="001C7091" w:rsidP="009C2CFC">
      <w:pPr>
        <w:numPr>
          <w:ilvl w:val="0"/>
          <w:numId w:val="12"/>
        </w:numPr>
        <w:spacing w:after="120" w:line="280" w:lineRule="atLeast"/>
        <w:ind w:left="284" w:hanging="284"/>
        <w:jc w:val="both"/>
        <w:rPr>
          <w:rFonts w:ascii="Arial" w:eastAsia="Times New Roman" w:hAnsi="Arial" w:cs="Arial"/>
          <w:lang w:eastAsia="cs-CZ"/>
        </w:rPr>
      </w:pPr>
      <w:r w:rsidRPr="001C7091">
        <w:rPr>
          <w:rFonts w:ascii="Arial" w:eastAsia="Times New Roman" w:hAnsi="Arial" w:cs="Arial"/>
          <w:lang w:eastAsia="cs-CZ"/>
        </w:rPr>
        <w:t>Při nedodržení závazku (</w:t>
      </w:r>
      <w:r w:rsidRPr="001148FC">
        <w:rPr>
          <w:rFonts w:ascii="Arial" w:eastAsia="Times New Roman" w:hAnsi="Arial" w:cs="Arial"/>
          <w:lang w:eastAsia="cs-CZ"/>
        </w:rPr>
        <w:t xml:space="preserve">vlastností zboží) dle čl. </w:t>
      </w:r>
      <w:r w:rsidR="001148FC" w:rsidRPr="001148FC">
        <w:rPr>
          <w:rFonts w:ascii="Arial" w:eastAsia="Times New Roman" w:hAnsi="Arial" w:cs="Arial"/>
          <w:lang w:eastAsia="cs-CZ"/>
        </w:rPr>
        <w:t>I</w:t>
      </w:r>
      <w:r w:rsidRPr="001148FC">
        <w:rPr>
          <w:rFonts w:ascii="Arial" w:eastAsia="Times New Roman" w:hAnsi="Arial" w:cs="Arial"/>
          <w:lang w:eastAsia="cs-CZ"/>
        </w:rPr>
        <w:t>II. odst. 3 Smlouvy, je VZP</w:t>
      </w:r>
      <w:r w:rsidRPr="001C7091">
        <w:rPr>
          <w:rFonts w:ascii="Arial" w:eastAsia="Times New Roman" w:hAnsi="Arial" w:cs="Arial"/>
          <w:lang w:eastAsia="cs-CZ"/>
        </w:rPr>
        <w:t xml:space="preserve"> ČR oprávněna vyúčtovat Dodavateli smluvní pokutu ve výši </w:t>
      </w:r>
      <w:r w:rsidR="00CC7CAD">
        <w:rPr>
          <w:rFonts w:ascii="Arial" w:eastAsia="Times New Roman" w:hAnsi="Arial" w:cs="Arial"/>
          <w:lang w:eastAsia="cs-CZ"/>
        </w:rPr>
        <w:t>100% z ceny plnění</w:t>
      </w:r>
      <w:r w:rsidRPr="001C7091">
        <w:rPr>
          <w:rFonts w:ascii="Arial" w:eastAsia="Times New Roman" w:hAnsi="Arial" w:cs="Arial"/>
          <w:lang w:eastAsia="cs-CZ"/>
        </w:rPr>
        <w:t xml:space="preserve"> v každém jednotlivém případě</w:t>
      </w:r>
      <w:r w:rsidR="00E400DD">
        <w:rPr>
          <w:rFonts w:ascii="Arial" w:eastAsia="Times New Roman" w:hAnsi="Arial" w:cs="Arial"/>
          <w:lang w:eastAsia="cs-CZ"/>
        </w:rPr>
        <w:t>,</w:t>
      </w:r>
      <w:r w:rsidRPr="001C7091">
        <w:rPr>
          <w:rFonts w:ascii="Arial" w:eastAsia="Times New Roman" w:hAnsi="Arial" w:cs="Arial"/>
          <w:lang w:eastAsia="cs-CZ"/>
        </w:rPr>
        <w:t xml:space="preserve"> tj. u každého jednotlivého kusu zboží</w:t>
      </w:r>
      <w:r w:rsidR="00AE5D4B">
        <w:rPr>
          <w:rFonts w:ascii="Arial" w:eastAsia="Times New Roman" w:hAnsi="Arial" w:cs="Arial"/>
          <w:lang w:eastAsia="cs-CZ"/>
        </w:rPr>
        <w:t xml:space="preserve">, které nebude mít </w:t>
      </w:r>
      <w:r w:rsidR="00E400DD">
        <w:rPr>
          <w:rFonts w:ascii="Arial" w:eastAsia="Times New Roman" w:hAnsi="Arial" w:cs="Arial"/>
          <w:lang w:eastAsia="cs-CZ"/>
        </w:rPr>
        <w:t xml:space="preserve">vlastnosti </w:t>
      </w:r>
      <w:r w:rsidR="00AE5D4B">
        <w:rPr>
          <w:rFonts w:ascii="Arial" w:eastAsia="Times New Roman" w:hAnsi="Arial" w:cs="Arial"/>
          <w:lang w:eastAsia="cs-CZ"/>
        </w:rPr>
        <w:t>požadované</w:t>
      </w:r>
      <w:r w:rsidR="00E400DD">
        <w:rPr>
          <w:rFonts w:ascii="Arial" w:eastAsia="Times New Roman" w:hAnsi="Arial" w:cs="Arial"/>
          <w:lang w:eastAsia="cs-CZ"/>
        </w:rPr>
        <w:t xml:space="preserve"> cit. </w:t>
      </w:r>
      <w:proofErr w:type="gramStart"/>
      <w:r w:rsidR="00E400DD">
        <w:rPr>
          <w:rFonts w:ascii="Arial" w:eastAsia="Times New Roman" w:hAnsi="Arial" w:cs="Arial"/>
          <w:lang w:eastAsia="cs-CZ"/>
        </w:rPr>
        <w:t>čl.</w:t>
      </w:r>
      <w:proofErr w:type="gramEnd"/>
      <w:r w:rsidR="00E400DD">
        <w:rPr>
          <w:rFonts w:ascii="Arial" w:eastAsia="Times New Roman" w:hAnsi="Arial" w:cs="Arial"/>
          <w:lang w:eastAsia="cs-CZ"/>
        </w:rPr>
        <w:t xml:space="preserve"> III. odst. 3 Smlouvy</w:t>
      </w:r>
      <w:r w:rsidRPr="001C7091">
        <w:rPr>
          <w:rFonts w:ascii="Arial" w:eastAsia="Times New Roman" w:hAnsi="Arial" w:cs="Arial"/>
          <w:lang w:eastAsia="cs-CZ"/>
        </w:rPr>
        <w:t>. Práva Objednatele z vadného plnění, tj. zejména právo požadovat dodání nového bezvadného zboží, nejsou zaplacením uvedené smluvní pokuty dotčena.</w:t>
      </w:r>
    </w:p>
    <w:p w14:paraId="12802B65" w14:textId="62890953" w:rsidR="001C7091" w:rsidRPr="001C7091" w:rsidRDefault="003D59BE" w:rsidP="009C2CFC">
      <w:pPr>
        <w:pStyle w:val="Odstavecseseznamem"/>
        <w:numPr>
          <w:ilvl w:val="0"/>
          <w:numId w:val="12"/>
        </w:numPr>
        <w:spacing w:after="120" w:line="280" w:lineRule="atLeast"/>
        <w:jc w:val="both"/>
        <w:rPr>
          <w:rFonts w:ascii="Arial" w:hAnsi="Arial" w:cs="Arial"/>
        </w:rPr>
      </w:pPr>
      <w:r>
        <w:rPr>
          <w:rFonts w:ascii="Arial" w:hAnsi="Arial" w:cs="Arial"/>
        </w:rPr>
        <w:t>Pokud se VZP ČR rozhodne převzít</w:t>
      </w:r>
      <w:r w:rsidR="00A27F7C">
        <w:rPr>
          <w:rFonts w:ascii="Arial" w:hAnsi="Arial" w:cs="Arial"/>
        </w:rPr>
        <w:t>/</w:t>
      </w:r>
      <w:proofErr w:type="spellStart"/>
      <w:r w:rsidR="00A27F7C">
        <w:rPr>
          <w:rFonts w:ascii="Arial" w:hAnsi="Arial" w:cs="Arial"/>
        </w:rPr>
        <w:t>akceprovat</w:t>
      </w:r>
      <w:proofErr w:type="spellEnd"/>
      <w:r>
        <w:rPr>
          <w:rFonts w:ascii="Arial" w:hAnsi="Arial" w:cs="Arial"/>
        </w:rPr>
        <w:t xml:space="preserve"> zboží s</w:t>
      </w:r>
      <w:r w:rsidR="007E5474">
        <w:rPr>
          <w:rFonts w:ascii="Arial" w:hAnsi="Arial" w:cs="Arial"/>
        </w:rPr>
        <w:t> výhradami, tj. s </w:t>
      </w:r>
      <w:r>
        <w:rPr>
          <w:rFonts w:ascii="Arial" w:hAnsi="Arial" w:cs="Arial"/>
        </w:rPr>
        <w:t>vadami/nedostatky, pak v</w:t>
      </w:r>
      <w:r w:rsidR="001C7091" w:rsidRPr="001C7091">
        <w:rPr>
          <w:rFonts w:ascii="Arial" w:hAnsi="Arial" w:cs="Arial"/>
        </w:rPr>
        <w:t> případě prodlení Dodavatele s odstraněním vad či jiných nedostatků v termínu dle</w:t>
      </w:r>
      <w:r w:rsidR="00856300">
        <w:rPr>
          <w:rFonts w:ascii="Arial" w:hAnsi="Arial" w:cs="Arial"/>
        </w:rPr>
        <w:t> </w:t>
      </w:r>
      <w:r w:rsidR="001C7091" w:rsidRPr="001C7091">
        <w:rPr>
          <w:rFonts w:ascii="Arial" w:hAnsi="Arial" w:cs="Arial"/>
        </w:rPr>
        <w:t>Předávacího protokolu</w:t>
      </w:r>
      <w:r w:rsidR="001273D2">
        <w:rPr>
          <w:rFonts w:ascii="Arial" w:hAnsi="Arial" w:cs="Arial"/>
        </w:rPr>
        <w:t xml:space="preserve"> nebo Akceptačního protokolu</w:t>
      </w:r>
      <w:r w:rsidR="001C7091" w:rsidRPr="001C7091">
        <w:rPr>
          <w:rFonts w:ascii="Arial" w:hAnsi="Arial" w:cs="Arial"/>
        </w:rPr>
        <w:t>, je Objednatel oprávněn vyúčtovat Dodavateli smluvní pokutu ve výši 5</w:t>
      </w:r>
      <w:r w:rsidR="00F75DDB">
        <w:rPr>
          <w:rFonts w:ascii="Arial" w:hAnsi="Arial" w:cs="Arial"/>
        </w:rPr>
        <w:t> </w:t>
      </w:r>
      <w:r w:rsidR="001C7091" w:rsidRPr="001C7091">
        <w:rPr>
          <w:rFonts w:ascii="Arial" w:hAnsi="Arial" w:cs="Arial"/>
        </w:rPr>
        <w:t>000 Kč (slovy: pět tisíc korun českých), a</w:t>
      </w:r>
      <w:r w:rsidR="001273D2">
        <w:rPr>
          <w:rFonts w:ascii="Arial" w:hAnsi="Arial" w:cs="Arial"/>
        </w:rPr>
        <w:t> </w:t>
      </w:r>
      <w:r w:rsidR="001C7091" w:rsidRPr="001C7091">
        <w:rPr>
          <w:rFonts w:ascii="Arial" w:hAnsi="Arial" w:cs="Arial"/>
        </w:rPr>
        <w:t>to za každý i jen započatý kalendářní den prodlení a každou jednotlivou vadu/nedostatek a Dodavatel je povinen tuto smluvní pokutu zaplatit.</w:t>
      </w:r>
    </w:p>
    <w:p w14:paraId="5A0D8DF8" w14:textId="321264A0" w:rsidR="001C7091" w:rsidRPr="001C7091" w:rsidRDefault="001C7091" w:rsidP="009C2CFC">
      <w:pPr>
        <w:numPr>
          <w:ilvl w:val="0"/>
          <w:numId w:val="12"/>
        </w:numPr>
        <w:spacing w:after="120" w:line="280" w:lineRule="atLeast"/>
        <w:ind w:left="284" w:hanging="284"/>
        <w:jc w:val="both"/>
        <w:rPr>
          <w:rFonts w:ascii="Arial" w:eastAsia="Times New Roman" w:hAnsi="Arial" w:cs="Arial"/>
          <w:lang w:eastAsia="cs-CZ"/>
        </w:rPr>
      </w:pPr>
      <w:r w:rsidRPr="001C7091">
        <w:rPr>
          <w:rFonts w:ascii="Arial" w:eastAsia="Times New Roman" w:hAnsi="Arial" w:cs="Arial"/>
          <w:lang w:eastAsia="cs-CZ"/>
        </w:rPr>
        <w:t>V případě nedodržení termín</w:t>
      </w:r>
      <w:r w:rsidR="00856300">
        <w:rPr>
          <w:rFonts w:ascii="Arial" w:eastAsia="Times New Roman" w:hAnsi="Arial" w:cs="Arial"/>
          <w:lang w:eastAsia="cs-CZ"/>
        </w:rPr>
        <w:t>u</w:t>
      </w:r>
      <w:r w:rsidRPr="001C7091">
        <w:rPr>
          <w:rFonts w:ascii="Arial" w:eastAsia="Times New Roman" w:hAnsi="Arial" w:cs="Arial"/>
          <w:lang w:eastAsia="cs-CZ"/>
        </w:rPr>
        <w:t xml:space="preserve"> </w:t>
      </w:r>
      <w:r w:rsidR="00856300">
        <w:rPr>
          <w:rFonts w:ascii="Arial" w:eastAsia="Times New Roman" w:hAnsi="Arial" w:cs="Arial"/>
          <w:lang w:eastAsia="cs-CZ"/>
        </w:rPr>
        <w:t>odstranění vady zařízení či jiného incidentu</w:t>
      </w:r>
      <w:r w:rsidR="001148FC">
        <w:rPr>
          <w:rFonts w:ascii="Arial" w:eastAsia="Times New Roman" w:hAnsi="Arial" w:cs="Arial"/>
          <w:lang w:eastAsia="cs-CZ"/>
        </w:rPr>
        <w:t xml:space="preserve"> (viz čl. IX</w:t>
      </w:r>
      <w:r w:rsidRPr="001C7091">
        <w:rPr>
          <w:rFonts w:ascii="Arial" w:eastAsia="Times New Roman" w:hAnsi="Arial" w:cs="Arial"/>
          <w:lang w:eastAsia="cs-CZ"/>
        </w:rPr>
        <w:t xml:space="preserve">. </w:t>
      </w:r>
      <w:r w:rsidR="00856300">
        <w:rPr>
          <w:rFonts w:ascii="Arial" w:eastAsia="Times New Roman" w:hAnsi="Arial" w:cs="Arial"/>
          <w:lang w:eastAsia="cs-CZ"/>
        </w:rPr>
        <w:t>odst. 4</w:t>
      </w:r>
      <w:r w:rsidR="00856300" w:rsidRPr="001C7091">
        <w:rPr>
          <w:rFonts w:ascii="Arial" w:eastAsia="Times New Roman" w:hAnsi="Arial" w:cs="Arial"/>
          <w:lang w:eastAsia="cs-CZ"/>
        </w:rPr>
        <w:t xml:space="preserve"> </w:t>
      </w:r>
      <w:r w:rsidRPr="001C7091">
        <w:rPr>
          <w:rFonts w:ascii="Arial" w:eastAsia="Times New Roman" w:hAnsi="Arial" w:cs="Arial"/>
          <w:lang w:eastAsia="cs-CZ"/>
        </w:rPr>
        <w:t xml:space="preserve">Smlouvy) je VZP ČR oprávněna vyúčtovat Dodavateli smluvní pokutu ve výši </w:t>
      </w:r>
      <w:r w:rsidRPr="00A143CD">
        <w:rPr>
          <w:rFonts w:ascii="Arial" w:eastAsia="Times New Roman" w:hAnsi="Arial" w:cs="Arial"/>
          <w:lang w:eastAsia="cs-CZ"/>
        </w:rPr>
        <w:t>500</w:t>
      </w:r>
      <w:r w:rsidR="00856300" w:rsidRPr="00A143CD">
        <w:rPr>
          <w:rFonts w:ascii="Arial" w:eastAsia="Times New Roman" w:hAnsi="Arial" w:cs="Arial"/>
          <w:lang w:eastAsia="cs-CZ"/>
        </w:rPr>
        <w:t> </w:t>
      </w:r>
      <w:r w:rsidRPr="00A143CD">
        <w:rPr>
          <w:rFonts w:ascii="Arial" w:eastAsia="Times New Roman" w:hAnsi="Arial" w:cs="Arial"/>
          <w:lang w:eastAsia="cs-CZ"/>
        </w:rPr>
        <w:t xml:space="preserve">Kč </w:t>
      </w:r>
      <w:r w:rsidR="008C68E3" w:rsidRPr="00A143CD">
        <w:rPr>
          <w:rFonts w:ascii="Arial" w:hAnsi="Arial" w:cs="Arial"/>
        </w:rPr>
        <w:t xml:space="preserve">(slovy: pět set korun českých) </w:t>
      </w:r>
      <w:r w:rsidRPr="00A143CD">
        <w:rPr>
          <w:rFonts w:ascii="Arial" w:eastAsia="Times New Roman" w:hAnsi="Arial" w:cs="Arial"/>
          <w:lang w:eastAsia="cs-CZ"/>
        </w:rPr>
        <w:t>za každou i jen započatou hodinu prodlení v době</w:t>
      </w:r>
      <w:r w:rsidRPr="001C7091">
        <w:rPr>
          <w:rFonts w:ascii="Arial" w:eastAsia="Times New Roman" w:hAnsi="Arial" w:cs="Arial"/>
          <w:lang w:eastAsia="cs-CZ"/>
        </w:rPr>
        <w:t xml:space="preserve"> od 8</w:t>
      </w:r>
      <w:r w:rsidR="00856300">
        <w:rPr>
          <w:rFonts w:ascii="Arial" w:eastAsia="Times New Roman" w:hAnsi="Arial" w:cs="Arial"/>
          <w:lang w:eastAsia="cs-CZ"/>
        </w:rPr>
        <w:t>:</w:t>
      </w:r>
      <w:r w:rsidRPr="001C7091">
        <w:rPr>
          <w:rFonts w:ascii="Arial" w:eastAsia="Times New Roman" w:hAnsi="Arial" w:cs="Arial"/>
          <w:lang w:eastAsia="cs-CZ"/>
        </w:rPr>
        <w:t>00 do 17</w:t>
      </w:r>
      <w:r w:rsidR="00856300">
        <w:rPr>
          <w:rFonts w:ascii="Arial" w:eastAsia="Times New Roman" w:hAnsi="Arial" w:cs="Arial"/>
          <w:lang w:eastAsia="cs-CZ"/>
        </w:rPr>
        <w:t>:</w:t>
      </w:r>
      <w:r w:rsidRPr="001C7091">
        <w:rPr>
          <w:rFonts w:ascii="Arial" w:eastAsia="Times New Roman" w:hAnsi="Arial" w:cs="Arial"/>
          <w:lang w:eastAsia="cs-CZ"/>
        </w:rPr>
        <w:t>00 hod</w:t>
      </w:r>
      <w:r w:rsidR="008C68E3">
        <w:rPr>
          <w:rFonts w:ascii="Arial" w:eastAsia="Times New Roman" w:hAnsi="Arial" w:cs="Arial"/>
          <w:lang w:eastAsia="cs-CZ"/>
        </w:rPr>
        <w:t>.</w:t>
      </w:r>
      <w:r w:rsidRPr="001C7091">
        <w:rPr>
          <w:rFonts w:ascii="Arial" w:eastAsia="Times New Roman" w:hAnsi="Arial" w:cs="Arial"/>
          <w:lang w:eastAsia="cs-CZ"/>
        </w:rPr>
        <w:t xml:space="preserve"> v</w:t>
      </w:r>
      <w:r w:rsidR="00856300">
        <w:rPr>
          <w:rFonts w:ascii="Arial" w:eastAsia="Times New Roman" w:hAnsi="Arial" w:cs="Arial"/>
          <w:lang w:eastAsia="cs-CZ"/>
        </w:rPr>
        <w:t> </w:t>
      </w:r>
      <w:r w:rsidRPr="001C7091">
        <w:rPr>
          <w:rFonts w:ascii="Arial" w:eastAsia="Times New Roman" w:hAnsi="Arial" w:cs="Arial"/>
          <w:lang w:eastAsia="cs-CZ"/>
        </w:rPr>
        <w:t>pracovní dny (mimo toto časové rozmezí je plynutí prodlení pozastaveno) a Dodavatel je povinen ji uhradit.</w:t>
      </w:r>
    </w:p>
    <w:p w14:paraId="550C397C" w14:textId="77777777" w:rsidR="001C7091" w:rsidRPr="001C7091" w:rsidRDefault="001C7091" w:rsidP="009C2CFC">
      <w:pPr>
        <w:numPr>
          <w:ilvl w:val="0"/>
          <w:numId w:val="12"/>
        </w:numPr>
        <w:spacing w:after="120" w:line="280" w:lineRule="atLeast"/>
        <w:ind w:left="284" w:hanging="284"/>
        <w:jc w:val="both"/>
        <w:rPr>
          <w:rFonts w:ascii="Arial" w:eastAsia="Times New Roman" w:hAnsi="Arial" w:cs="Arial"/>
          <w:lang w:eastAsia="cs-CZ"/>
        </w:rPr>
      </w:pPr>
      <w:r w:rsidRPr="001C7091">
        <w:rPr>
          <w:rFonts w:ascii="Arial" w:eastAsia="Times New Roman" w:hAnsi="Arial" w:cs="Arial"/>
          <w:lang w:eastAsia="cs-CZ"/>
        </w:rPr>
        <w:t>V případě prodlení VZP ČR s úhradou oprávněně vystavené a řádně doručené faktury je Dodavatel oprávněn vyúčtovat VZP ČR úrok z prodlení ve výši 0,02 % z nezaplacené částky předmětné faktury za každý kalendářní den prodlení a VZP ČR je povinna tuto sankci uhradit.</w:t>
      </w:r>
    </w:p>
    <w:p w14:paraId="51063472" w14:textId="06AB28A4" w:rsidR="001C7091" w:rsidRPr="001C7091" w:rsidRDefault="001C7091" w:rsidP="009C2CFC">
      <w:pPr>
        <w:pStyle w:val="Odstavecseseznamem"/>
        <w:numPr>
          <w:ilvl w:val="0"/>
          <w:numId w:val="12"/>
        </w:numPr>
        <w:spacing w:after="120" w:line="280" w:lineRule="atLeast"/>
        <w:ind w:left="284" w:hanging="284"/>
        <w:contextualSpacing w:val="0"/>
        <w:jc w:val="both"/>
        <w:rPr>
          <w:rFonts w:ascii="Arial" w:hAnsi="Arial" w:cs="Arial"/>
        </w:rPr>
      </w:pPr>
      <w:r w:rsidRPr="001C7091">
        <w:rPr>
          <w:rFonts w:ascii="Arial" w:hAnsi="Arial" w:cs="Arial"/>
        </w:rPr>
        <w:t>Sjednáním smluvní pokuty ani jejím zaplacením není dotčeno právo oprávněné Smluvní strany na náhradu škody vzniklé v důsledku porušení povinnosti, ke kterému se smluvní pokuta vztahuje. Zaplacením smluvní pokuty není dotčena povinnost příslušné Smluvní strany splnit své závazky dle této Smlouvy.</w:t>
      </w:r>
    </w:p>
    <w:p w14:paraId="7616D08D" w14:textId="31283CE8" w:rsidR="001C7091" w:rsidRDefault="001C7091" w:rsidP="009C2CFC">
      <w:pPr>
        <w:pStyle w:val="Odstavecseseznamem"/>
        <w:numPr>
          <w:ilvl w:val="0"/>
          <w:numId w:val="12"/>
        </w:numPr>
        <w:spacing w:after="120" w:line="280" w:lineRule="atLeast"/>
        <w:ind w:left="284" w:hanging="284"/>
        <w:contextualSpacing w:val="0"/>
        <w:jc w:val="both"/>
        <w:rPr>
          <w:rFonts w:ascii="Arial" w:hAnsi="Arial" w:cs="Arial"/>
        </w:rPr>
      </w:pPr>
      <w:r w:rsidRPr="001C7091">
        <w:rPr>
          <w:rFonts w:ascii="Arial" w:hAnsi="Arial" w:cs="Arial"/>
        </w:rPr>
        <w:t>Výši smluvní pokuty a výši případně vzniklé škody nelze před porušením smluvní povinnosti, z něhož může nárok na smluvní pokutu, či náhradu škody vzniknout, dohodou Smluvních stran omezit</w:t>
      </w:r>
      <w:r w:rsidR="003D59BE">
        <w:rPr>
          <w:rFonts w:ascii="Arial" w:hAnsi="Arial" w:cs="Arial"/>
        </w:rPr>
        <w:t xml:space="preserve"> pod hranici sjednanou v této Smlouvě (viz odst. </w:t>
      </w:r>
      <w:r w:rsidR="00A143CD">
        <w:rPr>
          <w:rFonts w:ascii="Arial" w:hAnsi="Arial" w:cs="Arial"/>
        </w:rPr>
        <w:t>8</w:t>
      </w:r>
      <w:r w:rsidR="003D59BE">
        <w:rPr>
          <w:rFonts w:ascii="Arial" w:hAnsi="Arial" w:cs="Arial"/>
        </w:rPr>
        <w:t xml:space="preserve"> tohoto článku Smlouvy a odst. 5 článku X. této Smlouvy)</w:t>
      </w:r>
      <w:r w:rsidRPr="001C7091">
        <w:rPr>
          <w:rFonts w:ascii="Arial" w:hAnsi="Arial" w:cs="Arial"/>
        </w:rPr>
        <w:t>.</w:t>
      </w:r>
    </w:p>
    <w:p w14:paraId="121A09FE" w14:textId="43809654" w:rsidR="00186C3B" w:rsidRPr="00CB55CB" w:rsidRDefault="00186C3B" w:rsidP="009C2CFC">
      <w:pPr>
        <w:numPr>
          <w:ilvl w:val="0"/>
          <w:numId w:val="12"/>
        </w:numPr>
        <w:spacing w:after="120" w:line="280" w:lineRule="atLeast"/>
        <w:jc w:val="both"/>
        <w:rPr>
          <w:rFonts w:ascii="Arial" w:eastAsia="Calibri" w:hAnsi="Arial" w:cs="Arial"/>
        </w:rPr>
      </w:pPr>
      <w:r w:rsidRPr="00CB55CB">
        <w:rPr>
          <w:rFonts w:ascii="Arial" w:eastAsia="Calibri" w:hAnsi="Arial" w:cs="Arial"/>
        </w:rPr>
        <w:t xml:space="preserve">Smluvní strany se dohodly, že maximální </w:t>
      </w:r>
      <w:r>
        <w:rPr>
          <w:rFonts w:ascii="Arial" w:eastAsia="Calibri" w:hAnsi="Arial" w:cs="Arial"/>
        </w:rPr>
        <w:t xml:space="preserve">celková </w:t>
      </w:r>
      <w:r w:rsidRPr="00CB55CB">
        <w:rPr>
          <w:rFonts w:ascii="Arial" w:eastAsia="Calibri" w:hAnsi="Arial" w:cs="Arial"/>
        </w:rPr>
        <w:t xml:space="preserve">výše </w:t>
      </w:r>
      <w:r>
        <w:rPr>
          <w:rFonts w:ascii="Arial" w:eastAsia="Calibri" w:hAnsi="Arial" w:cs="Arial"/>
        </w:rPr>
        <w:t>smluvních pokut</w:t>
      </w:r>
      <w:r w:rsidRPr="00CB55CB">
        <w:rPr>
          <w:rFonts w:ascii="Arial" w:eastAsia="Calibri" w:hAnsi="Arial" w:cs="Arial"/>
        </w:rPr>
        <w:t xml:space="preserve"> je pro obě </w:t>
      </w:r>
      <w:r w:rsidR="00D936FE">
        <w:rPr>
          <w:rFonts w:ascii="Arial" w:eastAsia="Calibri" w:hAnsi="Arial" w:cs="Arial"/>
        </w:rPr>
        <w:t>Smluvní</w:t>
      </w:r>
      <w:r w:rsidRPr="00CB55CB">
        <w:rPr>
          <w:rFonts w:ascii="Arial" w:eastAsia="Calibri" w:hAnsi="Arial" w:cs="Arial"/>
        </w:rPr>
        <w:t xml:space="preserve"> strany limitována částkou </w:t>
      </w:r>
      <w:r>
        <w:rPr>
          <w:rFonts w:ascii="Arial" w:eastAsia="Calibri" w:hAnsi="Arial" w:cs="Arial"/>
        </w:rPr>
        <w:t>10.000.000</w:t>
      </w:r>
      <w:r w:rsidRPr="00CB55CB">
        <w:rPr>
          <w:rFonts w:ascii="Arial" w:eastAsia="Calibri" w:hAnsi="Arial" w:cs="Arial"/>
        </w:rPr>
        <w:t xml:space="preserve">,- Kč (slovy: </w:t>
      </w:r>
      <w:r>
        <w:rPr>
          <w:rFonts w:ascii="Arial" w:eastAsia="Calibri" w:hAnsi="Arial" w:cs="Arial"/>
        </w:rPr>
        <w:t>deset milionů</w:t>
      </w:r>
      <w:r w:rsidRPr="00CB55CB">
        <w:rPr>
          <w:rFonts w:ascii="Arial" w:eastAsia="Calibri" w:hAnsi="Arial" w:cs="Arial"/>
        </w:rPr>
        <w:t xml:space="preserve"> korun českých).</w:t>
      </w:r>
    </w:p>
    <w:p w14:paraId="21C24033" w14:textId="77777777" w:rsidR="00735510" w:rsidRDefault="00735510" w:rsidP="00A97596">
      <w:pPr>
        <w:spacing w:after="120" w:line="280" w:lineRule="atLeast"/>
        <w:jc w:val="center"/>
        <w:outlineLvl w:val="0"/>
        <w:rPr>
          <w:rFonts w:ascii="Arial" w:eastAsia="Times New Roman" w:hAnsi="Arial" w:cs="Arial"/>
          <w:b/>
          <w:bCs/>
          <w:lang w:eastAsia="cs-CZ"/>
        </w:rPr>
      </w:pPr>
      <w:bookmarkStart w:id="3" w:name="_Toc465246239"/>
    </w:p>
    <w:p w14:paraId="726D0427" w14:textId="3AD48A60" w:rsidR="001C7091" w:rsidRDefault="00605552" w:rsidP="00A97596">
      <w:pPr>
        <w:spacing w:after="120" w:line="280" w:lineRule="atLeast"/>
        <w:jc w:val="center"/>
        <w:outlineLvl w:val="0"/>
        <w:rPr>
          <w:rFonts w:ascii="Arial" w:eastAsia="Times New Roman" w:hAnsi="Arial" w:cs="Arial"/>
          <w:b/>
          <w:bCs/>
          <w:lang w:eastAsia="cs-CZ"/>
        </w:rPr>
      </w:pPr>
      <w:r>
        <w:rPr>
          <w:rFonts w:ascii="Arial" w:eastAsia="Times New Roman" w:hAnsi="Arial" w:cs="Arial"/>
          <w:b/>
          <w:bCs/>
          <w:lang w:eastAsia="cs-CZ"/>
        </w:rPr>
        <w:t>Článek IX</w:t>
      </w:r>
      <w:r w:rsidR="00FC127D" w:rsidRPr="001C7091">
        <w:rPr>
          <w:rFonts w:ascii="Arial" w:eastAsia="Times New Roman" w:hAnsi="Arial" w:cs="Arial"/>
          <w:b/>
          <w:bCs/>
          <w:lang w:eastAsia="cs-CZ"/>
        </w:rPr>
        <w:t xml:space="preserve">. </w:t>
      </w:r>
    </w:p>
    <w:p w14:paraId="0259586B" w14:textId="5B45397D" w:rsidR="00FC127D" w:rsidRPr="001C7091" w:rsidRDefault="00FC127D" w:rsidP="00A97596">
      <w:pPr>
        <w:spacing w:after="120" w:line="280" w:lineRule="atLeast"/>
        <w:jc w:val="center"/>
        <w:outlineLvl w:val="0"/>
        <w:rPr>
          <w:rFonts w:ascii="Arial" w:eastAsia="Times New Roman" w:hAnsi="Arial" w:cs="Arial"/>
          <w:b/>
          <w:bCs/>
          <w:lang w:eastAsia="cs-CZ"/>
        </w:rPr>
      </w:pPr>
      <w:r w:rsidRPr="001C7091">
        <w:rPr>
          <w:rFonts w:ascii="Arial" w:eastAsia="Times New Roman" w:hAnsi="Arial" w:cs="Arial"/>
          <w:b/>
          <w:bCs/>
          <w:lang w:eastAsia="cs-CZ"/>
        </w:rPr>
        <w:t>Odpovědnost za vady, záruka za jakost a poskytování podpory</w:t>
      </w:r>
      <w:bookmarkEnd w:id="3"/>
      <w:r w:rsidRPr="001C7091">
        <w:rPr>
          <w:rFonts w:ascii="Arial" w:eastAsia="Times New Roman" w:hAnsi="Arial" w:cs="Arial"/>
          <w:b/>
          <w:bCs/>
          <w:lang w:eastAsia="cs-CZ"/>
        </w:rPr>
        <w:t xml:space="preserve"> </w:t>
      </w:r>
    </w:p>
    <w:p w14:paraId="2290637D" w14:textId="2BD1FFE7" w:rsidR="001C7091" w:rsidRPr="001C7091" w:rsidRDefault="001C7091" w:rsidP="009C2CFC">
      <w:pPr>
        <w:numPr>
          <w:ilvl w:val="0"/>
          <w:numId w:val="14"/>
        </w:numPr>
        <w:spacing w:after="120" w:line="280" w:lineRule="atLeast"/>
        <w:ind w:left="284" w:hanging="284"/>
        <w:jc w:val="both"/>
        <w:outlineLvl w:val="0"/>
        <w:rPr>
          <w:rFonts w:ascii="Arial" w:eastAsia="Times New Roman" w:hAnsi="Arial" w:cs="Arial"/>
          <w:lang w:eastAsia="cs-CZ"/>
        </w:rPr>
      </w:pPr>
      <w:r w:rsidRPr="001C7091">
        <w:rPr>
          <w:rFonts w:ascii="Arial" w:eastAsia="Times New Roman" w:hAnsi="Arial" w:cs="Arial"/>
          <w:lang w:eastAsia="cs-CZ"/>
        </w:rPr>
        <w:t>Dodavatel se zavazuje realizovat předmět plnění této Smlouvy v souladu s příslušnými právními předpisy a s maximální péčí a v kvalitě odpovídající jeho odborným znalostem a</w:t>
      </w:r>
      <w:r w:rsidR="00735510">
        <w:rPr>
          <w:rFonts w:ascii="Arial" w:eastAsia="Times New Roman" w:hAnsi="Arial" w:cs="Arial"/>
          <w:lang w:eastAsia="cs-CZ"/>
        </w:rPr>
        <w:t> </w:t>
      </w:r>
      <w:r w:rsidRPr="001C7091">
        <w:rPr>
          <w:rFonts w:ascii="Arial" w:eastAsia="Times New Roman" w:hAnsi="Arial" w:cs="Arial"/>
          <w:lang w:eastAsia="cs-CZ"/>
        </w:rPr>
        <w:t>zkušenostem, kterou lze od něj vzhledem k jeho profesnímu zaměření právem očekávat.</w:t>
      </w:r>
    </w:p>
    <w:p w14:paraId="18456C68" w14:textId="737B01D2" w:rsidR="001C7091" w:rsidRPr="003B65C7" w:rsidRDefault="001C7091" w:rsidP="009C2CFC">
      <w:pPr>
        <w:numPr>
          <w:ilvl w:val="0"/>
          <w:numId w:val="14"/>
        </w:numPr>
        <w:spacing w:after="120" w:line="280" w:lineRule="atLeast"/>
        <w:ind w:left="284" w:hanging="284"/>
        <w:jc w:val="both"/>
        <w:outlineLvl w:val="0"/>
        <w:rPr>
          <w:rFonts w:ascii="Arial" w:eastAsia="Times New Roman" w:hAnsi="Arial" w:cs="Arial"/>
          <w:lang w:eastAsia="cs-CZ"/>
        </w:rPr>
      </w:pPr>
      <w:r w:rsidRPr="001C7091">
        <w:rPr>
          <w:rFonts w:ascii="Arial" w:eastAsia="Times New Roman" w:hAnsi="Arial" w:cs="Arial"/>
          <w:lang w:eastAsia="cs-CZ"/>
        </w:rPr>
        <w:lastRenderedPageBreak/>
        <w:t xml:space="preserve">Dodavatel poskytuje na zařízení </w:t>
      </w:r>
      <w:r w:rsidR="00EC1ECB" w:rsidRPr="00EC1ECB">
        <w:rPr>
          <w:rFonts w:ascii="Arial" w:hAnsi="Arial" w:cs="Arial"/>
        </w:rPr>
        <w:t>záruční podporu ve</w:t>
      </w:r>
      <w:r w:rsidR="00EC1ECB" w:rsidRPr="001A0FB1">
        <w:rPr>
          <w:rFonts w:ascii="Arial" w:hAnsi="Arial" w:cs="Arial"/>
        </w:rPr>
        <w:t xml:space="preserve"> zvýšených parametrech</w:t>
      </w:r>
      <w:r w:rsidR="00EC1ECB" w:rsidRPr="001C7091">
        <w:rPr>
          <w:rFonts w:ascii="Arial" w:eastAsia="Times New Roman" w:hAnsi="Arial" w:cs="Arial"/>
          <w:lang w:eastAsia="cs-CZ"/>
        </w:rPr>
        <w:t xml:space="preserve"> </w:t>
      </w:r>
      <w:r w:rsidRPr="001C7091">
        <w:rPr>
          <w:rFonts w:ascii="Arial" w:eastAsia="Times New Roman" w:hAnsi="Arial" w:cs="Arial"/>
          <w:lang w:eastAsia="cs-CZ"/>
        </w:rPr>
        <w:t xml:space="preserve">v délce </w:t>
      </w:r>
      <w:r w:rsidR="001A0FB1">
        <w:rPr>
          <w:rFonts w:ascii="Arial" w:eastAsia="Times New Roman" w:hAnsi="Arial" w:cs="Arial"/>
          <w:lang w:eastAsia="cs-CZ"/>
        </w:rPr>
        <w:t>60</w:t>
      </w:r>
      <w:r w:rsidRPr="001C7091">
        <w:rPr>
          <w:rFonts w:ascii="Arial" w:eastAsia="Times New Roman" w:hAnsi="Arial" w:cs="Arial"/>
          <w:lang w:eastAsia="cs-CZ"/>
        </w:rPr>
        <w:t xml:space="preserve"> </w:t>
      </w:r>
      <w:r w:rsidRPr="003B65C7">
        <w:rPr>
          <w:rFonts w:ascii="Arial" w:eastAsia="Times New Roman" w:hAnsi="Arial" w:cs="Arial"/>
          <w:lang w:eastAsia="cs-CZ"/>
        </w:rPr>
        <w:t xml:space="preserve">měsíců. Záruční doba začne běžet ode dne podpisu </w:t>
      </w:r>
      <w:r w:rsidR="00930939" w:rsidRPr="003B65C7">
        <w:rPr>
          <w:rFonts w:ascii="Arial" w:eastAsia="Times New Roman" w:hAnsi="Arial" w:cs="Arial"/>
          <w:lang w:eastAsia="cs-CZ"/>
        </w:rPr>
        <w:t>Akceptačníh</w:t>
      </w:r>
      <w:r w:rsidR="00DA1DEA" w:rsidRPr="003B65C7">
        <w:rPr>
          <w:rFonts w:ascii="Arial" w:eastAsia="Times New Roman" w:hAnsi="Arial" w:cs="Arial"/>
          <w:lang w:eastAsia="cs-CZ"/>
        </w:rPr>
        <w:t xml:space="preserve">o </w:t>
      </w:r>
      <w:r w:rsidRPr="003B65C7">
        <w:rPr>
          <w:rFonts w:ascii="Arial" w:eastAsia="Times New Roman" w:hAnsi="Arial" w:cs="Arial"/>
          <w:lang w:eastAsia="cs-CZ"/>
        </w:rPr>
        <w:t>protokolu (viz čl</w:t>
      </w:r>
      <w:r w:rsidR="001148FC" w:rsidRPr="003B65C7">
        <w:rPr>
          <w:rFonts w:ascii="Arial" w:eastAsia="Times New Roman" w:hAnsi="Arial" w:cs="Arial"/>
          <w:color w:val="FF0000"/>
          <w:lang w:eastAsia="cs-CZ"/>
        </w:rPr>
        <w:t xml:space="preserve">. </w:t>
      </w:r>
      <w:r w:rsidRPr="003B65C7">
        <w:rPr>
          <w:rFonts w:ascii="Arial" w:eastAsia="Times New Roman" w:hAnsi="Arial" w:cs="Arial"/>
          <w:lang w:eastAsia="cs-CZ"/>
        </w:rPr>
        <w:t xml:space="preserve">V. odst. </w:t>
      </w:r>
      <w:r w:rsidR="008B7B49" w:rsidRPr="003B65C7">
        <w:rPr>
          <w:rFonts w:ascii="Arial" w:eastAsia="Times New Roman" w:hAnsi="Arial" w:cs="Arial"/>
          <w:lang w:eastAsia="cs-CZ"/>
        </w:rPr>
        <w:t>9</w:t>
      </w:r>
      <w:r w:rsidRPr="003B65C7">
        <w:rPr>
          <w:rFonts w:ascii="Arial" w:eastAsia="Times New Roman" w:hAnsi="Arial" w:cs="Arial"/>
          <w:lang w:eastAsia="cs-CZ"/>
        </w:rPr>
        <w:t>. Smlouvy).</w:t>
      </w:r>
    </w:p>
    <w:p w14:paraId="3A5C9BE3" w14:textId="0D61B5F9" w:rsidR="001C7091" w:rsidRPr="001C7091" w:rsidRDefault="00EC1ECB" w:rsidP="009C2CFC">
      <w:pPr>
        <w:numPr>
          <w:ilvl w:val="0"/>
          <w:numId w:val="14"/>
        </w:numPr>
        <w:spacing w:after="120" w:line="280" w:lineRule="atLeast"/>
        <w:ind w:left="284" w:hanging="284"/>
        <w:jc w:val="both"/>
        <w:outlineLvl w:val="0"/>
        <w:rPr>
          <w:rFonts w:ascii="Arial" w:eastAsia="Times New Roman" w:hAnsi="Arial" w:cs="Arial"/>
          <w:lang w:eastAsia="cs-CZ"/>
        </w:rPr>
      </w:pPr>
      <w:r w:rsidRPr="00EC1ECB">
        <w:rPr>
          <w:rFonts w:ascii="Arial" w:hAnsi="Arial" w:cs="Arial"/>
        </w:rPr>
        <w:t>Záruční podporou</w:t>
      </w:r>
      <w:r w:rsidRPr="001A0FB1">
        <w:rPr>
          <w:rFonts w:ascii="Arial" w:hAnsi="Arial" w:cs="Arial"/>
        </w:rPr>
        <w:t xml:space="preserve"> ve zvýšených parametrech</w:t>
      </w:r>
      <w:r w:rsidRPr="001C7091">
        <w:rPr>
          <w:rFonts w:ascii="Arial" w:eastAsia="Times New Roman" w:hAnsi="Arial" w:cs="Arial"/>
          <w:lang w:eastAsia="cs-CZ"/>
        </w:rPr>
        <w:t xml:space="preserve"> </w:t>
      </w:r>
      <w:r w:rsidR="001C7091" w:rsidRPr="001C7091">
        <w:rPr>
          <w:rFonts w:ascii="Arial" w:eastAsia="Times New Roman" w:hAnsi="Arial" w:cs="Arial"/>
          <w:lang w:eastAsia="cs-CZ"/>
        </w:rPr>
        <w:t xml:space="preserve">se Dodavatel </w:t>
      </w:r>
      <w:r w:rsidR="00DF6B81">
        <w:rPr>
          <w:rFonts w:ascii="Arial" w:eastAsia="Times New Roman" w:hAnsi="Arial" w:cs="Arial"/>
          <w:lang w:eastAsia="cs-CZ"/>
        </w:rPr>
        <w:t xml:space="preserve">mj. </w:t>
      </w:r>
      <w:r w:rsidR="001C7091" w:rsidRPr="001C7091">
        <w:rPr>
          <w:rFonts w:ascii="Arial" w:eastAsia="Times New Roman" w:hAnsi="Arial" w:cs="Arial"/>
          <w:lang w:eastAsia="cs-CZ"/>
        </w:rPr>
        <w:t xml:space="preserve">zavazuje, že předaná zařízení budou způsobilá pro použití ke smluvenému, popřípadě obvyklému účelu a že si zachovají smluvené, popř. obvyklé, vlastnosti. </w:t>
      </w:r>
      <w:r w:rsidR="001C7091" w:rsidRPr="001C7091">
        <w:rPr>
          <w:rFonts w:ascii="Arial" w:hAnsi="Arial" w:cs="Arial"/>
        </w:rPr>
        <w:t xml:space="preserve">Ustanovení § 2112 Občanského zákoníku, stanovící důsledky neoznámení vad zařízení bez zbytečného odkladu, se pro účely této Smlouvy nepoužije; záruka se vztahuje na veškeré vady zařízení, které Objednatel uplatní v záruční době.   </w:t>
      </w:r>
    </w:p>
    <w:p w14:paraId="0DD51F98" w14:textId="3D9297A3" w:rsidR="001C7091" w:rsidRPr="00D95182" w:rsidRDefault="00930939" w:rsidP="009C2CFC">
      <w:pPr>
        <w:numPr>
          <w:ilvl w:val="0"/>
          <w:numId w:val="14"/>
        </w:numPr>
        <w:spacing w:after="120" w:line="280" w:lineRule="atLeast"/>
        <w:ind w:left="284" w:hanging="284"/>
        <w:jc w:val="both"/>
        <w:outlineLvl w:val="0"/>
        <w:rPr>
          <w:rFonts w:ascii="Arial" w:eastAsia="Times New Roman" w:hAnsi="Arial" w:cs="Arial"/>
          <w:lang w:eastAsia="cs-CZ"/>
        </w:rPr>
      </w:pPr>
      <w:r>
        <w:rPr>
          <w:rFonts w:ascii="Arial" w:eastAsia="Times New Roman" w:hAnsi="Arial" w:cs="Arial"/>
          <w:lang w:eastAsia="cs-CZ"/>
        </w:rPr>
        <w:t xml:space="preserve">Součástí záruční podpory ve zvýšených parametrech je závazek Dodavatele </w:t>
      </w:r>
      <w:r w:rsidR="001C7091" w:rsidRPr="001A0FB1">
        <w:rPr>
          <w:rFonts w:ascii="Arial" w:eastAsia="Times New Roman" w:hAnsi="Arial" w:cs="Arial"/>
          <w:lang w:eastAsia="cs-CZ"/>
        </w:rPr>
        <w:t xml:space="preserve">poskytovat VZP ČR po dobu </w:t>
      </w:r>
      <w:r w:rsidR="00EC1ECB">
        <w:rPr>
          <w:rFonts w:ascii="Arial" w:eastAsia="Times New Roman" w:hAnsi="Arial" w:cs="Arial"/>
          <w:lang w:eastAsia="cs-CZ"/>
        </w:rPr>
        <w:t>60</w:t>
      </w:r>
      <w:r w:rsidR="001C7091" w:rsidRPr="001A0FB1">
        <w:rPr>
          <w:rFonts w:ascii="Arial" w:eastAsia="Times New Roman" w:hAnsi="Arial" w:cs="Arial"/>
          <w:lang w:eastAsia="cs-CZ"/>
        </w:rPr>
        <w:t xml:space="preserve"> měsíců ode dne podpisu </w:t>
      </w:r>
      <w:r>
        <w:rPr>
          <w:rFonts w:ascii="Arial" w:eastAsia="Times New Roman" w:hAnsi="Arial" w:cs="Arial"/>
          <w:lang w:eastAsia="cs-CZ"/>
        </w:rPr>
        <w:t>Akceptačního</w:t>
      </w:r>
      <w:r w:rsidRPr="001A0FB1">
        <w:rPr>
          <w:rFonts w:ascii="Arial" w:eastAsia="Times New Roman" w:hAnsi="Arial" w:cs="Arial"/>
          <w:lang w:eastAsia="cs-CZ"/>
        </w:rPr>
        <w:t xml:space="preserve"> </w:t>
      </w:r>
      <w:r w:rsidR="001C7091" w:rsidRPr="001A0FB1">
        <w:rPr>
          <w:rFonts w:ascii="Arial" w:eastAsia="Times New Roman" w:hAnsi="Arial" w:cs="Arial"/>
          <w:lang w:eastAsia="cs-CZ"/>
        </w:rPr>
        <w:t>protokolu</w:t>
      </w:r>
      <w:r>
        <w:rPr>
          <w:rFonts w:ascii="Arial" w:eastAsia="Times New Roman" w:hAnsi="Arial" w:cs="Arial"/>
          <w:lang w:eastAsia="cs-CZ"/>
        </w:rPr>
        <w:t xml:space="preserve"> </w:t>
      </w:r>
      <w:r w:rsidR="001C7091" w:rsidRPr="001A0FB1">
        <w:rPr>
          <w:rFonts w:ascii="Arial" w:eastAsia="Times New Roman" w:hAnsi="Arial" w:cs="Arial"/>
          <w:lang w:eastAsia="cs-CZ"/>
        </w:rPr>
        <w:t>podporu spočívající v</w:t>
      </w:r>
      <w:r w:rsidR="00735510">
        <w:rPr>
          <w:rFonts w:ascii="Arial" w:eastAsia="Times New Roman" w:hAnsi="Arial" w:cs="Arial"/>
          <w:lang w:eastAsia="cs-CZ"/>
        </w:rPr>
        <w:t> </w:t>
      </w:r>
      <w:r w:rsidR="001C7091" w:rsidRPr="001A0FB1">
        <w:rPr>
          <w:rFonts w:ascii="Arial" w:eastAsia="Times New Roman" w:hAnsi="Arial" w:cs="Arial"/>
          <w:lang w:eastAsia="cs-CZ"/>
        </w:rPr>
        <w:t>povinnosti odstraňovat veškeré vady zařízení i veškeré další incidenty vzniklé při provozu zařízení (dále dohromady též jen „</w:t>
      </w:r>
      <w:r w:rsidR="001C7091" w:rsidRPr="001A0FB1">
        <w:rPr>
          <w:rFonts w:ascii="Arial" w:eastAsia="Times New Roman" w:hAnsi="Arial" w:cs="Arial"/>
          <w:b/>
          <w:lang w:eastAsia="cs-CZ"/>
        </w:rPr>
        <w:t>incidenty</w:t>
      </w:r>
      <w:r w:rsidR="001C7091" w:rsidRPr="001A0FB1">
        <w:rPr>
          <w:rFonts w:ascii="Arial" w:eastAsia="Times New Roman" w:hAnsi="Arial" w:cs="Arial"/>
          <w:lang w:eastAsia="cs-CZ"/>
        </w:rPr>
        <w:t xml:space="preserve">“) v režimu 5x9 (v pracovní dny </w:t>
      </w:r>
      <w:r w:rsidR="001C7091" w:rsidRPr="00D95182">
        <w:rPr>
          <w:rFonts w:ascii="Arial" w:eastAsia="Times New Roman" w:hAnsi="Arial" w:cs="Arial"/>
          <w:lang w:eastAsia="cs-CZ"/>
        </w:rPr>
        <w:t>od</w:t>
      </w:r>
      <w:r w:rsidR="00735510" w:rsidRPr="00D95182">
        <w:rPr>
          <w:rFonts w:ascii="Arial" w:eastAsia="Times New Roman" w:hAnsi="Arial" w:cs="Arial"/>
          <w:lang w:eastAsia="cs-CZ"/>
        </w:rPr>
        <w:t> </w:t>
      </w:r>
      <w:r w:rsidR="001C7091" w:rsidRPr="00D95182">
        <w:rPr>
          <w:rFonts w:ascii="Arial" w:eastAsia="Times New Roman" w:hAnsi="Arial" w:cs="Arial"/>
          <w:lang w:eastAsia="cs-CZ"/>
        </w:rPr>
        <w:t>8</w:t>
      </w:r>
      <w:r w:rsidR="00F22CEA">
        <w:rPr>
          <w:rFonts w:ascii="Arial" w:eastAsia="Times New Roman" w:hAnsi="Arial" w:cs="Arial"/>
          <w:lang w:eastAsia="cs-CZ"/>
        </w:rPr>
        <w:t>:</w:t>
      </w:r>
      <w:r w:rsidR="001C7091" w:rsidRPr="00D95182">
        <w:rPr>
          <w:rFonts w:ascii="Arial" w:eastAsia="Times New Roman" w:hAnsi="Arial" w:cs="Arial"/>
          <w:lang w:eastAsia="cs-CZ"/>
        </w:rPr>
        <w:t>00 hod. do 17</w:t>
      </w:r>
      <w:r w:rsidR="00F22CEA">
        <w:rPr>
          <w:rFonts w:ascii="Arial" w:eastAsia="Times New Roman" w:hAnsi="Arial" w:cs="Arial"/>
          <w:lang w:eastAsia="cs-CZ"/>
        </w:rPr>
        <w:t>:</w:t>
      </w:r>
      <w:r w:rsidR="001C7091" w:rsidRPr="00D95182">
        <w:rPr>
          <w:rFonts w:ascii="Arial" w:eastAsia="Times New Roman" w:hAnsi="Arial" w:cs="Arial"/>
          <w:lang w:eastAsia="cs-CZ"/>
        </w:rPr>
        <w:t xml:space="preserve">00 hod.) </w:t>
      </w:r>
      <w:r w:rsidRPr="00D95182">
        <w:rPr>
          <w:rFonts w:ascii="Arial" w:eastAsia="Times New Roman" w:hAnsi="Arial" w:cs="Arial"/>
          <w:lang w:eastAsia="cs-CZ"/>
        </w:rPr>
        <w:t xml:space="preserve">s dobou odezvy </w:t>
      </w:r>
      <w:r w:rsidR="002413AE" w:rsidRPr="00D95182">
        <w:rPr>
          <w:rFonts w:ascii="Arial" w:eastAsia="Times New Roman" w:hAnsi="Arial" w:cs="Arial"/>
          <w:lang w:eastAsia="cs-CZ"/>
        </w:rPr>
        <w:t>do</w:t>
      </w:r>
      <w:r w:rsidRPr="00D95182">
        <w:rPr>
          <w:rFonts w:ascii="Arial" w:eastAsia="Times New Roman" w:hAnsi="Arial" w:cs="Arial"/>
          <w:lang w:eastAsia="cs-CZ"/>
        </w:rPr>
        <w:t xml:space="preserve"> 4 hodin</w:t>
      </w:r>
      <w:r w:rsidR="002413AE" w:rsidRPr="00D95182">
        <w:rPr>
          <w:rFonts w:ascii="Arial" w:eastAsia="Times New Roman" w:hAnsi="Arial" w:cs="Arial"/>
          <w:lang w:eastAsia="cs-CZ"/>
        </w:rPr>
        <w:t xml:space="preserve"> od </w:t>
      </w:r>
      <w:r w:rsidR="00E04550" w:rsidRPr="00D95182">
        <w:rPr>
          <w:rFonts w:ascii="Arial" w:eastAsia="Times New Roman" w:hAnsi="Arial" w:cs="Arial"/>
          <w:lang w:eastAsia="cs-CZ"/>
        </w:rPr>
        <w:t xml:space="preserve">nahlášení incidentu servisnímu středisku Dodavatele (tj. od </w:t>
      </w:r>
      <w:r w:rsidR="002413AE" w:rsidRPr="00D95182">
        <w:rPr>
          <w:rFonts w:ascii="Arial" w:eastAsia="Times New Roman" w:hAnsi="Arial" w:cs="Arial"/>
          <w:lang w:eastAsia="cs-CZ"/>
        </w:rPr>
        <w:t xml:space="preserve">zadání požadavku </w:t>
      </w:r>
      <w:r w:rsidR="00E04550" w:rsidRPr="00D95182">
        <w:rPr>
          <w:rFonts w:ascii="Arial" w:hAnsi="Arial" w:cs="Arial"/>
        </w:rPr>
        <w:t xml:space="preserve">– </w:t>
      </w:r>
      <w:r w:rsidR="002413AE" w:rsidRPr="00D95182">
        <w:rPr>
          <w:rFonts w:ascii="Arial" w:hAnsi="Arial" w:cs="Arial"/>
        </w:rPr>
        <w:t xml:space="preserve">viz odst. </w:t>
      </w:r>
      <w:r w:rsidR="001137BC">
        <w:rPr>
          <w:rFonts w:ascii="Arial" w:hAnsi="Arial" w:cs="Arial"/>
        </w:rPr>
        <w:t>9</w:t>
      </w:r>
      <w:r w:rsidR="002413AE" w:rsidRPr="00D95182">
        <w:rPr>
          <w:rFonts w:ascii="Arial" w:hAnsi="Arial" w:cs="Arial"/>
        </w:rPr>
        <w:t xml:space="preserve"> písm. a) tohoto článku Smlouvy)</w:t>
      </w:r>
      <w:r w:rsidRPr="00D95182">
        <w:rPr>
          <w:rFonts w:ascii="Arial" w:eastAsia="Times New Roman" w:hAnsi="Arial" w:cs="Arial"/>
          <w:lang w:eastAsia="cs-CZ"/>
        </w:rPr>
        <w:t xml:space="preserve"> a </w:t>
      </w:r>
      <w:r w:rsidR="001C7091" w:rsidRPr="00D95182">
        <w:rPr>
          <w:rFonts w:ascii="Arial" w:eastAsia="Times New Roman" w:hAnsi="Arial" w:cs="Arial"/>
          <w:lang w:eastAsia="cs-CZ"/>
        </w:rPr>
        <w:t xml:space="preserve">s dobou odstranění incidentu nejpozději do konce </w:t>
      </w:r>
      <w:r w:rsidR="008610C3">
        <w:rPr>
          <w:rFonts w:ascii="Arial" w:eastAsia="Times New Roman" w:hAnsi="Arial" w:cs="Arial"/>
          <w:lang w:eastAsia="cs-CZ"/>
        </w:rPr>
        <w:t>následujícího</w:t>
      </w:r>
      <w:r w:rsidR="008610C3" w:rsidRPr="00D95182">
        <w:rPr>
          <w:rFonts w:ascii="Arial" w:eastAsia="Times New Roman" w:hAnsi="Arial" w:cs="Arial"/>
          <w:lang w:eastAsia="cs-CZ"/>
        </w:rPr>
        <w:t xml:space="preserve"> </w:t>
      </w:r>
      <w:r w:rsidR="001C7091" w:rsidRPr="00D95182">
        <w:rPr>
          <w:rFonts w:ascii="Arial" w:eastAsia="Times New Roman" w:hAnsi="Arial" w:cs="Arial"/>
          <w:lang w:eastAsia="cs-CZ"/>
        </w:rPr>
        <w:t>pracovního dne (tj.</w:t>
      </w:r>
      <w:r w:rsidR="00E04550" w:rsidRPr="00D95182">
        <w:rPr>
          <w:rFonts w:ascii="Arial" w:eastAsia="Times New Roman" w:hAnsi="Arial" w:cs="Arial"/>
          <w:lang w:eastAsia="cs-CZ"/>
        </w:rPr>
        <w:t> </w:t>
      </w:r>
      <w:r w:rsidR="001C7091" w:rsidRPr="00D95182">
        <w:rPr>
          <w:rFonts w:ascii="Arial" w:eastAsia="Times New Roman" w:hAnsi="Arial" w:cs="Arial"/>
          <w:lang w:eastAsia="cs-CZ"/>
        </w:rPr>
        <w:t>do 17</w:t>
      </w:r>
      <w:r w:rsidR="00F22CEA">
        <w:rPr>
          <w:rFonts w:ascii="Arial" w:eastAsia="Times New Roman" w:hAnsi="Arial" w:cs="Arial"/>
          <w:lang w:eastAsia="cs-CZ"/>
        </w:rPr>
        <w:t>:</w:t>
      </w:r>
      <w:r w:rsidR="001C7091" w:rsidRPr="00D95182">
        <w:rPr>
          <w:rFonts w:ascii="Arial" w:eastAsia="Times New Roman" w:hAnsi="Arial" w:cs="Arial"/>
          <w:lang w:eastAsia="cs-CZ"/>
        </w:rPr>
        <w:t xml:space="preserve">00 hod) </w:t>
      </w:r>
      <w:r w:rsidR="008610C3">
        <w:rPr>
          <w:rFonts w:ascii="Arial" w:eastAsia="Times New Roman" w:hAnsi="Arial" w:cs="Arial"/>
          <w:lang w:eastAsia="cs-CZ"/>
        </w:rPr>
        <w:t>po</w:t>
      </w:r>
      <w:r w:rsidR="008610C3" w:rsidRPr="00D95182">
        <w:rPr>
          <w:rFonts w:ascii="Arial" w:eastAsia="Times New Roman" w:hAnsi="Arial" w:cs="Arial"/>
          <w:lang w:eastAsia="cs-CZ"/>
        </w:rPr>
        <w:t> </w:t>
      </w:r>
      <w:r w:rsidR="001C7091" w:rsidRPr="00D95182">
        <w:rPr>
          <w:rFonts w:ascii="Arial" w:eastAsia="Times New Roman" w:hAnsi="Arial" w:cs="Arial"/>
          <w:lang w:eastAsia="cs-CZ"/>
        </w:rPr>
        <w:t>nahlášení incidentu servisnímu středisku</w:t>
      </w:r>
      <w:r w:rsidR="00E04550" w:rsidRPr="00D95182">
        <w:rPr>
          <w:rFonts w:ascii="Arial" w:eastAsia="Times New Roman" w:hAnsi="Arial" w:cs="Arial"/>
          <w:lang w:eastAsia="cs-CZ"/>
        </w:rPr>
        <w:t xml:space="preserve"> Dodavatele</w:t>
      </w:r>
      <w:r w:rsidR="00D95182" w:rsidRPr="00D95182">
        <w:rPr>
          <w:rFonts w:ascii="Arial" w:eastAsia="Times New Roman" w:hAnsi="Arial" w:cs="Arial"/>
          <w:lang w:eastAsia="cs-CZ"/>
        </w:rPr>
        <w:t xml:space="preserve">. Servisní středisko Dodavatele </w:t>
      </w:r>
      <w:r w:rsidR="001C7091" w:rsidRPr="00D95182">
        <w:rPr>
          <w:rFonts w:ascii="Arial" w:eastAsia="Times New Roman" w:hAnsi="Arial" w:cs="Arial"/>
          <w:lang w:eastAsia="cs-CZ"/>
        </w:rPr>
        <w:t xml:space="preserve">je umístěno na území </w:t>
      </w:r>
      <w:r w:rsidR="007B4DAF">
        <w:rPr>
          <w:rFonts w:ascii="Arial" w:eastAsia="Times New Roman" w:hAnsi="Arial" w:cs="Arial"/>
          <w:lang w:eastAsia="cs-CZ"/>
        </w:rPr>
        <w:t>Evropské unie</w:t>
      </w:r>
      <w:r w:rsidR="001C7091" w:rsidRPr="00D95182">
        <w:rPr>
          <w:rFonts w:ascii="Arial" w:eastAsia="Times New Roman" w:hAnsi="Arial" w:cs="Arial"/>
          <w:lang w:eastAsia="cs-CZ"/>
        </w:rPr>
        <w:t xml:space="preserve">, přičemž komunikace s tímto střediskem probíhá v českém nebo slovenském jazyce. </w:t>
      </w:r>
    </w:p>
    <w:p w14:paraId="7B7D34C3" w14:textId="3BD00E46" w:rsidR="00EC1ECB" w:rsidRPr="001148FC" w:rsidRDefault="00EC1ECB" w:rsidP="00735510">
      <w:pPr>
        <w:spacing w:after="120" w:line="280" w:lineRule="atLeast"/>
        <w:ind w:left="284"/>
        <w:jc w:val="both"/>
        <w:rPr>
          <w:rFonts w:ascii="Arial" w:hAnsi="Arial" w:cs="Arial"/>
        </w:rPr>
      </w:pPr>
      <w:r w:rsidRPr="001148FC">
        <w:rPr>
          <w:rFonts w:ascii="Arial" w:hAnsi="Arial" w:cs="Arial"/>
        </w:rPr>
        <w:t>Záruční podpora zahrnuje rovněž ga</w:t>
      </w:r>
      <w:r w:rsidR="009A0359" w:rsidRPr="001148FC">
        <w:rPr>
          <w:rFonts w:ascii="Arial" w:hAnsi="Arial" w:cs="Arial"/>
        </w:rPr>
        <w:t>ra</w:t>
      </w:r>
      <w:r w:rsidRPr="001148FC">
        <w:rPr>
          <w:rFonts w:ascii="Arial" w:hAnsi="Arial" w:cs="Arial"/>
        </w:rPr>
        <w:t xml:space="preserve">ntovaný přístup ke všem novým verzím firmware, update a </w:t>
      </w:r>
      <w:r w:rsidR="00D95182" w:rsidRPr="001148FC">
        <w:rPr>
          <w:rFonts w:ascii="Arial" w:hAnsi="Arial" w:cs="Arial"/>
        </w:rPr>
        <w:t>bezpečnostní</w:t>
      </w:r>
      <w:r w:rsidR="00D95182">
        <w:rPr>
          <w:rFonts w:ascii="Arial" w:hAnsi="Arial" w:cs="Arial"/>
        </w:rPr>
        <w:t>m</w:t>
      </w:r>
      <w:r w:rsidR="00D95182" w:rsidRPr="001148FC">
        <w:rPr>
          <w:rFonts w:ascii="Arial" w:hAnsi="Arial" w:cs="Arial"/>
        </w:rPr>
        <w:t xml:space="preserve"> opravný</w:t>
      </w:r>
      <w:r w:rsidR="00D95182">
        <w:rPr>
          <w:rFonts w:ascii="Arial" w:hAnsi="Arial" w:cs="Arial"/>
        </w:rPr>
        <w:t>m</w:t>
      </w:r>
      <w:r w:rsidR="00D95182" w:rsidRPr="001148FC">
        <w:rPr>
          <w:rFonts w:ascii="Arial" w:hAnsi="Arial" w:cs="Arial"/>
        </w:rPr>
        <w:t xml:space="preserve"> </w:t>
      </w:r>
      <w:r w:rsidRPr="001148FC">
        <w:rPr>
          <w:rFonts w:ascii="Arial" w:hAnsi="Arial" w:cs="Arial"/>
        </w:rPr>
        <w:t>balíků (</w:t>
      </w:r>
      <w:proofErr w:type="spellStart"/>
      <w:r w:rsidRPr="001148FC">
        <w:rPr>
          <w:rFonts w:ascii="Arial" w:hAnsi="Arial" w:cs="Arial"/>
        </w:rPr>
        <w:t>Patche</w:t>
      </w:r>
      <w:proofErr w:type="spellEnd"/>
      <w:r w:rsidRPr="001148FC">
        <w:rPr>
          <w:rFonts w:ascii="Arial" w:hAnsi="Arial" w:cs="Arial"/>
        </w:rPr>
        <w:t xml:space="preserve">). </w:t>
      </w:r>
    </w:p>
    <w:p w14:paraId="0D5E07D7" w14:textId="37C066E7" w:rsidR="00EC1ECB" w:rsidRDefault="00EC1ECB" w:rsidP="00735510">
      <w:pPr>
        <w:spacing w:after="120" w:line="280" w:lineRule="atLeast"/>
        <w:ind w:left="284"/>
        <w:jc w:val="both"/>
        <w:rPr>
          <w:rFonts w:ascii="Arial" w:hAnsi="Arial" w:cs="Arial"/>
        </w:rPr>
      </w:pPr>
      <w:r w:rsidRPr="001148FC">
        <w:rPr>
          <w:rFonts w:ascii="Arial" w:hAnsi="Arial" w:cs="Arial"/>
        </w:rPr>
        <w:t>V rámci této podpory se Dodavatel zavazuje odstraňovat vady předaného plnění on-</w:t>
      </w:r>
      <w:proofErr w:type="spellStart"/>
      <w:r w:rsidRPr="001148FC">
        <w:rPr>
          <w:rFonts w:ascii="Arial" w:hAnsi="Arial" w:cs="Arial"/>
        </w:rPr>
        <w:t>site</w:t>
      </w:r>
      <w:proofErr w:type="spellEnd"/>
      <w:r w:rsidRPr="001148FC">
        <w:rPr>
          <w:rFonts w:ascii="Arial" w:hAnsi="Arial" w:cs="Arial"/>
        </w:rPr>
        <w:t xml:space="preserve"> (přímo na místě) v</w:t>
      </w:r>
      <w:r w:rsidR="00DF39CC">
        <w:rPr>
          <w:rFonts w:ascii="Arial" w:hAnsi="Arial" w:cs="Arial"/>
        </w:rPr>
        <w:t xml:space="preserve"> příslušných </w:t>
      </w:r>
      <w:r w:rsidRPr="001148FC">
        <w:rPr>
          <w:rFonts w:ascii="Arial" w:hAnsi="Arial" w:cs="Arial"/>
        </w:rPr>
        <w:t xml:space="preserve">datových centrech VZP ČR v Praze. </w:t>
      </w:r>
    </w:p>
    <w:p w14:paraId="4429D2AD" w14:textId="6B386CBB" w:rsidR="001C7091" w:rsidRPr="001C7091" w:rsidRDefault="001C7091" w:rsidP="009C2CFC">
      <w:pPr>
        <w:numPr>
          <w:ilvl w:val="0"/>
          <w:numId w:val="14"/>
        </w:numPr>
        <w:spacing w:after="120" w:line="280" w:lineRule="atLeast"/>
        <w:ind w:left="284" w:hanging="284"/>
        <w:jc w:val="both"/>
        <w:outlineLvl w:val="0"/>
        <w:rPr>
          <w:rFonts w:ascii="Arial" w:eastAsia="Times New Roman" w:hAnsi="Arial" w:cs="Arial"/>
          <w:lang w:eastAsia="cs-CZ"/>
        </w:rPr>
      </w:pPr>
      <w:r w:rsidRPr="001148FC">
        <w:rPr>
          <w:rFonts w:ascii="Arial" w:eastAsia="Times New Roman" w:hAnsi="Arial" w:cs="Arial"/>
          <w:lang w:eastAsia="cs-CZ"/>
        </w:rPr>
        <w:t xml:space="preserve">Dodavatel se zavazuje poskytovat VZP ČR jako součást </w:t>
      </w:r>
      <w:r w:rsidR="004568EF">
        <w:rPr>
          <w:rFonts w:ascii="Arial" w:eastAsia="Times New Roman" w:hAnsi="Arial" w:cs="Arial"/>
          <w:lang w:eastAsia="cs-CZ"/>
        </w:rPr>
        <w:t xml:space="preserve">Záruční </w:t>
      </w:r>
      <w:r w:rsidRPr="001148FC">
        <w:rPr>
          <w:rFonts w:ascii="Arial" w:eastAsia="Times New Roman" w:hAnsi="Arial" w:cs="Arial"/>
          <w:lang w:eastAsia="cs-CZ"/>
        </w:rPr>
        <w:t xml:space="preserve">podpory dle této Smlouvy všechny relevantní SW </w:t>
      </w:r>
      <w:proofErr w:type="spellStart"/>
      <w:r w:rsidRPr="001148FC">
        <w:rPr>
          <w:rFonts w:ascii="Arial" w:eastAsia="Times New Roman" w:hAnsi="Arial" w:cs="Arial"/>
          <w:lang w:eastAsia="cs-CZ"/>
        </w:rPr>
        <w:t>releases</w:t>
      </w:r>
      <w:proofErr w:type="spellEnd"/>
      <w:r w:rsidRPr="001148FC">
        <w:rPr>
          <w:rFonts w:ascii="Arial" w:eastAsia="Times New Roman" w:hAnsi="Arial" w:cs="Arial"/>
          <w:lang w:eastAsia="cs-CZ"/>
        </w:rPr>
        <w:t xml:space="preserve"> a verze SW nabízené výrobcem vč. potřebných licencí</w:t>
      </w:r>
      <w:r w:rsidRPr="001C7091">
        <w:rPr>
          <w:rFonts w:ascii="Arial" w:eastAsia="Times New Roman" w:hAnsi="Arial" w:cs="Arial"/>
          <w:lang w:eastAsia="cs-CZ"/>
        </w:rPr>
        <w:t xml:space="preserve"> tak, aby dodané řešení fungovalo bez závad. Dodavatel se zároveň zavazuje informovat VZP ČR o nových SW </w:t>
      </w:r>
      <w:proofErr w:type="gramStart"/>
      <w:r w:rsidRPr="001C7091">
        <w:rPr>
          <w:rFonts w:ascii="Arial" w:eastAsia="Times New Roman" w:hAnsi="Arial" w:cs="Arial"/>
          <w:lang w:eastAsia="cs-CZ"/>
        </w:rPr>
        <w:t>verzích</w:t>
      </w:r>
      <w:proofErr w:type="gramEnd"/>
      <w:r w:rsidRPr="001C7091">
        <w:rPr>
          <w:rFonts w:ascii="Arial" w:eastAsia="Times New Roman" w:hAnsi="Arial" w:cs="Arial"/>
          <w:lang w:eastAsia="cs-CZ"/>
        </w:rPr>
        <w:t xml:space="preserve"> a funkčnostech, které mohou rozšiřovat dodané řešení </w:t>
      </w:r>
      <w:r w:rsidRPr="007D6837">
        <w:rPr>
          <w:rFonts w:ascii="Arial" w:eastAsia="Times New Roman" w:hAnsi="Arial" w:cs="Arial"/>
          <w:lang w:eastAsia="cs-CZ"/>
        </w:rPr>
        <w:t>způsobem, který VZP ČR shledá ve shodě s potřebami dalšího rozvoje dodaného řešení. Dodavatel se zavazuje získat potřebné SW produkty v souladu s platnými právními předpisy a za podmínek stanovených výrobcem zařízení.</w:t>
      </w:r>
      <w:r w:rsidR="007D6837" w:rsidRPr="007D6837">
        <w:rPr>
          <w:rFonts w:ascii="Arial" w:hAnsi="Arial" w:cs="Arial"/>
        </w:rPr>
        <w:t xml:space="preserve"> Dodavatel je povinen zajistit zadavateli přistup k dokumentaci výrobce zařízení (nezbytné k provozování a</w:t>
      </w:r>
      <w:r w:rsidR="004568EF">
        <w:rPr>
          <w:rFonts w:ascii="Arial" w:hAnsi="Arial" w:cs="Arial"/>
        </w:rPr>
        <w:t> </w:t>
      </w:r>
      <w:r w:rsidR="007D6837" w:rsidRPr="007D6837">
        <w:rPr>
          <w:rFonts w:ascii="Arial" w:hAnsi="Arial" w:cs="Arial"/>
        </w:rPr>
        <w:t>užívání zařízení) a znalostní bázi, kterou výrobce v rámci své podpory poskytuje.</w:t>
      </w:r>
    </w:p>
    <w:p w14:paraId="13840321" w14:textId="77777777" w:rsidR="001C7091" w:rsidRPr="001C7091" w:rsidRDefault="001C7091" w:rsidP="009C2CFC">
      <w:pPr>
        <w:numPr>
          <w:ilvl w:val="0"/>
          <w:numId w:val="14"/>
        </w:numPr>
        <w:spacing w:after="120" w:line="280" w:lineRule="atLeast"/>
        <w:ind w:left="284" w:hanging="284"/>
        <w:jc w:val="both"/>
        <w:rPr>
          <w:rFonts w:ascii="Arial" w:eastAsia="Times New Roman" w:hAnsi="Arial" w:cs="Arial"/>
          <w:lang w:eastAsia="cs-CZ"/>
        </w:rPr>
      </w:pPr>
      <w:r w:rsidRPr="001C7091">
        <w:rPr>
          <w:rFonts w:ascii="Arial" w:eastAsia="Times New Roman" w:hAnsi="Arial" w:cs="Arial"/>
          <w:lang w:eastAsia="cs-CZ"/>
        </w:rPr>
        <w:t>Neodstraní-li Dodavatel incident v termínu uvedeném v odst. 4. tohoto článku Smlouvy, je VZP ČR oprávněna pověřit odstraněním incidentu třetí osobu. Veškeré takto vzniklé náklady je Dodavatel povinen VZP ČR uhradit. Ustanovení odst. 2. a 3. tohoto článku Smlouvy tím není dotčeno.</w:t>
      </w:r>
    </w:p>
    <w:p w14:paraId="4A78B904" w14:textId="6EB02057" w:rsidR="001C7091" w:rsidRPr="001C7091" w:rsidRDefault="001C7091" w:rsidP="009C2CFC">
      <w:pPr>
        <w:numPr>
          <w:ilvl w:val="0"/>
          <w:numId w:val="14"/>
        </w:numPr>
        <w:spacing w:after="120" w:line="280" w:lineRule="atLeast"/>
        <w:ind w:left="284" w:hanging="284"/>
        <w:jc w:val="both"/>
        <w:outlineLvl w:val="0"/>
        <w:rPr>
          <w:rFonts w:ascii="Arial" w:eastAsia="Times New Roman" w:hAnsi="Arial" w:cs="Arial"/>
          <w:lang w:eastAsia="cs-CZ"/>
        </w:rPr>
      </w:pPr>
      <w:r w:rsidRPr="001C7091">
        <w:rPr>
          <w:rFonts w:ascii="Arial" w:eastAsia="Times New Roman" w:hAnsi="Arial" w:cs="Arial"/>
          <w:lang w:eastAsia="cs-CZ"/>
        </w:rPr>
        <w:t xml:space="preserve">Za okamžik uplatnění reklamace </w:t>
      </w:r>
      <w:r w:rsidR="004A0E83">
        <w:rPr>
          <w:rFonts w:ascii="Arial" w:eastAsia="Times New Roman" w:hAnsi="Arial" w:cs="Arial"/>
          <w:lang w:eastAsia="cs-CZ"/>
        </w:rPr>
        <w:t>(nahlášení</w:t>
      </w:r>
      <w:r w:rsidR="004A0E83" w:rsidRPr="001C7091">
        <w:rPr>
          <w:rFonts w:ascii="Arial" w:eastAsia="Times New Roman" w:hAnsi="Arial" w:cs="Arial"/>
          <w:lang w:eastAsia="cs-CZ"/>
        </w:rPr>
        <w:t xml:space="preserve"> </w:t>
      </w:r>
      <w:r w:rsidRPr="001C7091">
        <w:rPr>
          <w:rFonts w:ascii="Arial" w:eastAsia="Times New Roman" w:hAnsi="Arial" w:cs="Arial"/>
          <w:lang w:eastAsia="cs-CZ"/>
        </w:rPr>
        <w:t>incidentu</w:t>
      </w:r>
      <w:r w:rsidR="004A0E83">
        <w:rPr>
          <w:rFonts w:ascii="Arial" w:eastAsia="Times New Roman" w:hAnsi="Arial" w:cs="Arial"/>
          <w:lang w:eastAsia="cs-CZ"/>
        </w:rPr>
        <w:t>)</w:t>
      </w:r>
      <w:r w:rsidRPr="001C7091">
        <w:rPr>
          <w:rFonts w:ascii="Arial" w:eastAsia="Times New Roman" w:hAnsi="Arial" w:cs="Arial"/>
          <w:lang w:eastAsia="cs-CZ"/>
        </w:rPr>
        <w:t xml:space="preserve"> se pro účely této Smlouvy považuje:</w:t>
      </w:r>
    </w:p>
    <w:p w14:paraId="145EB8DB" w14:textId="0AB472C9" w:rsidR="001C7091" w:rsidRPr="001C7091" w:rsidRDefault="001C7091" w:rsidP="009C2CFC">
      <w:pPr>
        <w:numPr>
          <w:ilvl w:val="1"/>
          <w:numId w:val="23"/>
        </w:numPr>
        <w:spacing w:after="120" w:line="280" w:lineRule="atLeast"/>
        <w:ind w:left="709" w:hanging="425"/>
        <w:jc w:val="both"/>
        <w:rPr>
          <w:rFonts w:ascii="Arial" w:eastAsia="Times New Roman" w:hAnsi="Arial" w:cs="Arial"/>
          <w:lang w:eastAsia="cs-CZ"/>
        </w:rPr>
      </w:pPr>
      <w:r w:rsidRPr="001C7091">
        <w:rPr>
          <w:rFonts w:ascii="Arial" w:eastAsia="Times New Roman" w:hAnsi="Arial" w:cs="Arial"/>
          <w:lang w:eastAsia="cs-CZ"/>
        </w:rPr>
        <w:t>v případě reklamace</w:t>
      </w:r>
      <w:r w:rsidR="00DE5055">
        <w:rPr>
          <w:rFonts w:ascii="Arial" w:eastAsia="Times New Roman" w:hAnsi="Arial" w:cs="Arial"/>
          <w:lang w:eastAsia="cs-CZ"/>
        </w:rPr>
        <w:t xml:space="preserve"> uplatněné</w:t>
      </w:r>
      <w:r w:rsidRPr="001C7091">
        <w:rPr>
          <w:rFonts w:ascii="Arial" w:eastAsia="Times New Roman" w:hAnsi="Arial" w:cs="Arial"/>
          <w:lang w:eastAsia="cs-CZ"/>
        </w:rPr>
        <w:t xml:space="preserve"> v pracovní dny od 8</w:t>
      </w:r>
      <w:r w:rsidR="00E16C30">
        <w:rPr>
          <w:rFonts w:ascii="Arial" w:eastAsia="Times New Roman" w:hAnsi="Arial" w:cs="Arial"/>
          <w:lang w:eastAsia="cs-CZ"/>
        </w:rPr>
        <w:t>:</w:t>
      </w:r>
      <w:r w:rsidRPr="001C7091">
        <w:rPr>
          <w:rFonts w:ascii="Arial" w:eastAsia="Times New Roman" w:hAnsi="Arial" w:cs="Arial"/>
          <w:lang w:eastAsia="cs-CZ"/>
        </w:rPr>
        <w:t>00 hod. do 17</w:t>
      </w:r>
      <w:r w:rsidR="00E16C30">
        <w:rPr>
          <w:rFonts w:ascii="Arial" w:eastAsia="Times New Roman" w:hAnsi="Arial" w:cs="Arial"/>
          <w:lang w:eastAsia="cs-CZ"/>
        </w:rPr>
        <w:t>:</w:t>
      </w:r>
      <w:r w:rsidRPr="001C7091">
        <w:rPr>
          <w:rFonts w:ascii="Arial" w:eastAsia="Times New Roman" w:hAnsi="Arial" w:cs="Arial"/>
          <w:lang w:eastAsia="cs-CZ"/>
        </w:rPr>
        <w:t>00 hod., čas uvedený v automatické e-mailové zprávě dle odst. 9. písm. b) tohoto článku Smlouvy;</w:t>
      </w:r>
      <w:r w:rsidR="00850C4A">
        <w:rPr>
          <w:rFonts w:ascii="Arial" w:eastAsia="Times New Roman" w:hAnsi="Arial" w:cs="Arial"/>
          <w:lang w:eastAsia="cs-CZ"/>
        </w:rPr>
        <w:t xml:space="preserve"> Dodavatel je povinen zajistit, aby jeho systém odesílal níže uvedené automatické zprávy (odpovědi) potvrzující doručení reklamace (požadavku</w:t>
      </w:r>
      <w:r w:rsidR="004977E8">
        <w:rPr>
          <w:rFonts w:ascii="Arial" w:eastAsia="Times New Roman" w:hAnsi="Arial" w:cs="Arial"/>
          <w:lang w:eastAsia="cs-CZ"/>
        </w:rPr>
        <w:t xml:space="preserve"> Objednatele</w:t>
      </w:r>
      <w:r w:rsidR="00850C4A">
        <w:rPr>
          <w:rFonts w:ascii="Arial" w:eastAsia="Times New Roman" w:hAnsi="Arial" w:cs="Arial"/>
          <w:lang w:eastAsia="cs-CZ"/>
        </w:rPr>
        <w:t>).</w:t>
      </w:r>
      <w:r w:rsidR="00DE5055">
        <w:rPr>
          <w:rFonts w:ascii="Arial" w:eastAsia="Times New Roman" w:hAnsi="Arial" w:cs="Arial"/>
          <w:lang w:eastAsia="cs-CZ"/>
        </w:rPr>
        <w:t xml:space="preserve"> V případě, že Dodavatel nezajistí odesílání uvedených automatických </w:t>
      </w:r>
      <w:r w:rsidR="004462D8">
        <w:rPr>
          <w:rFonts w:ascii="Arial" w:eastAsia="Times New Roman" w:hAnsi="Arial" w:cs="Arial"/>
          <w:lang w:eastAsia="cs-CZ"/>
        </w:rPr>
        <w:t>zpráv</w:t>
      </w:r>
      <w:r w:rsidR="00DE5055">
        <w:rPr>
          <w:rFonts w:ascii="Arial" w:eastAsia="Times New Roman" w:hAnsi="Arial" w:cs="Arial"/>
          <w:lang w:eastAsia="cs-CZ"/>
        </w:rPr>
        <w:t>, považuje se reklamace za uplatněnou okamžikem odeslání požadavku.</w:t>
      </w:r>
    </w:p>
    <w:p w14:paraId="10E65A57" w14:textId="3B9212BB" w:rsidR="001C7091" w:rsidRPr="001C7091" w:rsidRDefault="001C7091" w:rsidP="009C2CFC">
      <w:pPr>
        <w:numPr>
          <w:ilvl w:val="1"/>
          <w:numId w:val="23"/>
        </w:numPr>
        <w:spacing w:after="120" w:line="280" w:lineRule="atLeast"/>
        <w:ind w:left="709" w:hanging="425"/>
        <w:jc w:val="both"/>
        <w:rPr>
          <w:rFonts w:ascii="Arial" w:eastAsia="Times New Roman" w:hAnsi="Arial" w:cs="Arial"/>
          <w:lang w:eastAsia="cs-CZ"/>
        </w:rPr>
      </w:pPr>
      <w:r w:rsidRPr="001C7091">
        <w:rPr>
          <w:rFonts w:ascii="Arial" w:eastAsia="Times New Roman" w:hAnsi="Arial" w:cs="Arial"/>
          <w:lang w:eastAsia="cs-CZ"/>
        </w:rPr>
        <w:lastRenderedPageBreak/>
        <w:t xml:space="preserve">v případě reklamace </w:t>
      </w:r>
      <w:r w:rsidR="00B45BFE">
        <w:rPr>
          <w:rFonts w:ascii="Arial" w:eastAsia="Times New Roman" w:hAnsi="Arial" w:cs="Arial"/>
          <w:lang w:eastAsia="cs-CZ"/>
        </w:rPr>
        <w:t>uplatněné</w:t>
      </w:r>
      <w:r w:rsidR="00B45BFE" w:rsidRPr="001C7091">
        <w:rPr>
          <w:rFonts w:ascii="Arial" w:eastAsia="Times New Roman" w:hAnsi="Arial" w:cs="Arial"/>
          <w:lang w:eastAsia="cs-CZ"/>
        </w:rPr>
        <w:t xml:space="preserve"> </w:t>
      </w:r>
      <w:r w:rsidRPr="001C7091">
        <w:rPr>
          <w:rFonts w:ascii="Arial" w:eastAsia="Times New Roman" w:hAnsi="Arial" w:cs="Arial"/>
          <w:lang w:eastAsia="cs-CZ"/>
        </w:rPr>
        <w:t>v čase od 17</w:t>
      </w:r>
      <w:r w:rsidR="00E16C30">
        <w:rPr>
          <w:rFonts w:ascii="Arial" w:eastAsia="Times New Roman" w:hAnsi="Arial" w:cs="Arial"/>
          <w:lang w:eastAsia="cs-CZ"/>
        </w:rPr>
        <w:t>:</w:t>
      </w:r>
      <w:r w:rsidRPr="001C7091">
        <w:rPr>
          <w:rFonts w:ascii="Arial" w:eastAsia="Times New Roman" w:hAnsi="Arial" w:cs="Arial"/>
          <w:lang w:eastAsia="cs-CZ"/>
        </w:rPr>
        <w:t>00 hod. do 8</w:t>
      </w:r>
      <w:r w:rsidR="00E16C30">
        <w:rPr>
          <w:rFonts w:ascii="Arial" w:eastAsia="Times New Roman" w:hAnsi="Arial" w:cs="Arial"/>
          <w:lang w:eastAsia="cs-CZ"/>
        </w:rPr>
        <w:t>:</w:t>
      </w:r>
      <w:r w:rsidRPr="001C7091">
        <w:rPr>
          <w:rFonts w:ascii="Arial" w:eastAsia="Times New Roman" w:hAnsi="Arial" w:cs="Arial"/>
          <w:lang w:eastAsia="cs-CZ"/>
        </w:rPr>
        <w:t>00 hod a ve dnech pracovního volna (soboty, neděle a svátky) je časem doručení vždy 8</w:t>
      </w:r>
      <w:r w:rsidR="00E16C30">
        <w:rPr>
          <w:rFonts w:ascii="Arial" w:eastAsia="Times New Roman" w:hAnsi="Arial" w:cs="Arial"/>
          <w:lang w:eastAsia="cs-CZ"/>
        </w:rPr>
        <w:t>:</w:t>
      </w:r>
      <w:r w:rsidRPr="001C7091">
        <w:rPr>
          <w:rFonts w:ascii="Arial" w:eastAsia="Times New Roman" w:hAnsi="Arial" w:cs="Arial"/>
          <w:lang w:eastAsia="cs-CZ"/>
        </w:rPr>
        <w:t xml:space="preserve">00 hod prvního pracovního dne následujícího po </w:t>
      </w:r>
      <w:r w:rsidR="00B45BFE">
        <w:rPr>
          <w:rFonts w:ascii="Arial" w:eastAsia="Times New Roman" w:hAnsi="Arial" w:cs="Arial"/>
          <w:lang w:eastAsia="cs-CZ"/>
        </w:rPr>
        <w:t>odeslání</w:t>
      </w:r>
      <w:r w:rsidR="00B45BFE" w:rsidRPr="001C7091">
        <w:rPr>
          <w:rFonts w:ascii="Arial" w:eastAsia="Times New Roman" w:hAnsi="Arial" w:cs="Arial"/>
          <w:lang w:eastAsia="cs-CZ"/>
        </w:rPr>
        <w:t xml:space="preserve"> </w:t>
      </w:r>
      <w:r w:rsidR="00B45BFE">
        <w:rPr>
          <w:rFonts w:ascii="Arial" w:eastAsia="Times New Roman" w:hAnsi="Arial" w:cs="Arial"/>
          <w:lang w:eastAsia="cs-CZ"/>
        </w:rPr>
        <w:t>požadavku</w:t>
      </w:r>
      <w:r w:rsidRPr="001C7091">
        <w:rPr>
          <w:rFonts w:ascii="Arial" w:eastAsia="Times New Roman" w:hAnsi="Arial" w:cs="Arial"/>
          <w:lang w:eastAsia="cs-CZ"/>
        </w:rPr>
        <w:t xml:space="preserve">. </w:t>
      </w:r>
    </w:p>
    <w:p w14:paraId="70247898" w14:textId="668E8895" w:rsidR="001C7091" w:rsidRPr="001C7091" w:rsidRDefault="001C7091" w:rsidP="009C2CFC">
      <w:pPr>
        <w:pStyle w:val="Odstavecseseznamem"/>
        <w:numPr>
          <w:ilvl w:val="0"/>
          <w:numId w:val="14"/>
        </w:numPr>
        <w:spacing w:after="120" w:line="280" w:lineRule="atLeast"/>
        <w:contextualSpacing w:val="0"/>
        <w:jc w:val="both"/>
        <w:rPr>
          <w:rFonts w:ascii="Arial" w:eastAsia="Times New Roman" w:hAnsi="Arial" w:cs="Arial"/>
          <w:lang w:eastAsia="cs-CZ"/>
        </w:rPr>
      </w:pPr>
      <w:r w:rsidRPr="001C7091">
        <w:rPr>
          <w:rFonts w:ascii="Arial" w:hAnsi="Arial" w:cs="Arial"/>
        </w:rPr>
        <w:t>Komunikace mezi VZP ČR a Dod</w:t>
      </w:r>
      <w:r w:rsidR="00CB55CB">
        <w:rPr>
          <w:rFonts w:ascii="Arial" w:hAnsi="Arial" w:cs="Arial"/>
        </w:rPr>
        <w:t xml:space="preserve">avatelem při poskytování záruční podpory ve zvýšených parametrech </w:t>
      </w:r>
      <w:r w:rsidRPr="001C7091">
        <w:rPr>
          <w:rFonts w:ascii="Arial" w:hAnsi="Arial" w:cs="Arial"/>
        </w:rPr>
        <w:t xml:space="preserve">dle tohoto článku Smlouvy </w:t>
      </w:r>
      <w:r w:rsidRPr="001C7091">
        <w:rPr>
          <w:rFonts w:ascii="Arial" w:eastAsia="Times New Roman" w:hAnsi="Arial" w:cs="Arial"/>
          <w:lang w:eastAsia="cs-CZ"/>
        </w:rPr>
        <w:t xml:space="preserve">bude probíhat </w:t>
      </w:r>
      <w:r w:rsidR="002413AE" w:rsidRPr="001A0FB1">
        <w:rPr>
          <w:rFonts w:ascii="Arial" w:eastAsia="Times New Roman" w:hAnsi="Arial" w:cs="Arial"/>
          <w:lang w:eastAsia="cs-CZ"/>
        </w:rPr>
        <w:t xml:space="preserve">v českém </w:t>
      </w:r>
      <w:r w:rsidR="002413AE" w:rsidRPr="001148FC">
        <w:rPr>
          <w:rFonts w:ascii="Arial" w:eastAsia="Times New Roman" w:hAnsi="Arial" w:cs="Arial"/>
          <w:lang w:eastAsia="cs-CZ"/>
        </w:rPr>
        <w:t>nebo slovenském jazyce</w:t>
      </w:r>
      <w:r w:rsidR="002413AE">
        <w:rPr>
          <w:rFonts w:ascii="Arial" w:eastAsia="Times New Roman" w:hAnsi="Arial" w:cs="Arial"/>
          <w:lang w:eastAsia="cs-CZ"/>
        </w:rPr>
        <w:t xml:space="preserve">, </w:t>
      </w:r>
      <w:r w:rsidRPr="001C7091">
        <w:rPr>
          <w:rFonts w:ascii="Arial" w:eastAsia="Times New Roman" w:hAnsi="Arial" w:cs="Arial"/>
          <w:lang w:eastAsia="cs-CZ"/>
        </w:rPr>
        <w:t xml:space="preserve">výhradně přes </w:t>
      </w:r>
      <w:proofErr w:type="spellStart"/>
      <w:r w:rsidRPr="001C7091">
        <w:rPr>
          <w:rFonts w:ascii="Arial" w:eastAsia="Times New Roman" w:hAnsi="Arial" w:cs="Arial"/>
          <w:lang w:eastAsia="cs-CZ"/>
        </w:rPr>
        <w:t>Service</w:t>
      </w:r>
      <w:proofErr w:type="spellEnd"/>
      <w:r w:rsidRPr="001C7091">
        <w:rPr>
          <w:rFonts w:ascii="Arial" w:eastAsia="Times New Roman" w:hAnsi="Arial" w:cs="Arial"/>
          <w:lang w:eastAsia="cs-CZ"/>
        </w:rPr>
        <w:t xml:space="preserve"> </w:t>
      </w:r>
      <w:proofErr w:type="spellStart"/>
      <w:r w:rsidRPr="001C7091">
        <w:rPr>
          <w:rFonts w:ascii="Arial" w:eastAsia="Times New Roman" w:hAnsi="Arial" w:cs="Arial"/>
          <w:lang w:eastAsia="cs-CZ"/>
        </w:rPr>
        <w:t>Desk</w:t>
      </w:r>
      <w:proofErr w:type="spellEnd"/>
      <w:r w:rsidRPr="001C7091">
        <w:rPr>
          <w:rFonts w:ascii="Arial" w:eastAsia="Times New Roman" w:hAnsi="Arial" w:cs="Arial"/>
          <w:lang w:eastAsia="cs-CZ"/>
        </w:rPr>
        <w:t xml:space="preserve"> VZP ČR, a to strukturovaným e-mailem. Tento kanál musí být použit pro nahlášení incidentu (VZP ČR kromě jiného popíše, jak se incident projevuje), sledování průběhu odstraňování incidentu a zprovoznění reklamovaného zařízení včetně informace Dodavatele o termínu úspěšného vyřízení reklamace. Použití telefonní linky je možné pouze v případě, kdy nelze využít emailové komunikace. VZP ČR bude hlásit incidenty prostřednictvím svého </w:t>
      </w:r>
      <w:proofErr w:type="spellStart"/>
      <w:r w:rsidRPr="001C7091">
        <w:rPr>
          <w:rFonts w:ascii="Arial" w:eastAsia="Times New Roman" w:hAnsi="Arial" w:cs="Arial"/>
          <w:lang w:eastAsia="cs-CZ"/>
        </w:rPr>
        <w:t>Service</w:t>
      </w:r>
      <w:proofErr w:type="spellEnd"/>
      <w:r w:rsidRPr="001C7091">
        <w:rPr>
          <w:rFonts w:ascii="Arial" w:eastAsia="Times New Roman" w:hAnsi="Arial" w:cs="Arial"/>
          <w:lang w:eastAsia="cs-CZ"/>
        </w:rPr>
        <w:t xml:space="preserve"> Desku (telefon 952 220 000, </w:t>
      </w:r>
      <w:r w:rsidR="006D3099">
        <w:rPr>
          <w:rFonts w:ascii="Arial" w:eastAsia="Times New Roman" w:hAnsi="Arial" w:cs="Arial"/>
          <w:lang w:eastAsia="cs-CZ"/>
        </w:rPr>
        <w:br/>
      </w:r>
      <w:r w:rsidRPr="001C7091">
        <w:rPr>
          <w:rFonts w:ascii="Arial" w:eastAsia="Times New Roman" w:hAnsi="Arial" w:cs="Arial"/>
          <w:lang w:eastAsia="cs-CZ"/>
        </w:rPr>
        <w:t xml:space="preserve">e-mail: </w:t>
      </w:r>
      <w:hyperlink r:id="rId11" w:history="1">
        <w:r w:rsidRPr="001C7091">
          <w:rPr>
            <w:rFonts w:ascii="Arial" w:eastAsia="Times New Roman" w:hAnsi="Arial" w:cs="Arial"/>
            <w:color w:val="0000FF"/>
            <w:u w:val="single"/>
            <w:lang w:eastAsia="cs-CZ"/>
          </w:rPr>
          <w:t>servicedesk@vzp.cz</w:t>
        </w:r>
      </w:hyperlink>
      <w:r w:rsidRPr="001C7091">
        <w:rPr>
          <w:rFonts w:ascii="Arial" w:eastAsia="Times New Roman" w:hAnsi="Arial" w:cs="Arial"/>
          <w:lang w:eastAsia="cs-CZ"/>
        </w:rPr>
        <w:t>) na Servisní dispečink Dodavatele (telefon:</w:t>
      </w:r>
      <w:r w:rsidR="00CB55CB">
        <w:rPr>
          <w:rFonts w:ascii="Arial" w:eastAsia="Times New Roman" w:hAnsi="Arial" w:cs="Arial"/>
          <w:lang w:eastAsia="cs-CZ"/>
        </w:rPr>
        <w:t xml:space="preserve"> </w:t>
      </w:r>
      <w:r w:rsidR="00014D90">
        <w:rPr>
          <w:rFonts w:ascii="Arial" w:eastAsia="Times New Roman" w:hAnsi="Arial" w:cs="Arial"/>
          <w:lang w:eastAsia="cs-CZ"/>
        </w:rPr>
        <w:t>777 145 901</w:t>
      </w:r>
      <w:r w:rsidRPr="001C7091">
        <w:rPr>
          <w:rFonts w:ascii="Arial" w:eastAsia="Times New Roman" w:hAnsi="Arial" w:cs="Arial"/>
          <w:lang w:eastAsia="cs-CZ"/>
        </w:rPr>
        <w:t>, e-mail:</w:t>
      </w:r>
      <w:r w:rsidR="00CB55CB" w:rsidRPr="00CB55CB">
        <w:t xml:space="preserve"> </w:t>
      </w:r>
      <w:hyperlink r:id="rId12" w:history="1">
        <w:r w:rsidR="00014D90" w:rsidRPr="00CA1486">
          <w:rPr>
            <w:rStyle w:val="Hypertextovodkaz"/>
            <w:rFonts w:ascii="Arial" w:eastAsia="Times New Roman" w:hAnsi="Arial" w:cs="Arial"/>
            <w:lang w:eastAsia="cs-CZ"/>
          </w:rPr>
          <w:t>info@future-direction.cz</w:t>
        </w:r>
      </w:hyperlink>
      <w:r w:rsidRPr="001C7091">
        <w:rPr>
          <w:rFonts w:ascii="Arial" w:eastAsia="Times New Roman" w:hAnsi="Arial" w:cs="Arial"/>
          <w:lang w:eastAsia="cs-CZ"/>
        </w:rPr>
        <w:t>).</w:t>
      </w:r>
    </w:p>
    <w:p w14:paraId="423359E0" w14:textId="77777777" w:rsidR="001C7091" w:rsidRPr="001C7091" w:rsidRDefault="001C7091" w:rsidP="009C2CFC">
      <w:pPr>
        <w:pStyle w:val="Odstavecseseznamem"/>
        <w:numPr>
          <w:ilvl w:val="0"/>
          <w:numId w:val="14"/>
        </w:numPr>
        <w:spacing w:after="120" w:line="280" w:lineRule="atLeast"/>
        <w:ind w:left="284" w:hanging="426"/>
        <w:contextualSpacing w:val="0"/>
        <w:jc w:val="both"/>
        <w:rPr>
          <w:rFonts w:ascii="Arial" w:hAnsi="Arial" w:cs="Arial"/>
        </w:rPr>
      </w:pPr>
      <w:r w:rsidRPr="001C7091">
        <w:rPr>
          <w:rFonts w:ascii="Arial" w:hAnsi="Arial" w:cs="Arial"/>
        </w:rPr>
        <w:t>Komunikace mezi VZP ČR a Dodavatelem bude obsahovat minimálně tyto kroky:</w:t>
      </w:r>
    </w:p>
    <w:p w14:paraId="470BCD8D" w14:textId="77777777" w:rsidR="001C7091" w:rsidRPr="001C7091" w:rsidRDefault="001C7091" w:rsidP="009C2CFC">
      <w:pPr>
        <w:numPr>
          <w:ilvl w:val="2"/>
          <w:numId w:val="22"/>
        </w:numPr>
        <w:spacing w:after="120" w:line="280" w:lineRule="atLeast"/>
        <w:ind w:left="709" w:hanging="425"/>
        <w:jc w:val="both"/>
        <w:rPr>
          <w:rFonts w:ascii="Arial" w:hAnsi="Arial" w:cs="Arial"/>
        </w:rPr>
      </w:pPr>
      <w:r w:rsidRPr="001C7091">
        <w:rPr>
          <w:rFonts w:ascii="Arial" w:hAnsi="Arial" w:cs="Arial"/>
        </w:rPr>
        <w:t>Zadání požadavku (tj. nahlášení incidentu) ze strany VZP ČR (zaslání e-mailu Dodavateli).</w:t>
      </w:r>
    </w:p>
    <w:p w14:paraId="2AD978A2" w14:textId="70266BE3" w:rsidR="001C7091" w:rsidRPr="001C7091" w:rsidRDefault="001C7091" w:rsidP="009C2CFC">
      <w:pPr>
        <w:numPr>
          <w:ilvl w:val="2"/>
          <w:numId w:val="22"/>
        </w:numPr>
        <w:spacing w:after="120" w:line="280" w:lineRule="atLeast"/>
        <w:ind w:left="709" w:hanging="425"/>
        <w:jc w:val="both"/>
        <w:rPr>
          <w:rFonts w:ascii="Arial" w:hAnsi="Arial" w:cs="Arial"/>
        </w:rPr>
      </w:pPr>
      <w:r w:rsidRPr="001C7091">
        <w:rPr>
          <w:rFonts w:ascii="Arial" w:hAnsi="Arial" w:cs="Arial"/>
        </w:rPr>
        <w:t>Zaslání automatické zprávy (e-mailu) Dodavatele VZP ČR potvrzující doručení požadavku VZP ČR na e-mail Dodavatele.</w:t>
      </w:r>
    </w:p>
    <w:p w14:paraId="73F5B398" w14:textId="6DE56593" w:rsidR="001C7091" w:rsidRPr="001C7091" w:rsidRDefault="001C7091" w:rsidP="009C2CFC">
      <w:pPr>
        <w:numPr>
          <w:ilvl w:val="2"/>
          <w:numId w:val="22"/>
        </w:numPr>
        <w:spacing w:after="120" w:line="280" w:lineRule="atLeast"/>
        <w:ind w:left="709" w:hanging="425"/>
        <w:jc w:val="both"/>
        <w:rPr>
          <w:rFonts w:ascii="Arial" w:hAnsi="Arial" w:cs="Arial"/>
        </w:rPr>
      </w:pPr>
      <w:r w:rsidRPr="001C7091">
        <w:rPr>
          <w:rFonts w:ascii="Arial" w:hAnsi="Arial" w:cs="Arial"/>
        </w:rPr>
        <w:t>Potvrzení přijetí požadavku Dodavatelem (zaslání e-mailu VZP ČR) – do 4 hodin od</w:t>
      </w:r>
      <w:r w:rsidR="000C773A">
        <w:rPr>
          <w:rFonts w:ascii="Arial" w:hAnsi="Arial" w:cs="Arial"/>
        </w:rPr>
        <w:t> </w:t>
      </w:r>
      <w:r w:rsidRPr="001C7091">
        <w:rPr>
          <w:rFonts w:ascii="Arial" w:hAnsi="Arial" w:cs="Arial"/>
        </w:rPr>
        <w:t>doručení požadavku Dodavateli.</w:t>
      </w:r>
    </w:p>
    <w:p w14:paraId="33F7B8C5" w14:textId="77777777" w:rsidR="001C7091" w:rsidRPr="001C7091" w:rsidRDefault="001C7091" w:rsidP="009C2CFC">
      <w:pPr>
        <w:numPr>
          <w:ilvl w:val="2"/>
          <w:numId w:val="22"/>
        </w:numPr>
        <w:spacing w:after="120" w:line="280" w:lineRule="atLeast"/>
        <w:ind w:left="709" w:hanging="425"/>
        <w:jc w:val="both"/>
        <w:rPr>
          <w:rFonts w:ascii="Arial" w:hAnsi="Arial" w:cs="Arial"/>
        </w:rPr>
      </w:pPr>
      <w:r w:rsidRPr="001C7091">
        <w:rPr>
          <w:rFonts w:ascii="Arial" w:hAnsi="Arial" w:cs="Arial"/>
        </w:rPr>
        <w:t>V případě odmítnutí požadavku Dodavatelem (zaslání e-mailu VZP ČR) musí být součástí odmítnutí jeho řádné odůvodnění.</w:t>
      </w:r>
    </w:p>
    <w:p w14:paraId="41781C48" w14:textId="06284948" w:rsidR="001C7091" w:rsidRPr="001C7091" w:rsidRDefault="001C7091" w:rsidP="009C2CFC">
      <w:pPr>
        <w:numPr>
          <w:ilvl w:val="2"/>
          <w:numId w:val="22"/>
        </w:numPr>
        <w:spacing w:after="120" w:line="280" w:lineRule="atLeast"/>
        <w:ind w:left="709" w:hanging="425"/>
        <w:jc w:val="both"/>
        <w:rPr>
          <w:rFonts w:ascii="Arial" w:hAnsi="Arial" w:cs="Arial"/>
        </w:rPr>
      </w:pPr>
      <w:r w:rsidRPr="001C7091">
        <w:rPr>
          <w:rFonts w:ascii="Arial" w:hAnsi="Arial" w:cs="Arial"/>
        </w:rPr>
        <w:t xml:space="preserve">Vyřešení </w:t>
      </w:r>
      <w:r w:rsidR="00983DCF">
        <w:rPr>
          <w:rFonts w:ascii="Arial" w:hAnsi="Arial" w:cs="Arial"/>
        </w:rPr>
        <w:t>požadavku (</w:t>
      </w:r>
      <w:r w:rsidRPr="001C7091">
        <w:rPr>
          <w:rFonts w:ascii="Arial" w:hAnsi="Arial" w:cs="Arial"/>
        </w:rPr>
        <w:t>reklamace</w:t>
      </w:r>
      <w:r w:rsidR="00983DCF">
        <w:rPr>
          <w:rFonts w:ascii="Arial" w:hAnsi="Arial" w:cs="Arial"/>
        </w:rPr>
        <w:t>)</w:t>
      </w:r>
      <w:r w:rsidRPr="001C7091">
        <w:rPr>
          <w:rFonts w:ascii="Arial" w:hAnsi="Arial" w:cs="Arial"/>
        </w:rPr>
        <w:t xml:space="preserve"> Dodavatelem (zaslání e-mailu VZP ČR).</w:t>
      </w:r>
    </w:p>
    <w:p w14:paraId="37E1D145" w14:textId="77777777" w:rsidR="001C7091" w:rsidRPr="001C7091" w:rsidRDefault="001C7091" w:rsidP="009C2CFC">
      <w:pPr>
        <w:pStyle w:val="Odstavecseseznamem"/>
        <w:numPr>
          <w:ilvl w:val="0"/>
          <w:numId w:val="14"/>
        </w:numPr>
        <w:spacing w:after="120" w:line="280" w:lineRule="atLeast"/>
        <w:ind w:left="426" w:hanging="426"/>
        <w:contextualSpacing w:val="0"/>
        <w:jc w:val="both"/>
        <w:rPr>
          <w:rFonts w:ascii="Arial" w:hAnsi="Arial" w:cs="Arial"/>
        </w:rPr>
      </w:pPr>
      <w:r w:rsidRPr="001C7091">
        <w:rPr>
          <w:rFonts w:ascii="Arial" w:hAnsi="Arial" w:cs="Arial"/>
        </w:rPr>
        <w:t xml:space="preserve">Požadavek je považován za vyřízený okamžikem zaslání písemné informace o vyřešení požadavku (incidentu) VZP ČR, za předpokladu, že VZP ČR vyřešení požadavku akceptuje. </w:t>
      </w:r>
    </w:p>
    <w:p w14:paraId="6D26191C" w14:textId="1476A9D9" w:rsidR="001C7091" w:rsidRPr="001C7091" w:rsidRDefault="001C7091" w:rsidP="009C2CFC">
      <w:pPr>
        <w:pStyle w:val="Odstavecseseznamem"/>
        <w:numPr>
          <w:ilvl w:val="0"/>
          <w:numId w:val="14"/>
        </w:numPr>
        <w:spacing w:after="120" w:line="280" w:lineRule="atLeast"/>
        <w:ind w:left="426" w:hanging="426"/>
        <w:jc w:val="both"/>
        <w:rPr>
          <w:rFonts w:ascii="Arial" w:hAnsi="Arial" w:cs="Arial"/>
        </w:rPr>
      </w:pPr>
      <w:r w:rsidRPr="001C7091">
        <w:rPr>
          <w:rFonts w:ascii="Arial" w:hAnsi="Arial" w:cs="Arial"/>
        </w:rPr>
        <w:t>VZP ČR si vyhrazuje možnost dotazu (e-mailem) na stav nevyřešeného požadavku, na</w:t>
      </w:r>
      <w:r w:rsidR="000C773A">
        <w:rPr>
          <w:rFonts w:ascii="Arial" w:hAnsi="Arial" w:cs="Arial"/>
        </w:rPr>
        <w:t> </w:t>
      </w:r>
      <w:r w:rsidRPr="001C7091">
        <w:rPr>
          <w:rFonts w:ascii="Arial" w:hAnsi="Arial" w:cs="Arial"/>
        </w:rPr>
        <w:t>nějž Dodavatel odpoví nestrukturovaným e-mailem.</w:t>
      </w:r>
    </w:p>
    <w:p w14:paraId="75EA1CEA" w14:textId="77777777" w:rsidR="00FC127D" w:rsidRDefault="00FC127D" w:rsidP="00A97596">
      <w:pPr>
        <w:spacing w:after="120" w:line="280" w:lineRule="atLeast"/>
        <w:ind w:left="284"/>
        <w:contextualSpacing/>
        <w:jc w:val="both"/>
        <w:rPr>
          <w:rFonts w:ascii="Calibri" w:eastAsia="Calibri" w:hAnsi="Calibri" w:cs="Calibri"/>
        </w:rPr>
      </w:pPr>
    </w:p>
    <w:p w14:paraId="0CDB35EB" w14:textId="77777777" w:rsidR="00C46A30" w:rsidRPr="00FC127D" w:rsidRDefault="00C46A30" w:rsidP="00A97596">
      <w:pPr>
        <w:spacing w:after="120" w:line="280" w:lineRule="atLeast"/>
        <w:ind w:left="284"/>
        <w:contextualSpacing/>
        <w:jc w:val="both"/>
        <w:rPr>
          <w:rFonts w:ascii="Calibri" w:eastAsia="Calibri" w:hAnsi="Calibri" w:cs="Calibri"/>
        </w:rPr>
      </w:pPr>
    </w:p>
    <w:p w14:paraId="5EC93A57" w14:textId="06CD5B92" w:rsidR="0037244D" w:rsidRDefault="00FC127D" w:rsidP="00A97596">
      <w:pPr>
        <w:spacing w:after="120" w:line="280" w:lineRule="atLeast"/>
        <w:jc w:val="center"/>
        <w:rPr>
          <w:rFonts w:ascii="Arial" w:eastAsia="Times New Roman" w:hAnsi="Arial" w:cs="Arial"/>
          <w:b/>
          <w:bCs/>
          <w:lang w:eastAsia="cs-CZ"/>
        </w:rPr>
      </w:pPr>
      <w:r w:rsidRPr="00CB55CB">
        <w:rPr>
          <w:rFonts w:ascii="Arial" w:eastAsia="Times New Roman" w:hAnsi="Arial" w:cs="Arial"/>
          <w:b/>
          <w:bCs/>
          <w:lang w:eastAsia="cs-CZ"/>
        </w:rPr>
        <w:t xml:space="preserve">Článek X. </w:t>
      </w:r>
    </w:p>
    <w:p w14:paraId="31642A08" w14:textId="68CFF238" w:rsidR="00FC127D" w:rsidRPr="00CB55CB" w:rsidRDefault="0037244D" w:rsidP="00A97596">
      <w:pPr>
        <w:spacing w:after="120" w:line="280" w:lineRule="atLeast"/>
        <w:jc w:val="center"/>
        <w:rPr>
          <w:rFonts w:ascii="Arial" w:eastAsia="Times New Roman" w:hAnsi="Arial" w:cs="Arial"/>
          <w:b/>
          <w:bCs/>
          <w:lang w:eastAsia="cs-CZ"/>
        </w:rPr>
      </w:pPr>
      <w:r>
        <w:rPr>
          <w:rFonts w:ascii="Arial" w:eastAsia="Times New Roman" w:hAnsi="Arial" w:cs="Arial"/>
          <w:b/>
          <w:bCs/>
          <w:lang w:eastAsia="cs-CZ"/>
        </w:rPr>
        <w:t xml:space="preserve">Odpovědnost za </w:t>
      </w:r>
      <w:r w:rsidR="00FC127D" w:rsidRPr="00CB55CB">
        <w:rPr>
          <w:rFonts w:ascii="Arial" w:eastAsia="Times New Roman" w:hAnsi="Arial" w:cs="Arial"/>
          <w:b/>
          <w:bCs/>
          <w:lang w:eastAsia="cs-CZ"/>
        </w:rPr>
        <w:t>škodu</w:t>
      </w:r>
    </w:p>
    <w:p w14:paraId="119C7623" w14:textId="275E9D9C" w:rsidR="00FC127D" w:rsidRPr="00CB55CB" w:rsidRDefault="00FC127D" w:rsidP="009C2CFC">
      <w:pPr>
        <w:numPr>
          <w:ilvl w:val="0"/>
          <w:numId w:val="18"/>
        </w:numPr>
        <w:spacing w:after="120" w:line="280" w:lineRule="atLeast"/>
        <w:ind w:left="284" w:hanging="284"/>
        <w:jc w:val="both"/>
        <w:rPr>
          <w:rFonts w:ascii="Arial" w:eastAsia="Calibri" w:hAnsi="Arial" w:cs="Arial"/>
        </w:rPr>
      </w:pPr>
      <w:r w:rsidRPr="00CB55CB">
        <w:rPr>
          <w:rFonts w:ascii="Arial" w:eastAsia="Calibri" w:hAnsi="Arial" w:cs="Arial"/>
        </w:rPr>
        <w:t>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w:t>
      </w:r>
      <w:r w:rsidR="003B65C7">
        <w:rPr>
          <w:rFonts w:ascii="Arial" w:eastAsia="Calibri" w:hAnsi="Arial" w:cs="Arial"/>
        </w:rPr>
        <w:t> </w:t>
      </w:r>
      <w:r w:rsidRPr="00CB55CB">
        <w:rPr>
          <w:rFonts w:ascii="Arial" w:eastAsia="Calibri" w:hAnsi="Arial" w:cs="Arial"/>
        </w:rPr>
        <w:t>2914, věta druhá Občanského zákoníku se pro účely této Smlouvy nepoužije.</w:t>
      </w:r>
    </w:p>
    <w:p w14:paraId="3A6CD3A3" w14:textId="77777777" w:rsidR="00FC127D" w:rsidRPr="00CB55CB" w:rsidRDefault="00FC127D" w:rsidP="009C2CFC">
      <w:pPr>
        <w:numPr>
          <w:ilvl w:val="0"/>
          <w:numId w:val="18"/>
        </w:numPr>
        <w:spacing w:after="120" w:line="280" w:lineRule="atLeast"/>
        <w:ind w:left="284" w:hanging="284"/>
        <w:jc w:val="both"/>
        <w:rPr>
          <w:rFonts w:ascii="Arial" w:eastAsia="Calibri" w:hAnsi="Arial" w:cs="Arial"/>
        </w:rPr>
      </w:pPr>
      <w:r w:rsidRPr="00CB55CB">
        <w:rPr>
          <w:rFonts w:ascii="Arial" w:eastAsia="Calibri" w:hAnsi="Arial" w:cs="Arial"/>
        </w:rPr>
        <w:lastRenderedPageBreak/>
        <w:t xml:space="preserve">Není-li ve Smlouvě stanoveno jinak, nahradí zavázaná Smluvní strana veškerou škodu, která druhé Smluvní straně vznikne v souvislosti s porušením povinností zavázané Smluvní strany podle této Smlouvy. </w:t>
      </w:r>
    </w:p>
    <w:p w14:paraId="7BFFF385" w14:textId="77777777" w:rsidR="00FC127D" w:rsidRPr="00CB55CB" w:rsidRDefault="00FC127D" w:rsidP="009C2CFC">
      <w:pPr>
        <w:numPr>
          <w:ilvl w:val="0"/>
          <w:numId w:val="18"/>
        </w:numPr>
        <w:spacing w:after="120" w:line="280" w:lineRule="atLeast"/>
        <w:ind w:left="284" w:hanging="284"/>
        <w:jc w:val="both"/>
        <w:rPr>
          <w:rFonts w:ascii="Arial" w:eastAsia="Calibri" w:hAnsi="Arial" w:cs="Arial"/>
        </w:rPr>
      </w:pPr>
      <w:r w:rsidRPr="00CB55CB">
        <w:rPr>
          <w:rFonts w:ascii="Arial" w:eastAsia="Calibri" w:hAnsi="Arial" w:cs="Arial"/>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škody nezprostí. </w:t>
      </w:r>
    </w:p>
    <w:p w14:paraId="252E3752" w14:textId="77777777" w:rsidR="00FC127D" w:rsidRPr="00CB55CB" w:rsidRDefault="00FC127D" w:rsidP="009C2CFC">
      <w:pPr>
        <w:numPr>
          <w:ilvl w:val="0"/>
          <w:numId w:val="18"/>
        </w:numPr>
        <w:spacing w:after="120" w:line="280" w:lineRule="atLeast"/>
        <w:jc w:val="both"/>
        <w:rPr>
          <w:rFonts w:ascii="Arial" w:eastAsia="Calibri" w:hAnsi="Arial" w:cs="Arial"/>
        </w:rPr>
      </w:pPr>
      <w:r w:rsidRPr="00CB55CB">
        <w:rPr>
          <w:rFonts w:ascii="Arial" w:eastAsia="Calibri" w:hAnsi="Arial" w:cs="Arial"/>
        </w:rPr>
        <w:t xml:space="preserve">Náhrada škody se řídí ustanovením § 2894 a násl. občanského zákoníku, zejména pak ustanovením § 2913 občanského zákoníku. </w:t>
      </w:r>
    </w:p>
    <w:p w14:paraId="790CFDF5" w14:textId="73D130DA" w:rsidR="00FC127D" w:rsidRPr="00CB55CB" w:rsidRDefault="00FC127D" w:rsidP="009C2CFC">
      <w:pPr>
        <w:numPr>
          <w:ilvl w:val="0"/>
          <w:numId w:val="18"/>
        </w:numPr>
        <w:spacing w:after="120" w:line="280" w:lineRule="atLeast"/>
        <w:jc w:val="both"/>
        <w:rPr>
          <w:rFonts w:ascii="Arial" w:eastAsia="Calibri" w:hAnsi="Arial" w:cs="Arial"/>
        </w:rPr>
      </w:pPr>
      <w:r w:rsidRPr="00CB55CB">
        <w:rPr>
          <w:rFonts w:ascii="Arial" w:eastAsia="Calibri" w:hAnsi="Arial" w:cs="Arial"/>
        </w:rPr>
        <w:t xml:space="preserve">Smluvní strany se dohodly, že maximální výše náhrady škody je pro obě </w:t>
      </w:r>
      <w:r w:rsidR="00C7249F">
        <w:rPr>
          <w:rFonts w:ascii="Arial" w:eastAsia="Calibri" w:hAnsi="Arial" w:cs="Arial"/>
        </w:rPr>
        <w:t>S</w:t>
      </w:r>
      <w:r w:rsidR="00C7249F" w:rsidRPr="00CB55CB">
        <w:rPr>
          <w:rFonts w:ascii="Arial" w:eastAsia="Calibri" w:hAnsi="Arial" w:cs="Arial"/>
        </w:rPr>
        <w:t xml:space="preserve">mluvní </w:t>
      </w:r>
      <w:r w:rsidRPr="00CB55CB">
        <w:rPr>
          <w:rFonts w:ascii="Arial" w:eastAsia="Calibri" w:hAnsi="Arial" w:cs="Arial"/>
        </w:rPr>
        <w:t>strany limitována částkou</w:t>
      </w:r>
      <w:r w:rsidR="00CB55CB" w:rsidRPr="00CB55CB">
        <w:rPr>
          <w:rFonts w:ascii="Arial" w:eastAsia="Calibri" w:hAnsi="Arial" w:cs="Arial"/>
        </w:rPr>
        <w:t xml:space="preserve"> </w:t>
      </w:r>
      <w:r w:rsidR="000C773A">
        <w:rPr>
          <w:rFonts w:ascii="Arial" w:eastAsia="Calibri" w:hAnsi="Arial" w:cs="Arial"/>
        </w:rPr>
        <w:t>10</w:t>
      </w:r>
      <w:r w:rsidR="00F75DDB">
        <w:rPr>
          <w:rFonts w:ascii="Arial" w:eastAsia="Calibri" w:hAnsi="Arial" w:cs="Arial"/>
        </w:rPr>
        <w:t>.000.000</w:t>
      </w:r>
      <w:r w:rsidRPr="00CB55CB">
        <w:rPr>
          <w:rFonts w:ascii="Arial" w:eastAsia="Calibri" w:hAnsi="Arial" w:cs="Arial"/>
        </w:rPr>
        <w:t xml:space="preserve">,- Kč (slovy: </w:t>
      </w:r>
      <w:r w:rsidR="000C773A">
        <w:rPr>
          <w:rFonts w:ascii="Arial" w:eastAsia="Calibri" w:hAnsi="Arial" w:cs="Arial"/>
        </w:rPr>
        <w:t xml:space="preserve">deset </w:t>
      </w:r>
      <w:r w:rsidR="00F75DDB">
        <w:rPr>
          <w:rFonts w:ascii="Arial" w:eastAsia="Calibri" w:hAnsi="Arial" w:cs="Arial"/>
        </w:rPr>
        <w:t>milionů</w:t>
      </w:r>
      <w:r w:rsidR="00F75DDB" w:rsidRPr="00CB55CB">
        <w:rPr>
          <w:rFonts w:ascii="Arial" w:eastAsia="Calibri" w:hAnsi="Arial" w:cs="Arial"/>
        </w:rPr>
        <w:t xml:space="preserve"> </w:t>
      </w:r>
      <w:r w:rsidRPr="00CB55CB">
        <w:rPr>
          <w:rFonts w:ascii="Arial" w:eastAsia="Calibri" w:hAnsi="Arial" w:cs="Arial"/>
        </w:rPr>
        <w:t>korun českých).</w:t>
      </w:r>
    </w:p>
    <w:p w14:paraId="2CD1E6D6" w14:textId="77777777" w:rsidR="00244EA0" w:rsidRDefault="00244EA0" w:rsidP="00A97596">
      <w:pPr>
        <w:spacing w:after="120" w:line="280" w:lineRule="atLeast"/>
        <w:jc w:val="center"/>
        <w:rPr>
          <w:rFonts w:ascii="Arial" w:eastAsia="Times New Roman" w:hAnsi="Arial" w:cs="Arial"/>
          <w:b/>
          <w:bCs/>
          <w:lang w:eastAsia="cs-CZ"/>
        </w:rPr>
      </w:pPr>
      <w:bookmarkStart w:id="4" w:name="_Toc465246245"/>
    </w:p>
    <w:p w14:paraId="0FB45C23" w14:textId="0F3EA996" w:rsidR="0037244D" w:rsidRDefault="00FC127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Článek X</w:t>
      </w:r>
      <w:r w:rsidR="00605552">
        <w:rPr>
          <w:rFonts w:ascii="Arial" w:eastAsia="Times New Roman" w:hAnsi="Arial" w:cs="Arial"/>
          <w:b/>
          <w:bCs/>
          <w:lang w:eastAsia="cs-CZ"/>
        </w:rPr>
        <w:t>I</w:t>
      </w:r>
      <w:r w:rsidRPr="0037244D">
        <w:rPr>
          <w:rFonts w:ascii="Arial" w:eastAsia="Times New Roman" w:hAnsi="Arial" w:cs="Arial"/>
          <w:b/>
          <w:bCs/>
          <w:lang w:eastAsia="cs-CZ"/>
        </w:rPr>
        <w:t xml:space="preserve">. </w:t>
      </w:r>
      <w:bookmarkEnd w:id="4"/>
    </w:p>
    <w:p w14:paraId="4510A658" w14:textId="153F5DBE" w:rsidR="0037244D" w:rsidRPr="0037244D" w:rsidRDefault="0037244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Ochrana důvěrných informací</w:t>
      </w:r>
    </w:p>
    <w:p w14:paraId="19F119FD" w14:textId="3713DC86" w:rsidR="0037244D" w:rsidRDefault="0037244D" w:rsidP="009C2CFC">
      <w:pPr>
        <w:numPr>
          <w:ilvl w:val="0"/>
          <w:numId w:val="29"/>
        </w:numPr>
        <w:spacing w:after="120" w:line="280" w:lineRule="atLeast"/>
        <w:jc w:val="both"/>
        <w:rPr>
          <w:rFonts w:ascii="Arial" w:hAnsi="Arial" w:cs="Arial"/>
        </w:rPr>
      </w:pPr>
      <w:r>
        <w:rPr>
          <w:rFonts w:ascii="Arial" w:hAnsi="Arial" w:cs="Arial"/>
        </w:rPr>
        <w:t xml:space="preserve">Smluvní strany se zavazují zachovávat mlčenlivost o všech informacích, které jsou důvěrnými informacemi ve smyslu § 1730 odst. 2 občanského zákoníku, </w:t>
      </w:r>
      <w:r w:rsidR="0031432B">
        <w:rPr>
          <w:rFonts w:ascii="Arial" w:hAnsi="Arial" w:cs="Arial"/>
        </w:rPr>
        <w:t xml:space="preserve">nebo </w:t>
      </w:r>
      <w:r>
        <w:rPr>
          <w:rFonts w:ascii="Arial" w:hAnsi="Arial" w:cs="Arial"/>
        </w:rPr>
        <w:t xml:space="preserve">které se dozvědí o předmětu plnění nebo druhé </w:t>
      </w:r>
      <w:r w:rsidR="00D936FE">
        <w:rPr>
          <w:rFonts w:ascii="Arial" w:hAnsi="Arial" w:cs="Arial"/>
        </w:rPr>
        <w:t>Smluvní</w:t>
      </w:r>
      <w:r>
        <w:rPr>
          <w:rFonts w:ascii="Arial" w:hAnsi="Arial" w:cs="Arial"/>
        </w:rPr>
        <w:t xml:space="preserve"> straně při plnění závazků z této Sml</w:t>
      </w:r>
      <w:r w:rsidR="0017463F">
        <w:rPr>
          <w:rFonts w:ascii="Arial" w:hAnsi="Arial" w:cs="Arial"/>
        </w:rPr>
        <w:t>o</w:t>
      </w:r>
      <w:r>
        <w:rPr>
          <w:rFonts w:ascii="Arial" w:hAnsi="Arial" w:cs="Arial"/>
        </w:rPr>
        <w:t>uv</w:t>
      </w:r>
      <w:r w:rsidR="0017463F">
        <w:rPr>
          <w:rFonts w:ascii="Arial" w:hAnsi="Arial" w:cs="Arial"/>
        </w:rPr>
        <w:t>y</w:t>
      </w:r>
      <w:r>
        <w:rPr>
          <w:rFonts w:ascii="Arial" w:hAnsi="Arial" w:cs="Arial"/>
        </w:rPr>
        <w:t>.</w:t>
      </w:r>
    </w:p>
    <w:p w14:paraId="517EABDE" w14:textId="77777777" w:rsidR="0037244D" w:rsidRDefault="0037244D" w:rsidP="009C2CFC">
      <w:pPr>
        <w:numPr>
          <w:ilvl w:val="0"/>
          <w:numId w:val="29"/>
        </w:numPr>
        <w:spacing w:after="120" w:line="280" w:lineRule="atLeast"/>
        <w:jc w:val="both"/>
        <w:rPr>
          <w:rFonts w:ascii="Arial" w:hAnsi="Arial" w:cs="Arial"/>
        </w:rPr>
      </w:pPr>
      <w:r>
        <w:rPr>
          <w:rFonts w:ascii="Arial" w:hAnsi="Arial" w:cs="Arial"/>
        </w:rPr>
        <w:t>Důvěrnými informacemi nejsou nebo přestávají být:</w:t>
      </w:r>
    </w:p>
    <w:p w14:paraId="03943CE4" w14:textId="0FFFC983" w:rsidR="0037244D" w:rsidRDefault="0037244D" w:rsidP="00A97596">
      <w:pPr>
        <w:spacing w:after="120" w:line="280" w:lineRule="atLeast"/>
        <w:ind w:left="1134" w:hanging="567"/>
        <w:jc w:val="both"/>
        <w:rPr>
          <w:rFonts w:ascii="Arial" w:hAnsi="Arial" w:cs="Arial"/>
        </w:rPr>
      </w:pPr>
      <w:r>
        <w:rPr>
          <w:rFonts w:ascii="Arial" w:hAnsi="Arial" w:cs="Arial"/>
        </w:rPr>
        <w:t>a)</w:t>
      </w:r>
      <w:r>
        <w:rPr>
          <w:rFonts w:ascii="Arial" w:hAnsi="Arial" w:cs="Arial"/>
        </w:rPr>
        <w:tab/>
        <w:t xml:space="preserve">informace, které byly v době, kdy byly </w:t>
      </w:r>
      <w:r w:rsidR="00D936FE">
        <w:rPr>
          <w:rFonts w:ascii="Arial" w:hAnsi="Arial" w:cs="Arial"/>
        </w:rPr>
        <w:t>Smluvní</w:t>
      </w:r>
      <w:r>
        <w:rPr>
          <w:rFonts w:ascii="Arial" w:hAnsi="Arial" w:cs="Arial"/>
        </w:rPr>
        <w:t xml:space="preserve"> straně poskytnuty, veřejně známé,</w:t>
      </w:r>
    </w:p>
    <w:p w14:paraId="68F0B71D" w14:textId="73D84A2B" w:rsidR="0037244D" w:rsidRDefault="0037244D" w:rsidP="00A97596">
      <w:pPr>
        <w:spacing w:after="120" w:line="280" w:lineRule="atLeast"/>
        <w:ind w:left="1134" w:hanging="567"/>
        <w:jc w:val="both"/>
        <w:rPr>
          <w:rFonts w:ascii="Arial" w:hAnsi="Arial" w:cs="Arial"/>
        </w:rPr>
      </w:pPr>
      <w:r>
        <w:rPr>
          <w:rFonts w:ascii="Arial" w:hAnsi="Arial" w:cs="Arial"/>
        </w:rPr>
        <w:t>b)</w:t>
      </w:r>
      <w:r>
        <w:rPr>
          <w:rFonts w:ascii="Arial" w:hAnsi="Arial" w:cs="Arial"/>
        </w:rPr>
        <w:tab/>
        <w:t xml:space="preserve">informace, které se stanou veřejně známými poté, co byly </w:t>
      </w:r>
      <w:r w:rsidR="00D936FE">
        <w:rPr>
          <w:rFonts w:ascii="Arial" w:hAnsi="Arial" w:cs="Arial"/>
        </w:rPr>
        <w:t>Smluvní</w:t>
      </w:r>
      <w:r>
        <w:rPr>
          <w:rFonts w:ascii="Arial" w:hAnsi="Arial" w:cs="Arial"/>
        </w:rPr>
        <w:t xml:space="preserve"> straně poskytnuty, s výjimkou případů, kdy se tyto informace stanou veřejně známými v</w:t>
      </w:r>
      <w:r w:rsidR="00EB5FAC">
        <w:rPr>
          <w:rFonts w:ascii="Arial" w:hAnsi="Arial" w:cs="Arial"/>
        </w:rPr>
        <w:t> </w:t>
      </w:r>
      <w:r>
        <w:rPr>
          <w:rFonts w:ascii="Arial" w:hAnsi="Arial" w:cs="Arial"/>
        </w:rPr>
        <w:t xml:space="preserve">důsledku porušení závazků </w:t>
      </w:r>
      <w:r w:rsidR="00D936FE">
        <w:rPr>
          <w:rFonts w:ascii="Arial" w:hAnsi="Arial" w:cs="Arial"/>
        </w:rPr>
        <w:t>Smluvní</w:t>
      </w:r>
      <w:r>
        <w:rPr>
          <w:rFonts w:ascii="Arial" w:hAnsi="Arial" w:cs="Arial"/>
        </w:rPr>
        <w:t xml:space="preserve"> strany podle této </w:t>
      </w:r>
      <w:r w:rsidR="00EB5FAC">
        <w:rPr>
          <w:rFonts w:ascii="Arial" w:hAnsi="Arial" w:cs="Arial"/>
        </w:rPr>
        <w:t>Smlouvy</w:t>
      </w:r>
      <w:r>
        <w:rPr>
          <w:rFonts w:ascii="Arial" w:hAnsi="Arial" w:cs="Arial"/>
        </w:rPr>
        <w:t>,</w:t>
      </w:r>
    </w:p>
    <w:p w14:paraId="75ADCDE4" w14:textId="4BA23F84" w:rsidR="0037244D" w:rsidRDefault="0037244D" w:rsidP="00A97596">
      <w:pPr>
        <w:spacing w:after="120" w:line="280" w:lineRule="atLeast"/>
        <w:ind w:left="1134" w:hanging="567"/>
        <w:jc w:val="both"/>
        <w:rPr>
          <w:rFonts w:ascii="Arial" w:hAnsi="Arial" w:cs="Arial"/>
        </w:rPr>
      </w:pPr>
      <w:r>
        <w:rPr>
          <w:rFonts w:ascii="Arial" w:hAnsi="Arial" w:cs="Arial"/>
        </w:rPr>
        <w:t>c)</w:t>
      </w:r>
      <w:r>
        <w:rPr>
          <w:rFonts w:ascii="Arial" w:hAnsi="Arial" w:cs="Arial"/>
        </w:rPr>
        <w:tab/>
        <w:t xml:space="preserve">informace, které byly </w:t>
      </w:r>
      <w:r w:rsidR="00D936FE">
        <w:rPr>
          <w:rFonts w:ascii="Arial" w:hAnsi="Arial" w:cs="Arial"/>
        </w:rPr>
        <w:t>Smluvní</w:t>
      </w:r>
      <w:r>
        <w:rPr>
          <w:rFonts w:ascii="Arial" w:hAnsi="Arial" w:cs="Arial"/>
        </w:rPr>
        <w:t xml:space="preserve"> straně prokazatelně známé před jejich poskytnutím,</w:t>
      </w:r>
    </w:p>
    <w:p w14:paraId="27C0956C" w14:textId="2A6B9A60" w:rsidR="0037244D" w:rsidRDefault="0037244D" w:rsidP="00A97596">
      <w:pPr>
        <w:spacing w:after="120" w:line="280" w:lineRule="atLeast"/>
        <w:ind w:left="1134" w:hanging="567"/>
        <w:jc w:val="both"/>
        <w:rPr>
          <w:rFonts w:ascii="Arial" w:hAnsi="Arial" w:cs="Arial"/>
        </w:rPr>
      </w:pPr>
      <w:r>
        <w:rPr>
          <w:rFonts w:ascii="Arial" w:hAnsi="Arial" w:cs="Arial"/>
        </w:rPr>
        <w:t>d)</w:t>
      </w:r>
      <w:r>
        <w:rPr>
          <w:rFonts w:ascii="Arial" w:hAnsi="Arial" w:cs="Arial"/>
        </w:rPr>
        <w:tab/>
        <w:t xml:space="preserve">informace, které je </w:t>
      </w:r>
      <w:r w:rsidR="00D936FE">
        <w:rPr>
          <w:rFonts w:ascii="Arial" w:hAnsi="Arial" w:cs="Arial"/>
        </w:rPr>
        <w:t>Smluvní</w:t>
      </w:r>
      <w:r>
        <w:rPr>
          <w:rFonts w:ascii="Arial" w:hAnsi="Arial" w:cs="Arial"/>
        </w:rPr>
        <w:t xml:space="preserve"> strana povinna sdělit oprávněným osobám na základě platných právních předpisů.</w:t>
      </w:r>
    </w:p>
    <w:p w14:paraId="223111CC" w14:textId="1EF5CFC6" w:rsidR="0037244D" w:rsidRDefault="0037244D" w:rsidP="009C2CFC">
      <w:pPr>
        <w:numPr>
          <w:ilvl w:val="0"/>
          <w:numId w:val="29"/>
        </w:numPr>
        <w:spacing w:after="120" w:line="280" w:lineRule="atLeast"/>
        <w:ind w:left="284" w:hanging="284"/>
        <w:jc w:val="both"/>
        <w:rPr>
          <w:rFonts w:ascii="Arial" w:hAnsi="Arial" w:cs="Arial"/>
        </w:rPr>
      </w:pPr>
      <w:r>
        <w:rPr>
          <w:rFonts w:ascii="Arial" w:hAnsi="Arial" w:cs="Arial"/>
        </w:rPr>
        <w:t xml:space="preserve">Smluvní strany se zavazují uchovat v tajnosti veškeré skutečnosti, informace a údaje týkající se druhé </w:t>
      </w:r>
      <w:r w:rsidR="00D936FE">
        <w:rPr>
          <w:rFonts w:ascii="Arial" w:hAnsi="Arial" w:cs="Arial"/>
        </w:rPr>
        <w:t>Smluvní</w:t>
      </w:r>
      <w:r>
        <w:rPr>
          <w:rFonts w:ascii="Arial" w:hAnsi="Arial" w:cs="Arial"/>
        </w:rPr>
        <w:t xml:space="preserve"> strany, předmětu plnění této</w:t>
      </w:r>
      <w:r w:rsidR="0017463F">
        <w:rPr>
          <w:rFonts w:ascii="Arial" w:hAnsi="Arial" w:cs="Arial"/>
        </w:rPr>
        <w:t xml:space="preserve"> Smlouvy</w:t>
      </w:r>
      <w:r>
        <w:rPr>
          <w:rFonts w:ascii="Arial" w:hAnsi="Arial" w:cs="Arial"/>
        </w:rPr>
        <w:t xml:space="preserve"> nebo s předmětem plnění související, které naplňují znaky uvedené v § 504 občanského zákoníku a příslušná </w:t>
      </w:r>
      <w:r w:rsidR="00D936FE">
        <w:rPr>
          <w:rFonts w:ascii="Arial" w:hAnsi="Arial" w:cs="Arial"/>
        </w:rPr>
        <w:t>Smluvní</w:t>
      </w:r>
      <w:r>
        <w:rPr>
          <w:rFonts w:ascii="Arial" w:hAnsi="Arial" w:cs="Arial"/>
        </w:rPr>
        <w:t xml:space="preserve"> strana je výslovně označí jako „obchodní tajemství“. Veškeré takové skutečnosti jsou pak podle cit. </w:t>
      </w:r>
      <w:proofErr w:type="gramStart"/>
      <w:r>
        <w:rPr>
          <w:rFonts w:ascii="Arial" w:hAnsi="Arial" w:cs="Arial"/>
        </w:rPr>
        <w:t>ustanovení</w:t>
      </w:r>
      <w:proofErr w:type="gramEnd"/>
      <w:r>
        <w:rPr>
          <w:rFonts w:ascii="Arial" w:hAnsi="Arial" w:cs="Arial"/>
        </w:rPr>
        <w:t xml:space="preserve"> považovány za zákonem chráněné obchodní tajemství. </w:t>
      </w:r>
    </w:p>
    <w:p w14:paraId="4F84967A" w14:textId="005E8F93" w:rsidR="0037244D" w:rsidRDefault="0037244D" w:rsidP="009C2CFC">
      <w:pPr>
        <w:numPr>
          <w:ilvl w:val="0"/>
          <w:numId w:val="29"/>
        </w:numPr>
        <w:spacing w:after="120" w:line="280" w:lineRule="atLeast"/>
        <w:ind w:left="284" w:hanging="284"/>
        <w:jc w:val="both"/>
        <w:rPr>
          <w:rFonts w:ascii="Arial" w:hAnsi="Arial" w:cs="Arial"/>
        </w:rPr>
      </w:pPr>
      <w:r>
        <w:rPr>
          <w:rFonts w:ascii="Arial" w:hAnsi="Arial" w:cs="Arial"/>
        </w:rPr>
        <w:t xml:space="preserve">Poskytnutí informací na základě povinností stanovených </w:t>
      </w:r>
      <w:r w:rsidR="00D936FE">
        <w:rPr>
          <w:rFonts w:ascii="Arial" w:hAnsi="Arial" w:cs="Arial"/>
        </w:rPr>
        <w:t>Smluvní</w:t>
      </w:r>
      <w:r>
        <w:rPr>
          <w:rFonts w:ascii="Arial" w:hAnsi="Arial" w:cs="Arial"/>
        </w:rPr>
        <w:t xml:space="preserve">m stranám obecně závaznými právními předpisy není považováno za porušení povinností </w:t>
      </w:r>
      <w:r w:rsidR="00D936FE">
        <w:rPr>
          <w:rFonts w:ascii="Arial" w:hAnsi="Arial" w:cs="Arial"/>
        </w:rPr>
        <w:t>Smluvní</w:t>
      </w:r>
      <w:r>
        <w:rPr>
          <w:rFonts w:ascii="Arial" w:hAnsi="Arial" w:cs="Arial"/>
        </w:rPr>
        <w:t xml:space="preserve">ch stran sjednaných v tomto článku. </w:t>
      </w:r>
    </w:p>
    <w:p w14:paraId="2C8D9838" w14:textId="5F6BCA76" w:rsidR="0037244D" w:rsidRDefault="0037244D" w:rsidP="009C2CFC">
      <w:pPr>
        <w:numPr>
          <w:ilvl w:val="0"/>
          <w:numId w:val="29"/>
        </w:numPr>
        <w:spacing w:after="120" w:line="280" w:lineRule="atLeast"/>
        <w:jc w:val="both"/>
        <w:rPr>
          <w:rFonts w:ascii="Arial" w:hAnsi="Arial" w:cs="Arial"/>
        </w:rPr>
      </w:pPr>
      <w:r>
        <w:rPr>
          <w:rFonts w:ascii="Arial" w:hAnsi="Arial" w:cs="Arial"/>
        </w:rPr>
        <w:t>S odkazem na § 24a zákona č. 551/1991 Sb., o Všeobecné zdravotní pojišťovně České republiky, ve znění pozdějších předpisů, zákon č. 101/2000 Sb., o ochraně osobních údajů, ve znění pozdějších předpisů a zákon č. 181/2014 Sb., o kybernetické bezpečnosti a o změně souvisejících zákonů (zákon o kybernetické bezpečnosti), se dodavatel dále zavazuje učinit taková opatření, aby osoby, které se podílejí na realizaci jeho závazků z této Sml</w:t>
      </w:r>
      <w:r w:rsidR="0017463F">
        <w:rPr>
          <w:rFonts w:ascii="Arial" w:hAnsi="Arial" w:cs="Arial"/>
        </w:rPr>
        <w:t>o</w:t>
      </w:r>
      <w:r>
        <w:rPr>
          <w:rFonts w:ascii="Arial" w:hAnsi="Arial" w:cs="Arial"/>
        </w:rPr>
        <w:t>uv</w:t>
      </w:r>
      <w:r w:rsidR="0017463F">
        <w:rPr>
          <w:rFonts w:ascii="Arial" w:hAnsi="Arial" w:cs="Arial"/>
        </w:rPr>
        <w:t>y</w:t>
      </w:r>
      <w:r>
        <w:rPr>
          <w:rFonts w:ascii="Arial" w:hAnsi="Arial" w:cs="Arial"/>
        </w:rPr>
        <w:t xml:space="preserve">,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w:t>
      </w:r>
      <w:r>
        <w:rPr>
          <w:rFonts w:ascii="Arial" w:hAnsi="Arial" w:cs="Arial"/>
        </w:rPr>
        <w:lastRenderedPageBreak/>
        <w:t>dodavatele, prospěch třetí osoby nebo pro jiné důvody. Toto ujednání platí i v případě nahrazení uvedených právních předpisů předpisy jinými.</w:t>
      </w:r>
    </w:p>
    <w:p w14:paraId="4F156446" w14:textId="46B6A7E2" w:rsidR="0037244D" w:rsidRDefault="0037244D" w:rsidP="009C2CFC">
      <w:pPr>
        <w:numPr>
          <w:ilvl w:val="0"/>
          <w:numId w:val="29"/>
        </w:numPr>
        <w:spacing w:after="120" w:line="280" w:lineRule="atLeast"/>
        <w:jc w:val="both"/>
        <w:rPr>
          <w:rFonts w:ascii="Arial" w:hAnsi="Arial" w:cs="Arial"/>
        </w:rPr>
      </w:pPr>
      <w:r>
        <w:rPr>
          <w:rFonts w:ascii="Arial" w:hAnsi="Arial" w:cs="Arial"/>
        </w:rPr>
        <w:t xml:space="preserve">Závazky </w:t>
      </w:r>
      <w:r w:rsidR="00D936FE">
        <w:rPr>
          <w:rFonts w:ascii="Arial" w:hAnsi="Arial" w:cs="Arial"/>
        </w:rPr>
        <w:t>Smluvní</w:t>
      </w:r>
      <w:r>
        <w:rPr>
          <w:rFonts w:ascii="Arial" w:hAnsi="Arial" w:cs="Arial"/>
        </w:rPr>
        <w:t>ch stran uvedené v tomto článku trvají i po skončení smluvního vztahu.</w:t>
      </w:r>
    </w:p>
    <w:p w14:paraId="02B4B9A9" w14:textId="27A968AD" w:rsidR="0037244D" w:rsidRDefault="0037244D" w:rsidP="009C2CFC">
      <w:pPr>
        <w:numPr>
          <w:ilvl w:val="0"/>
          <w:numId w:val="29"/>
        </w:numPr>
        <w:spacing w:after="120" w:line="280" w:lineRule="atLeast"/>
        <w:jc w:val="both"/>
        <w:rPr>
          <w:rFonts w:ascii="Arial" w:hAnsi="Arial" w:cs="Arial"/>
        </w:rPr>
      </w:pPr>
      <w:r>
        <w:rPr>
          <w:rFonts w:ascii="Arial" w:hAnsi="Arial" w:cs="Arial"/>
        </w:rPr>
        <w:t xml:space="preserve">Za porušení závazku uvedeného v odstavci 5. tohoto článku je dodavatel povinen zaplatit VZP ČR v každém jednotlivém případě smluvní pokutu ve výši 1 000 000,- Kč (slovy: jeden milion korun českých). Ujednáním o smluvní pokutě ani zaplacením smluvní pokuty není dotčeno právo VZP ČR na náhradu škody. Limitace celkové výše smluvních pokut, jakož i limitace celkové výše náhrady škody </w:t>
      </w:r>
      <w:r w:rsidR="005E4496">
        <w:rPr>
          <w:rFonts w:ascii="Arial" w:hAnsi="Arial" w:cs="Arial"/>
        </w:rPr>
        <w:t>dle</w:t>
      </w:r>
      <w:r w:rsidR="00724B30">
        <w:rPr>
          <w:rFonts w:ascii="Arial" w:hAnsi="Arial" w:cs="Arial"/>
        </w:rPr>
        <w:t xml:space="preserve"> příslušných ustanovení</w:t>
      </w:r>
      <w:r w:rsidR="005E4496">
        <w:rPr>
          <w:rFonts w:ascii="Arial" w:hAnsi="Arial" w:cs="Arial"/>
        </w:rPr>
        <w:t xml:space="preserve"> Smlouvy </w:t>
      </w:r>
      <w:r>
        <w:rPr>
          <w:rFonts w:ascii="Arial" w:hAnsi="Arial" w:cs="Arial"/>
        </w:rPr>
        <w:t>tímto není dotčena.</w:t>
      </w:r>
    </w:p>
    <w:p w14:paraId="1B262FE3" w14:textId="77777777" w:rsidR="00723539" w:rsidRDefault="00723539" w:rsidP="00A97596">
      <w:pPr>
        <w:spacing w:after="120" w:line="280" w:lineRule="atLeast"/>
        <w:ind w:left="284"/>
        <w:jc w:val="center"/>
        <w:outlineLvl w:val="0"/>
        <w:rPr>
          <w:rFonts w:ascii="Calibri" w:eastAsia="Times New Roman" w:hAnsi="Calibri" w:cs="Calibri"/>
          <w:b/>
          <w:bCs/>
          <w:lang w:eastAsia="cs-CZ"/>
        </w:rPr>
      </w:pPr>
    </w:p>
    <w:p w14:paraId="6A432EE8" w14:textId="71FCA626" w:rsidR="0037244D" w:rsidRPr="0037244D" w:rsidRDefault="00FC127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Článek X</w:t>
      </w:r>
      <w:r w:rsidR="00605552">
        <w:rPr>
          <w:rFonts w:ascii="Arial" w:eastAsia="Times New Roman" w:hAnsi="Arial" w:cs="Arial"/>
          <w:b/>
          <w:bCs/>
          <w:lang w:eastAsia="cs-CZ"/>
        </w:rPr>
        <w:t>I</w:t>
      </w:r>
      <w:r w:rsidRPr="0037244D">
        <w:rPr>
          <w:rFonts w:ascii="Arial" w:eastAsia="Times New Roman" w:hAnsi="Arial" w:cs="Arial"/>
          <w:b/>
          <w:bCs/>
          <w:lang w:eastAsia="cs-CZ"/>
        </w:rPr>
        <w:t xml:space="preserve">I. </w:t>
      </w:r>
    </w:p>
    <w:p w14:paraId="05F0E42E" w14:textId="77777777" w:rsidR="0037244D" w:rsidRPr="0037244D" w:rsidRDefault="00FC127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Zveřejnění Smlouvy</w:t>
      </w:r>
    </w:p>
    <w:p w14:paraId="3AA13DE0" w14:textId="68536CC1"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 xml:space="preserve">Smluvní strany jsou si plně vědomy zákonné povinnosti </w:t>
      </w:r>
      <w:r w:rsidR="00D936FE">
        <w:rPr>
          <w:rFonts w:ascii="Arial" w:hAnsi="Arial" w:cs="Arial"/>
        </w:rPr>
        <w:t>Smluvní</w:t>
      </w:r>
      <w:r>
        <w:rPr>
          <w:rFonts w:ascii="Arial" w:hAnsi="Arial" w:cs="Arial"/>
        </w:rPr>
        <w:t>ch stran uveřejnit dle</w:t>
      </w:r>
      <w:r w:rsidR="00C72A2B">
        <w:rPr>
          <w:rFonts w:ascii="Arial" w:hAnsi="Arial" w:cs="Arial"/>
        </w:rPr>
        <w:t> </w:t>
      </w:r>
      <w:r>
        <w:rPr>
          <w:rFonts w:ascii="Arial" w:hAnsi="Arial" w:cs="Arial"/>
        </w:rPr>
        <w:t>zákona č. 340/2015 Sb., o zvláštních podmínkách účinnosti některých smluv, uveřejňování těchto smluv a o registru smluv (zákon o registru smluv) tuto Smlouvu včetně všech případných dodatků, kterými se tato Smlouva doplňuje, mění, nahrazuje nebo ruší, prostřednictvím registru smluv.</w:t>
      </w:r>
    </w:p>
    <w:p w14:paraId="56CF7DCF" w14:textId="2113B849"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 xml:space="preserve">Uveřejněním </w:t>
      </w:r>
      <w:bookmarkStart w:id="5" w:name="highlightHit_61"/>
      <w:bookmarkEnd w:id="5"/>
      <w:r>
        <w:rPr>
          <w:rFonts w:ascii="Arial" w:hAnsi="Arial" w:cs="Arial"/>
        </w:rPr>
        <w:t xml:space="preserve">Smlouvy dle odst. 1. tohoto článku se rozumí uveřejnění elektronického obrazu textového obsahu </w:t>
      </w:r>
      <w:bookmarkStart w:id="6" w:name="highlightHit_64"/>
      <w:bookmarkEnd w:id="6"/>
      <w:r>
        <w:rPr>
          <w:rFonts w:ascii="Arial" w:hAnsi="Arial" w:cs="Arial"/>
        </w:rPr>
        <w:t xml:space="preserve">Smlouvy v otevřeném a strojově čitelném formátu a rovněž </w:t>
      </w:r>
      <w:proofErr w:type="spellStart"/>
      <w:r>
        <w:rPr>
          <w:rFonts w:ascii="Arial" w:hAnsi="Arial" w:cs="Arial"/>
        </w:rPr>
        <w:t>metadat</w:t>
      </w:r>
      <w:proofErr w:type="spellEnd"/>
      <w:r>
        <w:rPr>
          <w:rFonts w:ascii="Arial" w:hAnsi="Arial" w:cs="Arial"/>
        </w:rPr>
        <w:t xml:space="preserve">, podle § 5 odst. 1 zákona o registru smluv, prostřednictvím </w:t>
      </w:r>
      <w:bookmarkStart w:id="7" w:name="highlightHit_65"/>
      <w:bookmarkEnd w:id="7"/>
      <w:r>
        <w:rPr>
          <w:rFonts w:ascii="Arial" w:hAnsi="Arial" w:cs="Arial"/>
        </w:rPr>
        <w:t xml:space="preserve">registru </w:t>
      </w:r>
      <w:bookmarkStart w:id="8" w:name="highlightHit_66"/>
      <w:bookmarkEnd w:id="8"/>
      <w:r>
        <w:rPr>
          <w:rFonts w:ascii="Arial" w:hAnsi="Arial" w:cs="Arial"/>
        </w:rPr>
        <w:t>smluv.</w:t>
      </w:r>
    </w:p>
    <w:p w14:paraId="711A5A51" w14:textId="1B8DFBB7"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 xml:space="preserve">Smluvní strany se dohodly, že tuto Smlouvu zašle správci registru smluv k uveřejnění prostřednictvím registru smluv Objednatel. Dodavatel je povinen zkontrolovat, že Smlouva včetně všech příloh a </w:t>
      </w:r>
      <w:proofErr w:type="spellStart"/>
      <w:r>
        <w:rPr>
          <w:rFonts w:ascii="Arial" w:hAnsi="Arial" w:cs="Arial"/>
        </w:rPr>
        <w:t>metadat</w:t>
      </w:r>
      <w:proofErr w:type="spellEnd"/>
      <w:r>
        <w:rPr>
          <w:rFonts w:ascii="Arial" w:hAnsi="Arial" w:cs="Arial"/>
        </w:rPr>
        <w:t xml:space="preserve"> byla řádně v registru smluv uveřejněna. V případě, že Dodavatel zjistí jakékoliv nepřesnosti či nedostatky, je povinen bez</w:t>
      </w:r>
      <w:r w:rsidR="00185A07">
        <w:rPr>
          <w:rFonts w:ascii="Arial" w:hAnsi="Arial" w:cs="Arial"/>
        </w:rPr>
        <w:t> </w:t>
      </w:r>
      <w:r>
        <w:rPr>
          <w:rFonts w:ascii="Arial" w:hAnsi="Arial" w:cs="Arial"/>
        </w:rPr>
        <w:t xml:space="preserve">zbytečného odkladu o nich </w:t>
      </w:r>
      <w:r w:rsidR="00A60EC1">
        <w:rPr>
          <w:rFonts w:ascii="Arial" w:hAnsi="Arial" w:cs="Arial"/>
        </w:rPr>
        <w:t>Objednat</w:t>
      </w:r>
      <w:r>
        <w:rPr>
          <w:rFonts w:ascii="Arial" w:hAnsi="Arial" w:cs="Arial"/>
        </w:rPr>
        <w:t xml:space="preserve">ele informovat. </w:t>
      </w:r>
    </w:p>
    <w:p w14:paraId="1B07D9C0" w14:textId="638026AA"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 xml:space="preserve">Postup uvedený v odst. 3. tohoto článku se </w:t>
      </w:r>
      <w:r w:rsidR="00D936FE">
        <w:rPr>
          <w:rFonts w:ascii="Arial" w:hAnsi="Arial" w:cs="Arial"/>
        </w:rPr>
        <w:t>Smluvní</w:t>
      </w:r>
      <w:r>
        <w:rPr>
          <w:rFonts w:ascii="Arial" w:hAnsi="Arial" w:cs="Arial"/>
        </w:rPr>
        <w:t xml:space="preserve"> strany zavazují dodržovat i</w:t>
      </w:r>
      <w:r w:rsidR="00185A07">
        <w:rPr>
          <w:rFonts w:ascii="Arial" w:hAnsi="Arial" w:cs="Arial"/>
        </w:rPr>
        <w:t> </w:t>
      </w:r>
      <w:r>
        <w:rPr>
          <w:rFonts w:ascii="Arial" w:hAnsi="Arial" w:cs="Arial"/>
        </w:rPr>
        <w:t>v případě uzavření dodatků k této Smlouvě, jakož i v případě jakýchkoli dalších dohod, kterými se tato Smlouva bude případně doplňovat, měnit, nahrazovat nebo rušit.</w:t>
      </w:r>
    </w:p>
    <w:p w14:paraId="17396C0D" w14:textId="5FBED781"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Dodavatel bere na vědomí a souhlasí s tím, že Objednatel rovněž uveřejní tuto Smlouvu (tj. celé znění včetně všech příloh) včetně všech jejích případných dodatků, na svém profilu zadavatele.</w:t>
      </w:r>
    </w:p>
    <w:p w14:paraId="10F2E546" w14:textId="413739E5"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Dodavatel výslovně souhlasí s tím, že s výjimkou ustanovení znečitelněných v souladu se zákonem o registru smluv bude uveřejněno úplné znění Smlouvy.</w:t>
      </w:r>
    </w:p>
    <w:p w14:paraId="51526AE5" w14:textId="69CAFF84" w:rsidR="0037244D" w:rsidRDefault="0037244D" w:rsidP="009C2CFC">
      <w:pPr>
        <w:numPr>
          <w:ilvl w:val="0"/>
          <w:numId w:val="30"/>
        </w:numPr>
        <w:spacing w:after="120" w:line="280" w:lineRule="atLeast"/>
        <w:ind w:left="426" w:hanging="426"/>
        <w:jc w:val="both"/>
        <w:rPr>
          <w:rFonts w:ascii="Arial" w:hAnsi="Arial" w:cs="Arial"/>
        </w:rPr>
      </w:pPr>
      <w:r>
        <w:rPr>
          <w:rFonts w:ascii="Arial" w:hAnsi="Arial" w:cs="Arial"/>
        </w:rPr>
        <w:t xml:space="preserve">VZP ČR výslovně souhlasí s tím, že s výjimkou ustanovení znečitelněných v souladu se zákonem o registru smluv bude uveřejněno úplné znění Smlouvy. </w:t>
      </w:r>
    </w:p>
    <w:p w14:paraId="0771B001" w14:textId="77777777" w:rsidR="00332B8D" w:rsidRPr="00FC127D" w:rsidRDefault="00332B8D" w:rsidP="00A97596">
      <w:pPr>
        <w:spacing w:after="120" w:line="280" w:lineRule="atLeast"/>
        <w:ind w:left="284"/>
        <w:jc w:val="both"/>
        <w:rPr>
          <w:rFonts w:ascii="Calibri" w:eastAsia="Times New Roman" w:hAnsi="Calibri" w:cs="Calibri"/>
          <w:lang w:eastAsia="cs-CZ"/>
        </w:rPr>
      </w:pPr>
    </w:p>
    <w:p w14:paraId="595BF06E" w14:textId="047EE4AA" w:rsidR="0037244D" w:rsidRDefault="00FC127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Článek X</w:t>
      </w:r>
      <w:r w:rsidR="00605552">
        <w:rPr>
          <w:rFonts w:ascii="Arial" w:eastAsia="Times New Roman" w:hAnsi="Arial" w:cs="Arial"/>
          <w:b/>
          <w:bCs/>
          <w:lang w:eastAsia="cs-CZ"/>
        </w:rPr>
        <w:t>I</w:t>
      </w:r>
      <w:r w:rsidRPr="0037244D">
        <w:rPr>
          <w:rFonts w:ascii="Arial" w:eastAsia="Times New Roman" w:hAnsi="Arial" w:cs="Arial"/>
          <w:b/>
          <w:bCs/>
          <w:lang w:eastAsia="cs-CZ"/>
        </w:rPr>
        <w:t xml:space="preserve">II. </w:t>
      </w:r>
    </w:p>
    <w:p w14:paraId="031D4EB5" w14:textId="37237EFB" w:rsidR="00FC127D" w:rsidRPr="0037244D" w:rsidRDefault="00FC127D" w:rsidP="00A97596">
      <w:pPr>
        <w:spacing w:after="120" w:line="280" w:lineRule="atLeast"/>
        <w:jc w:val="center"/>
        <w:rPr>
          <w:rFonts w:ascii="Arial" w:eastAsia="Times New Roman" w:hAnsi="Arial" w:cs="Arial"/>
          <w:b/>
          <w:bCs/>
          <w:lang w:eastAsia="cs-CZ"/>
        </w:rPr>
      </w:pPr>
      <w:r w:rsidRPr="0037244D">
        <w:rPr>
          <w:rFonts w:ascii="Arial" w:eastAsia="Times New Roman" w:hAnsi="Arial" w:cs="Arial"/>
          <w:b/>
          <w:bCs/>
          <w:lang w:eastAsia="cs-CZ"/>
        </w:rPr>
        <w:t>Pojištění</w:t>
      </w:r>
    </w:p>
    <w:p w14:paraId="6FEE1FE6" w14:textId="70973534" w:rsidR="0037244D" w:rsidRDefault="0037244D" w:rsidP="009C2CFC">
      <w:pPr>
        <w:numPr>
          <w:ilvl w:val="0"/>
          <w:numId w:val="31"/>
        </w:numPr>
        <w:tabs>
          <w:tab w:val="clear" w:pos="360"/>
          <w:tab w:val="num" w:pos="426"/>
        </w:tabs>
        <w:spacing w:after="120" w:line="280" w:lineRule="atLeast"/>
        <w:ind w:left="425" w:hanging="425"/>
        <w:jc w:val="both"/>
        <w:rPr>
          <w:rFonts w:ascii="Arial" w:hAnsi="Arial" w:cs="Arial"/>
        </w:rPr>
      </w:pPr>
      <w:r>
        <w:rPr>
          <w:rFonts w:ascii="Arial" w:hAnsi="Arial" w:cs="Arial"/>
        </w:rPr>
        <w:t xml:space="preserve">Dodavatel se zavazuje mít po celou dobu poskytování plnění na základě této Smlouvy na plnění, jakož i po celou záruční dobu (tj. dobu poskytování </w:t>
      </w:r>
      <w:r w:rsidR="002E09C7">
        <w:rPr>
          <w:rFonts w:ascii="Arial" w:hAnsi="Arial" w:cs="Arial"/>
        </w:rPr>
        <w:t xml:space="preserve">Záruční </w:t>
      </w:r>
      <w:r>
        <w:rPr>
          <w:rFonts w:ascii="Arial" w:hAnsi="Arial" w:cs="Arial"/>
        </w:rPr>
        <w:t>podpory ve</w:t>
      </w:r>
      <w:r w:rsidR="002E09C7">
        <w:rPr>
          <w:rFonts w:ascii="Arial" w:hAnsi="Arial" w:cs="Arial"/>
        </w:rPr>
        <w:t> </w:t>
      </w:r>
      <w:r>
        <w:rPr>
          <w:rFonts w:ascii="Arial" w:hAnsi="Arial" w:cs="Arial"/>
        </w:rPr>
        <w:t>zvýšených parametrech k dodanému zboží), sjednáno pojištění odpovědnosti za</w:t>
      </w:r>
      <w:r w:rsidR="002E09C7">
        <w:rPr>
          <w:rFonts w:ascii="Arial" w:hAnsi="Arial" w:cs="Arial"/>
        </w:rPr>
        <w:t> </w:t>
      </w:r>
      <w:r>
        <w:rPr>
          <w:rFonts w:ascii="Arial" w:hAnsi="Arial" w:cs="Arial"/>
        </w:rPr>
        <w:t>škodu, jakož i platit řádně a včas příslušné pojistné.</w:t>
      </w:r>
    </w:p>
    <w:p w14:paraId="1D4AB451" w14:textId="1B40AA67" w:rsidR="0037244D" w:rsidRPr="001148FC" w:rsidRDefault="0037244D" w:rsidP="009C2CFC">
      <w:pPr>
        <w:numPr>
          <w:ilvl w:val="0"/>
          <w:numId w:val="31"/>
        </w:numPr>
        <w:tabs>
          <w:tab w:val="clear" w:pos="360"/>
          <w:tab w:val="num" w:pos="426"/>
        </w:tabs>
        <w:spacing w:after="120" w:line="280" w:lineRule="atLeast"/>
        <w:ind w:left="425" w:hanging="425"/>
        <w:jc w:val="both"/>
        <w:rPr>
          <w:rFonts w:ascii="Arial" w:hAnsi="Arial" w:cs="Arial"/>
        </w:rPr>
      </w:pPr>
      <w:r>
        <w:rPr>
          <w:rFonts w:ascii="Arial" w:hAnsi="Arial" w:cs="Arial"/>
        </w:rPr>
        <w:lastRenderedPageBreak/>
        <w:t>Uvedené pojištění musí být sjednáno pro případ odpovědnosti Dodavatele za škodu, která může nastat v souvislosti s plněním závazků dodavatele dle této Smlouvy. Pojištění musí být sjednáno jako pojištění odpovědnosti za škody na věcech, majetku a</w:t>
      </w:r>
      <w:r w:rsidR="00D6520A">
        <w:rPr>
          <w:rFonts w:ascii="Arial" w:hAnsi="Arial" w:cs="Arial"/>
        </w:rPr>
        <w:t> </w:t>
      </w:r>
      <w:r w:rsidRPr="001148FC">
        <w:rPr>
          <w:rFonts w:ascii="Arial" w:hAnsi="Arial" w:cs="Arial"/>
        </w:rPr>
        <w:t>zdraví, přičemž musí zahrnovat i pojištění škody způsobené vadou výrobku, s</w:t>
      </w:r>
      <w:r w:rsidR="00D6520A">
        <w:rPr>
          <w:rFonts w:ascii="Arial" w:hAnsi="Arial" w:cs="Arial"/>
        </w:rPr>
        <w:t> </w:t>
      </w:r>
      <w:r w:rsidRPr="001148FC">
        <w:rPr>
          <w:rFonts w:ascii="Arial" w:hAnsi="Arial" w:cs="Arial"/>
        </w:rPr>
        <w:t xml:space="preserve">pojistnou částkou ne nižší než </w:t>
      </w:r>
      <w:r w:rsidR="00A014A6">
        <w:rPr>
          <w:rFonts w:ascii="Arial" w:hAnsi="Arial" w:cs="Arial"/>
          <w:b/>
        </w:rPr>
        <w:t>1</w:t>
      </w:r>
      <w:r w:rsidRPr="001148FC">
        <w:rPr>
          <w:rFonts w:ascii="Arial" w:hAnsi="Arial" w:cs="Arial"/>
          <w:b/>
        </w:rPr>
        <w:t>0 000 000 Kč</w:t>
      </w:r>
      <w:r w:rsidRPr="001148FC">
        <w:rPr>
          <w:rFonts w:ascii="Arial" w:hAnsi="Arial" w:cs="Arial"/>
        </w:rPr>
        <w:t xml:space="preserve"> (slovy: </w:t>
      </w:r>
      <w:r w:rsidR="00A014A6">
        <w:rPr>
          <w:rFonts w:ascii="Arial" w:hAnsi="Arial" w:cs="Arial"/>
        </w:rPr>
        <w:t>deset</w:t>
      </w:r>
      <w:r w:rsidRPr="001148FC">
        <w:rPr>
          <w:rFonts w:ascii="Arial" w:hAnsi="Arial" w:cs="Arial"/>
        </w:rPr>
        <w:t xml:space="preserve"> milionů korun českých).</w:t>
      </w:r>
    </w:p>
    <w:p w14:paraId="55F44158" w14:textId="77777777" w:rsidR="0037244D" w:rsidRDefault="0037244D" w:rsidP="009C2CFC">
      <w:pPr>
        <w:numPr>
          <w:ilvl w:val="0"/>
          <w:numId w:val="31"/>
        </w:numPr>
        <w:tabs>
          <w:tab w:val="clear" w:pos="360"/>
          <w:tab w:val="num" w:pos="426"/>
        </w:tabs>
        <w:spacing w:after="120" w:line="280" w:lineRule="atLeast"/>
        <w:ind w:left="425" w:hanging="425"/>
        <w:jc w:val="both"/>
        <w:rPr>
          <w:rFonts w:ascii="Arial" w:hAnsi="Arial" w:cs="Arial"/>
        </w:rPr>
      </w:pPr>
      <w:r w:rsidRPr="001148FC">
        <w:rPr>
          <w:rFonts w:ascii="Arial" w:hAnsi="Arial" w:cs="Arial"/>
        </w:rPr>
        <w:t>Dodavatel se zavazuje bez zbytečného odkladu, nejpozději do pěti pracovních dnů,</w:t>
      </w:r>
      <w:r>
        <w:rPr>
          <w:rFonts w:ascii="Arial" w:hAnsi="Arial" w:cs="Arial"/>
        </w:rPr>
        <w:t xml:space="preserve"> předložit VZP ČR či jí pověřené osobě na jejich prokazatelnou výzvu příslušnou pojistku či jiný písemný doklad potvrzující uzavření příslušného pojištění a doklad o zaplacení pojistného na příslušné období.</w:t>
      </w:r>
    </w:p>
    <w:p w14:paraId="167BB678" w14:textId="607A3ADF" w:rsidR="0037244D" w:rsidRDefault="005C2A78" w:rsidP="009C2CFC">
      <w:pPr>
        <w:numPr>
          <w:ilvl w:val="0"/>
          <w:numId w:val="31"/>
        </w:numPr>
        <w:tabs>
          <w:tab w:val="clear" w:pos="360"/>
          <w:tab w:val="num" w:pos="426"/>
        </w:tabs>
        <w:spacing w:after="120" w:line="280" w:lineRule="atLeast"/>
        <w:ind w:left="425" w:hanging="425"/>
        <w:jc w:val="both"/>
        <w:rPr>
          <w:rFonts w:ascii="Arial" w:hAnsi="Arial" w:cs="Arial"/>
        </w:rPr>
      </w:pPr>
      <w:r>
        <w:rPr>
          <w:rFonts w:ascii="Arial" w:hAnsi="Arial" w:cs="Arial"/>
        </w:rPr>
        <w:t>V případě nesplnění povinnosti D</w:t>
      </w:r>
      <w:r w:rsidR="0037244D">
        <w:rPr>
          <w:rFonts w:ascii="Arial" w:hAnsi="Arial" w:cs="Arial"/>
        </w:rPr>
        <w:t>odavatele stanovené v odst. 1. a 2. tohoto článku</w:t>
      </w:r>
      <w:r>
        <w:rPr>
          <w:rFonts w:ascii="Arial" w:hAnsi="Arial" w:cs="Arial"/>
        </w:rPr>
        <w:t xml:space="preserve"> je VZP ČR oprávněna vyúčtovat D</w:t>
      </w:r>
      <w:r w:rsidR="0037244D">
        <w:rPr>
          <w:rFonts w:ascii="Arial" w:hAnsi="Arial" w:cs="Arial"/>
        </w:rPr>
        <w:t xml:space="preserve">odavateli smluvní pokutu ve výši </w:t>
      </w:r>
      <w:r w:rsidR="00C42C2F">
        <w:rPr>
          <w:rFonts w:ascii="Arial" w:hAnsi="Arial" w:cs="Arial"/>
        </w:rPr>
        <w:t xml:space="preserve">5 </w:t>
      </w:r>
      <w:r w:rsidR="0037244D">
        <w:rPr>
          <w:rFonts w:ascii="Arial" w:hAnsi="Arial" w:cs="Arial"/>
        </w:rPr>
        <w:t xml:space="preserve">000 Kč (slovy: </w:t>
      </w:r>
      <w:r w:rsidR="00C42C2F">
        <w:rPr>
          <w:rFonts w:ascii="Arial" w:hAnsi="Arial" w:cs="Arial"/>
        </w:rPr>
        <w:t>pět</w:t>
      </w:r>
      <w:r w:rsidR="0037244D">
        <w:rPr>
          <w:rFonts w:ascii="Arial" w:hAnsi="Arial" w:cs="Arial"/>
        </w:rPr>
        <w:t xml:space="preserve"> tisíc korun českých), a to za každý kalendářní den, kdy porušení této povinnosti trvá a dodavatel je povinen tuto částku uhradit.</w:t>
      </w:r>
    </w:p>
    <w:p w14:paraId="2313E9D8" w14:textId="393B5002" w:rsidR="0037244D" w:rsidRDefault="0037244D" w:rsidP="009C2CFC">
      <w:pPr>
        <w:numPr>
          <w:ilvl w:val="0"/>
          <w:numId w:val="31"/>
        </w:numPr>
        <w:tabs>
          <w:tab w:val="clear" w:pos="360"/>
          <w:tab w:val="num" w:pos="426"/>
        </w:tabs>
        <w:spacing w:after="120" w:line="280" w:lineRule="atLeast"/>
        <w:ind w:left="425" w:hanging="425"/>
        <w:contextualSpacing/>
        <w:jc w:val="both"/>
        <w:rPr>
          <w:rFonts w:ascii="Arial" w:hAnsi="Arial" w:cs="Arial"/>
        </w:rPr>
      </w:pPr>
      <w:r>
        <w:rPr>
          <w:rFonts w:ascii="Arial" w:hAnsi="Arial" w:cs="Arial"/>
        </w:rPr>
        <w:t xml:space="preserve">V případě nesplnění povinnosti </w:t>
      </w:r>
      <w:r w:rsidR="005C2A78">
        <w:rPr>
          <w:rFonts w:ascii="Arial" w:hAnsi="Arial" w:cs="Arial"/>
        </w:rPr>
        <w:t>D</w:t>
      </w:r>
      <w:r>
        <w:rPr>
          <w:rFonts w:ascii="Arial" w:hAnsi="Arial" w:cs="Arial"/>
        </w:rPr>
        <w:t xml:space="preserve">odavatele stanovené v odst. 3. tohoto článku je VZP ČR oprávněna vyúčtovat dodavateli smluvní pokutu ve výši </w:t>
      </w:r>
      <w:r w:rsidR="00C42C2F">
        <w:rPr>
          <w:rFonts w:ascii="Arial" w:hAnsi="Arial" w:cs="Arial"/>
        </w:rPr>
        <w:t>5 000 Kč (slovy: pět</w:t>
      </w:r>
      <w:r>
        <w:rPr>
          <w:rFonts w:ascii="Arial" w:hAnsi="Arial" w:cs="Arial"/>
        </w:rPr>
        <w:t xml:space="preserve"> tisíc korun českých), a </w:t>
      </w:r>
      <w:r w:rsidR="005C2A78">
        <w:rPr>
          <w:rFonts w:ascii="Arial" w:hAnsi="Arial" w:cs="Arial"/>
        </w:rPr>
        <w:t>D</w:t>
      </w:r>
      <w:r>
        <w:rPr>
          <w:rFonts w:ascii="Arial" w:hAnsi="Arial" w:cs="Arial"/>
        </w:rPr>
        <w:t>odavatel je povinen tuto částku uhradit. Tuto smluvní pokutu je možno uložit i opakovaně.</w:t>
      </w:r>
    </w:p>
    <w:p w14:paraId="2F79B9BB" w14:textId="77777777" w:rsidR="00332B8D" w:rsidRDefault="00332B8D" w:rsidP="00A97596">
      <w:pPr>
        <w:spacing w:after="120" w:line="280" w:lineRule="atLeast"/>
        <w:jc w:val="both"/>
        <w:rPr>
          <w:rFonts w:ascii="Calibri" w:eastAsia="Calibri" w:hAnsi="Calibri" w:cs="Calibri"/>
        </w:rPr>
      </w:pPr>
    </w:p>
    <w:p w14:paraId="3AE0CEF9" w14:textId="0A8171A2" w:rsidR="00C948F5" w:rsidRDefault="00FC127D" w:rsidP="00A97596">
      <w:pPr>
        <w:spacing w:after="120" w:line="280" w:lineRule="atLeast"/>
        <w:jc w:val="center"/>
        <w:rPr>
          <w:rFonts w:ascii="Arial" w:eastAsia="Times New Roman" w:hAnsi="Arial" w:cs="Arial"/>
          <w:b/>
          <w:bCs/>
          <w:lang w:eastAsia="cs-CZ"/>
        </w:rPr>
      </w:pPr>
      <w:bookmarkStart w:id="9" w:name="_Toc465246246"/>
      <w:r w:rsidRPr="00C948F5">
        <w:rPr>
          <w:rFonts w:ascii="Arial" w:eastAsia="Times New Roman" w:hAnsi="Arial" w:cs="Arial"/>
          <w:b/>
          <w:bCs/>
          <w:lang w:eastAsia="cs-CZ"/>
        </w:rPr>
        <w:t>Článek XI</w:t>
      </w:r>
      <w:r w:rsidR="00605552">
        <w:rPr>
          <w:rFonts w:ascii="Arial" w:eastAsia="Times New Roman" w:hAnsi="Arial" w:cs="Arial"/>
          <w:b/>
          <w:bCs/>
          <w:lang w:eastAsia="cs-CZ"/>
        </w:rPr>
        <w:t>V</w:t>
      </w:r>
      <w:r w:rsidRPr="00C948F5">
        <w:rPr>
          <w:rFonts w:ascii="Arial" w:eastAsia="Times New Roman" w:hAnsi="Arial" w:cs="Arial"/>
          <w:b/>
          <w:bCs/>
          <w:lang w:eastAsia="cs-CZ"/>
        </w:rPr>
        <w:t xml:space="preserve">. </w:t>
      </w:r>
    </w:p>
    <w:p w14:paraId="176F98A1" w14:textId="5D710158" w:rsidR="00FC127D" w:rsidRPr="00C948F5" w:rsidRDefault="00FC127D" w:rsidP="00A97596">
      <w:pPr>
        <w:spacing w:after="120" w:line="280" w:lineRule="atLeast"/>
        <w:jc w:val="center"/>
        <w:rPr>
          <w:rFonts w:ascii="Arial" w:eastAsia="Times New Roman" w:hAnsi="Arial" w:cs="Arial"/>
          <w:b/>
          <w:bCs/>
          <w:lang w:eastAsia="cs-CZ"/>
        </w:rPr>
      </w:pPr>
      <w:r w:rsidRPr="00C948F5">
        <w:rPr>
          <w:rFonts w:ascii="Arial" w:eastAsia="Times New Roman" w:hAnsi="Arial" w:cs="Arial"/>
          <w:b/>
          <w:bCs/>
          <w:lang w:eastAsia="cs-CZ"/>
        </w:rPr>
        <w:t>Ostatní ujednání</w:t>
      </w:r>
      <w:bookmarkEnd w:id="9"/>
    </w:p>
    <w:p w14:paraId="2C40CF9E" w14:textId="46583FF1" w:rsidR="00C948F5" w:rsidRDefault="00C948F5" w:rsidP="009C2CFC">
      <w:pPr>
        <w:pStyle w:val="Odstavecseseznamem"/>
        <w:numPr>
          <w:ilvl w:val="0"/>
          <w:numId w:val="33"/>
        </w:numPr>
        <w:spacing w:after="120" w:line="280" w:lineRule="atLeast"/>
        <w:ind w:left="357" w:hanging="357"/>
        <w:jc w:val="both"/>
        <w:rPr>
          <w:rFonts w:ascii="Arial" w:hAnsi="Arial" w:cs="Arial"/>
        </w:rPr>
      </w:pPr>
      <w:r>
        <w:rPr>
          <w:rFonts w:ascii="Arial" w:hAnsi="Arial" w:cs="Arial"/>
        </w:rPr>
        <w:t xml:space="preserve">Smluvní strany se zavazují vzájemně spolupracovat a poskytovat si veškeré informace potřebné pro řádné plnění svých závazků. Smluvní strany jsou povinny informovat druhou </w:t>
      </w:r>
      <w:r w:rsidR="00D936FE">
        <w:rPr>
          <w:rFonts w:ascii="Arial" w:hAnsi="Arial" w:cs="Arial"/>
        </w:rPr>
        <w:t>Smluvní</w:t>
      </w:r>
      <w:r>
        <w:rPr>
          <w:rFonts w:ascii="Arial" w:hAnsi="Arial" w:cs="Arial"/>
        </w:rPr>
        <w:t xml:space="preserve"> stranu o veškerých skutečnostech, které jsou nebo mohou být důležité pro řádné plnění této Smlouvy.</w:t>
      </w:r>
    </w:p>
    <w:p w14:paraId="114AC6EE" w14:textId="77777777" w:rsidR="00C948F5" w:rsidRDefault="00C948F5" w:rsidP="00A97596">
      <w:pPr>
        <w:pStyle w:val="Odstavecseseznamem"/>
        <w:spacing w:after="120" w:line="280" w:lineRule="atLeast"/>
        <w:ind w:left="357"/>
        <w:jc w:val="both"/>
        <w:rPr>
          <w:rFonts w:ascii="Arial" w:hAnsi="Arial" w:cs="Arial"/>
        </w:rPr>
      </w:pPr>
    </w:p>
    <w:p w14:paraId="4D69B2BE" w14:textId="1AD5F12F" w:rsidR="00C948F5" w:rsidRDefault="00C948F5" w:rsidP="009C2CFC">
      <w:pPr>
        <w:pStyle w:val="Odstavecseseznamem"/>
        <w:numPr>
          <w:ilvl w:val="0"/>
          <w:numId w:val="33"/>
        </w:numPr>
        <w:spacing w:after="120" w:line="280" w:lineRule="atLeast"/>
        <w:jc w:val="both"/>
        <w:rPr>
          <w:rFonts w:ascii="Arial" w:hAnsi="Arial" w:cs="Arial"/>
        </w:rPr>
      </w:pPr>
      <w:r>
        <w:rPr>
          <w:rFonts w:ascii="Arial" w:hAnsi="Arial" w:cs="Arial"/>
        </w:rPr>
        <w:t>Smluvní strany se zavazují, pro řádné plnění svých závazků, zajistit účast kvalifikovaných pracovníků, kteří se bezodkladně a s vyvinutím nejvyššího úsilí budou podílet na</w:t>
      </w:r>
      <w:r w:rsidR="003D2350">
        <w:rPr>
          <w:rFonts w:ascii="Arial" w:hAnsi="Arial" w:cs="Arial"/>
        </w:rPr>
        <w:t> </w:t>
      </w:r>
      <w:r>
        <w:rPr>
          <w:rFonts w:ascii="Arial" w:hAnsi="Arial" w:cs="Arial"/>
        </w:rPr>
        <w:t>optimálním řešení vedoucím k odstranění překážek v plnění dle této</w:t>
      </w:r>
      <w:r w:rsidR="00605552" w:rsidRPr="00605552">
        <w:rPr>
          <w:rFonts w:ascii="Arial" w:hAnsi="Arial" w:cs="Arial"/>
        </w:rPr>
        <w:t xml:space="preserve"> </w:t>
      </w:r>
      <w:r w:rsidR="00605552">
        <w:rPr>
          <w:rFonts w:ascii="Arial" w:hAnsi="Arial" w:cs="Arial"/>
        </w:rPr>
        <w:t>Smlouvy</w:t>
      </w:r>
      <w:r>
        <w:rPr>
          <w:rFonts w:ascii="Arial" w:hAnsi="Arial" w:cs="Arial"/>
        </w:rPr>
        <w:t>.</w:t>
      </w:r>
    </w:p>
    <w:p w14:paraId="67C510BB" w14:textId="77777777" w:rsidR="00605552" w:rsidRDefault="00605552" w:rsidP="00A97596">
      <w:pPr>
        <w:pStyle w:val="Odstavecseseznamem"/>
        <w:spacing w:after="120" w:line="280" w:lineRule="atLeast"/>
        <w:ind w:left="360"/>
        <w:jc w:val="both"/>
        <w:rPr>
          <w:rFonts w:ascii="Arial" w:hAnsi="Arial" w:cs="Arial"/>
        </w:rPr>
      </w:pPr>
    </w:p>
    <w:p w14:paraId="6AFB14C3" w14:textId="22ACC283" w:rsidR="00C948F5" w:rsidRDefault="00C948F5" w:rsidP="009C2CFC">
      <w:pPr>
        <w:pStyle w:val="Odstavecseseznamem"/>
        <w:numPr>
          <w:ilvl w:val="0"/>
          <w:numId w:val="33"/>
        </w:numPr>
        <w:spacing w:after="120" w:line="280" w:lineRule="atLeast"/>
        <w:ind w:left="357" w:hanging="357"/>
        <w:jc w:val="both"/>
        <w:rPr>
          <w:rFonts w:ascii="Arial" w:hAnsi="Arial" w:cs="Arial"/>
        </w:rPr>
      </w:pPr>
      <w:r>
        <w:rPr>
          <w:rFonts w:ascii="Arial" w:hAnsi="Arial" w:cs="Arial"/>
        </w:rPr>
        <w:t xml:space="preserve">Objednatel je povinen poskytovat </w:t>
      </w:r>
      <w:r w:rsidR="00605552">
        <w:rPr>
          <w:rFonts w:ascii="Arial" w:hAnsi="Arial" w:cs="Arial"/>
        </w:rPr>
        <w:t>D</w:t>
      </w:r>
      <w:r>
        <w:rPr>
          <w:rFonts w:ascii="Arial" w:hAnsi="Arial" w:cs="Arial"/>
        </w:rPr>
        <w:t>odavateli součinnost nezbytnou ke splnění jeho závazků vyplývajících z této</w:t>
      </w:r>
      <w:r w:rsidR="00605552" w:rsidRPr="00605552">
        <w:rPr>
          <w:rFonts w:ascii="Arial" w:hAnsi="Arial" w:cs="Arial"/>
        </w:rPr>
        <w:t xml:space="preserve"> </w:t>
      </w:r>
      <w:r w:rsidR="00605552">
        <w:rPr>
          <w:rFonts w:ascii="Arial" w:hAnsi="Arial" w:cs="Arial"/>
        </w:rPr>
        <w:t>Smlouvy</w:t>
      </w:r>
      <w:r>
        <w:rPr>
          <w:rFonts w:ascii="Arial" w:hAnsi="Arial" w:cs="Arial"/>
        </w:rPr>
        <w:t xml:space="preserve">; ustanovení § 2591 občanského zákoníku se pro účely této </w:t>
      </w:r>
      <w:r w:rsidR="00605552">
        <w:rPr>
          <w:rFonts w:ascii="Arial" w:hAnsi="Arial" w:cs="Arial"/>
        </w:rPr>
        <w:t xml:space="preserve">Smlouvy </w:t>
      </w:r>
      <w:r>
        <w:rPr>
          <w:rFonts w:ascii="Arial" w:hAnsi="Arial" w:cs="Arial"/>
        </w:rPr>
        <w:t>nepoužije.</w:t>
      </w:r>
    </w:p>
    <w:p w14:paraId="5B7A7034" w14:textId="77777777" w:rsidR="00C948F5" w:rsidRDefault="00C948F5" w:rsidP="00A97596">
      <w:pPr>
        <w:pStyle w:val="Odstavecseseznamem"/>
        <w:spacing w:after="120" w:line="280" w:lineRule="atLeast"/>
        <w:ind w:left="357"/>
        <w:jc w:val="both"/>
        <w:rPr>
          <w:rFonts w:ascii="Arial" w:hAnsi="Arial" w:cs="Arial"/>
        </w:rPr>
      </w:pPr>
    </w:p>
    <w:p w14:paraId="3D5872B4" w14:textId="4299E7E1" w:rsidR="00C948F5" w:rsidRPr="00605552" w:rsidRDefault="00C948F5" w:rsidP="009C2CFC">
      <w:pPr>
        <w:pStyle w:val="Odstavecseseznamem"/>
        <w:numPr>
          <w:ilvl w:val="0"/>
          <w:numId w:val="33"/>
        </w:numPr>
        <w:spacing w:after="120" w:line="280" w:lineRule="atLeast"/>
        <w:ind w:left="357" w:hanging="357"/>
        <w:jc w:val="both"/>
        <w:rPr>
          <w:rFonts w:ascii="Arial" w:hAnsi="Arial" w:cs="Arial"/>
        </w:rPr>
      </w:pPr>
      <w:r w:rsidRPr="00723539">
        <w:rPr>
          <w:rFonts w:ascii="Arial" w:hAnsi="Arial" w:cs="Arial"/>
        </w:rPr>
        <w:t xml:space="preserve">Smluvní strany se zavazují bezodkladně se navzájem písemně informovat o změně pověřených osob, uvedených v čl. XV. odst. </w:t>
      </w:r>
      <w:r w:rsidR="00605552" w:rsidRPr="00723539">
        <w:rPr>
          <w:rFonts w:ascii="Arial" w:hAnsi="Arial" w:cs="Arial"/>
        </w:rPr>
        <w:t>4</w:t>
      </w:r>
      <w:r w:rsidRPr="00723539">
        <w:rPr>
          <w:rFonts w:ascii="Arial" w:hAnsi="Arial" w:cs="Arial"/>
        </w:rPr>
        <w:t>. Smlouvy nebo jejich kontaktních údajů;</w:t>
      </w:r>
      <w:r>
        <w:rPr>
          <w:rFonts w:ascii="Arial" w:hAnsi="Arial" w:cs="Arial"/>
        </w:rPr>
        <w:t xml:space="preserve"> do okamžiku doručení příslušného oznámení o změně je druhá </w:t>
      </w:r>
      <w:r w:rsidR="00D936FE">
        <w:rPr>
          <w:rFonts w:ascii="Arial" w:hAnsi="Arial" w:cs="Arial"/>
        </w:rPr>
        <w:t>Smluvní</w:t>
      </w:r>
      <w:r>
        <w:rPr>
          <w:rFonts w:ascii="Arial" w:hAnsi="Arial" w:cs="Arial"/>
        </w:rPr>
        <w:t xml:space="preserve"> strana v dobré víře, že pověřené osoby jí naposledy oznámené jsou pověřenými osobami ve smyslu čl.</w:t>
      </w:r>
      <w:r w:rsidR="000715AB">
        <w:rPr>
          <w:rFonts w:ascii="Arial" w:hAnsi="Arial" w:cs="Arial"/>
        </w:rPr>
        <w:t> </w:t>
      </w:r>
      <w:r w:rsidRPr="00605552">
        <w:rPr>
          <w:rFonts w:ascii="Arial" w:hAnsi="Arial" w:cs="Arial"/>
        </w:rPr>
        <w:t xml:space="preserve">XV. odst. </w:t>
      </w:r>
      <w:r w:rsidR="00605552" w:rsidRPr="00605552">
        <w:rPr>
          <w:rFonts w:ascii="Arial" w:hAnsi="Arial" w:cs="Arial"/>
        </w:rPr>
        <w:t>4</w:t>
      </w:r>
      <w:r w:rsidRPr="00605552">
        <w:rPr>
          <w:rFonts w:ascii="Arial" w:hAnsi="Arial" w:cs="Arial"/>
        </w:rPr>
        <w:t xml:space="preserve"> </w:t>
      </w:r>
      <w:proofErr w:type="gramStart"/>
      <w:r w:rsidRPr="00605552">
        <w:rPr>
          <w:rFonts w:ascii="Arial" w:hAnsi="Arial" w:cs="Arial"/>
        </w:rPr>
        <w:t>této</w:t>
      </w:r>
      <w:proofErr w:type="gramEnd"/>
      <w:r w:rsidRPr="00C948F5">
        <w:rPr>
          <w:rFonts w:ascii="Arial" w:hAnsi="Arial" w:cs="Arial"/>
        </w:rPr>
        <w:t xml:space="preserve"> </w:t>
      </w:r>
      <w:r>
        <w:rPr>
          <w:rFonts w:ascii="Arial" w:hAnsi="Arial" w:cs="Arial"/>
        </w:rPr>
        <w:t>Smlouvy; uzavření písemného smluvního dodatku v případě změn uvedených v tomto odstavci není třeba (</w:t>
      </w:r>
      <w:r w:rsidRPr="00605552">
        <w:rPr>
          <w:rFonts w:ascii="Arial" w:hAnsi="Arial" w:cs="Arial"/>
        </w:rPr>
        <w:t>viz též čl. XV</w:t>
      </w:r>
      <w:r w:rsidR="00605552" w:rsidRPr="00605552">
        <w:rPr>
          <w:rFonts w:ascii="Arial" w:hAnsi="Arial" w:cs="Arial"/>
        </w:rPr>
        <w:t>. odst. 3</w:t>
      </w:r>
      <w:r w:rsidRPr="00605552">
        <w:rPr>
          <w:rFonts w:ascii="Arial" w:hAnsi="Arial" w:cs="Arial"/>
        </w:rPr>
        <w:t>. věta druhá).</w:t>
      </w:r>
    </w:p>
    <w:p w14:paraId="621C9765" w14:textId="77777777" w:rsidR="00C948F5" w:rsidRDefault="00C948F5" w:rsidP="00A97596">
      <w:pPr>
        <w:pStyle w:val="Odstavecseseznamem"/>
        <w:spacing w:after="120" w:line="280" w:lineRule="atLeast"/>
        <w:ind w:left="357"/>
        <w:jc w:val="both"/>
        <w:rPr>
          <w:rFonts w:ascii="Arial" w:hAnsi="Arial" w:cs="Arial"/>
        </w:rPr>
      </w:pPr>
    </w:p>
    <w:p w14:paraId="05353298" w14:textId="24FB4DB6" w:rsidR="00C948F5" w:rsidRDefault="00605552" w:rsidP="009C2CFC">
      <w:pPr>
        <w:pStyle w:val="Odstavecseseznamem"/>
        <w:numPr>
          <w:ilvl w:val="0"/>
          <w:numId w:val="33"/>
        </w:numPr>
        <w:spacing w:after="120" w:line="280" w:lineRule="atLeast"/>
        <w:ind w:left="357" w:hanging="357"/>
        <w:jc w:val="both"/>
        <w:rPr>
          <w:rFonts w:ascii="Arial" w:hAnsi="Arial" w:cs="Arial"/>
        </w:rPr>
      </w:pPr>
      <w:r>
        <w:rPr>
          <w:rFonts w:ascii="Arial" w:hAnsi="Arial" w:cs="Arial"/>
        </w:rPr>
        <w:t>Tato Smlouva</w:t>
      </w:r>
      <w:r w:rsidR="00C948F5">
        <w:rPr>
          <w:rFonts w:ascii="Arial" w:hAnsi="Arial" w:cs="Arial"/>
        </w:rPr>
        <w:t xml:space="preserve"> může být ukončena písemnou dohodou </w:t>
      </w:r>
      <w:r w:rsidR="00D936FE">
        <w:rPr>
          <w:rFonts w:ascii="Arial" w:hAnsi="Arial" w:cs="Arial"/>
        </w:rPr>
        <w:t>Smluvní</w:t>
      </w:r>
      <w:r w:rsidR="00C948F5">
        <w:rPr>
          <w:rFonts w:ascii="Arial" w:hAnsi="Arial" w:cs="Arial"/>
        </w:rPr>
        <w:t>ch stran</w:t>
      </w:r>
      <w:r w:rsidR="00ED2401">
        <w:rPr>
          <w:rFonts w:ascii="Arial" w:hAnsi="Arial" w:cs="Arial"/>
        </w:rPr>
        <w:t>, uzavřenou v souladu se ZZVZ,</w:t>
      </w:r>
      <w:r w:rsidR="00C948F5">
        <w:rPr>
          <w:rFonts w:ascii="Arial" w:hAnsi="Arial" w:cs="Arial"/>
        </w:rPr>
        <w:t xml:space="preserve"> podepsanou oprávněnými zástupci obou </w:t>
      </w:r>
      <w:r w:rsidR="00D936FE">
        <w:rPr>
          <w:rFonts w:ascii="Arial" w:hAnsi="Arial" w:cs="Arial"/>
        </w:rPr>
        <w:t>Smluvní</w:t>
      </w:r>
      <w:r w:rsidR="00C948F5">
        <w:rPr>
          <w:rFonts w:ascii="Arial" w:hAnsi="Arial" w:cs="Arial"/>
        </w:rPr>
        <w:t>ch stran.</w:t>
      </w:r>
    </w:p>
    <w:p w14:paraId="7DE8E2B1" w14:textId="77777777" w:rsidR="00C948F5" w:rsidRDefault="00C948F5" w:rsidP="00A97596">
      <w:pPr>
        <w:pStyle w:val="Odstavecseseznamem"/>
        <w:spacing w:after="120" w:line="280" w:lineRule="atLeast"/>
        <w:ind w:left="357"/>
        <w:jc w:val="both"/>
        <w:rPr>
          <w:rFonts w:ascii="Arial" w:hAnsi="Arial" w:cs="Arial"/>
        </w:rPr>
      </w:pPr>
    </w:p>
    <w:p w14:paraId="64E2A478" w14:textId="6E6544C1" w:rsidR="00C948F5" w:rsidRDefault="00C948F5" w:rsidP="009C2CFC">
      <w:pPr>
        <w:pStyle w:val="Odstavecseseznamem"/>
        <w:numPr>
          <w:ilvl w:val="0"/>
          <w:numId w:val="33"/>
        </w:numPr>
        <w:spacing w:after="120" w:line="280" w:lineRule="atLeast"/>
        <w:ind w:left="357" w:hanging="357"/>
        <w:jc w:val="both"/>
        <w:rPr>
          <w:rFonts w:ascii="Arial" w:hAnsi="Arial" w:cs="Arial"/>
        </w:rPr>
      </w:pPr>
      <w:r>
        <w:rPr>
          <w:rFonts w:ascii="Arial" w:hAnsi="Arial" w:cs="Arial"/>
        </w:rPr>
        <w:t xml:space="preserve">Každá ze </w:t>
      </w:r>
      <w:r w:rsidR="00D936FE">
        <w:rPr>
          <w:rFonts w:ascii="Arial" w:hAnsi="Arial" w:cs="Arial"/>
        </w:rPr>
        <w:t>Smluvní</w:t>
      </w:r>
      <w:r>
        <w:rPr>
          <w:rFonts w:ascii="Arial" w:hAnsi="Arial" w:cs="Arial"/>
        </w:rPr>
        <w:t xml:space="preserve">ch stran může od této </w:t>
      </w:r>
      <w:r w:rsidR="00605552">
        <w:rPr>
          <w:rFonts w:ascii="Arial" w:hAnsi="Arial" w:cs="Arial"/>
        </w:rPr>
        <w:t xml:space="preserve">Smlouvy </w:t>
      </w:r>
      <w:r>
        <w:rPr>
          <w:rFonts w:ascii="Arial" w:hAnsi="Arial" w:cs="Arial"/>
        </w:rPr>
        <w:t xml:space="preserve">odstoupit v případech stanovených touto </w:t>
      </w:r>
      <w:r w:rsidR="00605552">
        <w:rPr>
          <w:rFonts w:ascii="Arial" w:hAnsi="Arial" w:cs="Arial"/>
        </w:rPr>
        <w:t xml:space="preserve">Smlouvou </w:t>
      </w:r>
      <w:r>
        <w:rPr>
          <w:rFonts w:ascii="Arial" w:hAnsi="Arial" w:cs="Arial"/>
        </w:rPr>
        <w:t>nebo zákonem, zejména pak dle ustanovení § 1977 a násl. a § 2001 a</w:t>
      </w:r>
      <w:r w:rsidR="00332B8D">
        <w:rPr>
          <w:rFonts w:ascii="Arial" w:hAnsi="Arial" w:cs="Arial"/>
        </w:rPr>
        <w:t> </w:t>
      </w:r>
      <w:r>
        <w:rPr>
          <w:rFonts w:ascii="Arial" w:hAnsi="Arial" w:cs="Arial"/>
        </w:rPr>
        <w:t xml:space="preserve">násl. občanského zákoníku. Účinky odstoupení od této </w:t>
      </w:r>
      <w:r w:rsidR="00605552">
        <w:rPr>
          <w:rFonts w:ascii="Arial" w:hAnsi="Arial" w:cs="Arial"/>
        </w:rPr>
        <w:t xml:space="preserve">Smlouvy </w:t>
      </w:r>
      <w:r>
        <w:rPr>
          <w:rFonts w:ascii="Arial" w:hAnsi="Arial" w:cs="Arial"/>
        </w:rPr>
        <w:t xml:space="preserve">nastávají dnem doručení oznámení o odstoupení příslušné </w:t>
      </w:r>
      <w:r w:rsidR="00D936FE">
        <w:rPr>
          <w:rFonts w:ascii="Arial" w:hAnsi="Arial" w:cs="Arial"/>
        </w:rPr>
        <w:t>Smluvní</w:t>
      </w:r>
      <w:r>
        <w:rPr>
          <w:rFonts w:ascii="Arial" w:hAnsi="Arial" w:cs="Arial"/>
        </w:rPr>
        <w:t xml:space="preserve"> straně.</w:t>
      </w:r>
    </w:p>
    <w:p w14:paraId="65CC72B9" w14:textId="6F6937F1" w:rsidR="00C948F5" w:rsidRDefault="00C948F5" w:rsidP="009C2CFC">
      <w:pPr>
        <w:pStyle w:val="Odstavecseseznamem"/>
        <w:numPr>
          <w:ilvl w:val="0"/>
          <w:numId w:val="33"/>
        </w:numPr>
        <w:spacing w:after="120" w:line="280" w:lineRule="atLeast"/>
        <w:ind w:left="357" w:hanging="357"/>
        <w:jc w:val="both"/>
        <w:rPr>
          <w:rFonts w:ascii="Arial" w:hAnsi="Arial" w:cs="Arial"/>
        </w:rPr>
      </w:pPr>
      <w:r>
        <w:rPr>
          <w:rFonts w:ascii="Arial" w:hAnsi="Arial" w:cs="Arial"/>
        </w:rPr>
        <w:lastRenderedPageBreak/>
        <w:t>Pro účely této Smlouvy se za podstatné porušení smluvních povinností považuje</w:t>
      </w:r>
      <w:r w:rsidR="0039283C">
        <w:rPr>
          <w:rFonts w:ascii="Arial" w:hAnsi="Arial" w:cs="Arial"/>
        </w:rPr>
        <w:t xml:space="preserve"> zejména</w:t>
      </w:r>
      <w:r>
        <w:rPr>
          <w:rFonts w:ascii="Arial" w:hAnsi="Arial" w:cs="Arial"/>
        </w:rPr>
        <w:t>:</w:t>
      </w:r>
    </w:p>
    <w:p w14:paraId="6F5A08F5" w14:textId="38D1A550" w:rsidR="00C948F5" w:rsidRDefault="00C948F5" w:rsidP="009C2CFC">
      <w:pPr>
        <w:pStyle w:val="Odstavecseseznamem"/>
        <w:numPr>
          <w:ilvl w:val="0"/>
          <w:numId w:val="34"/>
        </w:numPr>
        <w:tabs>
          <w:tab w:val="left" w:pos="851"/>
        </w:tabs>
        <w:spacing w:after="120" w:line="280" w:lineRule="atLeast"/>
        <w:ind w:left="850" w:hanging="425"/>
        <w:jc w:val="both"/>
        <w:rPr>
          <w:rFonts w:ascii="Arial" w:hAnsi="Arial" w:cs="Arial"/>
        </w:rPr>
      </w:pPr>
      <w:r>
        <w:rPr>
          <w:rFonts w:ascii="Arial" w:hAnsi="Arial" w:cs="Arial"/>
        </w:rPr>
        <w:t xml:space="preserve">prodlení </w:t>
      </w:r>
      <w:r w:rsidR="00B70B3A">
        <w:rPr>
          <w:rFonts w:ascii="Arial" w:hAnsi="Arial" w:cs="Arial"/>
        </w:rPr>
        <w:t xml:space="preserve">Dodavatele </w:t>
      </w:r>
      <w:r>
        <w:rPr>
          <w:rFonts w:ascii="Arial" w:hAnsi="Arial" w:cs="Arial"/>
        </w:rPr>
        <w:t>s</w:t>
      </w:r>
      <w:r w:rsidR="00B70B3A">
        <w:rPr>
          <w:rFonts w:ascii="Arial" w:hAnsi="Arial" w:cs="Arial"/>
        </w:rPr>
        <w:t> dodáním zboží ve lhůtě dle článku IV. odst. 1 písm. a)</w:t>
      </w:r>
      <w:r>
        <w:rPr>
          <w:rFonts w:ascii="Arial" w:hAnsi="Arial" w:cs="Arial"/>
        </w:rPr>
        <w:t xml:space="preserve"> Smlouvy o více než 14 kalendářních dní;</w:t>
      </w:r>
    </w:p>
    <w:p w14:paraId="6C169277" w14:textId="1B2D0555" w:rsidR="00C948F5" w:rsidRDefault="00C948F5" w:rsidP="009C2CFC">
      <w:pPr>
        <w:pStyle w:val="Odstavecseseznamem"/>
        <w:numPr>
          <w:ilvl w:val="0"/>
          <w:numId w:val="34"/>
        </w:numPr>
        <w:tabs>
          <w:tab w:val="left" w:pos="851"/>
        </w:tabs>
        <w:spacing w:after="120" w:line="280" w:lineRule="atLeast"/>
        <w:ind w:left="850" w:hanging="425"/>
        <w:jc w:val="both"/>
        <w:rPr>
          <w:rFonts w:ascii="Arial" w:hAnsi="Arial" w:cs="Arial"/>
        </w:rPr>
      </w:pPr>
      <w:r>
        <w:rPr>
          <w:rFonts w:ascii="Arial" w:hAnsi="Arial" w:cs="Arial"/>
        </w:rPr>
        <w:t xml:space="preserve">opakované (tj. alespoň </w:t>
      </w:r>
      <w:r w:rsidR="00B70B3A">
        <w:rPr>
          <w:rFonts w:ascii="Arial" w:hAnsi="Arial" w:cs="Arial"/>
        </w:rPr>
        <w:t>trojí</w:t>
      </w:r>
      <w:r>
        <w:rPr>
          <w:rFonts w:ascii="Arial" w:hAnsi="Arial" w:cs="Arial"/>
        </w:rPr>
        <w:t>) prodlení Dodavatele s odstraňováním incidentů při</w:t>
      </w:r>
      <w:r w:rsidR="00B70B3A">
        <w:rPr>
          <w:rFonts w:ascii="Arial" w:hAnsi="Arial" w:cs="Arial"/>
        </w:rPr>
        <w:t> </w:t>
      </w:r>
      <w:r>
        <w:rPr>
          <w:rFonts w:ascii="Arial" w:hAnsi="Arial" w:cs="Arial"/>
        </w:rPr>
        <w:t xml:space="preserve">poskytování </w:t>
      </w:r>
      <w:r w:rsidR="00332B8D">
        <w:rPr>
          <w:rFonts w:ascii="Arial" w:hAnsi="Arial" w:cs="Arial"/>
        </w:rPr>
        <w:t xml:space="preserve">Záruční </w:t>
      </w:r>
      <w:r>
        <w:rPr>
          <w:rFonts w:ascii="Arial" w:hAnsi="Arial" w:cs="Arial"/>
        </w:rPr>
        <w:t>podpory ve zvýšených parametrech dle</w:t>
      </w:r>
      <w:r w:rsidRPr="00C948F5">
        <w:rPr>
          <w:rFonts w:ascii="Arial" w:hAnsi="Arial" w:cs="Arial"/>
        </w:rPr>
        <w:t xml:space="preserve"> </w:t>
      </w:r>
      <w:r>
        <w:rPr>
          <w:rFonts w:ascii="Arial" w:hAnsi="Arial" w:cs="Arial"/>
        </w:rPr>
        <w:t>Smlouvy;</w:t>
      </w:r>
    </w:p>
    <w:p w14:paraId="329401C0" w14:textId="77777777" w:rsidR="0039283C" w:rsidRDefault="00605552" w:rsidP="009C2CFC">
      <w:pPr>
        <w:pStyle w:val="Odstavecseseznamem"/>
        <w:numPr>
          <w:ilvl w:val="0"/>
          <w:numId w:val="34"/>
        </w:numPr>
        <w:tabs>
          <w:tab w:val="left" w:pos="851"/>
        </w:tabs>
        <w:spacing w:after="120" w:line="280" w:lineRule="atLeast"/>
        <w:ind w:left="850" w:hanging="425"/>
        <w:jc w:val="both"/>
        <w:rPr>
          <w:rFonts w:ascii="Arial" w:hAnsi="Arial" w:cs="Arial"/>
        </w:rPr>
      </w:pPr>
      <w:r>
        <w:rPr>
          <w:rFonts w:ascii="Arial" w:hAnsi="Arial" w:cs="Arial"/>
        </w:rPr>
        <w:t>porušení</w:t>
      </w:r>
      <w:r w:rsidR="00B70B3A">
        <w:rPr>
          <w:rFonts w:ascii="Arial" w:hAnsi="Arial" w:cs="Arial"/>
        </w:rPr>
        <w:t xml:space="preserve"> kteréhokoli ze</w:t>
      </w:r>
      <w:r>
        <w:rPr>
          <w:rFonts w:ascii="Arial" w:hAnsi="Arial" w:cs="Arial"/>
        </w:rPr>
        <w:t xml:space="preserve"> závazků</w:t>
      </w:r>
      <w:r w:rsidR="00C948F5">
        <w:rPr>
          <w:rFonts w:ascii="Arial" w:hAnsi="Arial" w:cs="Arial"/>
        </w:rPr>
        <w:t xml:space="preserve"> dodavatele uvedeného</w:t>
      </w:r>
      <w:r w:rsidR="00B70B3A">
        <w:rPr>
          <w:rFonts w:ascii="Arial" w:hAnsi="Arial" w:cs="Arial"/>
        </w:rPr>
        <w:t xml:space="preserve"> </w:t>
      </w:r>
      <w:r w:rsidR="00C948F5" w:rsidRPr="00605552">
        <w:rPr>
          <w:rFonts w:ascii="Arial" w:hAnsi="Arial" w:cs="Arial"/>
        </w:rPr>
        <w:t>v článku III. odst. 3. Smlouvy</w:t>
      </w:r>
      <w:r w:rsidR="0039283C">
        <w:rPr>
          <w:rFonts w:ascii="Arial" w:hAnsi="Arial" w:cs="Arial"/>
        </w:rPr>
        <w:t>;</w:t>
      </w:r>
    </w:p>
    <w:p w14:paraId="341CDDEE" w14:textId="06D290C5" w:rsidR="0039283C" w:rsidRDefault="0039283C" w:rsidP="0039283C">
      <w:pPr>
        <w:pStyle w:val="Odstavecseseznamem"/>
        <w:numPr>
          <w:ilvl w:val="0"/>
          <w:numId w:val="34"/>
        </w:numPr>
        <w:tabs>
          <w:tab w:val="left" w:pos="851"/>
        </w:tabs>
        <w:spacing w:after="120" w:line="280" w:lineRule="atLeast"/>
        <w:ind w:left="850" w:hanging="425"/>
        <w:jc w:val="both"/>
        <w:rPr>
          <w:rFonts w:ascii="Arial" w:hAnsi="Arial" w:cs="Arial"/>
        </w:rPr>
      </w:pPr>
      <w:r>
        <w:rPr>
          <w:rFonts w:ascii="Arial" w:hAnsi="Arial" w:cs="Arial"/>
        </w:rPr>
        <w:t>porušení povinnosti Dodavatele dle článku XI. odst. 5</w:t>
      </w:r>
      <w:r w:rsidR="00F6449D">
        <w:rPr>
          <w:rFonts w:ascii="Arial" w:hAnsi="Arial" w:cs="Arial"/>
        </w:rPr>
        <w:t>.</w:t>
      </w:r>
      <w:r>
        <w:rPr>
          <w:rFonts w:ascii="Arial" w:hAnsi="Arial" w:cs="Arial"/>
        </w:rPr>
        <w:t xml:space="preserve"> Smlouvy;</w:t>
      </w:r>
    </w:p>
    <w:p w14:paraId="05617416" w14:textId="49D6FF17" w:rsidR="0039283C" w:rsidRDefault="0039283C" w:rsidP="009C2CFC">
      <w:pPr>
        <w:pStyle w:val="Odstavecseseznamem"/>
        <w:numPr>
          <w:ilvl w:val="0"/>
          <w:numId w:val="34"/>
        </w:numPr>
        <w:tabs>
          <w:tab w:val="left" w:pos="851"/>
        </w:tabs>
        <w:spacing w:after="120" w:line="280" w:lineRule="atLeast"/>
        <w:ind w:left="850" w:hanging="425"/>
        <w:jc w:val="both"/>
        <w:rPr>
          <w:rFonts w:ascii="Arial" w:hAnsi="Arial" w:cs="Arial"/>
        </w:rPr>
      </w:pPr>
      <w:r>
        <w:rPr>
          <w:rFonts w:ascii="Arial" w:hAnsi="Arial" w:cs="Arial"/>
        </w:rPr>
        <w:t>porušení povinnosti Dodavatele dle článku XIII. odst. 1. a 2. Smlouvy.</w:t>
      </w:r>
    </w:p>
    <w:p w14:paraId="19749F2D" w14:textId="77777777" w:rsidR="00C948F5" w:rsidRDefault="00C948F5" w:rsidP="00A97596">
      <w:pPr>
        <w:pStyle w:val="Odstavecseseznamem"/>
        <w:tabs>
          <w:tab w:val="left" w:pos="851"/>
        </w:tabs>
        <w:spacing w:after="120" w:line="280" w:lineRule="atLeast"/>
        <w:ind w:left="850"/>
        <w:jc w:val="both"/>
        <w:rPr>
          <w:rFonts w:ascii="Arial" w:hAnsi="Arial" w:cs="Arial"/>
        </w:rPr>
      </w:pPr>
    </w:p>
    <w:p w14:paraId="7DED3D04" w14:textId="3E0B9EBE" w:rsidR="00C948F5" w:rsidRDefault="00C948F5" w:rsidP="009C2CFC">
      <w:pPr>
        <w:pStyle w:val="Odstavecseseznamem"/>
        <w:numPr>
          <w:ilvl w:val="0"/>
          <w:numId w:val="33"/>
        </w:numPr>
        <w:spacing w:after="120" w:line="280" w:lineRule="atLeast"/>
        <w:jc w:val="both"/>
        <w:rPr>
          <w:rFonts w:ascii="Arial" w:hAnsi="Arial" w:cs="Arial"/>
        </w:rPr>
      </w:pPr>
      <w:r>
        <w:rPr>
          <w:rFonts w:ascii="Arial" w:hAnsi="Arial" w:cs="Arial"/>
        </w:rPr>
        <w:t xml:space="preserve">Předčasným ukončením této Smlouvy není dotčena platnost ustanovení, z jejichž povahy vyplývá, že mají být pro </w:t>
      </w:r>
      <w:r w:rsidR="00D936FE">
        <w:rPr>
          <w:rFonts w:ascii="Arial" w:hAnsi="Arial" w:cs="Arial"/>
        </w:rPr>
        <w:t>Smluvní</w:t>
      </w:r>
      <w:r>
        <w:rPr>
          <w:rFonts w:ascii="Arial" w:hAnsi="Arial" w:cs="Arial"/>
        </w:rPr>
        <w:t xml:space="preserve"> strany závazná i po skončení </w:t>
      </w:r>
      <w:r w:rsidR="0017463F">
        <w:rPr>
          <w:rFonts w:ascii="Arial" w:hAnsi="Arial" w:cs="Arial"/>
        </w:rPr>
        <w:t xml:space="preserve">Smlouvy </w:t>
      </w:r>
      <w:r>
        <w:rPr>
          <w:rFonts w:ascii="Arial" w:hAnsi="Arial" w:cs="Arial"/>
        </w:rPr>
        <w:t xml:space="preserve">(tj. zejména ustanovení týkající se záruky a </w:t>
      </w:r>
      <w:r w:rsidR="00E90F5C">
        <w:rPr>
          <w:rFonts w:ascii="Arial" w:hAnsi="Arial" w:cs="Arial"/>
        </w:rPr>
        <w:t xml:space="preserve">Záruční </w:t>
      </w:r>
      <w:r>
        <w:rPr>
          <w:rFonts w:ascii="Arial" w:hAnsi="Arial" w:cs="Arial"/>
        </w:rPr>
        <w:t>podpory, odpovědnosti za vady, odpovědnosti za</w:t>
      </w:r>
      <w:r w:rsidR="00B70B3A">
        <w:rPr>
          <w:rFonts w:ascii="Arial" w:hAnsi="Arial" w:cs="Arial"/>
        </w:rPr>
        <w:t> </w:t>
      </w:r>
      <w:r>
        <w:rPr>
          <w:rFonts w:ascii="Arial" w:hAnsi="Arial" w:cs="Arial"/>
        </w:rPr>
        <w:t>škodu, povinnosti mlčenlivosti, řešení sporů apod.).</w:t>
      </w:r>
    </w:p>
    <w:p w14:paraId="6BD70A94" w14:textId="77777777" w:rsidR="00332B8D" w:rsidRPr="00FC127D" w:rsidRDefault="00332B8D" w:rsidP="00A97596">
      <w:pPr>
        <w:spacing w:after="120" w:line="280" w:lineRule="atLeast"/>
        <w:ind w:left="283"/>
        <w:jc w:val="both"/>
        <w:rPr>
          <w:rFonts w:ascii="Calibri" w:eastAsia="Calibri" w:hAnsi="Calibri" w:cs="Calibri"/>
        </w:rPr>
      </w:pPr>
    </w:p>
    <w:p w14:paraId="4EFCACDF" w14:textId="3A4E8ED7" w:rsidR="00C948F5" w:rsidRDefault="00FC127D" w:rsidP="00A97596">
      <w:pPr>
        <w:spacing w:after="120" w:line="280" w:lineRule="atLeast"/>
        <w:jc w:val="center"/>
        <w:rPr>
          <w:rFonts w:ascii="Arial" w:eastAsia="Times New Roman" w:hAnsi="Arial" w:cs="Arial"/>
          <w:b/>
          <w:bCs/>
          <w:lang w:eastAsia="cs-CZ"/>
        </w:rPr>
      </w:pPr>
      <w:bookmarkStart w:id="10" w:name="_Toc465246247"/>
      <w:r w:rsidRPr="00C948F5">
        <w:rPr>
          <w:rFonts w:ascii="Arial" w:eastAsia="Times New Roman" w:hAnsi="Arial" w:cs="Arial"/>
          <w:b/>
          <w:bCs/>
          <w:lang w:eastAsia="cs-CZ"/>
        </w:rPr>
        <w:t xml:space="preserve">Článek XV. </w:t>
      </w:r>
    </w:p>
    <w:p w14:paraId="708162F3" w14:textId="4E80B65C" w:rsidR="00FC127D" w:rsidRPr="00C948F5" w:rsidRDefault="00FC127D" w:rsidP="00A97596">
      <w:pPr>
        <w:spacing w:after="120" w:line="280" w:lineRule="atLeast"/>
        <w:jc w:val="center"/>
        <w:rPr>
          <w:rFonts w:ascii="Arial" w:eastAsia="Times New Roman" w:hAnsi="Arial" w:cs="Arial"/>
          <w:b/>
          <w:bCs/>
          <w:lang w:eastAsia="cs-CZ"/>
        </w:rPr>
      </w:pPr>
      <w:r w:rsidRPr="00C948F5">
        <w:rPr>
          <w:rFonts w:ascii="Arial" w:eastAsia="Times New Roman" w:hAnsi="Arial" w:cs="Arial"/>
          <w:b/>
          <w:bCs/>
          <w:lang w:eastAsia="cs-CZ"/>
        </w:rPr>
        <w:t>Závěrečná ustanovení</w:t>
      </w:r>
      <w:bookmarkEnd w:id="10"/>
    </w:p>
    <w:p w14:paraId="2EBE012F" w14:textId="4CB60A3D" w:rsidR="00FC127D" w:rsidRPr="00545658" w:rsidRDefault="00FC127D" w:rsidP="009C2CFC">
      <w:pPr>
        <w:numPr>
          <w:ilvl w:val="0"/>
          <w:numId w:val="17"/>
        </w:numPr>
        <w:spacing w:after="120" w:line="280" w:lineRule="atLeast"/>
        <w:ind w:left="283" w:hanging="283"/>
        <w:jc w:val="both"/>
        <w:rPr>
          <w:rFonts w:ascii="Arial" w:hAnsi="Arial" w:cs="Arial"/>
        </w:rPr>
      </w:pPr>
      <w:r w:rsidRPr="00545658">
        <w:rPr>
          <w:rFonts w:ascii="Arial" w:hAnsi="Arial" w:cs="Arial"/>
        </w:rPr>
        <w:t xml:space="preserve">Tato Smlouva nabývá platnosti dnem podpisu poslední Smluvní stranou a účinnosti </w:t>
      </w:r>
      <w:r w:rsidR="00545658" w:rsidRPr="00545658">
        <w:rPr>
          <w:rFonts w:ascii="Arial" w:hAnsi="Arial" w:cs="Arial"/>
        </w:rPr>
        <w:t xml:space="preserve">dnem </w:t>
      </w:r>
      <w:r w:rsidR="00545658">
        <w:rPr>
          <w:rFonts w:ascii="Arial" w:hAnsi="Arial" w:cs="Arial"/>
        </w:rPr>
        <w:t>svého</w:t>
      </w:r>
      <w:r w:rsidR="00545658" w:rsidRPr="00545658">
        <w:rPr>
          <w:rFonts w:ascii="Arial" w:hAnsi="Arial" w:cs="Arial"/>
        </w:rPr>
        <w:t xml:space="preserve"> zveřejnění prostřednictvím registru smluv v souladu se zákonem o registru smluv</w:t>
      </w:r>
      <w:r w:rsidR="00C948F5" w:rsidRPr="00545658">
        <w:rPr>
          <w:rFonts w:ascii="Arial" w:hAnsi="Arial" w:cs="Arial"/>
        </w:rPr>
        <w:t>.</w:t>
      </w:r>
    </w:p>
    <w:p w14:paraId="4A403A1F" w14:textId="77777777" w:rsidR="00FC127D" w:rsidRPr="00C948F5" w:rsidRDefault="00FC127D" w:rsidP="009C2CFC">
      <w:pPr>
        <w:numPr>
          <w:ilvl w:val="0"/>
          <w:numId w:val="17"/>
        </w:numPr>
        <w:spacing w:after="120" w:line="280" w:lineRule="atLeast"/>
        <w:ind w:left="283" w:hanging="283"/>
        <w:jc w:val="both"/>
        <w:rPr>
          <w:rFonts w:ascii="Arial" w:hAnsi="Arial" w:cs="Arial"/>
        </w:rPr>
      </w:pPr>
      <w:r w:rsidRPr="00C948F5">
        <w:rPr>
          <w:rFonts w:ascii="Arial" w:hAnsi="Arial" w:cs="Arial"/>
        </w:rPr>
        <w:t>Dodavatel není oprávněn bez předchozího písemného souhlasu VZP ČR postoupit či převést jakákoli práva či povinnosti vyplývající z této Smlouvy na jakoukoli třetí osobu.</w:t>
      </w:r>
    </w:p>
    <w:p w14:paraId="26963304" w14:textId="7CC70DB1" w:rsidR="00C948F5" w:rsidRDefault="00C948F5" w:rsidP="009C2CFC">
      <w:pPr>
        <w:numPr>
          <w:ilvl w:val="0"/>
          <w:numId w:val="17"/>
        </w:numPr>
        <w:spacing w:after="120" w:line="280" w:lineRule="atLeast"/>
        <w:ind w:left="283" w:hanging="283"/>
        <w:jc w:val="both"/>
        <w:rPr>
          <w:rFonts w:ascii="Arial" w:hAnsi="Arial" w:cs="Arial"/>
        </w:rPr>
      </w:pPr>
      <w:r>
        <w:rPr>
          <w:rFonts w:ascii="Arial" w:hAnsi="Arial" w:cs="Arial"/>
        </w:rPr>
        <w:t>Ta</w:t>
      </w:r>
      <w:r w:rsidR="00FC127D" w:rsidRPr="00C948F5">
        <w:rPr>
          <w:rFonts w:ascii="Arial" w:hAnsi="Arial" w:cs="Arial"/>
        </w:rPr>
        <w:t>to Smlouv</w:t>
      </w:r>
      <w:r>
        <w:rPr>
          <w:rFonts w:ascii="Arial" w:hAnsi="Arial" w:cs="Arial"/>
        </w:rPr>
        <w:t xml:space="preserve">a může být měněna a doplňována pouze v souladu se ZZVZ, a to formou písemných, vzestupně číslovaných smluvních dodatků, podepsaných oprávněnými zástupci obou </w:t>
      </w:r>
      <w:r w:rsidR="00D936FE">
        <w:rPr>
          <w:rFonts w:ascii="Arial" w:hAnsi="Arial" w:cs="Arial"/>
        </w:rPr>
        <w:t>Smluvní</w:t>
      </w:r>
      <w:r>
        <w:rPr>
          <w:rFonts w:ascii="Arial" w:hAnsi="Arial" w:cs="Arial"/>
        </w:rPr>
        <w:t>ch stran. Uzavření písemného smluvního dodatku není třeba pouze v případě změn pov</w:t>
      </w:r>
      <w:r w:rsidR="000B1025">
        <w:rPr>
          <w:rFonts w:ascii="Arial" w:hAnsi="Arial" w:cs="Arial"/>
        </w:rPr>
        <w:t>ěřených osob uvedených v odst. 4</w:t>
      </w:r>
      <w:r>
        <w:rPr>
          <w:rFonts w:ascii="Arial" w:hAnsi="Arial" w:cs="Arial"/>
        </w:rPr>
        <w:t xml:space="preserve">. tohoto článku; v takových případech postačí pouze prokazatelné písemné oznámení pověřené osoby jedné </w:t>
      </w:r>
      <w:r w:rsidR="00D936FE">
        <w:rPr>
          <w:rFonts w:ascii="Arial" w:hAnsi="Arial" w:cs="Arial"/>
        </w:rPr>
        <w:t>Smluvní</w:t>
      </w:r>
      <w:r>
        <w:rPr>
          <w:rFonts w:ascii="Arial" w:hAnsi="Arial" w:cs="Arial"/>
        </w:rPr>
        <w:t xml:space="preserve"> strany zaslané druhé </w:t>
      </w:r>
      <w:r w:rsidR="00D936FE">
        <w:rPr>
          <w:rFonts w:ascii="Arial" w:hAnsi="Arial" w:cs="Arial"/>
        </w:rPr>
        <w:t>Smluvní</w:t>
      </w:r>
      <w:r>
        <w:rPr>
          <w:rFonts w:ascii="Arial" w:hAnsi="Arial" w:cs="Arial"/>
        </w:rPr>
        <w:t xml:space="preserve"> straně</w:t>
      </w:r>
      <w:r w:rsidR="008B37EE">
        <w:rPr>
          <w:rFonts w:ascii="Arial" w:hAnsi="Arial" w:cs="Arial"/>
        </w:rPr>
        <w:t xml:space="preserve"> (viz článek XIV. odst. 4)</w:t>
      </w:r>
      <w:r>
        <w:rPr>
          <w:rFonts w:ascii="Arial" w:hAnsi="Arial" w:cs="Arial"/>
        </w:rPr>
        <w:t>.</w:t>
      </w:r>
    </w:p>
    <w:p w14:paraId="6B2FEE27" w14:textId="7B6542B9" w:rsidR="00C948F5" w:rsidRDefault="00C948F5" w:rsidP="009C2CFC">
      <w:pPr>
        <w:numPr>
          <w:ilvl w:val="0"/>
          <w:numId w:val="17"/>
        </w:numPr>
        <w:spacing w:after="120" w:line="280" w:lineRule="atLeast"/>
        <w:ind w:left="283" w:hanging="283"/>
        <w:jc w:val="both"/>
        <w:rPr>
          <w:rFonts w:ascii="Arial" w:hAnsi="Arial" w:cs="Arial"/>
        </w:rPr>
      </w:pPr>
      <w:r>
        <w:rPr>
          <w:rFonts w:ascii="Arial" w:hAnsi="Arial" w:cs="Arial"/>
        </w:rPr>
        <w:t xml:space="preserve">Pověřenými osobami, tj. osobami pověřenými k jednání ve věcech plnění závazků </w:t>
      </w:r>
      <w:r w:rsidR="00D936FE">
        <w:rPr>
          <w:rFonts w:ascii="Arial" w:hAnsi="Arial" w:cs="Arial"/>
        </w:rPr>
        <w:t>Smluvní</w:t>
      </w:r>
      <w:r>
        <w:rPr>
          <w:rFonts w:ascii="Arial" w:hAnsi="Arial" w:cs="Arial"/>
        </w:rPr>
        <w:t xml:space="preserve">ch stran dle této </w:t>
      </w:r>
      <w:r w:rsidR="000B1025">
        <w:rPr>
          <w:rFonts w:ascii="Arial" w:hAnsi="Arial" w:cs="Arial"/>
        </w:rPr>
        <w:t>Smlouvy</w:t>
      </w:r>
      <w:r>
        <w:rPr>
          <w:rFonts w:ascii="Arial" w:hAnsi="Arial" w:cs="Arial"/>
        </w:rPr>
        <w:t>, včetně podpisu Předávací</w:t>
      </w:r>
      <w:r w:rsidR="008B37EE">
        <w:rPr>
          <w:rFonts w:ascii="Arial" w:hAnsi="Arial" w:cs="Arial"/>
        </w:rPr>
        <w:t>ho/Akceptačního</w:t>
      </w:r>
      <w:r>
        <w:rPr>
          <w:rFonts w:ascii="Arial" w:hAnsi="Arial" w:cs="Arial"/>
        </w:rPr>
        <w:t xml:space="preserve"> protokol</w:t>
      </w:r>
      <w:r w:rsidR="008B37EE">
        <w:rPr>
          <w:rFonts w:ascii="Arial" w:hAnsi="Arial" w:cs="Arial"/>
        </w:rPr>
        <w:t>u</w:t>
      </w:r>
      <w:r>
        <w:rPr>
          <w:rFonts w:ascii="Arial" w:hAnsi="Arial" w:cs="Arial"/>
        </w:rPr>
        <w:t>, jsou:</w:t>
      </w:r>
    </w:p>
    <w:p w14:paraId="28D035DF" w14:textId="161C2A43" w:rsidR="00C948F5" w:rsidRDefault="00C948F5" w:rsidP="00A97596">
      <w:pPr>
        <w:spacing w:after="120" w:line="280" w:lineRule="atLeast"/>
        <w:ind w:left="425"/>
        <w:rPr>
          <w:rFonts w:ascii="Arial" w:hAnsi="Arial" w:cs="Arial"/>
          <w:b/>
        </w:rPr>
      </w:pPr>
      <w:r>
        <w:rPr>
          <w:rFonts w:ascii="Arial" w:hAnsi="Arial" w:cs="Arial"/>
          <w:b/>
        </w:rPr>
        <w:t xml:space="preserve">Za Objednatele: </w:t>
      </w:r>
    </w:p>
    <w:p w14:paraId="56AF6E79" w14:textId="10F448E5" w:rsidR="00C948F5" w:rsidRDefault="002C530B" w:rsidP="00A97596">
      <w:pPr>
        <w:spacing w:after="120" w:line="280" w:lineRule="atLeast"/>
        <w:ind w:left="425"/>
        <w:jc w:val="both"/>
        <w:rPr>
          <w:rFonts w:ascii="Arial" w:hAnsi="Arial" w:cs="Arial"/>
        </w:rPr>
      </w:pPr>
      <w:r>
        <w:rPr>
          <w:rFonts w:ascii="Arial" w:hAnsi="Arial" w:cs="Arial"/>
        </w:rPr>
        <w:t>XXXXXXXXXXXXXX</w:t>
      </w:r>
      <w:r w:rsidR="00C948F5">
        <w:rPr>
          <w:rFonts w:ascii="Arial" w:hAnsi="Arial" w:cs="Arial"/>
        </w:rPr>
        <w:tab/>
        <w:t>email:</w:t>
      </w:r>
      <w:r w:rsidRPr="002C530B">
        <w:rPr>
          <w:rFonts w:ascii="Arial" w:hAnsi="Arial" w:cs="Arial"/>
        </w:rPr>
        <w:t xml:space="preserve"> </w:t>
      </w:r>
      <w:r>
        <w:rPr>
          <w:rFonts w:ascii="Arial" w:hAnsi="Arial" w:cs="Arial"/>
        </w:rPr>
        <w:t>XXXXXXXXXXXXXX</w:t>
      </w:r>
      <w:r w:rsidR="00C948F5">
        <w:rPr>
          <w:rFonts w:ascii="Arial" w:hAnsi="Arial" w:cs="Arial"/>
        </w:rPr>
        <w:t xml:space="preserve">, tel.: </w:t>
      </w:r>
      <w:r>
        <w:rPr>
          <w:rFonts w:ascii="Arial" w:hAnsi="Arial" w:cs="Arial"/>
        </w:rPr>
        <w:t xml:space="preserve">XXXXXXXXXXXXXX </w:t>
      </w:r>
      <w:r w:rsidR="00C948F5">
        <w:rPr>
          <w:rFonts w:ascii="Arial" w:hAnsi="Arial" w:cs="Arial"/>
        </w:rPr>
        <w:t>nebo</w:t>
      </w:r>
    </w:p>
    <w:p w14:paraId="615A0676" w14:textId="77777777" w:rsidR="002C530B" w:rsidRDefault="002C530B" w:rsidP="002C530B">
      <w:pPr>
        <w:spacing w:after="120" w:line="280" w:lineRule="atLeast"/>
        <w:ind w:left="425"/>
        <w:jc w:val="both"/>
        <w:rPr>
          <w:rFonts w:ascii="Arial" w:hAnsi="Arial" w:cs="Arial"/>
        </w:rPr>
      </w:pPr>
      <w:r>
        <w:rPr>
          <w:rFonts w:ascii="Arial" w:hAnsi="Arial" w:cs="Arial"/>
        </w:rPr>
        <w:t>XXXXXXXXXXXXXX</w:t>
      </w:r>
      <w:r>
        <w:rPr>
          <w:rFonts w:ascii="Arial" w:hAnsi="Arial" w:cs="Arial"/>
        </w:rPr>
        <w:tab/>
        <w:t>email:</w:t>
      </w:r>
      <w:r w:rsidRPr="002C530B">
        <w:rPr>
          <w:rFonts w:ascii="Arial" w:hAnsi="Arial" w:cs="Arial"/>
        </w:rPr>
        <w:t xml:space="preserve"> </w:t>
      </w:r>
      <w:r>
        <w:rPr>
          <w:rFonts w:ascii="Arial" w:hAnsi="Arial" w:cs="Arial"/>
        </w:rPr>
        <w:t>XXXXXXXXXXXXXX, tel.: XXXXXXXXXXXXXX nebo</w:t>
      </w:r>
    </w:p>
    <w:p w14:paraId="5DEAEB28" w14:textId="77777777" w:rsidR="002C530B" w:rsidRDefault="002C530B" w:rsidP="002C530B">
      <w:pPr>
        <w:spacing w:after="120" w:line="280" w:lineRule="atLeast"/>
        <w:ind w:left="425"/>
        <w:jc w:val="both"/>
        <w:rPr>
          <w:rFonts w:ascii="Arial" w:hAnsi="Arial" w:cs="Arial"/>
        </w:rPr>
      </w:pPr>
      <w:r>
        <w:rPr>
          <w:rFonts w:ascii="Arial" w:hAnsi="Arial" w:cs="Arial"/>
        </w:rPr>
        <w:t>XXXXXXXXXXXXXX</w:t>
      </w:r>
      <w:r>
        <w:rPr>
          <w:rFonts w:ascii="Arial" w:hAnsi="Arial" w:cs="Arial"/>
        </w:rPr>
        <w:tab/>
        <w:t>email:</w:t>
      </w:r>
      <w:r w:rsidRPr="002C530B">
        <w:rPr>
          <w:rFonts w:ascii="Arial" w:hAnsi="Arial" w:cs="Arial"/>
        </w:rPr>
        <w:t xml:space="preserve"> </w:t>
      </w:r>
      <w:r>
        <w:rPr>
          <w:rFonts w:ascii="Arial" w:hAnsi="Arial" w:cs="Arial"/>
        </w:rPr>
        <w:t>XXXXXXXXXXXXXX, tel.: XXXXXXXXXXXXXX nebo</w:t>
      </w:r>
    </w:p>
    <w:p w14:paraId="41818BD4" w14:textId="77777777" w:rsidR="002C530B" w:rsidRDefault="002C530B" w:rsidP="002C530B">
      <w:pPr>
        <w:spacing w:after="120" w:line="280" w:lineRule="atLeast"/>
        <w:ind w:left="425"/>
        <w:jc w:val="both"/>
        <w:rPr>
          <w:rFonts w:ascii="Arial" w:hAnsi="Arial" w:cs="Arial"/>
        </w:rPr>
      </w:pPr>
      <w:r>
        <w:rPr>
          <w:rFonts w:ascii="Arial" w:hAnsi="Arial" w:cs="Arial"/>
        </w:rPr>
        <w:t>XXXXXXXXXXXXXX</w:t>
      </w:r>
      <w:r>
        <w:rPr>
          <w:rFonts w:ascii="Arial" w:hAnsi="Arial" w:cs="Arial"/>
        </w:rPr>
        <w:tab/>
        <w:t>email:</w:t>
      </w:r>
      <w:r w:rsidRPr="002C530B">
        <w:rPr>
          <w:rFonts w:ascii="Arial" w:hAnsi="Arial" w:cs="Arial"/>
        </w:rPr>
        <w:t xml:space="preserve"> </w:t>
      </w:r>
      <w:r>
        <w:rPr>
          <w:rFonts w:ascii="Arial" w:hAnsi="Arial" w:cs="Arial"/>
        </w:rPr>
        <w:t>XXXXXXXXXXXXXX, tel.: XXXXXXXXXXXXXX nebo</w:t>
      </w:r>
    </w:p>
    <w:p w14:paraId="08B4D08D" w14:textId="77777777" w:rsidR="00C948F5" w:rsidRDefault="00C948F5" w:rsidP="00A97596">
      <w:pPr>
        <w:spacing w:after="120" w:line="280" w:lineRule="atLeast"/>
        <w:ind w:left="425"/>
        <w:rPr>
          <w:rFonts w:ascii="Arial" w:hAnsi="Arial" w:cs="Arial"/>
        </w:rPr>
      </w:pPr>
      <w:r>
        <w:rPr>
          <w:rFonts w:ascii="Arial" w:hAnsi="Arial" w:cs="Arial"/>
          <w:b/>
        </w:rPr>
        <w:t>Za dodavatele:</w:t>
      </w:r>
      <w:r>
        <w:rPr>
          <w:rFonts w:ascii="Arial" w:hAnsi="Arial" w:cs="Arial"/>
        </w:rPr>
        <w:t xml:space="preserve"> </w:t>
      </w:r>
    </w:p>
    <w:p w14:paraId="21DE0EA5" w14:textId="5EE4A67B" w:rsidR="002C530B" w:rsidRDefault="002C530B" w:rsidP="002C530B">
      <w:pPr>
        <w:spacing w:after="120" w:line="280" w:lineRule="atLeast"/>
        <w:ind w:left="425"/>
        <w:jc w:val="both"/>
        <w:rPr>
          <w:rFonts w:ascii="Arial" w:hAnsi="Arial" w:cs="Arial"/>
        </w:rPr>
      </w:pPr>
      <w:r>
        <w:rPr>
          <w:rFonts w:ascii="Arial" w:hAnsi="Arial" w:cs="Arial"/>
        </w:rPr>
        <w:t>XXXXXXXXXXXXXX</w:t>
      </w:r>
      <w:r>
        <w:rPr>
          <w:rFonts w:ascii="Arial" w:hAnsi="Arial" w:cs="Arial"/>
        </w:rPr>
        <w:tab/>
        <w:t>email:</w:t>
      </w:r>
      <w:r w:rsidRPr="002C530B">
        <w:rPr>
          <w:rFonts w:ascii="Arial" w:hAnsi="Arial" w:cs="Arial"/>
        </w:rPr>
        <w:t xml:space="preserve"> </w:t>
      </w:r>
      <w:r>
        <w:rPr>
          <w:rFonts w:ascii="Arial" w:hAnsi="Arial" w:cs="Arial"/>
        </w:rPr>
        <w:t xml:space="preserve">XXXXXXXXXXXXXX, tel.: XXXXXXXXXXXXXX </w:t>
      </w:r>
    </w:p>
    <w:p w14:paraId="7C89AE47" w14:textId="77777777" w:rsidR="00C948F5" w:rsidRDefault="00C948F5" w:rsidP="00A97596">
      <w:pPr>
        <w:pStyle w:val="Odstavecseseznamem"/>
        <w:suppressAutoHyphens/>
        <w:spacing w:after="120" w:line="280" w:lineRule="atLeast"/>
        <w:ind w:left="426"/>
        <w:jc w:val="both"/>
        <w:rPr>
          <w:rFonts w:ascii="Arial" w:hAnsi="Arial" w:cs="Arial"/>
        </w:rPr>
      </w:pPr>
    </w:p>
    <w:p w14:paraId="48EFD19B" w14:textId="013AB29C" w:rsidR="00C948F5" w:rsidRDefault="00C948F5" w:rsidP="008B37EE">
      <w:pPr>
        <w:pStyle w:val="Odstavecseseznamem"/>
        <w:suppressAutoHyphens/>
        <w:spacing w:after="120" w:line="280" w:lineRule="atLeast"/>
        <w:ind w:left="426"/>
        <w:jc w:val="both"/>
        <w:rPr>
          <w:rFonts w:ascii="Arial" w:hAnsi="Arial" w:cs="Arial"/>
        </w:rPr>
      </w:pPr>
      <w:r>
        <w:rPr>
          <w:rFonts w:ascii="Arial" w:hAnsi="Arial" w:cs="Arial"/>
        </w:rPr>
        <w:t xml:space="preserve">Je-li pověřených osob určeno více, může každá z nich jednat samostatně, neurčuje-li tato </w:t>
      </w:r>
      <w:r w:rsidR="00B70B3A">
        <w:rPr>
          <w:rFonts w:ascii="Arial" w:hAnsi="Arial" w:cs="Arial"/>
        </w:rPr>
        <w:t>Smlouva</w:t>
      </w:r>
      <w:r>
        <w:rPr>
          <w:rFonts w:ascii="Arial" w:hAnsi="Arial" w:cs="Arial"/>
        </w:rPr>
        <w:t xml:space="preserve"> v konkrétním případě jinak. Pověřené osoby </w:t>
      </w:r>
      <w:r w:rsidR="00B70B3A">
        <w:rPr>
          <w:rFonts w:ascii="Arial" w:hAnsi="Arial" w:cs="Arial"/>
        </w:rPr>
        <w:t>nejsou oprávněné tuto Smlouvu</w:t>
      </w:r>
      <w:r>
        <w:rPr>
          <w:rFonts w:ascii="Arial" w:hAnsi="Arial" w:cs="Arial"/>
        </w:rPr>
        <w:t xml:space="preserve"> měnit, neurčuje-li tato </w:t>
      </w:r>
      <w:r w:rsidR="00B70B3A">
        <w:rPr>
          <w:rFonts w:ascii="Arial" w:hAnsi="Arial" w:cs="Arial"/>
        </w:rPr>
        <w:t>Smlouva</w:t>
      </w:r>
      <w:r>
        <w:rPr>
          <w:rFonts w:ascii="Arial" w:hAnsi="Arial" w:cs="Arial"/>
        </w:rPr>
        <w:t xml:space="preserve"> v konkrétním případě jinak. </w:t>
      </w:r>
    </w:p>
    <w:p w14:paraId="7573DF6B" w14:textId="26786D91" w:rsidR="00C948F5" w:rsidRDefault="00C948F5" w:rsidP="008B37EE">
      <w:pPr>
        <w:numPr>
          <w:ilvl w:val="0"/>
          <w:numId w:val="17"/>
        </w:numPr>
        <w:spacing w:after="120" w:line="280" w:lineRule="atLeast"/>
        <w:ind w:left="283" w:hanging="283"/>
        <w:jc w:val="both"/>
        <w:rPr>
          <w:rFonts w:ascii="Arial" w:hAnsi="Arial" w:cs="Arial"/>
        </w:rPr>
      </w:pPr>
      <w:r>
        <w:rPr>
          <w:rFonts w:ascii="Arial" w:hAnsi="Arial" w:cs="Arial"/>
        </w:rPr>
        <w:lastRenderedPageBreak/>
        <w:t xml:space="preserve">Smluvní strany se zavazují vyvinout maximální úsilí k odstranění vzájemných sporů vzniklých na základě této </w:t>
      </w:r>
      <w:r w:rsidR="0017463F">
        <w:rPr>
          <w:rFonts w:ascii="Arial" w:hAnsi="Arial" w:cs="Arial"/>
        </w:rPr>
        <w:t xml:space="preserve">Smlouvy </w:t>
      </w:r>
      <w:r>
        <w:rPr>
          <w:rFonts w:ascii="Arial" w:hAnsi="Arial" w:cs="Arial"/>
        </w:rPr>
        <w:t>nebo v souvislosti s</w:t>
      </w:r>
      <w:r w:rsidR="00822075">
        <w:rPr>
          <w:rFonts w:ascii="Arial" w:hAnsi="Arial" w:cs="Arial"/>
        </w:rPr>
        <w:t> </w:t>
      </w:r>
      <w:r>
        <w:rPr>
          <w:rFonts w:ascii="Arial" w:hAnsi="Arial" w:cs="Arial"/>
        </w:rPr>
        <w:t>touto</w:t>
      </w:r>
      <w:r w:rsidR="00822075">
        <w:rPr>
          <w:rFonts w:ascii="Arial" w:hAnsi="Arial" w:cs="Arial"/>
        </w:rPr>
        <w:t xml:space="preserve"> </w:t>
      </w:r>
      <w:r w:rsidR="0017463F">
        <w:rPr>
          <w:rFonts w:ascii="Arial" w:hAnsi="Arial" w:cs="Arial"/>
        </w:rPr>
        <w:t>Smlouvou</w:t>
      </w:r>
      <w:r>
        <w:rPr>
          <w:rFonts w:ascii="Arial" w:hAnsi="Arial" w:cs="Arial"/>
        </w:rPr>
        <w:t>, včetně sporů o</w:t>
      </w:r>
      <w:r w:rsidR="008B37EE">
        <w:rPr>
          <w:rFonts w:ascii="Arial" w:hAnsi="Arial" w:cs="Arial"/>
        </w:rPr>
        <w:t> </w:t>
      </w:r>
      <w:r>
        <w:rPr>
          <w:rFonts w:ascii="Arial" w:hAnsi="Arial" w:cs="Arial"/>
        </w:rPr>
        <w:t xml:space="preserve">její výklad či platnost a usilovat o jejich vyřešení především smírnou cestou. Nedojde-li k dohodě </w:t>
      </w:r>
      <w:r w:rsidR="00D936FE">
        <w:rPr>
          <w:rFonts w:ascii="Arial" w:hAnsi="Arial" w:cs="Arial"/>
        </w:rPr>
        <w:t>Smluvní</w:t>
      </w:r>
      <w:r>
        <w:rPr>
          <w:rFonts w:ascii="Arial" w:hAnsi="Arial" w:cs="Arial"/>
        </w:rPr>
        <w:t xml:space="preserve">ch stran smírnou cestou, budou na návrh kterékoliv </w:t>
      </w:r>
      <w:r w:rsidR="00D936FE">
        <w:rPr>
          <w:rFonts w:ascii="Arial" w:hAnsi="Arial" w:cs="Arial"/>
        </w:rPr>
        <w:t>Smluvní</w:t>
      </w:r>
      <w:r>
        <w:rPr>
          <w:rFonts w:ascii="Arial" w:hAnsi="Arial" w:cs="Arial"/>
        </w:rPr>
        <w:t xml:space="preserve"> strany dány k rozhodnutí věcně a místně příslušnému soudu v České republice.</w:t>
      </w:r>
    </w:p>
    <w:p w14:paraId="14F52FC2" w14:textId="43E2B6CE" w:rsidR="00C948F5" w:rsidRDefault="00C948F5" w:rsidP="008B37EE">
      <w:pPr>
        <w:numPr>
          <w:ilvl w:val="0"/>
          <w:numId w:val="17"/>
        </w:numPr>
        <w:spacing w:after="120" w:line="280" w:lineRule="atLeast"/>
        <w:ind w:left="283" w:hanging="283"/>
        <w:jc w:val="both"/>
        <w:rPr>
          <w:rFonts w:ascii="Arial" w:hAnsi="Arial" w:cs="Arial"/>
        </w:rPr>
      </w:pPr>
      <w:r>
        <w:rPr>
          <w:rFonts w:ascii="Arial" w:hAnsi="Arial" w:cs="Arial"/>
        </w:rPr>
        <w:t xml:space="preserve">Tato Smlouva a vztahy z ní vyplývající, se řídí právním řádem České republiky, zejména příslušnými ustanoveními zákona č. 89/2012 Sb., občanského zákoníku, ve znění pozdějších předpisů, a zákona </w:t>
      </w:r>
      <w:r>
        <w:rPr>
          <w:rFonts w:ascii="Arial" w:hAnsi="Arial" w:cs="Arial"/>
          <w:color w:val="000000"/>
        </w:rPr>
        <w:t>č. 121/2000 Sb., o právu autorském, o právech souvisejících s právem autorským a o změně některých zákonů (autorský zákon), ve</w:t>
      </w:r>
      <w:r w:rsidR="00B70B3A">
        <w:rPr>
          <w:rFonts w:ascii="Arial" w:hAnsi="Arial" w:cs="Arial"/>
          <w:color w:val="000000"/>
        </w:rPr>
        <w:t> </w:t>
      </w:r>
      <w:r>
        <w:rPr>
          <w:rFonts w:ascii="Arial" w:hAnsi="Arial" w:cs="Arial"/>
          <w:color w:val="000000"/>
        </w:rPr>
        <w:t>znění pozdějších předpisů</w:t>
      </w:r>
      <w:r>
        <w:rPr>
          <w:rFonts w:ascii="Arial" w:hAnsi="Arial" w:cs="Arial"/>
        </w:rPr>
        <w:t>.</w:t>
      </w:r>
    </w:p>
    <w:p w14:paraId="1D35E3D2" w14:textId="7510250C" w:rsidR="00C948F5" w:rsidRDefault="00C948F5" w:rsidP="008B37EE">
      <w:pPr>
        <w:numPr>
          <w:ilvl w:val="0"/>
          <w:numId w:val="17"/>
        </w:numPr>
        <w:spacing w:after="120" w:line="280" w:lineRule="atLeast"/>
        <w:ind w:left="283" w:hanging="283"/>
        <w:jc w:val="both"/>
        <w:rPr>
          <w:rFonts w:ascii="Arial" w:hAnsi="Arial" w:cs="Arial"/>
        </w:rPr>
      </w:pPr>
      <w:r>
        <w:rPr>
          <w:rFonts w:ascii="Arial" w:hAnsi="Arial" w:cs="Arial"/>
        </w:rPr>
        <w:t xml:space="preserve">Tato Smlouva je vyhotovena ve čtyřech stejnopisech s platností originálu, přičemž každá ze </w:t>
      </w:r>
      <w:r w:rsidR="00D936FE">
        <w:rPr>
          <w:rFonts w:ascii="Arial" w:hAnsi="Arial" w:cs="Arial"/>
        </w:rPr>
        <w:t>Smluvní</w:t>
      </w:r>
      <w:r>
        <w:rPr>
          <w:rFonts w:ascii="Arial" w:hAnsi="Arial" w:cs="Arial"/>
        </w:rPr>
        <w:t xml:space="preserve">ch stran obdrží po dvou stejnopisech. </w:t>
      </w:r>
    </w:p>
    <w:p w14:paraId="3771BE90" w14:textId="363FEBF6" w:rsidR="00C948F5" w:rsidRDefault="00C948F5" w:rsidP="008B37EE">
      <w:pPr>
        <w:numPr>
          <w:ilvl w:val="0"/>
          <w:numId w:val="17"/>
        </w:numPr>
        <w:spacing w:after="120" w:line="280" w:lineRule="atLeast"/>
        <w:ind w:left="283" w:hanging="283"/>
        <w:jc w:val="both"/>
        <w:rPr>
          <w:rFonts w:ascii="Arial" w:hAnsi="Arial" w:cs="Arial"/>
        </w:rPr>
      </w:pPr>
      <w:r>
        <w:rPr>
          <w:rFonts w:ascii="Arial" w:hAnsi="Arial" w:cs="Arial"/>
        </w:rPr>
        <w:t xml:space="preserve">Nedílnou součástí této </w:t>
      </w:r>
      <w:r w:rsidR="0017463F">
        <w:rPr>
          <w:rFonts w:ascii="Arial" w:hAnsi="Arial" w:cs="Arial"/>
        </w:rPr>
        <w:t xml:space="preserve">Smlouvy </w:t>
      </w:r>
      <w:r>
        <w:rPr>
          <w:rFonts w:ascii="Arial" w:hAnsi="Arial" w:cs="Arial"/>
        </w:rPr>
        <w:t>jsou následující přílohy:</w:t>
      </w:r>
    </w:p>
    <w:p w14:paraId="21A87AE6" w14:textId="77777777" w:rsidR="00C948F5" w:rsidRDefault="00C948F5" w:rsidP="008B37EE">
      <w:pPr>
        <w:numPr>
          <w:ilvl w:val="0"/>
          <w:numId w:val="32"/>
        </w:numPr>
        <w:spacing w:after="120" w:line="280" w:lineRule="atLeast"/>
        <w:ind w:left="851" w:hanging="425"/>
        <w:rPr>
          <w:rFonts w:ascii="Arial" w:hAnsi="Arial" w:cs="Arial"/>
        </w:rPr>
      </w:pPr>
      <w:r>
        <w:rPr>
          <w:rFonts w:ascii="Arial" w:hAnsi="Arial" w:cs="Arial"/>
        </w:rPr>
        <w:t>Příloha č. 1 – Podrobná specifikace</w:t>
      </w:r>
    </w:p>
    <w:p w14:paraId="577F8233" w14:textId="77777777" w:rsidR="00C948F5" w:rsidRPr="00CE0649" w:rsidRDefault="00C948F5" w:rsidP="008B37EE">
      <w:pPr>
        <w:numPr>
          <w:ilvl w:val="0"/>
          <w:numId w:val="32"/>
        </w:numPr>
        <w:spacing w:after="120" w:line="280" w:lineRule="atLeast"/>
        <w:ind w:left="851" w:hanging="425"/>
        <w:rPr>
          <w:rFonts w:ascii="Arial" w:hAnsi="Arial" w:cs="Arial"/>
        </w:rPr>
      </w:pPr>
      <w:r w:rsidRPr="00CE0649">
        <w:rPr>
          <w:rFonts w:ascii="Arial" w:hAnsi="Arial" w:cs="Arial"/>
        </w:rPr>
        <w:t>Příloha č. 2 – Cena plnění</w:t>
      </w:r>
    </w:p>
    <w:p w14:paraId="51B2C4A7" w14:textId="7DB0D333" w:rsidR="00C948F5" w:rsidRPr="00CE0649" w:rsidRDefault="00C948F5" w:rsidP="008B37EE">
      <w:pPr>
        <w:numPr>
          <w:ilvl w:val="0"/>
          <w:numId w:val="32"/>
        </w:numPr>
        <w:spacing w:after="120" w:line="280" w:lineRule="atLeast"/>
        <w:ind w:left="851" w:hanging="425"/>
        <w:jc w:val="both"/>
        <w:rPr>
          <w:rFonts w:ascii="Arial" w:hAnsi="Arial" w:cs="Arial"/>
        </w:rPr>
      </w:pPr>
      <w:r w:rsidRPr="00CE0649">
        <w:rPr>
          <w:rFonts w:ascii="Arial" w:hAnsi="Arial" w:cs="Arial"/>
        </w:rPr>
        <w:t>Příloha č. 3 –</w:t>
      </w:r>
      <w:r w:rsidR="00524698" w:rsidRPr="00CE0649">
        <w:rPr>
          <w:rFonts w:ascii="Arial" w:hAnsi="Arial" w:cs="Arial"/>
        </w:rPr>
        <w:t xml:space="preserve">„Prohlášení výrobce/výrobců nebo jeho/jejich obchodního/obchodních zastoupení pro Českou republiku v českém jazyce (prostém překladu), že technická podpora je výrobcem/výrobci dodaných zařízení zajištěna po dobu minimálně </w:t>
      </w:r>
      <w:r w:rsidR="006D13C7" w:rsidRPr="00CE0649">
        <w:rPr>
          <w:rFonts w:ascii="Arial" w:hAnsi="Arial" w:cs="Arial"/>
        </w:rPr>
        <w:t xml:space="preserve">5 </w:t>
      </w:r>
      <w:r w:rsidR="00524698" w:rsidRPr="00CE0649">
        <w:rPr>
          <w:rFonts w:ascii="Arial" w:hAnsi="Arial" w:cs="Arial"/>
        </w:rPr>
        <w:t xml:space="preserve">let od dne zahájení zadávacího řízení“ </w:t>
      </w:r>
    </w:p>
    <w:p w14:paraId="44052D83" w14:textId="7245A2FE" w:rsidR="00CE0649" w:rsidRDefault="00CE0649" w:rsidP="008B37EE">
      <w:pPr>
        <w:numPr>
          <w:ilvl w:val="0"/>
          <w:numId w:val="32"/>
        </w:numPr>
        <w:spacing w:after="120" w:line="280" w:lineRule="atLeast"/>
        <w:ind w:left="851" w:hanging="425"/>
        <w:jc w:val="both"/>
        <w:rPr>
          <w:rFonts w:ascii="Arial" w:hAnsi="Arial" w:cs="Arial"/>
        </w:rPr>
      </w:pPr>
      <w:r w:rsidRPr="00CE0649">
        <w:rPr>
          <w:rFonts w:ascii="Arial" w:hAnsi="Arial" w:cs="Arial"/>
        </w:rPr>
        <w:t>Příloha č. 4 – „Standardy a podmínky dodávek informačního systému Všeobecné zdravotní pojišťovny ČR</w:t>
      </w:r>
      <w:r w:rsidR="006F1767">
        <w:rPr>
          <w:rFonts w:ascii="Arial" w:hAnsi="Arial" w:cs="Arial"/>
        </w:rPr>
        <w:t>,</w:t>
      </w:r>
      <w:r w:rsidRPr="00CE0649">
        <w:rPr>
          <w:rFonts w:ascii="Arial" w:hAnsi="Arial" w:cs="Arial"/>
        </w:rPr>
        <w:t xml:space="preserve"> verze 5.6“.</w:t>
      </w:r>
    </w:p>
    <w:p w14:paraId="54CF35B0" w14:textId="5D5FB6A2" w:rsidR="00A81570" w:rsidRPr="00CE0649" w:rsidRDefault="00A81570" w:rsidP="00A81570">
      <w:pPr>
        <w:spacing w:after="120" w:line="280" w:lineRule="atLeast"/>
        <w:ind w:firstLine="708"/>
        <w:jc w:val="both"/>
        <w:rPr>
          <w:rFonts w:ascii="Arial" w:hAnsi="Arial" w:cs="Arial"/>
        </w:rPr>
      </w:pPr>
      <w:r w:rsidRPr="00A81570">
        <w:rPr>
          <w:rFonts w:ascii="Arial" w:hAnsi="Arial" w:cs="Arial"/>
        </w:rPr>
        <w:t xml:space="preserve">Příloha č. </w:t>
      </w:r>
      <w:r>
        <w:rPr>
          <w:rFonts w:ascii="Arial" w:hAnsi="Arial" w:cs="Arial"/>
        </w:rPr>
        <w:t>4</w:t>
      </w:r>
      <w:r w:rsidRPr="00A81570">
        <w:rPr>
          <w:rFonts w:ascii="Arial" w:hAnsi="Arial" w:cs="Arial"/>
        </w:rPr>
        <w:t xml:space="preserve"> je přiložena pouze v elektronické podobě na datovém nosiči (CD).</w:t>
      </w:r>
    </w:p>
    <w:p w14:paraId="76828ABF" w14:textId="23A45708" w:rsidR="00C948F5" w:rsidRDefault="00C948F5" w:rsidP="008B37EE">
      <w:pPr>
        <w:numPr>
          <w:ilvl w:val="0"/>
          <w:numId w:val="17"/>
        </w:numPr>
        <w:spacing w:after="120" w:line="280" w:lineRule="atLeast"/>
        <w:ind w:left="283" w:hanging="283"/>
        <w:jc w:val="both"/>
        <w:rPr>
          <w:rFonts w:ascii="Arial" w:hAnsi="Arial" w:cs="Arial"/>
        </w:rPr>
      </w:pPr>
      <w:r>
        <w:rPr>
          <w:rFonts w:ascii="Arial" w:hAnsi="Arial" w:cs="Arial"/>
        </w:rPr>
        <w:t xml:space="preserve">Pro případ kontradikce se jako závazná použijí prioritně příslušná ustanovení této </w:t>
      </w:r>
      <w:r w:rsidR="0017463F">
        <w:rPr>
          <w:rFonts w:ascii="Arial" w:hAnsi="Arial" w:cs="Arial"/>
        </w:rPr>
        <w:t xml:space="preserve">Smlouvy </w:t>
      </w:r>
      <w:r>
        <w:rPr>
          <w:rFonts w:ascii="Arial" w:hAnsi="Arial" w:cs="Arial"/>
        </w:rPr>
        <w:t>a následně příslušná ustanovení jednotlivých příloh, a to ve výše uvedeném pořadí.</w:t>
      </w:r>
      <w:r w:rsidR="00B70B3A">
        <w:rPr>
          <w:rFonts w:ascii="Arial" w:hAnsi="Arial" w:cs="Arial"/>
        </w:rPr>
        <w:t xml:space="preserve"> </w:t>
      </w:r>
    </w:p>
    <w:p w14:paraId="0911A6B2" w14:textId="40536FA3" w:rsidR="00C948F5" w:rsidRDefault="00C948F5" w:rsidP="008B37EE">
      <w:pPr>
        <w:numPr>
          <w:ilvl w:val="0"/>
          <w:numId w:val="17"/>
        </w:numPr>
        <w:spacing w:after="120" w:line="280" w:lineRule="atLeast"/>
        <w:ind w:left="284" w:hanging="426"/>
        <w:jc w:val="both"/>
        <w:rPr>
          <w:rFonts w:ascii="Arial" w:hAnsi="Arial" w:cs="Arial"/>
        </w:rPr>
      </w:pPr>
      <w:r>
        <w:rPr>
          <w:rFonts w:ascii="Arial" w:hAnsi="Arial" w:cs="Arial"/>
        </w:rPr>
        <w:t xml:space="preserve">Smluvní strany si před podpisem tuto </w:t>
      </w:r>
      <w:r w:rsidR="00EA4BE9">
        <w:rPr>
          <w:rFonts w:ascii="Arial" w:hAnsi="Arial" w:cs="Arial"/>
        </w:rPr>
        <w:t>Smlouvu</w:t>
      </w:r>
      <w:r>
        <w:rPr>
          <w:rFonts w:ascii="Arial" w:hAnsi="Arial" w:cs="Arial"/>
        </w:rPr>
        <w:t xml:space="preserve"> včetně jejích příloh řádně přečetly a</w:t>
      </w:r>
      <w:r w:rsidR="00EA4BE9">
        <w:rPr>
          <w:rFonts w:ascii="Arial" w:hAnsi="Arial" w:cs="Arial"/>
        </w:rPr>
        <w:t> </w:t>
      </w:r>
      <w:r>
        <w:rPr>
          <w:rFonts w:ascii="Arial" w:hAnsi="Arial" w:cs="Arial"/>
        </w:rPr>
        <w:t>s </w:t>
      </w:r>
      <w:r w:rsidR="00925DBD">
        <w:rPr>
          <w:rFonts w:ascii="Arial" w:hAnsi="Arial" w:cs="Arial"/>
        </w:rPr>
        <w:t xml:space="preserve">jejím </w:t>
      </w:r>
      <w:r>
        <w:rPr>
          <w:rFonts w:ascii="Arial" w:hAnsi="Arial" w:cs="Arial"/>
        </w:rPr>
        <w:t>obsahem souhlasí, což stvrzují svým</w:t>
      </w:r>
      <w:r w:rsidR="00EA4BE9">
        <w:rPr>
          <w:rFonts w:ascii="Arial" w:hAnsi="Arial" w:cs="Arial"/>
        </w:rPr>
        <w:t>i</w:t>
      </w:r>
      <w:r>
        <w:rPr>
          <w:rFonts w:ascii="Arial" w:hAnsi="Arial" w:cs="Arial"/>
        </w:rPr>
        <w:t xml:space="preserve"> </w:t>
      </w:r>
      <w:r w:rsidR="00EA4BE9">
        <w:rPr>
          <w:rFonts w:ascii="Arial" w:hAnsi="Arial" w:cs="Arial"/>
        </w:rPr>
        <w:t>podpisy</w:t>
      </w:r>
      <w:r>
        <w:rPr>
          <w:rFonts w:ascii="Arial" w:hAnsi="Arial" w:cs="Arial"/>
        </w:rPr>
        <w:t>.</w:t>
      </w:r>
    </w:p>
    <w:p w14:paraId="05349DF6" w14:textId="77777777" w:rsidR="00C948F5" w:rsidRDefault="00C948F5" w:rsidP="008B37EE">
      <w:pPr>
        <w:spacing w:after="120" w:line="280" w:lineRule="atLeast"/>
        <w:rPr>
          <w:rFonts w:ascii="Arial" w:hAnsi="Arial" w:cs="Arial"/>
        </w:rPr>
      </w:pPr>
    </w:p>
    <w:p w14:paraId="4E9C88AF" w14:textId="5A2B71D3" w:rsidR="00C948F5" w:rsidRDefault="00C948F5" w:rsidP="008B37EE">
      <w:pPr>
        <w:spacing w:after="120" w:line="280" w:lineRule="atLeast"/>
        <w:rPr>
          <w:rFonts w:ascii="Arial" w:hAnsi="Arial" w:cs="Arial"/>
        </w:rPr>
      </w:pPr>
      <w:r>
        <w:rPr>
          <w:rFonts w:ascii="Arial" w:hAnsi="Arial" w:cs="Arial"/>
        </w:rPr>
        <w:t xml:space="preserve">V Praze dne …………… </w:t>
      </w:r>
      <w:r>
        <w:rPr>
          <w:rFonts w:ascii="Arial" w:hAnsi="Arial" w:cs="Arial"/>
        </w:rPr>
        <w:tab/>
      </w:r>
      <w:r>
        <w:rPr>
          <w:rFonts w:ascii="Arial" w:hAnsi="Arial" w:cs="Arial"/>
        </w:rPr>
        <w:tab/>
      </w:r>
      <w:r>
        <w:rPr>
          <w:rFonts w:ascii="Arial" w:hAnsi="Arial" w:cs="Arial"/>
        </w:rPr>
        <w:tab/>
      </w:r>
      <w:r>
        <w:rPr>
          <w:rFonts w:ascii="Arial" w:hAnsi="Arial" w:cs="Arial"/>
        </w:rPr>
        <w:tab/>
        <w:t>V </w:t>
      </w:r>
      <w:r w:rsidR="0030473D">
        <w:rPr>
          <w:rFonts w:ascii="Arial" w:hAnsi="Arial" w:cs="Arial"/>
        </w:rPr>
        <w:t>Praze</w:t>
      </w:r>
      <w:r>
        <w:rPr>
          <w:rFonts w:ascii="Arial" w:hAnsi="Arial" w:cs="Arial"/>
        </w:rPr>
        <w:t xml:space="preserve"> </w:t>
      </w:r>
      <w:proofErr w:type="gramStart"/>
      <w:r>
        <w:rPr>
          <w:rFonts w:ascii="Arial" w:hAnsi="Arial" w:cs="Arial"/>
        </w:rPr>
        <w:t>dne</w:t>
      </w:r>
      <w:r w:rsidR="00AE0D28">
        <w:rPr>
          <w:rFonts w:ascii="Arial" w:hAnsi="Arial" w:cs="Arial"/>
        </w:rPr>
        <w:t>...................</w:t>
      </w:r>
      <w:proofErr w:type="gramEnd"/>
    </w:p>
    <w:p w14:paraId="78ECE8CE" w14:textId="23E3A70B" w:rsidR="006D13C7" w:rsidRDefault="006D13C7" w:rsidP="008B37EE">
      <w:pPr>
        <w:spacing w:after="120" w:line="280" w:lineRule="atLeast"/>
        <w:rPr>
          <w:rFonts w:ascii="Arial" w:hAnsi="Arial" w:cs="Arial"/>
        </w:rPr>
      </w:pPr>
    </w:p>
    <w:p w14:paraId="33AC12BC" w14:textId="007D1A23" w:rsidR="006D13C7" w:rsidRDefault="006D13C7" w:rsidP="008B37EE">
      <w:pPr>
        <w:spacing w:after="120" w:line="280" w:lineRule="atLeast"/>
        <w:rPr>
          <w:rFonts w:ascii="Arial" w:hAnsi="Arial" w:cs="Arial"/>
        </w:rPr>
      </w:pPr>
    </w:p>
    <w:p w14:paraId="07891682" w14:textId="77777777" w:rsidR="00C948F5" w:rsidRDefault="00C948F5" w:rsidP="008B37EE">
      <w:pPr>
        <w:numPr>
          <w:ilvl w:val="12"/>
          <w:numId w:val="0"/>
        </w:numPr>
        <w:spacing w:after="120" w:line="280" w:lineRule="atLeast"/>
        <w:ind w:left="425" w:hanging="425"/>
        <w:contextualSpacing/>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1313E63" w14:textId="425AE781" w:rsidR="00C948F5" w:rsidRDefault="00C948F5" w:rsidP="00AE0D28">
      <w:pPr>
        <w:numPr>
          <w:ilvl w:val="12"/>
          <w:numId w:val="0"/>
        </w:numPr>
        <w:spacing w:after="120" w:line="280" w:lineRule="atLeast"/>
        <w:ind w:left="425" w:hanging="425"/>
        <w:contextualSpacing/>
        <w:rPr>
          <w:rFonts w:ascii="Arial" w:hAnsi="Arial" w:cs="Arial"/>
        </w:rPr>
      </w:pPr>
      <w:r w:rsidRPr="003B65C7">
        <w:rPr>
          <w:rFonts w:ascii="Arial" w:hAnsi="Arial" w:cs="Arial"/>
          <w:b/>
        </w:rPr>
        <w:t>Ing. Zdeněk Kabátek</w:t>
      </w:r>
      <w:r w:rsidRPr="003B65C7">
        <w:rPr>
          <w:rFonts w:ascii="Arial" w:hAnsi="Arial" w:cs="Arial"/>
          <w:b/>
        </w:rPr>
        <w:tab/>
      </w:r>
      <w:r>
        <w:rPr>
          <w:rFonts w:ascii="Arial" w:hAnsi="Arial" w:cs="Arial"/>
        </w:rPr>
        <w:tab/>
      </w:r>
      <w:r>
        <w:rPr>
          <w:rFonts w:ascii="Arial" w:hAnsi="Arial" w:cs="Arial"/>
        </w:rPr>
        <w:tab/>
      </w:r>
      <w:r>
        <w:rPr>
          <w:rFonts w:ascii="Arial" w:hAnsi="Arial" w:cs="Arial"/>
        </w:rPr>
        <w:tab/>
      </w:r>
      <w:r w:rsidR="00AE0D28">
        <w:rPr>
          <w:rFonts w:ascii="Arial" w:hAnsi="Arial" w:cs="Arial"/>
          <w:b/>
        </w:rPr>
        <w:t>Josef Rajnoch</w:t>
      </w:r>
    </w:p>
    <w:p w14:paraId="4933288B" w14:textId="347011E9" w:rsidR="00C948F5" w:rsidRPr="003B65C7" w:rsidRDefault="00AE0D28" w:rsidP="00AE0D28">
      <w:pPr>
        <w:tabs>
          <w:tab w:val="num" w:pos="720"/>
        </w:tabs>
        <w:spacing w:after="120" w:line="280" w:lineRule="atLeast"/>
        <w:contextualSpacing/>
        <w:rPr>
          <w:rFonts w:ascii="Arial" w:hAnsi="Arial" w:cs="Arial"/>
          <w:b/>
        </w:rPr>
      </w:pPr>
      <w:r>
        <w:rPr>
          <w:rFonts w:ascii="Arial" w:hAnsi="Arial" w:cs="Arial"/>
          <w:b/>
        </w:rPr>
        <w:t>ř</w:t>
      </w:r>
      <w:r w:rsidR="00C948F5" w:rsidRPr="003B65C7">
        <w:rPr>
          <w:rFonts w:ascii="Arial" w:hAnsi="Arial" w:cs="Arial"/>
          <w:b/>
        </w:rPr>
        <w:t>editel</w:t>
      </w:r>
      <w:r w:rsidR="00E43786">
        <w:rPr>
          <w:rFonts w:ascii="Arial" w:hAnsi="Arial" w:cs="Arial"/>
          <w:b/>
        </w:rPr>
        <w:tab/>
      </w:r>
      <w:r w:rsidR="00E43786">
        <w:rPr>
          <w:rFonts w:ascii="Arial" w:hAnsi="Arial" w:cs="Arial"/>
          <w:b/>
        </w:rPr>
        <w:tab/>
      </w:r>
      <w:r w:rsidR="00E43786">
        <w:rPr>
          <w:rFonts w:ascii="Arial" w:hAnsi="Arial" w:cs="Arial"/>
          <w:b/>
        </w:rPr>
        <w:tab/>
      </w:r>
      <w:r w:rsidR="00E43786">
        <w:rPr>
          <w:rFonts w:ascii="Arial" w:hAnsi="Arial" w:cs="Arial"/>
          <w:b/>
        </w:rPr>
        <w:tab/>
      </w:r>
      <w:r w:rsidR="00E43786">
        <w:rPr>
          <w:rFonts w:ascii="Arial" w:hAnsi="Arial" w:cs="Arial"/>
          <w:b/>
        </w:rPr>
        <w:tab/>
      </w:r>
      <w:r w:rsidR="00E43786">
        <w:rPr>
          <w:rFonts w:ascii="Arial" w:hAnsi="Arial" w:cs="Arial"/>
          <w:b/>
        </w:rPr>
        <w:tab/>
      </w:r>
      <w:r w:rsidR="00840D4A">
        <w:rPr>
          <w:rFonts w:ascii="Arial" w:hAnsi="Arial" w:cs="Arial"/>
          <w:b/>
        </w:rPr>
        <w:tab/>
      </w:r>
      <w:r w:rsidR="00E43786">
        <w:rPr>
          <w:rFonts w:ascii="Arial" w:hAnsi="Arial" w:cs="Arial"/>
          <w:b/>
        </w:rPr>
        <w:t>člen představenstva</w:t>
      </w:r>
    </w:p>
    <w:p w14:paraId="4AA72866" w14:textId="1ECFA44C" w:rsidR="00C948F5" w:rsidRPr="003B65C7" w:rsidRDefault="00C948F5" w:rsidP="00AE0D28">
      <w:pPr>
        <w:numPr>
          <w:ilvl w:val="12"/>
          <w:numId w:val="0"/>
        </w:numPr>
        <w:spacing w:after="120" w:line="280" w:lineRule="atLeast"/>
        <w:ind w:left="425" w:hanging="425"/>
        <w:contextualSpacing/>
        <w:rPr>
          <w:rFonts w:ascii="Arial" w:hAnsi="Arial" w:cs="Arial"/>
          <w:b/>
        </w:rPr>
      </w:pPr>
      <w:r w:rsidRPr="003B65C7">
        <w:rPr>
          <w:rFonts w:ascii="Arial" w:hAnsi="Arial" w:cs="Arial"/>
          <w:b/>
        </w:rPr>
        <w:t>Všeobecná zdravotní pojišťovna</w:t>
      </w:r>
      <w:r w:rsidR="00A83EC0">
        <w:rPr>
          <w:rFonts w:ascii="Arial" w:hAnsi="Arial" w:cs="Arial"/>
          <w:b/>
        </w:rPr>
        <w:tab/>
      </w:r>
      <w:r w:rsidR="00A83EC0">
        <w:rPr>
          <w:rFonts w:ascii="Arial" w:hAnsi="Arial" w:cs="Arial"/>
          <w:b/>
        </w:rPr>
        <w:tab/>
      </w:r>
      <w:r w:rsidR="00A83EC0">
        <w:rPr>
          <w:rFonts w:ascii="Arial" w:hAnsi="Arial" w:cs="Arial"/>
          <w:b/>
        </w:rPr>
        <w:tab/>
        <w:t>FUTURE DIRECTION SE</w:t>
      </w:r>
    </w:p>
    <w:p w14:paraId="09C5AAF9" w14:textId="77777777" w:rsidR="00C948F5" w:rsidRPr="003B65C7" w:rsidRDefault="00C948F5" w:rsidP="00AE0D28">
      <w:pPr>
        <w:tabs>
          <w:tab w:val="num" w:pos="720"/>
        </w:tabs>
        <w:spacing w:after="120" w:line="280" w:lineRule="atLeast"/>
        <w:contextualSpacing/>
        <w:rPr>
          <w:rFonts w:ascii="Arial" w:hAnsi="Arial" w:cs="Arial"/>
          <w:b/>
        </w:rPr>
      </w:pPr>
      <w:r w:rsidRPr="003B65C7">
        <w:rPr>
          <w:rFonts w:ascii="Arial" w:hAnsi="Arial" w:cs="Arial"/>
          <w:b/>
        </w:rPr>
        <w:t>České republiky</w:t>
      </w:r>
    </w:p>
    <w:p w14:paraId="04D3B506" w14:textId="77777777" w:rsidR="002C530B" w:rsidRDefault="002C530B">
      <w:pPr>
        <w:rPr>
          <w:rFonts w:ascii="Arial" w:hAnsi="Arial" w:cs="Arial"/>
          <w:b/>
          <w:highlight w:val="yellow"/>
        </w:rPr>
      </w:pPr>
    </w:p>
    <w:p w14:paraId="3EB10139" w14:textId="77777777" w:rsidR="003B65C7" w:rsidRDefault="003B65C7">
      <w:pPr>
        <w:rPr>
          <w:rFonts w:ascii="Arial" w:hAnsi="Arial" w:cs="Arial"/>
          <w:b/>
          <w:highlight w:val="yellow"/>
        </w:rPr>
      </w:pPr>
      <w:r>
        <w:rPr>
          <w:rFonts w:ascii="Arial" w:hAnsi="Arial" w:cs="Arial"/>
          <w:b/>
          <w:highlight w:val="yellow"/>
        </w:rPr>
        <w:br w:type="page"/>
      </w:r>
    </w:p>
    <w:p w14:paraId="7BE5CAD2" w14:textId="77777777" w:rsidR="0017463F" w:rsidRPr="00625623" w:rsidRDefault="0017463F" w:rsidP="008B37EE">
      <w:pPr>
        <w:spacing w:after="120" w:line="280" w:lineRule="atLeast"/>
        <w:rPr>
          <w:rFonts w:ascii="Arial" w:hAnsi="Arial" w:cs="Arial"/>
          <w:b/>
        </w:rPr>
      </w:pPr>
      <w:r w:rsidRPr="00625623">
        <w:rPr>
          <w:rFonts w:ascii="Arial" w:hAnsi="Arial" w:cs="Arial"/>
          <w:b/>
        </w:rPr>
        <w:lastRenderedPageBreak/>
        <w:t>Příloha č. 1 – Podrobná specifikace</w:t>
      </w:r>
    </w:p>
    <w:p w14:paraId="39A2CC41" w14:textId="4350054F" w:rsidR="0017463F" w:rsidRDefault="0017463F" w:rsidP="00A97596">
      <w:pPr>
        <w:tabs>
          <w:tab w:val="num" w:pos="720"/>
        </w:tabs>
        <w:spacing w:after="0" w:line="280" w:lineRule="atLeast"/>
        <w:jc w:val="both"/>
        <w:rPr>
          <w:rFonts w:ascii="Arial" w:hAnsi="Arial" w:cs="Arial"/>
          <w:i/>
          <w:sz w:val="20"/>
          <w:szCs w:val="20"/>
        </w:rPr>
      </w:pPr>
      <w:r w:rsidRPr="00625623">
        <w:rPr>
          <w:rFonts w:ascii="Arial" w:hAnsi="Arial" w:cs="Arial"/>
          <w:i/>
          <w:sz w:val="20"/>
          <w:szCs w:val="20"/>
          <w:highlight w:val="lightGray"/>
        </w:rPr>
        <w:t>[Pozn. Přílohu</w:t>
      </w:r>
      <w:r w:rsidR="00DF1470">
        <w:rPr>
          <w:rFonts w:ascii="Arial" w:hAnsi="Arial" w:cs="Arial"/>
          <w:i/>
          <w:sz w:val="20"/>
          <w:szCs w:val="20"/>
          <w:highlight w:val="lightGray"/>
        </w:rPr>
        <w:t xml:space="preserve"> č. 1 návrhu Smlouvy</w:t>
      </w:r>
      <w:r w:rsidRPr="00625623">
        <w:rPr>
          <w:rFonts w:ascii="Arial" w:hAnsi="Arial" w:cs="Arial"/>
          <w:i/>
          <w:sz w:val="20"/>
          <w:szCs w:val="20"/>
          <w:highlight w:val="lightGray"/>
        </w:rPr>
        <w:t xml:space="preserve"> vyplní dodavatel v souladu s požadavky zadavatele uvedenými v</w:t>
      </w:r>
      <w:r w:rsidR="00DF1470">
        <w:rPr>
          <w:rFonts w:ascii="Arial" w:hAnsi="Arial" w:cs="Arial"/>
          <w:i/>
          <w:sz w:val="20"/>
          <w:szCs w:val="20"/>
          <w:highlight w:val="lightGray"/>
        </w:rPr>
        <w:t> </w:t>
      </w:r>
      <w:r w:rsidRPr="00625623">
        <w:rPr>
          <w:rFonts w:ascii="Arial" w:hAnsi="Arial" w:cs="Arial"/>
          <w:i/>
          <w:sz w:val="20"/>
          <w:szCs w:val="20"/>
          <w:highlight w:val="lightGray"/>
        </w:rPr>
        <w:t>Příloze č. 1 HDZD  – „Technická specifikace“</w:t>
      </w:r>
      <w:r w:rsidR="003A51B8">
        <w:rPr>
          <w:rFonts w:ascii="Arial" w:hAnsi="Arial" w:cs="Arial"/>
          <w:i/>
          <w:sz w:val="20"/>
          <w:szCs w:val="20"/>
          <w:highlight w:val="lightGray"/>
        </w:rPr>
        <w:t>.</w:t>
      </w:r>
      <w:r w:rsidRPr="00625623">
        <w:rPr>
          <w:rFonts w:ascii="Arial" w:hAnsi="Arial" w:cs="Arial"/>
          <w:i/>
          <w:sz w:val="20"/>
          <w:szCs w:val="20"/>
          <w:highlight w:val="lightGray"/>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450"/>
        <w:gridCol w:w="2762"/>
      </w:tblGrid>
      <w:tr w:rsidR="0017463F" w:rsidRPr="000D3B3E" w14:paraId="2A8AD36E" w14:textId="77777777" w:rsidTr="0017463F">
        <w:trPr>
          <w:cantSplit/>
          <w:trHeight w:val="288"/>
          <w:tblHeader/>
          <w:jc w:val="center"/>
        </w:trPr>
        <w:tc>
          <w:tcPr>
            <w:tcW w:w="3501" w:type="pct"/>
            <w:shd w:val="clear" w:color="auto" w:fill="D9D9D9" w:themeFill="background1" w:themeFillShade="D9"/>
            <w:vAlign w:val="center"/>
            <w:hideMark/>
          </w:tcPr>
          <w:p w14:paraId="3582BE18" w14:textId="77777777" w:rsidR="0017463F" w:rsidRPr="000D3B3E" w:rsidRDefault="0017463F" w:rsidP="00A97596">
            <w:pPr>
              <w:autoSpaceDE w:val="0"/>
              <w:autoSpaceDN w:val="0"/>
              <w:adjustRightInd w:val="0"/>
              <w:spacing w:after="0" w:line="280" w:lineRule="atLeast"/>
              <w:rPr>
                <w:rFonts w:ascii="Arial" w:hAnsi="Arial" w:cs="Arial"/>
                <w:b/>
                <w:sz w:val="20"/>
                <w:szCs w:val="20"/>
              </w:rPr>
            </w:pPr>
            <w:r w:rsidRPr="000D3B3E">
              <w:rPr>
                <w:rFonts w:ascii="Arial" w:hAnsi="Arial" w:cs="Arial"/>
                <w:b/>
                <w:sz w:val="20"/>
                <w:szCs w:val="20"/>
              </w:rPr>
              <w:t>Základní údaje</w:t>
            </w:r>
          </w:p>
        </w:tc>
        <w:tc>
          <w:tcPr>
            <w:tcW w:w="1499" w:type="pct"/>
            <w:shd w:val="clear" w:color="auto" w:fill="D9D9D9" w:themeFill="background1" w:themeFillShade="D9"/>
            <w:vAlign w:val="center"/>
            <w:hideMark/>
          </w:tcPr>
          <w:p w14:paraId="73C36872" w14:textId="7DB32749" w:rsidR="0017463F" w:rsidRPr="000D3B3E" w:rsidRDefault="00CF17EF" w:rsidP="00CF17EF">
            <w:pPr>
              <w:autoSpaceDE w:val="0"/>
              <w:autoSpaceDN w:val="0"/>
              <w:adjustRightInd w:val="0"/>
              <w:spacing w:after="0" w:line="280" w:lineRule="atLeast"/>
              <w:rPr>
                <w:rFonts w:ascii="Arial" w:hAnsi="Arial" w:cs="Arial"/>
                <w:b/>
                <w:sz w:val="20"/>
                <w:szCs w:val="20"/>
              </w:rPr>
            </w:pPr>
            <w:r>
              <w:rPr>
                <w:rFonts w:ascii="Arial" w:hAnsi="Arial" w:cs="Arial"/>
                <w:b/>
                <w:sz w:val="20"/>
                <w:szCs w:val="20"/>
              </w:rPr>
              <w:t>H</w:t>
            </w:r>
            <w:r w:rsidR="0017463F" w:rsidRPr="000D3B3E">
              <w:rPr>
                <w:rFonts w:ascii="Arial" w:hAnsi="Arial" w:cs="Arial"/>
                <w:b/>
                <w:sz w:val="20"/>
                <w:szCs w:val="20"/>
              </w:rPr>
              <w:t>odnota</w:t>
            </w:r>
            <w:r>
              <w:rPr>
                <w:rFonts w:ascii="Arial" w:hAnsi="Arial" w:cs="Arial"/>
                <w:b/>
                <w:sz w:val="20"/>
                <w:szCs w:val="20"/>
              </w:rPr>
              <w:t xml:space="preserve"> parametru</w:t>
            </w:r>
          </w:p>
        </w:tc>
      </w:tr>
      <w:tr w:rsidR="0017463F" w:rsidRPr="000D3B3E" w14:paraId="66FCCE00" w14:textId="77777777" w:rsidTr="009F3A63">
        <w:trPr>
          <w:cantSplit/>
          <w:trHeight w:val="340"/>
          <w:tblHeader/>
          <w:jc w:val="center"/>
        </w:trPr>
        <w:tc>
          <w:tcPr>
            <w:tcW w:w="3501" w:type="pct"/>
            <w:shd w:val="clear" w:color="auto" w:fill="FFFFFF" w:themeFill="background1"/>
            <w:vAlign w:val="center"/>
            <w:hideMark/>
          </w:tcPr>
          <w:p w14:paraId="2ADDD9BC" w14:textId="77777777" w:rsidR="0017463F" w:rsidRPr="004064C5" w:rsidRDefault="0017463F" w:rsidP="00A97596">
            <w:pPr>
              <w:spacing w:after="0" w:line="280" w:lineRule="atLeast"/>
              <w:rPr>
                <w:rFonts w:ascii="Arial" w:eastAsia="Times New Roman" w:hAnsi="Arial" w:cs="Arial"/>
                <w:color w:val="000000"/>
                <w:sz w:val="20"/>
                <w:szCs w:val="20"/>
                <w:lang w:eastAsia="cs-CZ"/>
              </w:rPr>
            </w:pPr>
            <w:r w:rsidRPr="004064C5">
              <w:rPr>
                <w:rFonts w:ascii="Arial" w:eastAsia="Times New Roman" w:hAnsi="Arial" w:cs="Arial"/>
                <w:color w:val="000000"/>
                <w:sz w:val="20"/>
                <w:szCs w:val="20"/>
                <w:lang w:eastAsia="cs-CZ"/>
              </w:rPr>
              <w:t>Výrobce zařízení:</w:t>
            </w:r>
          </w:p>
        </w:tc>
        <w:tc>
          <w:tcPr>
            <w:tcW w:w="1499" w:type="pct"/>
            <w:shd w:val="clear" w:color="auto" w:fill="auto"/>
            <w:vAlign w:val="center"/>
            <w:hideMark/>
          </w:tcPr>
          <w:p w14:paraId="1BF6D2AC" w14:textId="2A143379" w:rsidR="0017463F" w:rsidRPr="009F3A63" w:rsidRDefault="00E43ACC" w:rsidP="00A97596">
            <w:pPr>
              <w:spacing w:after="0" w:line="280" w:lineRule="atLeast"/>
              <w:rPr>
                <w:rFonts w:ascii="Arial" w:hAnsi="Arial" w:cs="Arial"/>
                <w:color w:val="000000"/>
                <w:sz w:val="20"/>
                <w:szCs w:val="20"/>
              </w:rPr>
            </w:pPr>
            <w:proofErr w:type="spellStart"/>
            <w:r w:rsidRPr="009F3A63">
              <w:rPr>
                <w:rFonts w:ascii="Arial" w:hAnsi="Arial" w:cs="Arial"/>
                <w:color w:val="000000"/>
                <w:sz w:val="20"/>
                <w:szCs w:val="20"/>
              </w:rPr>
              <w:t>Infoblox</w:t>
            </w:r>
            <w:proofErr w:type="spellEnd"/>
          </w:p>
        </w:tc>
      </w:tr>
      <w:tr w:rsidR="0017463F" w:rsidRPr="000D3B3E" w14:paraId="17E93A94" w14:textId="77777777" w:rsidTr="009F3A63">
        <w:trPr>
          <w:cantSplit/>
          <w:trHeight w:val="340"/>
          <w:tblHeader/>
          <w:jc w:val="center"/>
        </w:trPr>
        <w:tc>
          <w:tcPr>
            <w:tcW w:w="3501" w:type="pct"/>
            <w:shd w:val="clear" w:color="auto" w:fill="FFFFFF" w:themeFill="background1"/>
            <w:vAlign w:val="center"/>
          </w:tcPr>
          <w:p w14:paraId="0B77B4B7" w14:textId="77777777" w:rsidR="0017463F" w:rsidRPr="004064C5" w:rsidRDefault="0017463F" w:rsidP="00A97596">
            <w:pPr>
              <w:spacing w:after="0" w:line="280" w:lineRule="atLeast"/>
              <w:rPr>
                <w:rFonts w:ascii="Arial" w:eastAsia="Times New Roman" w:hAnsi="Arial" w:cs="Arial"/>
                <w:color w:val="000000"/>
                <w:sz w:val="20"/>
                <w:szCs w:val="20"/>
                <w:lang w:eastAsia="cs-CZ"/>
              </w:rPr>
            </w:pPr>
            <w:r w:rsidRPr="004064C5">
              <w:rPr>
                <w:rFonts w:ascii="Arial" w:eastAsia="Times New Roman" w:hAnsi="Arial" w:cs="Arial"/>
                <w:color w:val="000000"/>
                <w:sz w:val="20"/>
                <w:szCs w:val="20"/>
                <w:lang w:eastAsia="cs-CZ"/>
              </w:rPr>
              <w:t>Produktové číslo (typ) nabízeného zařízení (v případě, že je zařízené popsáno více produktovými čísly, hlavní produktové číslo):</w:t>
            </w:r>
          </w:p>
        </w:tc>
        <w:tc>
          <w:tcPr>
            <w:tcW w:w="1499" w:type="pct"/>
            <w:shd w:val="clear" w:color="auto" w:fill="auto"/>
            <w:vAlign w:val="center"/>
            <w:hideMark/>
          </w:tcPr>
          <w:p w14:paraId="0A5C7460" w14:textId="47412ACF" w:rsidR="0017463F" w:rsidRPr="009F3A63" w:rsidRDefault="00E43ACC" w:rsidP="00A97596">
            <w:pPr>
              <w:spacing w:after="0" w:line="280" w:lineRule="atLeast"/>
              <w:rPr>
                <w:rFonts w:ascii="Arial" w:hAnsi="Arial" w:cs="Arial"/>
                <w:color w:val="000000"/>
                <w:sz w:val="20"/>
                <w:szCs w:val="20"/>
              </w:rPr>
            </w:pPr>
            <w:r w:rsidRPr="009F3A63">
              <w:rPr>
                <w:rFonts w:ascii="Arial" w:hAnsi="Arial" w:cs="Arial"/>
                <w:color w:val="000000"/>
                <w:sz w:val="20"/>
                <w:szCs w:val="20"/>
              </w:rPr>
              <w:t>TE-1415-MSGD-AC</w:t>
            </w:r>
          </w:p>
        </w:tc>
      </w:tr>
      <w:tr w:rsidR="0017463F" w:rsidRPr="000D3B3E" w14:paraId="5D649FF7" w14:textId="77777777" w:rsidTr="009F3A63">
        <w:trPr>
          <w:cantSplit/>
          <w:trHeight w:val="851"/>
          <w:tblHeader/>
          <w:jc w:val="center"/>
        </w:trPr>
        <w:tc>
          <w:tcPr>
            <w:tcW w:w="3501" w:type="pct"/>
            <w:shd w:val="clear" w:color="auto" w:fill="FFFFFF" w:themeFill="background1"/>
            <w:vAlign w:val="center"/>
          </w:tcPr>
          <w:p w14:paraId="6978FFFA" w14:textId="77777777" w:rsidR="0017463F" w:rsidRPr="004064C5" w:rsidRDefault="0017463F" w:rsidP="00A97596">
            <w:pPr>
              <w:spacing w:after="0" w:line="280" w:lineRule="atLeast"/>
              <w:rPr>
                <w:rFonts w:ascii="Arial" w:eastAsia="Times New Roman" w:hAnsi="Arial" w:cs="Arial"/>
                <w:color w:val="000000"/>
                <w:sz w:val="20"/>
                <w:szCs w:val="20"/>
                <w:lang w:eastAsia="cs-CZ"/>
              </w:rPr>
            </w:pPr>
            <w:r w:rsidRPr="004064C5">
              <w:rPr>
                <w:rFonts w:ascii="Arial" w:eastAsia="Times New Roman" w:hAnsi="Arial" w:cs="Arial"/>
                <w:color w:val="000000"/>
                <w:sz w:val="20"/>
                <w:szCs w:val="20"/>
                <w:lang w:eastAsia="cs-CZ"/>
              </w:rPr>
              <w:t>Odkaz na www stránky výrobce zařízení, kde je k dispozici detailní technická specifikace (</w:t>
            </w:r>
            <w:proofErr w:type="spellStart"/>
            <w:r w:rsidRPr="004064C5">
              <w:rPr>
                <w:rFonts w:ascii="Arial" w:eastAsia="Times New Roman" w:hAnsi="Arial" w:cs="Arial"/>
                <w:color w:val="000000"/>
                <w:sz w:val="20"/>
                <w:szCs w:val="20"/>
                <w:lang w:eastAsia="cs-CZ"/>
              </w:rPr>
              <w:t>DataSheet</w:t>
            </w:r>
            <w:proofErr w:type="spellEnd"/>
            <w:r w:rsidRPr="004064C5">
              <w:rPr>
                <w:rFonts w:ascii="Arial" w:eastAsia="Times New Roman" w:hAnsi="Arial" w:cs="Arial"/>
                <w:color w:val="000000"/>
                <w:sz w:val="20"/>
                <w:szCs w:val="20"/>
                <w:lang w:eastAsia="cs-CZ"/>
              </w:rPr>
              <w:t>) v českém nebo anglickém jazyce:</w:t>
            </w:r>
          </w:p>
        </w:tc>
        <w:tc>
          <w:tcPr>
            <w:tcW w:w="1499" w:type="pct"/>
            <w:shd w:val="clear" w:color="auto" w:fill="auto"/>
            <w:vAlign w:val="center"/>
          </w:tcPr>
          <w:p w14:paraId="62010D35" w14:textId="08F6C04C" w:rsidR="0017463F" w:rsidRPr="009F3A63" w:rsidRDefault="000F67E0" w:rsidP="00807E6B">
            <w:pPr>
              <w:spacing w:after="0" w:line="280" w:lineRule="atLeast"/>
              <w:rPr>
                <w:rFonts w:ascii="Arial" w:hAnsi="Arial" w:cs="Arial"/>
                <w:color w:val="000000"/>
                <w:sz w:val="20"/>
                <w:szCs w:val="20"/>
              </w:rPr>
            </w:pPr>
            <w:hyperlink r:id="rId13" w:history="1">
              <w:r w:rsidR="00807E6B" w:rsidRPr="009F3A63">
                <w:rPr>
                  <w:rStyle w:val="Hypertextovodkaz"/>
                  <w:rFonts w:ascii="Arial" w:hAnsi="Arial" w:cs="Arial"/>
                  <w:sz w:val="20"/>
                  <w:szCs w:val="20"/>
                </w:rPr>
                <w:t>https://www.infoblox.com/wp-content/uploads/infoblox-datasheet-trinzic-ddi-appliances.pdf</w:t>
              </w:r>
            </w:hyperlink>
          </w:p>
        </w:tc>
      </w:tr>
      <w:tr w:rsidR="00922270" w:rsidRPr="000D3B3E" w14:paraId="65FE5E86" w14:textId="77777777" w:rsidTr="009F3A63">
        <w:trPr>
          <w:cantSplit/>
          <w:trHeight w:val="851"/>
          <w:tblHeader/>
          <w:jc w:val="center"/>
        </w:trPr>
        <w:tc>
          <w:tcPr>
            <w:tcW w:w="3501" w:type="pct"/>
            <w:shd w:val="clear" w:color="auto" w:fill="FFFFFF" w:themeFill="background1"/>
            <w:vAlign w:val="center"/>
          </w:tcPr>
          <w:p w14:paraId="1CB8C11C" w14:textId="232F6361" w:rsidR="00922270" w:rsidRPr="00922270" w:rsidRDefault="00922270" w:rsidP="00922270">
            <w:pPr>
              <w:spacing w:after="0" w:line="280" w:lineRule="atLeast"/>
              <w:rPr>
                <w:rFonts w:ascii="Arial" w:eastAsia="Times New Roman" w:hAnsi="Arial" w:cs="Arial"/>
                <w:color w:val="000000"/>
                <w:sz w:val="20"/>
                <w:szCs w:val="20"/>
                <w:lang w:eastAsia="cs-CZ"/>
              </w:rPr>
            </w:pPr>
            <w:r w:rsidRPr="00922270">
              <w:rPr>
                <w:rFonts w:ascii="Arial" w:hAnsi="Arial" w:cs="Arial"/>
                <w:sz w:val="20"/>
                <w:szCs w:val="20"/>
              </w:rPr>
              <w:t>Přesná URL (internetová adresa) pro možnost stahování nových verzí firmware, ovladačů a příslušného SW; případně určení způsobu náhradního předávání</w:t>
            </w:r>
            <w:r w:rsidR="007D55D8">
              <w:rPr>
                <w:rFonts w:ascii="Arial" w:hAnsi="Arial" w:cs="Arial"/>
                <w:sz w:val="20"/>
                <w:szCs w:val="20"/>
              </w:rPr>
              <w:t>:</w:t>
            </w:r>
            <w:r w:rsidRPr="00922270">
              <w:rPr>
                <w:rFonts w:ascii="Arial" w:hAnsi="Arial" w:cs="Arial"/>
                <w:sz w:val="20"/>
                <w:szCs w:val="20"/>
              </w:rPr>
              <w:t xml:space="preserve"> </w:t>
            </w:r>
          </w:p>
        </w:tc>
        <w:tc>
          <w:tcPr>
            <w:tcW w:w="1499" w:type="pct"/>
            <w:shd w:val="clear" w:color="auto" w:fill="auto"/>
            <w:vAlign w:val="center"/>
          </w:tcPr>
          <w:p w14:paraId="76D50A70" w14:textId="7B347E87" w:rsidR="00922270" w:rsidRPr="009F3A63" w:rsidRDefault="000F67E0" w:rsidP="00807E6B">
            <w:pPr>
              <w:spacing w:after="0" w:line="280" w:lineRule="atLeast"/>
              <w:rPr>
                <w:rFonts w:ascii="Arial" w:hAnsi="Arial" w:cs="Arial"/>
                <w:color w:val="000000"/>
                <w:sz w:val="20"/>
                <w:szCs w:val="20"/>
              </w:rPr>
            </w:pPr>
            <w:hyperlink r:id="rId14" w:history="1">
              <w:r w:rsidR="00807E6B" w:rsidRPr="009F3A63">
                <w:rPr>
                  <w:rStyle w:val="Hypertextovodkaz"/>
                  <w:rFonts w:ascii="Arial" w:hAnsi="Arial" w:cs="Arial"/>
                  <w:sz w:val="20"/>
                  <w:szCs w:val="20"/>
                </w:rPr>
                <w:t>https://support.infoblox.com</w:t>
              </w:r>
            </w:hyperlink>
          </w:p>
        </w:tc>
      </w:tr>
    </w:tbl>
    <w:p w14:paraId="7859AE47" w14:textId="77777777" w:rsidR="0017463F" w:rsidRDefault="0017463F" w:rsidP="00A97596">
      <w:pPr>
        <w:spacing w:after="0" w:line="280" w:lineRule="atLeast"/>
      </w:pPr>
    </w:p>
    <w:tbl>
      <w:tblPr>
        <w:tblW w:w="5000" w:type="pct"/>
        <w:jc w:val="center"/>
        <w:tblCellMar>
          <w:left w:w="70" w:type="dxa"/>
          <w:right w:w="70" w:type="dxa"/>
        </w:tblCellMar>
        <w:tblLook w:val="04A0" w:firstRow="1" w:lastRow="0" w:firstColumn="1" w:lastColumn="0" w:noHBand="0" w:noVBand="1"/>
      </w:tblPr>
      <w:tblGrid>
        <w:gridCol w:w="7300"/>
        <w:gridCol w:w="1912"/>
      </w:tblGrid>
      <w:tr w:rsidR="0017463F" w:rsidRPr="00D7462F" w14:paraId="4145A36E" w14:textId="77777777" w:rsidTr="001B38B6">
        <w:trPr>
          <w:cantSplit/>
          <w:trHeight w:val="567"/>
          <w:tblHeader/>
          <w:jc w:val="center"/>
        </w:trPr>
        <w:tc>
          <w:tcPr>
            <w:tcW w:w="7300" w:type="dxa"/>
            <w:tcBorders>
              <w:top w:val="single" w:sz="4" w:space="0" w:color="auto"/>
              <w:left w:val="single" w:sz="4" w:space="0" w:color="auto"/>
              <w:bottom w:val="double" w:sz="4" w:space="0" w:color="FF0000"/>
              <w:right w:val="single" w:sz="4" w:space="0" w:color="auto"/>
            </w:tcBorders>
            <w:shd w:val="clear" w:color="auto" w:fill="D9D9D9" w:themeFill="background1" w:themeFillShade="D9"/>
            <w:vAlign w:val="center"/>
            <w:hideMark/>
          </w:tcPr>
          <w:p w14:paraId="237FDB0C" w14:textId="77777777" w:rsidR="0017463F" w:rsidRPr="00D7462F" w:rsidRDefault="0017463F" w:rsidP="00A97596">
            <w:pPr>
              <w:autoSpaceDE w:val="0"/>
              <w:autoSpaceDN w:val="0"/>
              <w:adjustRightInd w:val="0"/>
              <w:spacing w:after="0" w:line="280" w:lineRule="atLeast"/>
              <w:rPr>
                <w:rFonts w:ascii="Arial" w:hAnsi="Arial" w:cs="Arial"/>
                <w:b/>
                <w:sz w:val="20"/>
                <w:szCs w:val="20"/>
              </w:rPr>
            </w:pPr>
            <w:r>
              <w:rPr>
                <w:rFonts w:ascii="Arial" w:hAnsi="Arial" w:cs="Arial"/>
                <w:b/>
                <w:sz w:val="20"/>
                <w:szCs w:val="20"/>
              </w:rPr>
              <w:t>Požadované</w:t>
            </w:r>
            <w:r w:rsidRPr="00583D64">
              <w:rPr>
                <w:rFonts w:ascii="Arial" w:hAnsi="Arial" w:cs="Arial"/>
                <w:b/>
                <w:sz w:val="20"/>
                <w:szCs w:val="20"/>
              </w:rPr>
              <w:t xml:space="preserve"> parametr</w:t>
            </w:r>
            <w:r>
              <w:rPr>
                <w:rFonts w:ascii="Arial" w:hAnsi="Arial" w:cs="Arial"/>
                <w:b/>
                <w:sz w:val="20"/>
                <w:szCs w:val="20"/>
              </w:rPr>
              <w:t>y</w:t>
            </w:r>
          </w:p>
        </w:tc>
        <w:tc>
          <w:tcPr>
            <w:tcW w:w="1912" w:type="dxa"/>
            <w:tcBorders>
              <w:top w:val="single" w:sz="4" w:space="0" w:color="auto"/>
              <w:left w:val="single" w:sz="4" w:space="0" w:color="auto"/>
              <w:bottom w:val="double" w:sz="4" w:space="0" w:color="FF0000"/>
              <w:right w:val="single" w:sz="4" w:space="0" w:color="auto"/>
            </w:tcBorders>
            <w:shd w:val="clear" w:color="auto" w:fill="D9D9D9" w:themeFill="background1" w:themeFillShade="D9"/>
            <w:vAlign w:val="center"/>
          </w:tcPr>
          <w:p w14:paraId="7B031B92" w14:textId="5CF7161A" w:rsidR="0017463F" w:rsidRDefault="001B38B6" w:rsidP="00A97596">
            <w:pPr>
              <w:autoSpaceDE w:val="0"/>
              <w:autoSpaceDN w:val="0"/>
              <w:adjustRightInd w:val="0"/>
              <w:spacing w:after="0" w:line="280" w:lineRule="atLeast"/>
              <w:jc w:val="center"/>
              <w:rPr>
                <w:rFonts w:ascii="Arial" w:hAnsi="Arial" w:cs="Arial"/>
                <w:b/>
                <w:sz w:val="20"/>
                <w:szCs w:val="20"/>
              </w:rPr>
            </w:pPr>
            <w:r>
              <w:rPr>
                <w:rFonts w:ascii="Arial" w:hAnsi="Arial" w:cs="Arial"/>
                <w:b/>
                <w:sz w:val="20"/>
                <w:szCs w:val="20"/>
              </w:rPr>
              <w:t>Zařízení požadovaný parametr splňuje (ANO/NE)</w:t>
            </w:r>
          </w:p>
        </w:tc>
      </w:tr>
      <w:tr w:rsidR="0017463F" w:rsidRPr="00DD73C5" w14:paraId="13E2F841" w14:textId="77777777" w:rsidTr="001B38B6">
        <w:trPr>
          <w:cantSplit/>
          <w:trHeight w:val="397"/>
          <w:jc w:val="center"/>
        </w:trPr>
        <w:tc>
          <w:tcPr>
            <w:tcW w:w="9212" w:type="dxa"/>
            <w:gridSpan w:val="2"/>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tcPr>
          <w:p w14:paraId="279B8250" w14:textId="77777777" w:rsidR="0017463F" w:rsidRPr="00D7462F" w:rsidRDefault="0017463F" w:rsidP="00A97596">
            <w:pPr>
              <w:spacing w:after="0" w:line="280" w:lineRule="atLeast"/>
              <w:rPr>
                <w:rFonts w:ascii="Arial" w:hAnsi="Arial" w:cs="Arial"/>
                <w:b/>
                <w:sz w:val="20"/>
                <w:szCs w:val="20"/>
              </w:rPr>
            </w:pPr>
            <w:r w:rsidRPr="00D7462F">
              <w:rPr>
                <w:rFonts w:ascii="Arial" w:hAnsi="Arial" w:cs="Arial"/>
                <w:b/>
                <w:sz w:val="20"/>
                <w:szCs w:val="20"/>
              </w:rPr>
              <w:t>Provedení:</w:t>
            </w:r>
          </w:p>
        </w:tc>
      </w:tr>
      <w:tr w:rsidR="0017463F" w:rsidRPr="002A25A1" w14:paraId="2422F567" w14:textId="77777777" w:rsidTr="009F3A63">
        <w:trPr>
          <w:cantSplit/>
          <w:trHeight w:val="340"/>
          <w:jc w:val="center"/>
        </w:trPr>
        <w:tc>
          <w:tcPr>
            <w:tcW w:w="7300" w:type="dxa"/>
            <w:tcBorders>
              <w:top w:val="single" w:sz="4" w:space="0" w:color="000000" w:themeColor="text1"/>
              <w:left w:val="single" w:sz="4" w:space="0" w:color="auto"/>
              <w:bottom w:val="single" w:sz="4" w:space="0" w:color="auto"/>
              <w:right w:val="single" w:sz="4" w:space="0" w:color="auto"/>
            </w:tcBorders>
            <w:shd w:val="clear" w:color="auto" w:fill="auto"/>
            <w:tcMar>
              <w:left w:w="170" w:type="dxa"/>
            </w:tcMar>
            <w:vAlign w:val="center"/>
          </w:tcPr>
          <w:p w14:paraId="055A8A24" w14:textId="77777777" w:rsidR="0017463F" w:rsidRPr="002A25A1"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HW </w:t>
            </w:r>
            <w:proofErr w:type="spellStart"/>
            <w:r w:rsidRPr="004C5D70">
              <w:rPr>
                <w:rFonts w:ascii="Arial" w:eastAsia="Times New Roman" w:hAnsi="Arial" w:cs="Arial"/>
                <w:color w:val="000000"/>
                <w:sz w:val="20"/>
                <w:szCs w:val="20"/>
                <w:lang w:eastAsia="cs-CZ"/>
              </w:rPr>
              <w:t>Appliance</w:t>
            </w:r>
            <w:proofErr w:type="spellEnd"/>
            <w:r w:rsidRPr="004C5D70">
              <w:rPr>
                <w:rFonts w:ascii="Arial" w:eastAsia="Times New Roman" w:hAnsi="Arial" w:cs="Arial"/>
                <w:color w:val="000000"/>
                <w:sz w:val="20"/>
                <w:szCs w:val="20"/>
                <w:lang w:eastAsia="cs-CZ"/>
              </w:rPr>
              <w:t xml:space="preserve"> server (HW včetně SW)</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D724737" w14:textId="15CA48D7" w:rsidR="0017463F" w:rsidRPr="004064C5" w:rsidRDefault="0026441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2A25A1" w14:paraId="3759D5E1"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C2D43F6" w14:textId="40D3F13E" w:rsidR="0017463F" w:rsidRPr="002A25A1"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Management IPAM clusteru</w:t>
            </w:r>
            <w:r>
              <w:rPr>
                <w:rFonts w:ascii="Arial" w:eastAsia="Times New Roman" w:hAnsi="Arial" w:cs="Arial"/>
                <w:color w:val="000000"/>
                <w:sz w:val="20"/>
                <w:szCs w:val="20"/>
                <w:lang w:eastAsia="cs-CZ"/>
              </w:rPr>
              <w:t>: plně</w:t>
            </w:r>
            <w:r w:rsidRPr="004C5D70">
              <w:rPr>
                <w:rFonts w:ascii="Arial" w:eastAsia="Times New Roman" w:hAnsi="Arial" w:cs="Arial"/>
                <w:color w:val="000000"/>
                <w:sz w:val="20"/>
                <w:szCs w:val="20"/>
                <w:lang w:eastAsia="cs-CZ"/>
              </w:rPr>
              <w:t xml:space="preserve"> funkční i v případě výpadku všech serverů v jedné z lokalit.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F952284" w14:textId="67AE05A1" w:rsidR="0017463F" w:rsidRPr="004064C5" w:rsidRDefault="00B97B38"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2A25A1" w14:paraId="3F2037F7"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C6EEDDC" w14:textId="79A34272" w:rsidR="0017463F" w:rsidRPr="002A25A1" w:rsidRDefault="0017463F"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Zabezpečení OS: </w:t>
            </w:r>
            <w:r w:rsidR="0062338D">
              <w:rPr>
                <w:rFonts w:ascii="Arial" w:eastAsia="Times New Roman" w:hAnsi="Arial" w:cs="Arial"/>
                <w:color w:val="000000"/>
                <w:sz w:val="20"/>
                <w:szCs w:val="20"/>
                <w:lang w:eastAsia="cs-CZ"/>
              </w:rPr>
              <w:t>Z</w:t>
            </w:r>
            <w:r w:rsidRPr="004C5D70">
              <w:rPr>
                <w:rFonts w:ascii="Arial" w:eastAsia="Times New Roman" w:hAnsi="Arial" w:cs="Arial"/>
                <w:color w:val="000000"/>
                <w:sz w:val="20"/>
                <w:szCs w:val="20"/>
                <w:lang w:eastAsia="cs-CZ"/>
              </w:rPr>
              <w:t xml:space="preserve">abezpečený OS (ne standartní distribuce OS).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6A7D196" w14:textId="1383A9D5" w:rsidR="0017463F" w:rsidRPr="004064C5" w:rsidRDefault="00B97B38"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955FD7" w14:paraId="456CE547" w14:textId="77777777" w:rsidTr="001B38B6">
        <w:trPr>
          <w:cantSplit/>
          <w:trHeight w:hRule="exac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0FDBB7" w14:textId="77777777" w:rsidR="0017463F" w:rsidRPr="00955FD7" w:rsidRDefault="0017463F" w:rsidP="009F3A63">
            <w:pPr>
              <w:spacing w:after="0" w:line="280" w:lineRule="atLeast"/>
              <w:rPr>
                <w:rFonts w:ascii="Arial" w:hAnsi="Arial" w:cs="Arial"/>
                <w:b/>
                <w:sz w:val="20"/>
                <w:szCs w:val="20"/>
              </w:rPr>
            </w:pPr>
            <w:r w:rsidRPr="00955FD7">
              <w:rPr>
                <w:rFonts w:ascii="Arial" w:hAnsi="Arial" w:cs="Arial"/>
                <w:b/>
                <w:sz w:val="20"/>
                <w:szCs w:val="20"/>
              </w:rPr>
              <w:t>Napájení:</w:t>
            </w:r>
          </w:p>
        </w:tc>
      </w:tr>
      <w:tr w:rsidR="0017463F" w:rsidRPr="002A25A1" w14:paraId="210A3165"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DA4C0E9" w14:textId="77777777" w:rsidR="0017463F" w:rsidRPr="002A25A1" w:rsidRDefault="0017463F"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w:t>
            </w:r>
            <w:r w:rsidRPr="004C5D70">
              <w:rPr>
                <w:rFonts w:ascii="Arial" w:eastAsia="Times New Roman" w:hAnsi="Arial" w:cs="Arial"/>
                <w:color w:val="000000"/>
                <w:sz w:val="20"/>
                <w:szCs w:val="20"/>
                <w:lang w:eastAsia="cs-CZ"/>
              </w:rPr>
              <w:t>edundantní zdroj napájení.</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489AEF8" w14:textId="3B4C6B33" w:rsidR="0017463F" w:rsidRPr="004064C5" w:rsidRDefault="000C7118"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2A25A1" w14:paraId="74A45E26"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F15A63E" w14:textId="07390CD9" w:rsidR="0017463F" w:rsidRPr="002A25A1" w:rsidRDefault="0062338D"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Minimálně j</w:t>
            </w:r>
            <w:r w:rsidR="0017463F">
              <w:rPr>
                <w:rFonts w:ascii="Arial" w:eastAsia="Times New Roman" w:hAnsi="Arial" w:cs="Arial"/>
                <w:color w:val="000000"/>
                <w:sz w:val="20"/>
                <w:szCs w:val="20"/>
                <w:lang w:eastAsia="cs-CZ"/>
              </w:rPr>
              <w:t xml:space="preserve">eden </w:t>
            </w:r>
            <w:r w:rsidR="0017463F" w:rsidRPr="00F34842">
              <w:rPr>
                <w:rFonts w:ascii="Arial" w:eastAsia="Times New Roman" w:hAnsi="Arial" w:cs="Arial"/>
                <w:color w:val="000000"/>
                <w:sz w:val="20"/>
                <w:szCs w:val="20"/>
                <w:lang w:eastAsia="cs-CZ"/>
              </w:rPr>
              <w:t>hot-swap PSU</w:t>
            </w:r>
            <w:r w:rsidR="0017463F">
              <w:rPr>
                <w:rFonts w:ascii="Arial" w:eastAsia="Times New Roman" w:hAnsi="Arial" w:cs="Arial"/>
                <w:color w:val="000000"/>
                <w:sz w:val="20"/>
                <w:szCs w:val="20"/>
                <w:lang w:eastAsia="cs-CZ"/>
              </w:rPr>
              <w:t xml:space="preserve"> (</w:t>
            </w:r>
            <w:proofErr w:type="spellStart"/>
            <w:r w:rsidR="0017463F">
              <w:rPr>
                <w:rFonts w:ascii="Arial" w:eastAsia="Times New Roman" w:hAnsi="Arial" w:cs="Arial"/>
                <w:color w:val="000000"/>
                <w:sz w:val="20"/>
                <w:szCs w:val="20"/>
                <w:lang w:eastAsia="cs-CZ"/>
              </w:rPr>
              <w:t>power</w:t>
            </w:r>
            <w:proofErr w:type="spellEnd"/>
            <w:r w:rsidR="0017463F">
              <w:rPr>
                <w:rFonts w:ascii="Arial" w:eastAsia="Times New Roman" w:hAnsi="Arial" w:cs="Arial"/>
                <w:color w:val="000000"/>
                <w:sz w:val="20"/>
                <w:szCs w:val="20"/>
                <w:lang w:eastAsia="cs-CZ"/>
              </w:rPr>
              <w:t xml:space="preserve"> </w:t>
            </w:r>
            <w:proofErr w:type="spellStart"/>
            <w:r w:rsidR="0017463F">
              <w:rPr>
                <w:rFonts w:ascii="Arial" w:eastAsia="Times New Roman" w:hAnsi="Arial" w:cs="Arial"/>
                <w:color w:val="000000"/>
                <w:sz w:val="20"/>
                <w:szCs w:val="20"/>
                <w:lang w:eastAsia="cs-CZ"/>
              </w:rPr>
              <w:t>supply</w:t>
            </w:r>
            <w:proofErr w:type="spellEnd"/>
            <w:r w:rsidR="0017463F">
              <w:rPr>
                <w:rFonts w:ascii="Arial" w:eastAsia="Times New Roman" w:hAnsi="Arial" w:cs="Arial"/>
                <w:color w:val="000000"/>
                <w:sz w:val="20"/>
                <w:szCs w:val="20"/>
                <w:lang w:eastAsia="cs-CZ"/>
              </w:rPr>
              <w:t xml:space="preserve"> unit)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C9754FE" w14:textId="49DE20BA" w:rsidR="0017463F" w:rsidRPr="004064C5" w:rsidRDefault="000C7118"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2A25A1" w14:paraId="72D52ED8"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0BCDBC0" w14:textId="77777777" w:rsidR="0017463F" w:rsidRPr="002A25A1"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Zabezpečen</w:t>
            </w:r>
            <w:r>
              <w:rPr>
                <w:rFonts w:ascii="Arial" w:eastAsia="Times New Roman" w:hAnsi="Arial" w:cs="Arial"/>
                <w:color w:val="000000"/>
                <w:sz w:val="20"/>
                <w:szCs w:val="20"/>
                <w:lang w:eastAsia="cs-CZ"/>
              </w:rPr>
              <w:t>í</w:t>
            </w:r>
            <w:r w:rsidRPr="004C5D70">
              <w:rPr>
                <w:rFonts w:ascii="Arial" w:eastAsia="Times New Roman" w:hAnsi="Arial" w:cs="Arial"/>
                <w:color w:val="000000"/>
                <w:sz w:val="20"/>
                <w:szCs w:val="20"/>
                <w:lang w:eastAsia="cs-CZ"/>
              </w:rPr>
              <w:t xml:space="preserve"> komunikace mezi jednotlivými servery (v rámci IPAM clusteru) pomocí šifrování.</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8475002" w14:textId="628FD55D" w:rsidR="0017463F" w:rsidRPr="004064C5" w:rsidRDefault="000C7118"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39552C" w14:paraId="155FD710" w14:textId="77777777" w:rsidTr="001B38B6">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317AA" w14:textId="77777777" w:rsidR="0017463F" w:rsidRDefault="0017463F" w:rsidP="009F3A63">
            <w:pPr>
              <w:spacing w:after="0" w:line="280" w:lineRule="atLeast"/>
              <w:rPr>
                <w:rFonts w:ascii="Arial" w:hAnsi="Arial" w:cs="Arial"/>
                <w:b/>
                <w:sz w:val="20"/>
                <w:szCs w:val="20"/>
              </w:rPr>
            </w:pPr>
            <w:r>
              <w:rPr>
                <w:rFonts w:ascii="Arial" w:hAnsi="Arial" w:cs="Arial"/>
                <w:b/>
                <w:sz w:val="20"/>
                <w:szCs w:val="20"/>
              </w:rPr>
              <w:t xml:space="preserve">Rozměry: </w:t>
            </w:r>
          </w:p>
        </w:tc>
      </w:tr>
      <w:tr w:rsidR="0017463F" w:rsidRPr="002A25A1" w14:paraId="78CDC3F8"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8CA2F7F" w14:textId="77777777" w:rsidR="0017463F" w:rsidRPr="002A25A1" w:rsidRDefault="0017463F" w:rsidP="009F3A63">
            <w:pPr>
              <w:spacing w:after="0" w:line="280" w:lineRule="atLeast"/>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Enclosure</w:t>
            </w:r>
            <w:proofErr w:type="spellEnd"/>
            <w:r>
              <w:rPr>
                <w:rFonts w:ascii="Arial" w:eastAsia="Times New Roman" w:hAnsi="Arial" w:cs="Arial"/>
                <w:color w:val="000000"/>
                <w:sz w:val="20"/>
                <w:szCs w:val="20"/>
                <w:lang w:eastAsia="cs-CZ"/>
              </w:rPr>
              <w:t>: 1U,</w:t>
            </w:r>
            <w:r w:rsidRPr="00F34842">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F8CD4D5" w14:textId="4DBF98D4" w:rsidR="0017463F" w:rsidRPr="004064C5" w:rsidRDefault="00F00C3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2A25A1" w14:paraId="09AFFB81"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8E40412" w14:textId="77777777" w:rsidR="0017463F" w:rsidRPr="002A25A1" w:rsidRDefault="0017463F"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Provedení: </w:t>
            </w:r>
            <w:proofErr w:type="spellStart"/>
            <w:r>
              <w:rPr>
                <w:rFonts w:ascii="Arial" w:eastAsia="Times New Roman" w:hAnsi="Arial" w:cs="Arial"/>
                <w:color w:val="000000"/>
                <w:sz w:val="20"/>
                <w:szCs w:val="20"/>
                <w:lang w:eastAsia="cs-CZ"/>
              </w:rPr>
              <w:t>montovatelné</w:t>
            </w:r>
            <w:proofErr w:type="spellEnd"/>
            <w:r>
              <w:rPr>
                <w:rFonts w:ascii="Arial" w:eastAsia="Times New Roman" w:hAnsi="Arial" w:cs="Arial"/>
                <w:color w:val="000000"/>
                <w:sz w:val="20"/>
                <w:szCs w:val="20"/>
                <w:lang w:eastAsia="cs-CZ"/>
              </w:rPr>
              <w:t xml:space="preserve"> do standardního (n</w:t>
            </w:r>
            <w:r>
              <w:rPr>
                <w:rFonts w:ascii="Arial" w:hAnsi="Arial" w:cs="Arial"/>
                <w:color w:val="222222"/>
                <w:sz w:val="21"/>
                <w:szCs w:val="21"/>
                <w:shd w:val="clear" w:color="auto" w:fill="FFFFFF"/>
              </w:rPr>
              <w:t xml:space="preserve">ormy: EIA </w:t>
            </w:r>
            <w:proofErr w:type="gramStart"/>
            <w:r>
              <w:rPr>
                <w:rFonts w:ascii="Arial" w:hAnsi="Arial" w:cs="Arial"/>
                <w:color w:val="222222"/>
                <w:sz w:val="21"/>
                <w:szCs w:val="21"/>
                <w:shd w:val="clear" w:color="auto" w:fill="FFFFFF"/>
              </w:rPr>
              <w:t>310-D, IEC</w:t>
            </w:r>
            <w:proofErr w:type="gramEnd"/>
            <w:r>
              <w:rPr>
                <w:rFonts w:ascii="Arial" w:hAnsi="Arial" w:cs="Arial"/>
                <w:color w:val="222222"/>
                <w:sz w:val="21"/>
                <w:szCs w:val="21"/>
                <w:shd w:val="clear" w:color="auto" w:fill="FFFFFF"/>
              </w:rPr>
              <w:t xml:space="preserve"> 60297, DIN 41494, SC48D.</w:t>
            </w:r>
            <w:r>
              <w:rPr>
                <w:rFonts w:ascii="Arial" w:eastAsia="Times New Roman" w:hAnsi="Arial" w:cs="Arial"/>
                <w:color w:val="000000"/>
                <w:sz w:val="20"/>
                <w:szCs w:val="20"/>
                <w:lang w:eastAsia="cs-CZ"/>
              </w:rPr>
              <w:t>)</w:t>
            </w:r>
            <w:proofErr w:type="spellStart"/>
            <w:r>
              <w:rPr>
                <w:rFonts w:ascii="Arial" w:eastAsia="Times New Roman" w:hAnsi="Arial" w:cs="Arial"/>
                <w:color w:val="000000"/>
                <w:sz w:val="20"/>
                <w:szCs w:val="20"/>
                <w:lang w:eastAsia="cs-CZ"/>
              </w:rPr>
              <w:t>RACKu</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E7CED7F" w14:textId="0343614A" w:rsidR="0017463F" w:rsidRPr="004064C5" w:rsidRDefault="00F00C3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4C5D70" w14:paraId="03BE1267" w14:textId="77777777" w:rsidTr="001B38B6">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03996" w14:textId="77777777" w:rsidR="0017463F" w:rsidRPr="004C5D70" w:rsidRDefault="0017463F" w:rsidP="009F3A63">
            <w:pPr>
              <w:autoSpaceDE w:val="0"/>
              <w:autoSpaceDN w:val="0"/>
              <w:adjustRightInd w:val="0"/>
              <w:spacing w:after="0" w:line="280" w:lineRule="atLeast"/>
              <w:rPr>
                <w:rFonts w:ascii="Arial" w:hAnsi="Arial" w:cs="Arial"/>
                <w:b/>
                <w:sz w:val="20"/>
                <w:szCs w:val="20"/>
              </w:rPr>
            </w:pPr>
            <w:r w:rsidRPr="004C5D70">
              <w:rPr>
                <w:rFonts w:ascii="Arial" w:hAnsi="Arial" w:cs="Arial"/>
                <w:b/>
                <w:sz w:val="20"/>
                <w:szCs w:val="20"/>
              </w:rPr>
              <w:t>Výkonnost HW komponent</w:t>
            </w:r>
          </w:p>
        </w:tc>
      </w:tr>
      <w:tr w:rsidR="0017463F" w:rsidRPr="00BC3A0F" w14:paraId="1C4EBACC"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DD4A3E7" w14:textId="32AE9702" w:rsidR="0017463F" w:rsidRPr="00BC3A0F" w:rsidRDefault="0017463F"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DNS dotazy: </w:t>
            </w:r>
            <w:r w:rsidR="0062338D">
              <w:rPr>
                <w:rFonts w:ascii="Arial" w:eastAsia="Times New Roman" w:hAnsi="Arial" w:cs="Arial"/>
                <w:color w:val="000000"/>
                <w:sz w:val="20"/>
                <w:szCs w:val="20"/>
                <w:lang w:eastAsia="cs-CZ"/>
              </w:rPr>
              <w:t>Minimálně</w:t>
            </w:r>
            <w:r w:rsidR="0062338D" w:rsidRPr="004C5D70">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30</w:t>
            </w:r>
            <w:r w:rsidRPr="004C5D70">
              <w:rPr>
                <w:rFonts w:ascii="Arial" w:eastAsia="Times New Roman" w:hAnsi="Arial" w:cs="Arial"/>
                <w:color w:val="000000"/>
                <w:sz w:val="20"/>
                <w:szCs w:val="20"/>
                <w:lang w:eastAsia="cs-CZ"/>
              </w:rPr>
              <w:t xml:space="preserve">000 </w:t>
            </w:r>
            <w:proofErr w:type="spellStart"/>
            <w:r w:rsidRPr="004C5D70">
              <w:rPr>
                <w:rFonts w:ascii="Arial" w:eastAsia="Times New Roman" w:hAnsi="Arial" w:cs="Arial"/>
                <w:color w:val="000000"/>
                <w:sz w:val="20"/>
                <w:szCs w:val="20"/>
                <w:lang w:eastAsia="cs-CZ"/>
              </w:rPr>
              <w:t>qps</w:t>
            </w:r>
            <w:proofErr w:type="spellEnd"/>
            <w:r w:rsidRPr="004C5D70">
              <w:rPr>
                <w:rFonts w:ascii="Arial" w:eastAsia="Times New Roman" w:hAnsi="Arial" w:cs="Arial"/>
                <w:color w:val="000000"/>
                <w:sz w:val="20"/>
                <w:szCs w:val="20"/>
                <w:lang w:eastAsia="cs-CZ"/>
              </w:rPr>
              <w:t xml:space="preserve"> (DNS rezolucí/s) pro jeden samostatný server provozující danou službu.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1A0AE62" w14:textId="540ECCD4" w:rsidR="0017463F" w:rsidRPr="004064C5" w:rsidRDefault="00FE7FFC"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32EED43D"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360EBBE" w14:textId="6EE3E7B6" w:rsidR="0017463F" w:rsidRPr="00BC3A0F" w:rsidRDefault="0017463F" w:rsidP="009F3A63">
            <w:pPr>
              <w:spacing w:after="0" w:line="280" w:lineRule="atLeas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DHCP pronájmy: </w:t>
            </w:r>
            <w:r w:rsidR="0062338D">
              <w:rPr>
                <w:rFonts w:ascii="Arial" w:eastAsia="Times New Roman" w:hAnsi="Arial" w:cs="Arial"/>
                <w:color w:val="000000"/>
                <w:sz w:val="20"/>
                <w:szCs w:val="20"/>
                <w:lang w:eastAsia="cs-CZ"/>
              </w:rPr>
              <w:t>Minimálně</w:t>
            </w:r>
            <w:r w:rsidR="0062338D" w:rsidRPr="004C5D70">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300</w:t>
            </w:r>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lP</w:t>
            </w:r>
            <w:proofErr w:type="spellEnd"/>
            <w:r w:rsidRPr="004C5D70">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sec</w:t>
            </w:r>
            <w:r w:rsidRPr="004C5D70">
              <w:rPr>
                <w:rFonts w:ascii="Arial" w:eastAsia="Times New Roman" w:hAnsi="Arial" w:cs="Arial"/>
                <w:color w:val="000000"/>
                <w:sz w:val="20"/>
                <w:szCs w:val="20"/>
                <w:lang w:eastAsia="cs-CZ"/>
              </w:rPr>
              <w:t xml:space="preserve">  - pronájmů (DHCP odpovědí na dotaz klienta) pro jeden samostatný server provozující danou službu.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840A461" w14:textId="3D4A301D" w:rsidR="0017463F" w:rsidRPr="004064C5" w:rsidRDefault="00FE7FFC"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DBE00B5"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F50E814" w14:textId="1F4C2085"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Kapacita databáze </w:t>
            </w:r>
            <w:r w:rsidR="0062338D">
              <w:rPr>
                <w:rFonts w:ascii="Arial" w:eastAsia="Times New Roman" w:hAnsi="Arial" w:cs="Arial"/>
                <w:color w:val="000000"/>
                <w:sz w:val="20"/>
                <w:szCs w:val="20"/>
                <w:lang w:eastAsia="cs-CZ"/>
              </w:rPr>
              <w:t xml:space="preserve">minimálně </w:t>
            </w:r>
            <w:r>
              <w:rPr>
                <w:rFonts w:ascii="Arial" w:eastAsia="Times New Roman" w:hAnsi="Arial" w:cs="Arial"/>
                <w:color w:val="000000"/>
                <w:sz w:val="20"/>
                <w:szCs w:val="20"/>
                <w:lang w:eastAsia="cs-CZ"/>
              </w:rPr>
              <w:t xml:space="preserve">300000 unikátních záznamů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DE3F86C" w14:textId="335EE413" w:rsidR="0017463F" w:rsidRPr="004064C5" w:rsidRDefault="00FE7FFC"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4C5D70" w14:paraId="03E1DB08" w14:textId="77777777" w:rsidTr="001B38B6">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DDF72" w14:textId="77777777" w:rsidR="0017463F" w:rsidRDefault="0017463F" w:rsidP="009F3A63">
            <w:pPr>
              <w:autoSpaceDE w:val="0"/>
              <w:autoSpaceDN w:val="0"/>
              <w:adjustRightInd w:val="0"/>
              <w:spacing w:after="0" w:line="280" w:lineRule="atLeast"/>
              <w:rPr>
                <w:rFonts w:ascii="Arial" w:hAnsi="Arial" w:cs="Arial"/>
                <w:b/>
                <w:sz w:val="20"/>
                <w:szCs w:val="20"/>
              </w:rPr>
            </w:pPr>
            <w:r>
              <w:rPr>
                <w:rFonts w:ascii="Arial" w:hAnsi="Arial" w:cs="Arial"/>
                <w:b/>
                <w:sz w:val="20"/>
                <w:szCs w:val="20"/>
              </w:rPr>
              <w:t>M</w:t>
            </w:r>
            <w:r w:rsidRPr="004C5D70">
              <w:rPr>
                <w:rFonts w:ascii="Arial" w:hAnsi="Arial" w:cs="Arial"/>
                <w:b/>
                <w:sz w:val="20"/>
                <w:szCs w:val="20"/>
              </w:rPr>
              <w:t>anagement</w:t>
            </w:r>
            <w:r>
              <w:rPr>
                <w:rFonts w:ascii="Arial" w:hAnsi="Arial" w:cs="Arial"/>
                <w:b/>
                <w:sz w:val="20"/>
                <w:szCs w:val="20"/>
              </w:rPr>
              <w:t xml:space="preserve"> </w:t>
            </w:r>
            <w:r w:rsidRPr="004C5D70">
              <w:rPr>
                <w:rFonts w:ascii="Arial" w:hAnsi="Arial" w:cs="Arial"/>
                <w:b/>
                <w:sz w:val="20"/>
                <w:szCs w:val="20"/>
              </w:rPr>
              <w:t>IPAM</w:t>
            </w:r>
          </w:p>
        </w:tc>
      </w:tr>
      <w:tr w:rsidR="0017463F" w:rsidRPr="00BC3A0F" w14:paraId="2803A004"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A9C6161"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GUI – Webové rozhraní bez nutnosti instalace klienta.</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C5084CE" w14:textId="7F82D116" w:rsidR="0017463F" w:rsidRPr="004064C5" w:rsidRDefault="007F72F1"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3E5CD0B6"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E1E7061"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CLI – </w:t>
            </w:r>
            <w:proofErr w:type="spellStart"/>
            <w:r w:rsidRPr="004C5D70">
              <w:rPr>
                <w:rFonts w:ascii="Arial" w:eastAsia="Times New Roman" w:hAnsi="Arial" w:cs="Arial"/>
                <w:color w:val="000000"/>
                <w:sz w:val="20"/>
                <w:szCs w:val="20"/>
                <w:lang w:eastAsia="cs-CZ"/>
              </w:rPr>
              <w:t>Command</w:t>
            </w:r>
            <w:proofErr w:type="spellEnd"/>
            <w:r w:rsidRPr="004C5D70">
              <w:rPr>
                <w:rFonts w:ascii="Arial" w:eastAsia="Times New Roman" w:hAnsi="Arial" w:cs="Arial"/>
                <w:color w:val="000000"/>
                <w:sz w:val="20"/>
                <w:szCs w:val="20"/>
                <w:lang w:eastAsia="cs-CZ"/>
              </w:rPr>
              <w:t xml:space="preserve"> Line Interface (možnost provádět management pomocí příkazové řádky přístupný přes SSH).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0C9F22F" w14:textId="7E14106B" w:rsidR="0017463F" w:rsidRPr="004064C5" w:rsidRDefault="007F72F1"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61A99B09"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9BFB594"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lastRenderedPageBreak/>
              <w:t>Jedno management rozhraní pro správu IP adresního prostoru, služeb DHCP a DNS.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AA5B1FB" w14:textId="03120DC0" w:rsidR="0017463F" w:rsidRPr="004064C5" w:rsidRDefault="007F72F1"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2C8560CE"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2AD9298"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Podpora výměny informací pomocí </w:t>
            </w:r>
            <w:proofErr w:type="spellStart"/>
            <w:r w:rsidRPr="004C5D70">
              <w:rPr>
                <w:rFonts w:ascii="Arial" w:eastAsia="Times New Roman" w:hAnsi="Arial" w:cs="Arial"/>
                <w:color w:val="000000"/>
                <w:sz w:val="20"/>
                <w:szCs w:val="20"/>
                <w:lang w:eastAsia="cs-CZ"/>
              </w:rPr>
              <w:t>Simple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Object</w:t>
            </w:r>
            <w:proofErr w:type="spellEnd"/>
            <w:r w:rsidRPr="004C5D70">
              <w:rPr>
                <w:rFonts w:ascii="Arial" w:eastAsia="Times New Roman" w:hAnsi="Arial" w:cs="Arial"/>
                <w:color w:val="000000"/>
                <w:sz w:val="20"/>
                <w:szCs w:val="20"/>
                <w:lang w:eastAsia="cs-CZ"/>
              </w:rPr>
              <w:t xml:space="preserve"> Access </w:t>
            </w:r>
            <w:proofErr w:type="spellStart"/>
            <w:r w:rsidRPr="004C5D70">
              <w:rPr>
                <w:rFonts w:ascii="Arial" w:eastAsia="Times New Roman" w:hAnsi="Arial" w:cs="Arial"/>
                <w:color w:val="000000"/>
                <w:sz w:val="20"/>
                <w:szCs w:val="20"/>
                <w:lang w:eastAsia="cs-CZ"/>
              </w:rPr>
              <w:t>Protocol</w:t>
            </w:r>
            <w:proofErr w:type="spellEnd"/>
            <w:r w:rsidRPr="004C5D70">
              <w:rPr>
                <w:rFonts w:ascii="Arial" w:eastAsia="Times New Roman" w:hAnsi="Arial" w:cs="Arial"/>
                <w:color w:val="000000"/>
                <w:sz w:val="20"/>
                <w:szCs w:val="20"/>
                <w:lang w:eastAsia="cs-CZ"/>
              </w:rPr>
              <w:t xml:space="preserve"> (SOAP) mezi IPAM servery a produkty třetí strany.</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7DDA165" w14:textId="134BB0F1" w:rsidR="0017463F" w:rsidRPr="004064C5" w:rsidRDefault="007F72F1"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39552C" w14:paraId="030DE0BE" w14:textId="77777777" w:rsidTr="009F3A63">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F92C2" w14:textId="77777777" w:rsidR="0017463F" w:rsidRDefault="0017463F" w:rsidP="009F3A63">
            <w:pPr>
              <w:spacing w:after="0" w:line="280" w:lineRule="atLeast"/>
              <w:rPr>
                <w:rFonts w:ascii="Arial" w:hAnsi="Arial" w:cs="Arial"/>
                <w:b/>
                <w:sz w:val="20"/>
                <w:szCs w:val="20"/>
              </w:rPr>
            </w:pPr>
            <w:r>
              <w:rPr>
                <w:rFonts w:ascii="Arial" w:hAnsi="Arial" w:cs="Arial"/>
                <w:b/>
                <w:sz w:val="20"/>
                <w:szCs w:val="20"/>
              </w:rPr>
              <w:t>M</w:t>
            </w:r>
            <w:r w:rsidRPr="004C5D70">
              <w:rPr>
                <w:rFonts w:ascii="Arial" w:hAnsi="Arial" w:cs="Arial"/>
                <w:b/>
                <w:sz w:val="20"/>
                <w:szCs w:val="20"/>
              </w:rPr>
              <w:t>anagement</w:t>
            </w:r>
            <w:r>
              <w:rPr>
                <w:rFonts w:ascii="Arial" w:hAnsi="Arial" w:cs="Arial"/>
                <w:b/>
                <w:sz w:val="20"/>
                <w:szCs w:val="20"/>
              </w:rPr>
              <w:t xml:space="preserve"> </w:t>
            </w:r>
            <w:r w:rsidRPr="004C5D70">
              <w:rPr>
                <w:rFonts w:ascii="Arial" w:hAnsi="Arial" w:cs="Arial"/>
                <w:b/>
                <w:sz w:val="20"/>
                <w:szCs w:val="20"/>
              </w:rPr>
              <w:t>IP</w:t>
            </w:r>
          </w:p>
        </w:tc>
      </w:tr>
      <w:tr w:rsidR="0017463F" w:rsidRPr="00BC3A0F" w14:paraId="68CB2FC9" w14:textId="77777777" w:rsidTr="009F3A63">
        <w:trPr>
          <w:cantSplit/>
          <w:trHeight w:hRule="exac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6737858"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zadání adresního plánu (poolů IP adres).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6DC9EF6" w14:textId="1F6B2261"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192E7EC"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5F52BDA"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definovat pravidla pro přidělování IP adres (manuálně/staticky/dynamicky  přidělované adresy, rezervace segmentů).</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9A0315F" w14:textId="215A8E93"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40718BB"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BD81D7B"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Přehled použitých/kolidujících/nezařazených/volných IP adres.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CEFBBDD" w14:textId="1F6DEA56"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3DE8F5A"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F4C72C1"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Prevence a zamezení kolizí IP adres.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2DB587D" w14:textId="2DDFA1CE"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FF8C387"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C2E1E4D"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Vyhledání kolizí IP adres, automatické vyhledávání IP adres v síti, kontrola adres oproti adresnímu plánu.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04D490F" w14:textId="304D3340"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47D7D7D2" w14:textId="77777777" w:rsidTr="009F3A63">
        <w:trPr>
          <w:cantSplit/>
          <w:trHeight w:val="340"/>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571EE47"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správy IPv4 a IPv6.</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ECF0AA2" w14:textId="3F07DE9D" w:rsidR="0017463F" w:rsidRPr="004064C5" w:rsidRDefault="00AE6AEF"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0339BC" w14:paraId="3998BC04" w14:textId="77777777" w:rsidTr="009F3A63">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F6D81" w14:textId="77777777" w:rsidR="0017463F" w:rsidRPr="000339BC" w:rsidRDefault="0017463F" w:rsidP="009F3A63">
            <w:pPr>
              <w:spacing w:after="0" w:line="280" w:lineRule="atLeast"/>
              <w:rPr>
                <w:rFonts w:cs="Arial"/>
                <w:b/>
                <w:color w:val="000000"/>
                <w:lang w:eastAsia="cs-CZ"/>
              </w:rPr>
            </w:pPr>
            <w:r w:rsidRPr="000339BC">
              <w:rPr>
                <w:rFonts w:cs="Arial"/>
                <w:b/>
                <w:color w:val="000000"/>
                <w:lang w:eastAsia="cs-CZ"/>
              </w:rPr>
              <w:t>Administrace IPAM</w:t>
            </w:r>
          </w:p>
        </w:tc>
      </w:tr>
      <w:tr w:rsidR="0017463F" w:rsidRPr="00BC3A0F" w14:paraId="5908E27C"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371AA3D"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Možnost definice uživatelských rolí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A9CB643" w14:textId="34BC78BF" w:rsidR="0017463F" w:rsidRPr="004064C5" w:rsidRDefault="0090331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DDFB0BB"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4E58716"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přidělení oprávnění uživatelským rolím ve vztahu ke konkrétním (sub)doménám, adresním prostorům</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47C413E" w14:textId="33251879" w:rsidR="0017463F" w:rsidRPr="004064C5" w:rsidRDefault="0090331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A161D68"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98BBB2B"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Možnost přebírat nastavení oprávnění rolí z Identity Managementu (MS </w:t>
            </w:r>
            <w:proofErr w:type="spellStart"/>
            <w:r w:rsidRPr="004C5D70">
              <w:rPr>
                <w:rFonts w:ascii="Arial" w:eastAsia="Times New Roman" w:hAnsi="Arial" w:cs="Arial"/>
                <w:color w:val="000000"/>
                <w:sz w:val="20"/>
                <w:szCs w:val="20"/>
                <w:lang w:eastAsia="cs-CZ"/>
              </w:rPr>
              <w:t>Active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Directory</w:t>
            </w:r>
            <w:proofErr w:type="spellEnd"/>
            <w:r w:rsidRPr="004C5D70">
              <w:rPr>
                <w:rFonts w:ascii="Arial" w:eastAsia="Times New Roman" w:hAnsi="Arial" w:cs="Arial"/>
                <w:color w:val="000000"/>
                <w:sz w:val="20"/>
                <w:szCs w:val="20"/>
                <w:lang w:eastAsia="cs-CZ"/>
              </w:rPr>
              <w:t xml:space="preserve">, LDAP, </w:t>
            </w:r>
            <w:proofErr w:type="spellStart"/>
            <w:r w:rsidRPr="004C5D70">
              <w:rPr>
                <w:rFonts w:ascii="Arial" w:eastAsia="Times New Roman" w:hAnsi="Arial" w:cs="Arial"/>
                <w:color w:val="000000"/>
                <w:sz w:val="20"/>
                <w:szCs w:val="20"/>
                <w:lang w:eastAsia="cs-CZ"/>
              </w:rPr>
              <w:t>radius</w:t>
            </w:r>
            <w:proofErr w:type="spellEnd"/>
            <w:r w:rsidRPr="004C5D70">
              <w:rPr>
                <w:rFonts w:ascii="Arial" w:eastAsia="Times New Roman" w:hAnsi="Arial" w:cs="Arial"/>
                <w:color w:val="000000"/>
                <w:sz w:val="20"/>
                <w:szCs w:val="20"/>
                <w:lang w:eastAsia="cs-CZ"/>
              </w:rPr>
              <w: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098342A" w14:textId="7F7E2230" w:rsidR="0017463F" w:rsidRPr="004064C5" w:rsidRDefault="0090331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4C5D70" w14:paraId="190A3EE0" w14:textId="77777777" w:rsidTr="009F3A63">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2D2B5" w14:textId="77777777" w:rsidR="0017463F" w:rsidRPr="004C5D70" w:rsidRDefault="0017463F" w:rsidP="009F3A63">
            <w:pPr>
              <w:spacing w:after="0" w:line="280" w:lineRule="atLeast"/>
              <w:rPr>
                <w:rFonts w:ascii="Arial" w:eastAsia="Times New Roman" w:hAnsi="Arial" w:cs="Arial"/>
                <w:b/>
                <w:color w:val="000000"/>
                <w:sz w:val="20"/>
                <w:szCs w:val="20"/>
                <w:lang w:eastAsia="cs-CZ"/>
              </w:rPr>
            </w:pPr>
            <w:r w:rsidRPr="004C5D70">
              <w:rPr>
                <w:rFonts w:ascii="Arial" w:eastAsia="Times New Roman" w:hAnsi="Arial" w:cs="Arial"/>
                <w:b/>
                <w:color w:val="000000"/>
                <w:sz w:val="20"/>
                <w:szCs w:val="20"/>
                <w:lang w:eastAsia="cs-CZ"/>
              </w:rPr>
              <w:t xml:space="preserve">Služby DNS </w:t>
            </w:r>
            <w:r>
              <w:rPr>
                <w:rFonts w:ascii="Arial" w:eastAsia="Times New Roman" w:hAnsi="Arial" w:cs="Arial"/>
                <w:b/>
                <w:color w:val="000000"/>
                <w:sz w:val="20"/>
                <w:szCs w:val="20"/>
                <w:lang w:eastAsia="cs-CZ"/>
              </w:rPr>
              <w:t>–</w:t>
            </w:r>
            <w:r w:rsidRPr="000339BC">
              <w:rPr>
                <w:rFonts w:ascii="Arial" w:eastAsia="Times New Roman" w:hAnsi="Arial" w:cs="Arial"/>
                <w:b/>
                <w:color w:val="000000"/>
                <w:sz w:val="20"/>
                <w:szCs w:val="20"/>
                <w:lang w:eastAsia="cs-CZ"/>
              </w:rPr>
              <w:t xml:space="preserve"> </w:t>
            </w:r>
            <w:r>
              <w:rPr>
                <w:rFonts w:ascii="Arial" w:eastAsia="Times New Roman" w:hAnsi="Arial" w:cs="Arial"/>
                <w:b/>
                <w:color w:val="000000"/>
                <w:sz w:val="20"/>
                <w:szCs w:val="20"/>
                <w:lang w:eastAsia="cs-CZ"/>
              </w:rPr>
              <w:t xml:space="preserve">požadavek na </w:t>
            </w:r>
            <w:r w:rsidRPr="004C5D70">
              <w:rPr>
                <w:rFonts w:ascii="Arial" w:eastAsia="Times New Roman" w:hAnsi="Arial" w:cs="Arial"/>
                <w:b/>
                <w:color w:val="000000"/>
                <w:sz w:val="20"/>
                <w:szCs w:val="20"/>
                <w:lang w:eastAsia="cs-CZ"/>
              </w:rPr>
              <w:t>s</w:t>
            </w:r>
            <w:r>
              <w:rPr>
                <w:rFonts w:ascii="Arial" w:eastAsia="Times New Roman" w:hAnsi="Arial" w:cs="Arial"/>
                <w:b/>
                <w:color w:val="000000"/>
                <w:sz w:val="20"/>
                <w:szCs w:val="20"/>
                <w:lang w:eastAsia="cs-CZ"/>
              </w:rPr>
              <w:t xml:space="preserve">hodu s </w:t>
            </w:r>
            <w:r w:rsidRPr="004C5D70">
              <w:rPr>
                <w:rFonts w:ascii="Arial" w:eastAsia="Times New Roman" w:hAnsi="Arial" w:cs="Arial"/>
                <w:b/>
                <w:color w:val="000000"/>
                <w:sz w:val="20"/>
                <w:szCs w:val="20"/>
                <w:lang w:eastAsia="cs-CZ"/>
              </w:rPr>
              <w:t>níže uveden</w:t>
            </w:r>
            <w:r>
              <w:rPr>
                <w:rFonts w:ascii="Arial" w:eastAsia="Times New Roman" w:hAnsi="Arial" w:cs="Arial"/>
                <w:b/>
                <w:color w:val="000000"/>
                <w:sz w:val="20"/>
                <w:szCs w:val="20"/>
                <w:lang w:eastAsia="cs-CZ"/>
              </w:rPr>
              <w:t>ými</w:t>
            </w:r>
            <w:r w:rsidRPr="004C5D70">
              <w:rPr>
                <w:rFonts w:ascii="Arial" w:eastAsia="Times New Roman" w:hAnsi="Arial" w:cs="Arial"/>
                <w:b/>
                <w:color w:val="000000"/>
                <w:sz w:val="20"/>
                <w:szCs w:val="20"/>
                <w:lang w:eastAsia="cs-CZ"/>
              </w:rPr>
              <w:t xml:space="preserve"> RFC</w:t>
            </w:r>
            <w:r>
              <w:rPr>
                <w:rStyle w:val="Znakapoznpodarou"/>
                <w:rFonts w:ascii="Arial" w:eastAsia="Times New Roman" w:hAnsi="Arial" w:cs="Arial"/>
                <w:b/>
                <w:color w:val="000000"/>
                <w:sz w:val="20"/>
                <w:szCs w:val="20"/>
                <w:lang w:eastAsia="cs-CZ"/>
              </w:rPr>
              <w:footnoteReference w:id="2"/>
            </w:r>
          </w:p>
        </w:tc>
      </w:tr>
      <w:tr w:rsidR="0017463F" w:rsidRPr="00BC3A0F" w14:paraId="5EAF90C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91AD80A"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RFC1101 - DNS </w:t>
            </w:r>
            <w:proofErr w:type="spellStart"/>
            <w:r w:rsidRPr="004C5D70">
              <w:rPr>
                <w:rFonts w:ascii="Arial" w:eastAsia="Times New Roman" w:hAnsi="Arial" w:cs="Arial"/>
                <w:color w:val="000000"/>
                <w:sz w:val="20"/>
                <w:szCs w:val="20"/>
                <w:lang w:eastAsia="cs-CZ"/>
              </w:rPr>
              <w:t>Encoding</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of</w:t>
            </w:r>
            <w:proofErr w:type="spellEnd"/>
            <w:r w:rsidRPr="004C5D70">
              <w:rPr>
                <w:rFonts w:ascii="Arial" w:eastAsia="Times New Roman" w:hAnsi="Arial" w:cs="Arial"/>
                <w:color w:val="000000"/>
                <w:sz w:val="20"/>
                <w:szCs w:val="20"/>
                <w:lang w:eastAsia="cs-CZ"/>
              </w:rPr>
              <w:t xml:space="preserve"> Network </w:t>
            </w:r>
            <w:proofErr w:type="spellStart"/>
            <w:r w:rsidRPr="004C5D70">
              <w:rPr>
                <w:rFonts w:ascii="Arial" w:eastAsia="Times New Roman" w:hAnsi="Arial" w:cs="Arial"/>
                <w:color w:val="000000"/>
                <w:sz w:val="20"/>
                <w:szCs w:val="20"/>
                <w:lang w:eastAsia="cs-CZ"/>
              </w:rPr>
              <w:t>Names</w:t>
            </w:r>
            <w:proofErr w:type="spellEnd"/>
            <w:r w:rsidRPr="004C5D70">
              <w:rPr>
                <w:rFonts w:ascii="Arial" w:eastAsia="Times New Roman" w:hAnsi="Arial" w:cs="Arial"/>
                <w:color w:val="000000"/>
                <w:sz w:val="20"/>
                <w:szCs w:val="20"/>
                <w:lang w:eastAsia="cs-CZ"/>
              </w:rPr>
              <w:t xml:space="preserve"> and </w:t>
            </w:r>
            <w:proofErr w:type="spellStart"/>
            <w:r w:rsidRPr="004C5D70">
              <w:rPr>
                <w:rFonts w:ascii="Arial" w:eastAsia="Times New Roman" w:hAnsi="Arial" w:cs="Arial"/>
                <w:color w:val="000000"/>
                <w:sz w:val="20"/>
                <w:szCs w:val="20"/>
                <w:lang w:eastAsia="cs-CZ"/>
              </w:rPr>
              <w:t>Other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Types</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5DEC81B" w14:textId="55DB57DC"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689BD85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052A58C"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RFC1611 - DNS Server MIB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DA5B19E" w14:textId="0CE4DCDF"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EB443F2"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DC812B8"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RFC1612 - DNS </w:t>
            </w:r>
            <w:proofErr w:type="spellStart"/>
            <w:r w:rsidRPr="004C5D70">
              <w:rPr>
                <w:rFonts w:ascii="Arial" w:eastAsia="Times New Roman" w:hAnsi="Arial" w:cs="Arial"/>
                <w:color w:val="000000"/>
                <w:sz w:val="20"/>
                <w:szCs w:val="20"/>
                <w:lang w:eastAsia="cs-CZ"/>
              </w:rPr>
              <w:t>Resolver</w:t>
            </w:r>
            <w:proofErr w:type="spellEnd"/>
            <w:r w:rsidRPr="004C5D70">
              <w:rPr>
                <w:rFonts w:ascii="Arial" w:eastAsia="Times New Roman" w:hAnsi="Arial" w:cs="Arial"/>
                <w:color w:val="000000"/>
                <w:sz w:val="20"/>
                <w:szCs w:val="20"/>
                <w:lang w:eastAsia="cs-CZ"/>
              </w:rPr>
              <w:t xml:space="preserve"> MIB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F82F9C1" w14:textId="0FBB94B4"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0A29AB2"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49F64CC"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RFC1982 - </w:t>
            </w:r>
            <w:proofErr w:type="spellStart"/>
            <w:r w:rsidRPr="004C5D70">
              <w:rPr>
                <w:rFonts w:ascii="Arial" w:eastAsia="Times New Roman" w:hAnsi="Arial" w:cs="Arial"/>
                <w:color w:val="000000"/>
                <w:sz w:val="20"/>
                <w:szCs w:val="20"/>
                <w:lang w:eastAsia="cs-CZ"/>
              </w:rPr>
              <w:t>Serial</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Number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Arithmetic</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1EA9D54" w14:textId="1F180169"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DD11C9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915902F"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RFC1995 - </w:t>
            </w:r>
            <w:proofErr w:type="spellStart"/>
            <w:r w:rsidRPr="004C5D70">
              <w:rPr>
                <w:rFonts w:ascii="Arial" w:eastAsia="Times New Roman" w:hAnsi="Arial" w:cs="Arial"/>
                <w:color w:val="000000"/>
                <w:sz w:val="20"/>
                <w:szCs w:val="20"/>
                <w:lang w:eastAsia="cs-CZ"/>
              </w:rPr>
              <w:t>Incremental</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Zone</w:t>
            </w:r>
            <w:proofErr w:type="spellEnd"/>
            <w:r w:rsidRPr="004C5D70">
              <w:rPr>
                <w:rFonts w:ascii="Arial" w:eastAsia="Times New Roman" w:hAnsi="Arial" w:cs="Arial"/>
                <w:color w:val="000000"/>
                <w:sz w:val="20"/>
                <w:szCs w:val="20"/>
                <w:lang w:eastAsia="cs-CZ"/>
              </w:rPr>
              <w:t xml:space="preserve"> Transfer in DNS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B4915AC" w14:textId="0DFEC7A5"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1A3D6DE"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A435E32"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RFC1996 - A </w:t>
            </w:r>
            <w:proofErr w:type="spellStart"/>
            <w:r w:rsidRPr="004C5D70">
              <w:rPr>
                <w:rFonts w:ascii="Arial" w:eastAsia="Times New Roman" w:hAnsi="Arial" w:cs="Arial"/>
                <w:color w:val="000000"/>
                <w:sz w:val="20"/>
                <w:szCs w:val="20"/>
                <w:lang w:eastAsia="cs-CZ"/>
              </w:rPr>
              <w:t>Mechanism</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Prompt </w:t>
            </w:r>
            <w:proofErr w:type="spellStart"/>
            <w:r w:rsidRPr="004C5D70">
              <w:rPr>
                <w:rFonts w:ascii="Arial" w:eastAsia="Times New Roman" w:hAnsi="Arial" w:cs="Arial"/>
                <w:color w:val="000000"/>
                <w:sz w:val="20"/>
                <w:szCs w:val="20"/>
                <w:lang w:eastAsia="cs-CZ"/>
              </w:rPr>
              <w:t>Notification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of</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Zone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Changes</w:t>
            </w:r>
            <w:proofErr w:type="spellEnd"/>
            <w:r w:rsidRPr="004C5D70">
              <w:rPr>
                <w:rFonts w:ascii="Arial" w:eastAsia="Times New Roman" w:hAnsi="Arial" w:cs="Arial"/>
                <w:color w:val="000000"/>
                <w:sz w:val="20"/>
                <w:szCs w:val="20"/>
                <w:lang w:eastAsia="cs-CZ"/>
              </w:rPr>
              <w:t xml:space="preserve"> (DNS NOTIFY)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5816F9E" w14:textId="15B328B8"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8BD0DAA"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576CDA7"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RFC2136 - </w:t>
            </w:r>
            <w:proofErr w:type="spellStart"/>
            <w:r w:rsidRPr="004C5D70">
              <w:rPr>
                <w:rFonts w:ascii="Arial" w:eastAsia="Times New Roman" w:hAnsi="Arial" w:cs="Arial"/>
                <w:color w:val="000000"/>
                <w:sz w:val="20"/>
                <w:szCs w:val="20"/>
                <w:lang w:eastAsia="cs-CZ"/>
              </w:rPr>
              <w:t>Dynamic</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Updates</w:t>
            </w:r>
            <w:proofErr w:type="spellEnd"/>
            <w:r w:rsidRPr="004C5D70">
              <w:rPr>
                <w:rFonts w:ascii="Arial" w:eastAsia="Times New Roman" w:hAnsi="Arial" w:cs="Arial"/>
                <w:color w:val="000000"/>
                <w:sz w:val="20"/>
                <w:szCs w:val="20"/>
                <w:lang w:eastAsia="cs-CZ"/>
              </w:rPr>
              <w:t xml:space="preserve"> in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Domain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Name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System</w:t>
            </w:r>
            <w:proofErr w:type="spellEnd"/>
            <w:r w:rsidRPr="004C5D70">
              <w:rPr>
                <w:rFonts w:ascii="Arial" w:eastAsia="Times New Roman" w:hAnsi="Arial" w:cs="Arial"/>
                <w:color w:val="000000"/>
                <w:sz w:val="20"/>
                <w:szCs w:val="20"/>
                <w:lang w:eastAsia="cs-CZ"/>
              </w:rPr>
              <w:t xml:space="preserve"> (DNS </w:t>
            </w:r>
            <w:proofErr w:type="gramStart"/>
            <w:r w:rsidRPr="004C5D70">
              <w:rPr>
                <w:rFonts w:ascii="Arial" w:eastAsia="Times New Roman" w:hAnsi="Arial" w:cs="Arial"/>
                <w:color w:val="000000"/>
                <w:sz w:val="20"/>
                <w:szCs w:val="20"/>
                <w:lang w:eastAsia="cs-CZ"/>
              </w:rPr>
              <w:t>UPDATE) (BIND</w:t>
            </w:r>
            <w:proofErr w:type="gramEnd"/>
            <w:r w:rsidRPr="004C5D70">
              <w:rPr>
                <w:rFonts w:ascii="Arial" w:eastAsia="Times New Roman" w:hAnsi="Arial" w:cs="Arial"/>
                <w:color w:val="000000"/>
                <w:sz w:val="20"/>
                <w:szCs w:val="20"/>
                <w:lang w:eastAsia="cs-CZ"/>
              </w:rPr>
              <w:t xml:space="preserve"> 8.1 </w:t>
            </w:r>
            <w:proofErr w:type="spellStart"/>
            <w:r w:rsidRPr="004C5D70">
              <w:rPr>
                <w:rFonts w:ascii="Arial" w:eastAsia="Times New Roman" w:hAnsi="Arial" w:cs="Arial"/>
                <w:color w:val="000000"/>
                <w:sz w:val="20"/>
                <w:szCs w:val="20"/>
                <w:lang w:eastAsia="cs-CZ"/>
              </w:rPr>
              <w:t>Only</w:t>
            </w:r>
            <w:proofErr w:type="spellEnd"/>
            <w:r w:rsidRPr="004C5D70">
              <w:rPr>
                <w:rFonts w:ascii="Arial" w:eastAsia="Times New Roman" w:hAnsi="Arial" w:cs="Arial"/>
                <w:color w:val="000000"/>
                <w:sz w:val="20"/>
                <w:szCs w:val="20"/>
                <w:lang w:eastAsia="cs-CZ"/>
              </w:rPr>
              <w: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9BC52B0" w14:textId="184E541B"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61302140"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7C229E4"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RFC2845 - </w:t>
            </w:r>
            <w:proofErr w:type="spellStart"/>
            <w:r w:rsidRPr="004C5D70">
              <w:rPr>
                <w:rFonts w:ascii="Arial" w:eastAsia="Times New Roman" w:hAnsi="Arial" w:cs="Arial"/>
                <w:color w:val="000000"/>
                <w:sz w:val="20"/>
                <w:szCs w:val="20"/>
                <w:lang w:eastAsia="cs-CZ"/>
              </w:rPr>
              <w:t>Secret</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Key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Transaction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Authentication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DNS (TSIG)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ECE08B1" w14:textId="04751D64"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6A702B11"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E7881E0"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RFC3425 - </w:t>
            </w:r>
            <w:proofErr w:type="spellStart"/>
            <w:r w:rsidRPr="004C5D70">
              <w:rPr>
                <w:rFonts w:ascii="Arial" w:eastAsia="Times New Roman" w:hAnsi="Arial" w:cs="Arial"/>
                <w:color w:val="000000"/>
                <w:sz w:val="20"/>
                <w:szCs w:val="20"/>
                <w:lang w:eastAsia="cs-CZ"/>
              </w:rPr>
              <w:t>Obsoleting</w:t>
            </w:r>
            <w:proofErr w:type="spellEnd"/>
            <w:r w:rsidRPr="004C5D70">
              <w:rPr>
                <w:rFonts w:ascii="Arial" w:eastAsia="Times New Roman" w:hAnsi="Arial" w:cs="Arial"/>
                <w:color w:val="000000"/>
                <w:sz w:val="20"/>
                <w:szCs w:val="20"/>
                <w:lang w:eastAsia="cs-CZ"/>
              </w:rPr>
              <w:t xml:space="preserve"> IQUERY</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01B17E3" w14:textId="28F2EF9F"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07C9C3AD"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C310F94"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RFC3596 - DNS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to Support IP </w:t>
            </w:r>
            <w:proofErr w:type="spellStart"/>
            <w:r w:rsidRPr="004C5D70">
              <w:rPr>
                <w:rFonts w:ascii="Arial" w:eastAsia="Times New Roman" w:hAnsi="Arial" w:cs="Arial"/>
                <w:color w:val="000000"/>
                <w:sz w:val="20"/>
                <w:szCs w:val="20"/>
                <w:lang w:eastAsia="cs-CZ"/>
              </w:rPr>
              <w:t>Version</w:t>
            </w:r>
            <w:proofErr w:type="spellEnd"/>
            <w:r w:rsidRPr="004C5D70">
              <w:rPr>
                <w:rFonts w:ascii="Arial" w:eastAsia="Times New Roman" w:hAnsi="Arial" w:cs="Arial"/>
                <w:color w:val="000000"/>
                <w:sz w:val="20"/>
                <w:szCs w:val="20"/>
                <w:lang w:eastAsia="cs-CZ"/>
              </w:rPr>
              <w:t xml:space="preserve"> 6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12F89E4" w14:textId="3ABD0C79"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6C3B3B8"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2648123"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RFC4033 - DNS </w:t>
            </w:r>
            <w:proofErr w:type="spellStart"/>
            <w:r w:rsidRPr="004C5D70">
              <w:rPr>
                <w:rFonts w:ascii="Arial" w:eastAsia="Times New Roman" w:hAnsi="Arial" w:cs="Arial"/>
                <w:color w:val="000000"/>
                <w:sz w:val="20"/>
                <w:szCs w:val="20"/>
                <w:lang w:eastAsia="cs-CZ"/>
              </w:rPr>
              <w:t>Security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Introduction</w:t>
            </w:r>
            <w:proofErr w:type="spellEnd"/>
            <w:r w:rsidRPr="004C5D70">
              <w:rPr>
                <w:rFonts w:ascii="Arial" w:eastAsia="Times New Roman" w:hAnsi="Arial" w:cs="Arial"/>
                <w:color w:val="000000"/>
                <w:sz w:val="20"/>
                <w:szCs w:val="20"/>
                <w:lang w:eastAsia="cs-CZ"/>
              </w:rPr>
              <w:t xml:space="preserve"> and </w:t>
            </w:r>
            <w:proofErr w:type="spellStart"/>
            <w:r w:rsidRPr="004C5D70">
              <w:rPr>
                <w:rFonts w:ascii="Arial" w:eastAsia="Times New Roman" w:hAnsi="Arial" w:cs="Arial"/>
                <w:color w:val="000000"/>
                <w:sz w:val="20"/>
                <w:szCs w:val="20"/>
                <w:lang w:eastAsia="cs-CZ"/>
              </w:rPr>
              <w:t>Requirements</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4BB0BE2" w14:textId="312473DD"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75BD9D96"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CD272C9"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RFC4034 - </w:t>
            </w:r>
            <w:proofErr w:type="spellStart"/>
            <w:r w:rsidRPr="004C5D70">
              <w:rPr>
                <w:rFonts w:ascii="Arial" w:eastAsia="Times New Roman" w:hAnsi="Arial" w:cs="Arial"/>
                <w:color w:val="000000"/>
                <w:sz w:val="20"/>
                <w:szCs w:val="20"/>
                <w:lang w:eastAsia="cs-CZ"/>
              </w:rPr>
              <w:t>Resource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Records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DNS </w:t>
            </w:r>
            <w:proofErr w:type="spellStart"/>
            <w:r w:rsidRPr="004C5D70">
              <w:rPr>
                <w:rFonts w:ascii="Arial" w:eastAsia="Times New Roman" w:hAnsi="Arial" w:cs="Arial"/>
                <w:color w:val="000000"/>
                <w:sz w:val="20"/>
                <w:szCs w:val="20"/>
                <w:lang w:eastAsia="cs-CZ"/>
              </w:rPr>
              <w:t>Security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RFC4035 - </w:t>
            </w:r>
            <w:proofErr w:type="spellStart"/>
            <w:r w:rsidRPr="004C5D70">
              <w:rPr>
                <w:rFonts w:ascii="Arial" w:eastAsia="Times New Roman" w:hAnsi="Arial" w:cs="Arial"/>
                <w:color w:val="000000"/>
                <w:sz w:val="20"/>
                <w:szCs w:val="20"/>
                <w:lang w:eastAsia="cs-CZ"/>
              </w:rPr>
              <w:t>Protocol</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Modifications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DNS </w:t>
            </w:r>
            <w:proofErr w:type="spellStart"/>
            <w:r w:rsidRPr="004C5D70">
              <w:rPr>
                <w:rFonts w:ascii="Arial" w:eastAsia="Times New Roman" w:hAnsi="Arial" w:cs="Arial"/>
                <w:color w:val="000000"/>
                <w:sz w:val="20"/>
                <w:szCs w:val="20"/>
                <w:lang w:eastAsia="cs-CZ"/>
              </w:rPr>
              <w:t>Security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08A53CD" w14:textId="16374D0A" w:rsidR="0017463F" w:rsidRPr="004064C5" w:rsidRDefault="00472109"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44C6F24"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6537397"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lastRenderedPageBreak/>
              <w:t xml:space="preserve">RFC4343 - </w:t>
            </w:r>
            <w:proofErr w:type="spellStart"/>
            <w:r w:rsidRPr="004C5D70">
              <w:rPr>
                <w:rFonts w:ascii="Arial" w:eastAsia="Times New Roman" w:hAnsi="Arial" w:cs="Arial"/>
                <w:color w:val="000000"/>
                <w:sz w:val="20"/>
                <w:szCs w:val="20"/>
                <w:lang w:eastAsia="cs-CZ"/>
              </w:rPr>
              <w:t>Domain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Name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System</w:t>
            </w:r>
            <w:proofErr w:type="spellEnd"/>
            <w:r w:rsidRPr="004C5D70">
              <w:rPr>
                <w:rFonts w:ascii="Arial" w:eastAsia="Times New Roman" w:hAnsi="Arial" w:cs="Arial"/>
                <w:color w:val="000000"/>
                <w:sz w:val="20"/>
                <w:szCs w:val="20"/>
                <w:lang w:eastAsia="cs-CZ"/>
              </w:rPr>
              <w:t xml:space="preserve"> (DNS) Case </w:t>
            </w:r>
            <w:proofErr w:type="spellStart"/>
            <w:r w:rsidRPr="004C5D70">
              <w:rPr>
                <w:rFonts w:ascii="Arial" w:eastAsia="Times New Roman" w:hAnsi="Arial" w:cs="Arial"/>
                <w:color w:val="000000"/>
                <w:sz w:val="20"/>
                <w:szCs w:val="20"/>
                <w:lang w:eastAsia="cs-CZ"/>
              </w:rPr>
              <w:t>Insensitivity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Clarification</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A861124" w14:textId="5BA3CA77"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747D67E8"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350827B"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RFC4703 - </w:t>
            </w:r>
            <w:proofErr w:type="spellStart"/>
            <w:r w:rsidRPr="004C5D70">
              <w:rPr>
                <w:rFonts w:ascii="Arial" w:eastAsia="Times New Roman" w:hAnsi="Arial" w:cs="Arial"/>
                <w:color w:val="000000"/>
                <w:sz w:val="20"/>
                <w:szCs w:val="20"/>
                <w:lang w:eastAsia="cs-CZ"/>
              </w:rPr>
              <w:t>Resolution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of</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Fully</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Qualified</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Domain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Name</w:t>
            </w:r>
            <w:proofErr w:type="spellEnd"/>
            <w:r w:rsidRPr="004C5D70">
              <w:rPr>
                <w:rFonts w:ascii="Arial" w:eastAsia="Times New Roman" w:hAnsi="Arial" w:cs="Arial"/>
                <w:color w:val="000000"/>
                <w:sz w:val="20"/>
                <w:szCs w:val="20"/>
                <w:lang w:eastAsia="cs-CZ"/>
              </w:rPr>
              <w:t xml:space="preserve"> (FQDN) </w:t>
            </w:r>
            <w:proofErr w:type="spellStart"/>
            <w:r w:rsidRPr="004C5D70">
              <w:rPr>
                <w:rFonts w:ascii="Arial" w:eastAsia="Times New Roman" w:hAnsi="Arial" w:cs="Arial"/>
                <w:color w:val="000000"/>
                <w:sz w:val="20"/>
                <w:szCs w:val="20"/>
                <w:lang w:eastAsia="cs-CZ"/>
              </w:rPr>
              <w:t>Conflicts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among</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Dynamic</w:t>
            </w:r>
            <w:proofErr w:type="spellEnd"/>
            <w:r w:rsidRPr="004C5D70">
              <w:rPr>
                <w:rFonts w:ascii="Arial" w:eastAsia="Times New Roman" w:hAnsi="Arial" w:cs="Arial"/>
                <w:color w:val="000000"/>
                <w:sz w:val="20"/>
                <w:szCs w:val="20"/>
                <w:lang w:eastAsia="cs-CZ"/>
              </w:rPr>
              <w:t xml:space="preserve"> Host </w:t>
            </w:r>
            <w:proofErr w:type="spellStart"/>
            <w:r w:rsidRPr="004C5D70">
              <w:rPr>
                <w:rFonts w:ascii="Arial" w:eastAsia="Times New Roman" w:hAnsi="Arial" w:cs="Arial"/>
                <w:color w:val="000000"/>
                <w:sz w:val="20"/>
                <w:szCs w:val="20"/>
                <w:lang w:eastAsia="cs-CZ"/>
              </w:rPr>
              <w:t>Configuration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Protocol</w:t>
            </w:r>
            <w:proofErr w:type="spellEnd"/>
            <w:r w:rsidRPr="004C5D70">
              <w:rPr>
                <w:rFonts w:ascii="Arial" w:eastAsia="Times New Roman" w:hAnsi="Arial" w:cs="Arial"/>
                <w:color w:val="000000"/>
                <w:sz w:val="20"/>
                <w:szCs w:val="20"/>
                <w:lang w:eastAsia="cs-CZ"/>
              </w:rPr>
              <w:t xml:space="preserve"> (DHCP) </w:t>
            </w:r>
            <w:proofErr w:type="spellStart"/>
            <w:r w:rsidRPr="004C5D70">
              <w:rPr>
                <w:rFonts w:ascii="Arial" w:eastAsia="Times New Roman" w:hAnsi="Arial" w:cs="Arial"/>
                <w:color w:val="000000"/>
                <w:sz w:val="20"/>
                <w:szCs w:val="20"/>
                <w:lang w:eastAsia="cs-CZ"/>
              </w:rPr>
              <w:t>Clients</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2AA90AF" w14:textId="1AEA5A32"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408BC8D6"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A08236C"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RFC6014 - </w:t>
            </w:r>
            <w:proofErr w:type="spellStart"/>
            <w:r w:rsidRPr="004C5D70">
              <w:rPr>
                <w:rFonts w:ascii="Arial" w:eastAsia="Times New Roman" w:hAnsi="Arial" w:cs="Arial"/>
                <w:color w:val="000000"/>
                <w:sz w:val="20"/>
                <w:szCs w:val="20"/>
                <w:lang w:eastAsia="cs-CZ"/>
              </w:rPr>
              <w:t>Cryptographic</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Algorithm</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Identifier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Allocation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DNSSEC</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543AE8A" w14:textId="3C70650B"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63C6E6DD"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DA49860"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RFC6195 - </w:t>
            </w:r>
            <w:proofErr w:type="spellStart"/>
            <w:r w:rsidRPr="004C5D70">
              <w:rPr>
                <w:rFonts w:ascii="Arial" w:eastAsia="Times New Roman" w:hAnsi="Arial" w:cs="Arial"/>
                <w:color w:val="000000"/>
                <w:sz w:val="20"/>
                <w:szCs w:val="20"/>
                <w:lang w:eastAsia="cs-CZ"/>
              </w:rPr>
              <w:t>Domain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Name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System</w:t>
            </w:r>
            <w:proofErr w:type="spellEnd"/>
            <w:r w:rsidRPr="004C5D70">
              <w:rPr>
                <w:rFonts w:ascii="Arial" w:eastAsia="Times New Roman" w:hAnsi="Arial" w:cs="Arial"/>
                <w:color w:val="000000"/>
                <w:sz w:val="20"/>
                <w:szCs w:val="20"/>
                <w:lang w:eastAsia="cs-CZ"/>
              </w:rPr>
              <w:t xml:space="preserve"> (DNS) IANA </w:t>
            </w:r>
            <w:proofErr w:type="spellStart"/>
            <w:r w:rsidRPr="004C5D70">
              <w:rPr>
                <w:rFonts w:ascii="Arial" w:eastAsia="Times New Roman" w:hAnsi="Arial" w:cs="Arial"/>
                <w:color w:val="000000"/>
                <w:sz w:val="20"/>
                <w:szCs w:val="20"/>
                <w:lang w:eastAsia="cs-CZ"/>
              </w:rPr>
              <w:t>Considerations</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E768486" w14:textId="61CA8003"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58F0BBF5"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093927C"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RFC6604 - </w:t>
            </w:r>
            <w:proofErr w:type="spellStart"/>
            <w:r w:rsidRPr="004C5D70">
              <w:rPr>
                <w:rFonts w:ascii="Arial" w:eastAsia="Times New Roman" w:hAnsi="Arial" w:cs="Arial"/>
                <w:color w:val="000000"/>
                <w:sz w:val="20"/>
                <w:szCs w:val="20"/>
                <w:lang w:eastAsia="cs-CZ"/>
              </w:rPr>
              <w:t>xNAME</w:t>
            </w:r>
            <w:proofErr w:type="spellEnd"/>
            <w:r w:rsidRPr="004C5D70">
              <w:rPr>
                <w:rFonts w:ascii="Arial" w:eastAsia="Times New Roman" w:hAnsi="Arial" w:cs="Arial"/>
                <w:color w:val="000000"/>
                <w:sz w:val="20"/>
                <w:szCs w:val="20"/>
                <w:lang w:eastAsia="cs-CZ"/>
              </w:rPr>
              <w:t xml:space="preserve"> RCODE and Status </w:t>
            </w:r>
            <w:proofErr w:type="spellStart"/>
            <w:r w:rsidRPr="004C5D70">
              <w:rPr>
                <w:rFonts w:ascii="Arial" w:eastAsia="Times New Roman" w:hAnsi="Arial" w:cs="Arial"/>
                <w:color w:val="000000"/>
                <w:sz w:val="20"/>
                <w:szCs w:val="20"/>
                <w:lang w:eastAsia="cs-CZ"/>
              </w:rPr>
              <w:t>Bits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Clarification</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86795F6" w14:textId="35D35E32"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1017C032"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6678BAF"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RFC6840 - </w:t>
            </w:r>
            <w:proofErr w:type="spellStart"/>
            <w:r w:rsidRPr="004C5D70">
              <w:rPr>
                <w:rFonts w:ascii="Arial" w:eastAsia="Times New Roman" w:hAnsi="Arial" w:cs="Arial"/>
                <w:color w:val="000000"/>
                <w:sz w:val="20"/>
                <w:szCs w:val="20"/>
                <w:lang w:eastAsia="cs-CZ"/>
              </w:rPr>
              <w:t>Clarifications</w:t>
            </w:r>
            <w:proofErr w:type="spellEnd"/>
            <w:r w:rsidRPr="004C5D70">
              <w:rPr>
                <w:rFonts w:ascii="Arial" w:eastAsia="Times New Roman" w:hAnsi="Arial" w:cs="Arial"/>
                <w:color w:val="000000"/>
                <w:sz w:val="20"/>
                <w:szCs w:val="20"/>
                <w:lang w:eastAsia="cs-CZ"/>
              </w:rPr>
              <w:t xml:space="preserve"> and </w:t>
            </w:r>
            <w:proofErr w:type="spellStart"/>
            <w:r w:rsidRPr="004C5D70">
              <w:rPr>
                <w:rFonts w:ascii="Arial" w:eastAsia="Times New Roman" w:hAnsi="Arial" w:cs="Arial"/>
                <w:color w:val="000000"/>
                <w:sz w:val="20"/>
                <w:szCs w:val="20"/>
                <w:lang w:eastAsia="cs-CZ"/>
              </w:rPr>
              <w:t>Implementation</w:t>
            </w:r>
            <w:proofErr w:type="spellEnd"/>
            <w:r w:rsidRPr="004C5D70">
              <w:rPr>
                <w:rFonts w:ascii="Arial" w:eastAsia="Times New Roman" w:hAnsi="Arial" w:cs="Arial"/>
                <w:color w:val="000000"/>
                <w:sz w:val="20"/>
                <w:szCs w:val="20"/>
                <w:lang w:eastAsia="cs-CZ"/>
              </w:rPr>
              <w:t xml:space="preserve"> Notes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DNS </w:t>
            </w:r>
            <w:proofErr w:type="spellStart"/>
            <w:r w:rsidRPr="004C5D70">
              <w:rPr>
                <w:rFonts w:ascii="Arial" w:eastAsia="Times New Roman" w:hAnsi="Arial" w:cs="Arial"/>
                <w:color w:val="000000"/>
                <w:sz w:val="20"/>
                <w:szCs w:val="20"/>
                <w:lang w:eastAsia="cs-CZ"/>
              </w:rPr>
              <w:t>Security</w:t>
            </w:r>
            <w:proofErr w:type="spellEnd"/>
            <w:r w:rsidRPr="004C5D70">
              <w:rPr>
                <w:rFonts w:ascii="Arial" w:eastAsia="Times New Roman" w:hAnsi="Arial" w:cs="Arial"/>
                <w:color w:val="000000"/>
                <w:sz w:val="20"/>
                <w:szCs w:val="20"/>
                <w:lang w:eastAsia="cs-CZ"/>
              </w:rPr>
              <w:t xml:space="preserve"> (DNSSEC)</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D667EB4" w14:textId="67128716"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4743A515"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A34FAED"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RFC6944 - DNS </w:t>
            </w:r>
            <w:proofErr w:type="spellStart"/>
            <w:r w:rsidRPr="004C5D70">
              <w:rPr>
                <w:rFonts w:ascii="Arial" w:eastAsia="Times New Roman" w:hAnsi="Arial" w:cs="Arial"/>
                <w:color w:val="000000"/>
                <w:sz w:val="20"/>
                <w:szCs w:val="20"/>
                <w:lang w:eastAsia="cs-CZ"/>
              </w:rPr>
              <w:t>Security</w:t>
            </w:r>
            <w:proofErr w:type="spellEnd"/>
            <w:r w:rsidRPr="004C5D70">
              <w:rPr>
                <w:rFonts w:ascii="Arial" w:eastAsia="Times New Roman" w:hAnsi="Arial" w:cs="Arial"/>
                <w:color w:val="000000"/>
                <w:sz w:val="20"/>
                <w:szCs w:val="20"/>
                <w:lang w:eastAsia="cs-CZ"/>
              </w:rPr>
              <w:t xml:space="preserve"> (DNSSEC) DNSKEY </w:t>
            </w:r>
            <w:proofErr w:type="spellStart"/>
            <w:r w:rsidRPr="004C5D70">
              <w:rPr>
                <w:rFonts w:ascii="Arial" w:eastAsia="Times New Roman" w:hAnsi="Arial" w:cs="Arial"/>
                <w:color w:val="000000"/>
                <w:sz w:val="20"/>
                <w:szCs w:val="20"/>
                <w:lang w:eastAsia="cs-CZ"/>
              </w:rPr>
              <w:t>Algorithm</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Implementation</w:t>
            </w:r>
            <w:proofErr w:type="spellEnd"/>
            <w:r w:rsidRPr="004C5D70">
              <w:rPr>
                <w:rFonts w:ascii="Arial" w:eastAsia="Times New Roman" w:hAnsi="Arial" w:cs="Arial"/>
                <w:color w:val="000000"/>
                <w:sz w:val="20"/>
                <w:szCs w:val="20"/>
                <w:lang w:eastAsia="cs-CZ"/>
              </w:rPr>
              <w:t xml:space="preserve"> Status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D8B6236" w14:textId="2CAA8B6D"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54D4823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920ECF3"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Možnost zadání statických IP adres, </w:t>
            </w:r>
            <w:proofErr w:type="spellStart"/>
            <w:r w:rsidRPr="004C5D70">
              <w:rPr>
                <w:rFonts w:ascii="Arial" w:eastAsia="Times New Roman" w:hAnsi="Arial" w:cs="Arial"/>
                <w:color w:val="000000"/>
                <w:sz w:val="20"/>
                <w:szCs w:val="20"/>
                <w:lang w:eastAsia="cs-CZ"/>
              </w:rPr>
              <w:t>aliasů</w:t>
            </w:r>
            <w:proofErr w:type="spellEnd"/>
            <w:r w:rsidRPr="004C5D70">
              <w:rPr>
                <w:rFonts w:ascii="Arial" w:eastAsia="Times New Roman" w:hAnsi="Arial" w:cs="Arial"/>
                <w:color w:val="000000"/>
                <w:sz w:val="20"/>
                <w:szCs w:val="20"/>
                <w:lang w:eastAsia="cs-CZ"/>
              </w:rPr>
              <w:t xml:space="preserve"> a jen A vět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F2EE358" w14:textId="798E0C7A"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203C6B7F"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794F469"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provádění hromadných změn v nastavení služby a záznamech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8715E53" w14:textId="5C3889F2"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1F510F66"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8F4BCB4"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IPv4 a IPv6</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FF82FDC" w14:textId="2330F3C7"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2AD14EC9"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3C874EE"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Import a export DNS záznamů z externích zdrojů (CSV)</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C3A7CC4" w14:textId="5EF9354A"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4305E72D"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AC837DB"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Podpora překryvných IP prostorů (Externí / Interní DNS) různé parametry pro stejnou doménu u externích a interních DNS </w:t>
            </w:r>
            <w:r>
              <w:rPr>
                <w:rFonts w:ascii="Arial" w:eastAsia="Times New Roman" w:hAnsi="Arial" w:cs="Arial"/>
                <w:color w:val="000000"/>
                <w:sz w:val="20"/>
                <w:szCs w:val="20"/>
                <w:lang w:eastAsia="cs-CZ"/>
              </w:rPr>
              <w:t>zón</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E13A74C" w14:textId="1E22FFE2" w:rsidR="0017463F" w:rsidRPr="004C5D70" w:rsidRDefault="00E02790" w:rsidP="009F3A63">
            <w:pPr>
              <w:spacing w:after="0" w:line="280" w:lineRule="atLeast"/>
              <w:jc w:val="center"/>
              <w:rPr>
                <w:rFonts w:ascii="Arial" w:eastAsia="Times New Roman" w:hAnsi="Arial" w:cs="Arial"/>
                <w:color w:val="000000"/>
                <w:sz w:val="20"/>
                <w:szCs w:val="20"/>
                <w:lang w:eastAsia="cs-CZ"/>
              </w:rPr>
            </w:pPr>
            <w:r w:rsidRPr="00321476">
              <w:rPr>
                <w:rFonts w:ascii="Arial" w:eastAsia="Times New Roman" w:hAnsi="Arial" w:cs="Arial"/>
                <w:sz w:val="20"/>
                <w:szCs w:val="20"/>
                <w:lang w:val="en-US" w:eastAsia="cs-CZ"/>
              </w:rPr>
              <w:t>ANO</w:t>
            </w:r>
          </w:p>
        </w:tc>
      </w:tr>
      <w:tr w:rsidR="0017463F" w:rsidRPr="00BC3A0F" w14:paraId="059C4A67"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48277A6"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integrace DNS serverů na platformě BIND 8.x/9.x (Integrací se rozumí aplikování konfigurací/řízení serverů z centrálního managementu)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C34EE07" w14:textId="280B6403"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3FA268DA"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7DF0C4F"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integrace DNS serverů Microsoft Windows (Integrací se rozumí aplikování konfigurací/řízení serverů z centrálního managementu)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2E82A10" w14:textId="5D6903C3"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769D88BE"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49D4025"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Podpora HA řešení služby DNS </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FB2BA30" w14:textId="55A5D449"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BC3A0F" w14:paraId="37F7EE6E"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493E1E7" w14:textId="77777777" w:rsidR="0017463F" w:rsidRPr="00BC3A0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Podpora DNS </w:t>
            </w:r>
            <w:proofErr w:type="spellStart"/>
            <w:r w:rsidRPr="004C5D70">
              <w:rPr>
                <w:rFonts w:ascii="Arial" w:eastAsia="Times New Roman" w:hAnsi="Arial" w:cs="Arial"/>
                <w:color w:val="000000"/>
                <w:sz w:val="20"/>
                <w:szCs w:val="20"/>
                <w:lang w:eastAsia="cs-CZ"/>
              </w:rPr>
              <w:t>anycast</w:t>
            </w:r>
            <w:proofErr w:type="spellEnd"/>
            <w:r w:rsidRPr="004C5D70">
              <w:rPr>
                <w:rFonts w:ascii="Arial" w:eastAsia="Times New Roman" w:hAnsi="Arial" w:cs="Arial"/>
                <w:color w:val="000000"/>
                <w:sz w:val="20"/>
                <w:szCs w:val="20"/>
                <w:lang w:eastAsia="cs-CZ"/>
              </w:rPr>
              <w:t xml:space="preserve"> dle RFC3258</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84E1E95" w14:textId="53BA4DDC" w:rsidR="0017463F" w:rsidRPr="004064C5" w:rsidRDefault="00E02790"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39552C" w14:paraId="5C95175E" w14:textId="77777777" w:rsidTr="001B38B6">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2C38F" w14:textId="77777777" w:rsidR="0017463F" w:rsidRPr="004C5D70" w:rsidRDefault="0017463F" w:rsidP="009F3A63">
            <w:pPr>
              <w:spacing w:after="0" w:line="280" w:lineRule="atLeast"/>
              <w:rPr>
                <w:rFonts w:ascii="Arial" w:eastAsia="Times New Roman" w:hAnsi="Arial" w:cs="Arial"/>
                <w:b/>
                <w:bCs/>
                <w:color w:val="000000"/>
                <w:sz w:val="20"/>
                <w:szCs w:val="20"/>
                <w:lang w:eastAsia="cs-CZ"/>
              </w:rPr>
            </w:pPr>
            <w:r w:rsidRPr="004C5D70">
              <w:rPr>
                <w:rFonts w:ascii="Arial" w:eastAsia="Times New Roman" w:hAnsi="Arial" w:cs="Arial"/>
                <w:b/>
                <w:bCs/>
                <w:color w:val="000000"/>
                <w:sz w:val="20"/>
                <w:szCs w:val="20"/>
                <w:lang w:eastAsia="cs-CZ"/>
              </w:rPr>
              <w:t xml:space="preserve">Služby DHCP </w:t>
            </w:r>
            <w:r>
              <w:rPr>
                <w:rFonts w:ascii="Arial" w:eastAsia="Times New Roman" w:hAnsi="Arial" w:cs="Arial"/>
                <w:b/>
                <w:bCs/>
                <w:color w:val="000000"/>
                <w:sz w:val="20"/>
                <w:szCs w:val="20"/>
                <w:lang w:eastAsia="cs-CZ"/>
              </w:rPr>
              <w:t xml:space="preserve">- </w:t>
            </w:r>
            <w:r>
              <w:rPr>
                <w:rFonts w:ascii="Arial" w:eastAsia="Times New Roman" w:hAnsi="Arial" w:cs="Arial"/>
                <w:b/>
                <w:color w:val="000000"/>
                <w:sz w:val="20"/>
                <w:szCs w:val="20"/>
                <w:lang w:eastAsia="cs-CZ"/>
              </w:rPr>
              <w:t xml:space="preserve">požadavek na </w:t>
            </w:r>
            <w:r w:rsidRPr="004C5D70">
              <w:rPr>
                <w:rFonts w:ascii="Arial" w:eastAsia="Times New Roman" w:hAnsi="Arial" w:cs="Arial"/>
                <w:b/>
                <w:color w:val="000000"/>
                <w:sz w:val="20"/>
                <w:szCs w:val="20"/>
                <w:lang w:eastAsia="cs-CZ"/>
              </w:rPr>
              <w:t>s</w:t>
            </w:r>
            <w:r>
              <w:rPr>
                <w:rFonts w:ascii="Arial" w:eastAsia="Times New Roman" w:hAnsi="Arial" w:cs="Arial"/>
                <w:b/>
                <w:color w:val="000000"/>
                <w:sz w:val="20"/>
                <w:szCs w:val="20"/>
                <w:lang w:eastAsia="cs-CZ"/>
              </w:rPr>
              <w:t xml:space="preserve">hodu s </w:t>
            </w:r>
            <w:r w:rsidRPr="004C5D70">
              <w:rPr>
                <w:rFonts w:ascii="Arial" w:eastAsia="Times New Roman" w:hAnsi="Arial" w:cs="Arial"/>
                <w:b/>
                <w:color w:val="000000"/>
                <w:sz w:val="20"/>
                <w:szCs w:val="20"/>
                <w:lang w:eastAsia="cs-CZ"/>
              </w:rPr>
              <w:t>níže uveden</w:t>
            </w:r>
            <w:r>
              <w:rPr>
                <w:rFonts w:ascii="Arial" w:eastAsia="Times New Roman" w:hAnsi="Arial" w:cs="Arial"/>
                <w:b/>
                <w:color w:val="000000"/>
                <w:sz w:val="20"/>
                <w:szCs w:val="20"/>
                <w:lang w:eastAsia="cs-CZ"/>
              </w:rPr>
              <w:t>ými</w:t>
            </w:r>
            <w:r w:rsidRPr="004C5D70">
              <w:rPr>
                <w:rFonts w:ascii="Arial" w:eastAsia="Times New Roman" w:hAnsi="Arial" w:cs="Arial"/>
                <w:b/>
                <w:color w:val="000000"/>
                <w:sz w:val="20"/>
                <w:szCs w:val="20"/>
                <w:lang w:eastAsia="cs-CZ"/>
              </w:rPr>
              <w:t xml:space="preserve"> </w:t>
            </w:r>
            <w:r w:rsidRPr="004C5D70">
              <w:rPr>
                <w:rFonts w:ascii="Arial" w:eastAsia="Times New Roman" w:hAnsi="Arial" w:cs="Arial"/>
                <w:b/>
                <w:bCs/>
                <w:color w:val="000000"/>
                <w:sz w:val="20"/>
                <w:szCs w:val="20"/>
                <w:lang w:eastAsia="cs-CZ"/>
              </w:rPr>
              <w:t>RFC</w:t>
            </w:r>
            <w:r>
              <w:rPr>
                <w:rStyle w:val="Znakapoznpodarou"/>
                <w:rFonts w:ascii="Arial" w:eastAsia="Times New Roman" w:hAnsi="Arial" w:cs="Arial"/>
                <w:b/>
                <w:bCs/>
                <w:color w:val="000000"/>
                <w:sz w:val="20"/>
                <w:szCs w:val="20"/>
                <w:lang w:eastAsia="cs-CZ"/>
              </w:rPr>
              <w:footnoteReference w:id="3"/>
            </w:r>
          </w:p>
        </w:tc>
      </w:tr>
      <w:tr w:rsidR="0017463F" w:rsidRPr="00D83FD5" w14:paraId="371FA179"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EAE69DB"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RFC1534 - </w:t>
            </w:r>
            <w:proofErr w:type="spellStart"/>
            <w:r w:rsidRPr="004C5D70">
              <w:rPr>
                <w:rFonts w:ascii="Arial" w:eastAsia="Times New Roman" w:hAnsi="Arial" w:cs="Arial"/>
                <w:color w:val="000000"/>
                <w:sz w:val="20"/>
                <w:szCs w:val="20"/>
                <w:lang w:eastAsia="cs-CZ"/>
              </w:rPr>
              <w:t>Interoperation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between</w:t>
            </w:r>
            <w:proofErr w:type="spellEnd"/>
            <w:r w:rsidRPr="004C5D70">
              <w:rPr>
                <w:rFonts w:ascii="Arial" w:eastAsia="Times New Roman" w:hAnsi="Arial" w:cs="Arial"/>
                <w:color w:val="000000"/>
                <w:sz w:val="20"/>
                <w:szCs w:val="20"/>
                <w:lang w:eastAsia="cs-CZ"/>
              </w:rPr>
              <w:t xml:space="preserve"> DHCP and BOOTPRFC2131 - </w:t>
            </w:r>
            <w:proofErr w:type="spellStart"/>
            <w:r w:rsidRPr="004C5D70">
              <w:rPr>
                <w:rFonts w:ascii="Arial" w:eastAsia="Times New Roman" w:hAnsi="Arial" w:cs="Arial"/>
                <w:color w:val="000000"/>
                <w:sz w:val="20"/>
                <w:szCs w:val="20"/>
                <w:lang w:eastAsia="cs-CZ"/>
              </w:rPr>
              <w:t>Dynamic</w:t>
            </w:r>
            <w:proofErr w:type="spellEnd"/>
            <w:r w:rsidRPr="004C5D70">
              <w:rPr>
                <w:rFonts w:ascii="Arial" w:eastAsia="Times New Roman" w:hAnsi="Arial" w:cs="Arial"/>
                <w:color w:val="000000"/>
                <w:sz w:val="20"/>
                <w:szCs w:val="20"/>
                <w:lang w:eastAsia="cs-CZ"/>
              </w:rPr>
              <w:t xml:space="preserve"> Host </w:t>
            </w:r>
            <w:proofErr w:type="spellStart"/>
            <w:r w:rsidRPr="004C5D70">
              <w:rPr>
                <w:rFonts w:ascii="Arial" w:eastAsia="Times New Roman" w:hAnsi="Arial" w:cs="Arial"/>
                <w:color w:val="000000"/>
                <w:sz w:val="20"/>
                <w:szCs w:val="20"/>
                <w:lang w:eastAsia="cs-CZ"/>
              </w:rPr>
              <w:t>Configuration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Protocol</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41FE84C" w14:textId="5B94FC15"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3D52DAAE"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3826E15"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RFC2132 - DHCP </w:t>
            </w:r>
            <w:proofErr w:type="spellStart"/>
            <w:r w:rsidRPr="004C5D70">
              <w:rPr>
                <w:rFonts w:ascii="Arial" w:eastAsia="Times New Roman" w:hAnsi="Arial" w:cs="Arial"/>
                <w:color w:val="000000"/>
                <w:sz w:val="20"/>
                <w:szCs w:val="20"/>
                <w:lang w:eastAsia="cs-CZ"/>
              </w:rPr>
              <w:t>Options</w:t>
            </w:r>
            <w:proofErr w:type="spellEnd"/>
            <w:r w:rsidRPr="004C5D70">
              <w:rPr>
                <w:rFonts w:ascii="Arial" w:eastAsia="Times New Roman" w:hAnsi="Arial" w:cs="Arial"/>
                <w:color w:val="000000"/>
                <w:sz w:val="20"/>
                <w:szCs w:val="20"/>
                <w:lang w:eastAsia="cs-CZ"/>
              </w:rPr>
              <w:t xml:space="preserve"> and BOOTP </w:t>
            </w:r>
            <w:proofErr w:type="spellStart"/>
            <w:r w:rsidRPr="004C5D70">
              <w:rPr>
                <w:rFonts w:ascii="Arial" w:eastAsia="Times New Roman" w:hAnsi="Arial" w:cs="Arial"/>
                <w:color w:val="000000"/>
                <w:sz w:val="20"/>
                <w:szCs w:val="20"/>
                <w:lang w:eastAsia="cs-CZ"/>
              </w:rPr>
              <w:t>Vendor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Extensions</w:t>
            </w:r>
            <w:proofErr w:type="spellEnd"/>
            <w:r w:rsidRPr="004C5D70">
              <w:rPr>
                <w:rFonts w:ascii="Arial" w:eastAsia="Times New Roman" w:hAnsi="Arial" w:cs="Arial"/>
                <w:color w:val="000000"/>
                <w:sz w:val="20"/>
                <w:szCs w:val="20"/>
                <w:lang w:eastAsia="cs-CZ"/>
              </w:rPr>
              <w:t xml:space="preserve"> RFC2563 - DHCP </w:t>
            </w:r>
            <w:proofErr w:type="spellStart"/>
            <w:r w:rsidRPr="004C5D70">
              <w:rPr>
                <w:rFonts w:ascii="Arial" w:eastAsia="Times New Roman" w:hAnsi="Arial" w:cs="Arial"/>
                <w:color w:val="000000"/>
                <w:sz w:val="20"/>
                <w:szCs w:val="20"/>
                <w:lang w:eastAsia="cs-CZ"/>
              </w:rPr>
              <w:t>Option</w:t>
            </w:r>
            <w:proofErr w:type="spellEnd"/>
            <w:r w:rsidRPr="004C5D70">
              <w:rPr>
                <w:rFonts w:ascii="Arial" w:eastAsia="Times New Roman" w:hAnsi="Arial" w:cs="Arial"/>
                <w:color w:val="000000"/>
                <w:sz w:val="20"/>
                <w:szCs w:val="20"/>
                <w:lang w:eastAsia="cs-CZ"/>
              </w:rPr>
              <w:t xml:space="preserve"> to </w:t>
            </w:r>
            <w:proofErr w:type="spellStart"/>
            <w:r w:rsidRPr="004C5D70">
              <w:rPr>
                <w:rFonts w:ascii="Arial" w:eastAsia="Times New Roman" w:hAnsi="Arial" w:cs="Arial"/>
                <w:color w:val="000000"/>
                <w:sz w:val="20"/>
                <w:szCs w:val="20"/>
                <w:lang w:eastAsia="cs-CZ"/>
              </w:rPr>
              <w:t>Disable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Stateless</w:t>
            </w:r>
            <w:proofErr w:type="spellEnd"/>
            <w:r w:rsidRPr="004C5D70">
              <w:rPr>
                <w:rFonts w:ascii="Arial" w:eastAsia="Times New Roman" w:hAnsi="Arial" w:cs="Arial"/>
                <w:color w:val="000000"/>
                <w:sz w:val="20"/>
                <w:szCs w:val="20"/>
                <w:lang w:eastAsia="cs-CZ"/>
              </w:rPr>
              <w:t xml:space="preserve"> Auto-</w:t>
            </w:r>
            <w:proofErr w:type="spellStart"/>
            <w:r w:rsidRPr="004C5D70">
              <w:rPr>
                <w:rFonts w:ascii="Arial" w:eastAsia="Times New Roman" w:hAnsi="Arial" w:cs="Arial"/>
                <w:color w:val="000000"/>
                <w:sz w:val="20"/>
                <w:szCs w:val="20"/>
                <w:lang w:eastAsia="cs-CZ"/>
              </w:rPr>
              <w:t>Configuration</w:t>
            </w:r>
            <w:proofErr w:type="spellEnd"/>
            <w:r w:rsidRPr="004C5D70">
              <w:rPr>
                <w:rFonts w:ascii="Arial" w:eastAsia="Times New Roman" w:hAnsi="Arial" w:cs="Arial"/>
                <w:color w:val="000000"/>
                <w:sz w:val="20"/>
                <w:szCs w:val="20"/>
                <w:lang w:eastAsia="cs-CZ"/>
              </w:rPr>
              <w:t xml:space="preserve"> in IPv4</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DC5EE46" w14:textId="3D9CC06D"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73643A3D"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E9C2A97"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RFC3004 - User </w:t>
            </w:r>
            <w:proofErr w:type="spellStart"/>
            <w:r w:rsidRPr="004C5D70">
              <w:rPr>
                <w:rFonts w:ascii="Arial" w:eastAsia="Times New Roman" w:hAnsi="Arial" w:cs="Arial"/>
                <w:color w:val="000000"/>
                <w:sz w:val="20"/>
                <w:szCs w:val="20"/>
                <w:lang w:eastAsia="cs-CZ"/>
              </w:rPr>
              <w:t>Class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81AB37B" w14:textId="2111C98E"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200C7FA2"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71B3E14"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RFC3011 - </w:t>
            </w:r>
            <w:proofErr w:type="spellStart"/>
            <w:r w:rsidRPr="004C5D70">
              <w:rPr>
                <w:rFonts w:ascii="Arial" w:eastAsia="Times New Roman" w:hAnsi="Arial" w:cs="Arial"/>
                <w:color w:val="000000"/>
                <w:sz w:val="20"/>
                <w:szCs w:val="20"/>
                <w:lang w:eastAsia="cs-CZ"/>
              </w:rPr>
              <w:t>Subnet</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Selection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B297224" w14:textId="135B1C96"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7ED48076"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A89384E"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RFC3118 -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IPv4 </w:t>
            </w:r>
            <w:proofErr w:type="spellStart"/>
            <w:r w:rsidRPr="004C5D70">
              <w:rPr>
                <w:rFonts w:ascii="Arial" w:eastAsia="Times New Roman" w:hAnsi="Arial" w:cs="Arial"/>
                <w:color w:val="000000"/>
                <w:sz w:val="20"/>
                <w:szCs w:val="20"/>
                <w:lang w:eastAsia="cs-CZ"/>
              </w:rPr>
              <w:t>Subnet</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Selection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DHCP</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D41C2A2" w14:textId="0D90E617"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32BBE217"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951373D"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RFC3396 - </w:t>
            </w:r>
            <w:proofErr w:type="spellStart"/>
            <w:r w:rsidRPr="004C5D70">
              <w:rPr>
                <w:rFonts w:ascii="Arial" w:eastAsia="Times New Roman" w:hAnsi="Arial" w:cs="Arial"/>
                <w:color w:val="000000"/>
                <w:sz w:val="20"/>
                <w:szCs w:val="20"/>
                <w:lang w:eastAsia="cs-CZ"/>
              </w:rPr>
              <w:t>Encoding</w:t>
            </w:r>
            <w:proofErr w:type="spellEnd"/>
            <w:r w:rsidRPr="004C5D70">
              <w:rPr>
                <w:rFonts w:ascii="Arial" w:eastAsia="Times New Roman" w:hAnsi="Arial" w:cs="Arial"/>
                <w:color w:val="000000"/>
                <w:sz w:val="20"/>
                <w:szCs w:val="20"/>
                <w:lang w:eastAsia="cs-CZ"/>
              </w:rPr>
              <w:t xml:space="preserve"> Long </w:t>
            </w:r>
            <w:proofErr w:type="spellStart"/>
            <w:r w:rsidRPr="004C5D70">
              <w:rPr>
                <w:rFonts w:ascii="Arial" w:eastAsia="Times New Roman" w:hAnsi="Arial" w:cs="Arial"/>
                <w:color w:val="000000"/>
                <w:sz w:val="20"/>
                <w:szCs w:val="20"/>
                <w:lang w:eastAsia="cs-CZ"/>
              </w:rPr>
              <w:t>Options</w:t>
            </w:r>
            <w:proofErr w:type="spellEnd"/>
            <w:r w:rsidRPr="004C5D70">
              <w:rPr>
                <w:rFonts w:ascii="Arial" w:eastAsia="Times New Roman" w:hAnsi="Arial" w:cs="Arial"/>
                <w:color w:val="000000"/>
                <w:sz w:val="20"/>
                <w:szCs w:val="20"/>
                <w:lang w:eastAsia="cs-CZ"/>
              </w:rPr>
              <w:t xml:space="preserve"> in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Dynamic</w:t>
            </w:r>
            <w:proofErr w:type="spellEnd"/>
            <w:r w:rsidRPr="004C5D70">
              <w:rPr>
                <w:rFonts w:ascii="Arial" w:eastAsia="Times New Roman" w:hAnsi="Arial" w:cs="Arial"/>
                <w:color w:val="000000"/>
                <w:sz w:val="20"/>
                <w:szCs w:val="20"/>
                <w:lang w:eastAsia="cs-CZ"/>
              </w:rPr>
              <w:t xml:space="preserve"> Host </w:t>
            </w:r>
            <w:proofErr w:type="spellStart"/>
            <w:r w:rsidRPr="004C5D70">
              <w:rPr>
                <w:rFonts w:ascii="Arial" w:eastAsia="Times New Roman" w:hAnsi="Arial" w:cs="Arial"/>
                <w:color w:val="000000"/>
                <w:sz w:val="20"/>
                <w:szCs w:val="20"/>
                <w:lang w:eastAsia="cs-CZ"/>
              </w:rPr>
              <w:t>Configuration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Protocol</w:t>
            </w:r>
            <w:proofErr w:type="spellEnd"/>
            <w:r w:rsidRPr="004C5D70">
              <w:rPr>
                <w:rFonts w:ascii="Arial" w:eastAsia="Times New Roman" w:hAnsi="Arial" w:cs="Arial"/>
                <w:color w:val="000000"/>
                <w:sz w:val="20"/>
                <w:szCs w:val="20"/>
                <w:lang w:eastAsia="cs-CZ"/>
              </w:rPr>
              <w:t xml:space="preserve"> (DHCPv4)</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BC0E91C" w14:textId="1334205C"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83FD5" w14:paraId="6FDC3D78"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CDD5D0D" w14:textId="77777777" w:rsidR="0017463F" w:rsidRPr="00D83FD5"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RFC3397 - </w:t>
            </w:r>
            <w:proofErr w:type="spellStart"/>
            <w:r w:rsidRPr="004C5D70">
              <w:rPr>
                <w:rFonts w:ascii="Arial" w:eastAsia="Times New Roman" w:hAnsi="Arial" w:cs="Arial"/>
                <w:color w:val="000000"/>
                <w:sz w:val="20"/>
                <w:szCs w:val="20"/>
                <w:lang w:eastAsia="cs-CZ"/>
              </w:rPr>
              <w:t>Domain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Search</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347AD9E" w14:textId="53B79EB9"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680FFF35"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F2F11D7"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RFC3442 - </w:t>
            </w:r>
            <w:proofErr w:type="spellStart"/>
            <w:r w:rsidRPr="004C5D70">
              <w:rPr>
                <w:rFonts w:ascii="Arial" w:eastAsia="Times New Roman" w:hAnsi="Arial" w:cs="Arial"/>
                <w:color w:val="000000"/>
                <w:sz w:val="20"/>
                <w:szCs w:val="20"/>
                <w:lang w:eastAsia="cs-CZ"/>
              </w:rPr>
              <w:t>The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Classless</w:t>
            </w:r>
            <w:proofErr w:type="spellEnd"/>
            <w:r w:rsidRPr="004C5D70">
              <w:rPr>
                <w:rFonts w:ascii="Arial" w:eastAsia="Times New Roman" w:hAnsi="Arial" w:cs="Arial"/>
                <w:color w:val="000000"/>
                <w:sz w:val="20"/>
                <w:szCs w:val="20"/>
                <w:lang w:eastAsia="cs-CZ"/>
              </w:rPr>
              <w:t xml:space="preserve"> Static Route </w:t>
            </w:r>
            <w:proofErr w:type="spellStart"/>
            <w:r w:rsidRPr="004C5D70">
              <w:rPr>
                <w:rFonts w:ascii="Arial" w:eastAsia="Times New Roman" w:hAnsi="Arial" w:cs="Arial"/>
                <w:color w:val="000000"/>
                <w:sz w:val="20"/>
                <w:szCs w:val="20"/>
                <w:lang w:eastAsia="cs-CZ"/>
              </w:rPr>
              <w:t>Option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Dynamic</w:t>
            </w:r>
            <w:proofErr w:type="spellEnd"/>
            <w:r w:rsidRPr="004C5D70">
              <w:rPr>
                <w:rFonts w:ascii="Arial" w:eastAsia="Times New Roman" w:hAnsi="Arial" w:cs="Arial"/>
                <w:color w:val="000000"/>
                <w:sz w:val="20"/>
                <w:szCs w:val="20"/>
                <w:lang w:eastAsia="cs-CZ"/>
              </w:rPr>
              <w:t xml:space="preserve"> Host </w:t>
            </w:r>
            <w:proofErr w:type="spellStart"/>
            <w:r w:rsidRPr="004C5D70">
              <w:rPr>
                <w:rFonts w:ascii="Arial" w:eastAsia="Times New Roman" w:hAnsi="Arial" w:cs="Arial"/>
                <w:color w:val="000000"/>
                <w:sz w:val="20"/>
                <w:szCs w:val="20"/>
                <w:lang w:eastAsia="cs-CZ"/>
              </w:rPr>
              <w:t>Configuration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Protocol</w:t>
            </w:r>
            <w:proofErr w:type="spellEnd"/>
            <w:r w:rsidRPr="004C5D70">
              <w:rPr>
                <w:rFonts w:ascii="Arial" w:eastAsia="Times New Roman" w:hAnsi="Arial" w:cs="Arial"/>
                <w:color w:val="000000"/>
                <w:sz w:val="20"/>
                <w:szCs w:val="20"/>
                <w:lang w:eastAsia="cs-CZ"/>
              </w:rPr>
              <w:t xml:space="preserve"> (DHCP) </w:t>
            </w:r>
            <w:proofErr w:type="spellStart"/>
            <w:r w:rsidRPr="004C5D70">
              <w:rPr>
                <w:rFonts w:ascii="Arial" w:eastAsia="Times New Roman" w:hAnsi="Arial" w:cs="Arial"/>
                <w:color w:val="000000"/>
                <w:sz w:val="20"/>
                <w:szCs w:val="20"/>
                <w:lang w:eastAsia="cs-CZ"/>
              </w:rPr>
              <w:t>version</w:t>
            </w:r>
            <w:proofErr w:type="spellEnd"/>
            <w:r w:rsidRPr="004C5D70">
              <w:rPr>
                <w:rFonts w:ascii="Arial" w:eastAsia="Times New Roman" w:hAnsi="Arial" w:cs="Arial"/>
                <w:color w:val="000000"/>
                <w:sz w:val="20"/>
                <w:szCs w:val="20"/>
                <w:lang w:eastAsia="cs-CZ"/>
              </w:rPr>
              <w:t xml:space="preserve"> 4</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BCC4F6D" w14:textId="2D23FF60" w:rsidR="0017463F" w:rsidRPr="004064C5" w:rsidRDefault="00E32CF6"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A72DF8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8BE82C6"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lastRenderedPageBreak/>
              <w:t xml:space="preserve">RFC4833 - </w:t>
            </w:r>
            <w:proofErr w:type="spellStart"/>
            <w:r w:rsidRPr="004C5D70">
              <w:rPr>
                <w:rFonts w:ascii="Arial" w:eastAsia="Times New Roman" w:hAnsi="Arial" w:cs="Arial"/>
                <w:color w:val="000000"/>
                <w:sz w:val="20"/>
                <w:szCs w:val="20"/>
                <w:lang w:eastAsia="cs-CZ"/>
              </w:rPr>
              <w:t>Timezone</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DHCP</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FABBCB2" w14:textId="157951AF" w:rsidR="0017463F" w:rsidRPr="004064C5" w:rsidRDefault="00735E55"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911A37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3F69A08"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RFC6607 - </w:t>
            </w:r>
            <w:proofErr w:type="spellStart"/>
            <w:r w:rsidRPr="004C5D70">
              <w:rPr>
                <w:rFonts w:ascii="Arial" w:eastAsia="Times New Roman" w:hAnsi="Arial" w:cs="Arial"/>
                <w:color w:val="000000"/>
                <w:sz w:val="20"/>
                <w:szCs w:val="20"/>
                <w:lang w:eastAsia="cs-CZ"/>
              </w:rPr>
              <w:t>Virtual</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Subnet</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Selection</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Options</w:t>
            </w:r>
            <w:proofErr w:type="spellEnd"/>
            <w:r w:rsidRPr="004C5D70">
              <w:rPr>
                <w:rFonts w:ascii="Arial" w:eastAsia="Times New Roman" w:hAnsi="Arial" w:cs="Arial"/>
                <w:color w:val="000000"/>
                <w:sz w:val="20"/>
                <w:szCs w:val="20"/>
                <w:lang w:eastAsia="cs-CZ"/>
              </w:rPr>
              <w:t xml:space="preserve"> </w:t>
            </w:r>
            <w:proofErr w:type="spellStart"/>
            <w:r w:rsidRPr="004C5D70">
              <w:rPr>
                <w:rFonts w:ascii="Arial" w:eastAsia="Times New Roman" w:hAnsi="Arial" w:cs="Arial"/>
                <w:color w:val="000000"/>
                <w:sz w:val="20"/>
                <w:szCs w:val="20"/>
                <w:lang w:eastAsia="cs-CZ"/>
              </w:rPr>
              <w:t>for</w:t>
            </w:r>
            <w:proofErr w:type="spellEnd"/>
            <w:r w:rsidRPr="004C5D70">
              <w:rPr>
                <w:rFonts w:ascii="Arial" w:eastAsia="Times New Roman" w:hAnsi="Arial" w:cs="Arial"/>
                <w:color w:val="000000"/>
                <w:sz w:val="20"/>
                <w:szCs w:val="20"/>
                <w:lang w:eastAsia="cs-CZ"/>
              </w:rPr>
              <w:t xml:space="preserve"> DHCPv4 and DHCPv6</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6800A22" w14:textId="1C9C48D1" w:rsidR="0017463F" w:rsidRPr="004064C5" w:rsidRDefault="00735E55"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507E51EC"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4B95318"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definice poolů, ze kterých bude akceptována žádost o přidělení dynamické IP adresy</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4B5760A" w14:textId="10E71C2A"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74F07089"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919A0FB"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uvolnění pronájmu pro jednotlivé IP adresy</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7417349" w14:textId="0D3A5095"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AB2B997"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71A40BD"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Změna doby zápůjčky pro jednotlivé IP adresy</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5326DFF" w14:textId="4AEE3967"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4CB73694"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05868331"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provádění hromadných změn v nastavení služby a záznamech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4639E29" w14:textId="61A6AEEB"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3C8165F"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BB5A1A3"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Import a export DHCP záznamů z externích zdrojů (CSV)</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206A3D5" w14:textId="2A5D14AE"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27523F76"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E0EF4E2"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definice šablon pro různé typy zařízení, podpora klientských tříd pro různé typy zařízení (</w:t>
            </w:r>
            <w:proofErr w:type="spellStart"/>
            <w:r w:rsidRPr="004C5D70">
              <w:rPr>
                <w:rFonts w:ascii="Arial" w:eastAsia="Times New Roman" w:hAnsi="Arial" w:cs="Arial"/>
                <w:color w:val="000000"/>
                <w:sz w:val="20"/>
                <w:szCs w:val="20"/>
                <w:lang w:eastAsia="cs-CZ"/>
              </w:rPr>
              <w:t>pc</w:t>
            </w:r>
            <w:proofErr w:type="spellEnd"/>
            <w:r w:rsidRPr="004C5D70">
              <w:rPr>
                <w:rFonts w:ascii="Arial" w:eastAsia="Times New Roman" w:hAnsi="Arial" w:cs="Arial"/>
                <w:color w:val="000000"/>
                <w:sz w:val="20"/>
                <w:szCs w:val="20"/>
                <w:lang w:eastAsia="cs-CZ"/>
              </w:rPr>
              <w:t>, notebooky, tiskárny apod.)</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ED548B0" w14:textId="2242DF0C"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7BAA1F9E"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9595C33"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Možnost definice DHCP </w:t>
            </w:r>
            <w:proofErr w:type="spellStart"/>
            <w:r w:rsidRPr="004C5D70">
              <w:rPr>
                <w:rFonts w:ascii="Arial" w:eastAsia="Times New Roman" w:hAnsi="Arial" w:cs="Arial"/>
                <w:color w:val="000000"/>
                <w:sz w:val="20"/>
                <w:szCs w:val="20"/>
                <w:lang w:eastAsia="cs-CZ"/>
              </w:rPr>
              <w:t>options</w:t>
            </w:r>
            <w:proofErr w:type="spellEnd"/>
            <w:r w:rsidRPr="004C5D70">
              <w:rPr>
                <w:rFonts w:ascii="Arial" w:eastAsia="Times New Roman" w:hAnsi="Arial" w:cs="Arial"/>
                <w:color w:val="000000"/>
                <w:sz w:val="20"/>
                <w:szCs w:val="20"/>
                <w:lang w:eastAsia="cs-CZ"/>
              </w:rPr>
              <w:t xml:space="preserve"> pro Cisco IP telefonii, Cisco </w:t>
            </w:r>
            <w:proofErr w:type="spellStart"/>
            <w:r w:rsidRPr="004C5D70">
              <w:rPr>
                <w:rFonts w:ascii="Arial" w:eastAsia="Times New Roman" w:hAnsi="Arial" w:cs="Arial"/>
                <w:color w:val="000000"/>
                <w:sz w:val="20"/>
                <w:szCs w:val="20"/>
                <w:lang w:eastAsia="cs-CZ"/>
              </w:rPr>
              <w:t>WiFi</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432CB33" w14:textId="41A7C147"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1F965DD0"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88BE42A"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Možnost integrace DHCP serverů Microsoft Windows (Integrací se rozumí aplikování konfigurací/řízení serverů z centrálního managementu)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9BCEB29" w14:textId="54A887F0"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298407B"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6699A6D6"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DHCP v4 a DHCP v6</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FA25B60" w14:textId="5BA94F1C"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6B6BC6C3"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5EE508E"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Dynamický update záznamů v DNS včetně prevence kolizí jmen</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42950EF6" w14:textId="61345D28"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2AA5B433"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0B5070D"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HA řešení služby DHCP</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BDC39E4" w14:textId="1BD1FF4A"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3FA59523"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31FED03C"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Podpora DHCP </w:t>
            </w:r>
            <w:proofErr w:type="spellStart"/>
            <w:r w:rsidRPr="004C5D70">
              <w:rPr>
                <w:rFonts w:ascii="Arial" w:eastAsia="Times New Roman" w:hAnsi="Arial" w:cs="Arial"/>
                <w:color w:val="000000"/>
                <w:sz w:val="20"/>
                <w:szCs w:val="20"/>
                <w:lang w:eastAsia="cs-CZ"/>
              </w:rPr>
              <w:t>failover</w:t>
            </w:r>
            <w:proofErr w:type="spellEnd"/>
            <w:r w:rsidRPr="004C5D70">
              <w:rPr>
                <w:rFonts w:ascii="Arial" w:eastAsia="Times New Roman" w:hAnsi="Arial" w:cs="Arial"/>
                <w:color w:val="000000"/>
                <w:sz w:val="20"/>
                <w:szCs w:val="20"/>
                <w:lang w:eastAsia="cs-CZ"/>
              </w:rPr>
              <w:t xml:space="preserve"> bez rozdělení adresního prostoru</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787611F" w14:textId="1D7A6D1D"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1DC94EAC"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E57465E"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0339BC">
              <w:rPr>
                <w:rFonts w:ascii="Arial" w:eastAsia="Times New Roman" w:hAnsi="Arial" w:cs="Arial"/>
                <w:color w:val="000000"/>
                <w:sz w:val="20"/>
                <w:szCs w:val="20"/>
                <w:lang w:eastAsia="cs-CZ"/>
              </w:rPr>
              <w:t xml:space="preserve">Audit DHCP akcí (přidělení, vypuštění, renovace DHCP pronájmu) a to včetně DHCP </w:t>
            </w:r>
            <w:proofErr w:type="spellStart"/>
            <w:r w:rsidRPr="000339BC">
              <w:rPr>
                <w:rFonts w:ascii="Arial" w:eastAsia="Times New Roman" w:hAnsi="Arial" w:cs="Arial"/>
                <w:color w:val="000000"/>
                <w:sz w:val="20"/>
                <w:szCs w:val="20"/>
                <w:lang w:eastAsia="cs-CZ"/>
              </w:rPr>
              <w:t>option</w:t>
            </w:r>
            <w:proofErr w:type="spellEnd"/>
            <w:r w:rsidRPr="000339BC">
              <w:rPr>
                <w:rFonts w:ascii="Arial" w:eastAsia="Times New Roman" w:hAnsi="Arial" w:cs="Arial"/>
                <w:color w:val="000000"/>
                <w:sz w:val="20"/>
                <w:szCs w:val="20"/>
                <w:lang w:eastAsia="cs-CZ"/>
              </w:rPr>
              <w:t xml:space="preserve"> 82 (</w:t>
            </w:r>
            <w:proofErr w:type="spellStart"/>
            <w:r w:rsidRPr="000339BC">
              <w:rPr>
                <w:rFonts w:ascii="Arial" w:eastAsia="Times New Roman" w:hAnsi="Arial" w:cs="Arial"/>
                <w:color w:val="000000"/>
                <w:sz w:val="20"/>
                <w:szCs w:val="20"/>
                <w:lang w:eastAsia="cs-CZ"/>
              </w:rPr>
              <w:t>Relay</w:t>
            </w:r>
            <w:proofErr w:type="spellEnd"/>
            <w:r w:rsidRPr="000339BC">
              <w:rPr>
                <w:rFonts w:ascii="Arial" w:eastAsia="Times New Roman" w:hAnsi="Arial" w:cs="Arial"/>
                <w:color w:val="000000"/>
                <w:sz w:val="20"/>
                <w:szCs w:val="20"/>
                <w:lang w:eastAsia="cs-CZ"/>
              </w:rPr>
              <w:t xml:space="preserve"> Agent </w:t>
            </w:r>
            <w:proofErr w:type="spellStart"/>
            <w:r w:rsidRPr="000339BC">
              <w:rPr>
                <w:rFonts w:ascii="Arial" w:eastAsia="Times New Roman" w:hAnsi="Arial" w:cs="Arial"/>
                <w:color w:val="000000"/>
                <w:sz w:val="20"/>
                <w:szCs w:val="20"/>
                <w:lang w:eastAsia="cs-CZ"/>
              </w:rPr>
              <w:t>Information</w:t>
            </w:r>
            <w:proofErr w:type="spellEnd"/>
            <w:r w:rsidRPr="000339BC">
              <w:rPr>
                <w:rFonts w:ascii="Arial" w:eastAsia="Times New Roman" w:hAnsi="Arial" w:cs="Arial"/>
                <w:color w:val="000000"/>
                <w:sz w:val="20"/>
                <w:szCs w:val="20"/>
                <w:lang w:eastAsia="cs-CZ"/>
              </w:rPr>
              <w: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05335826" w14:textId="53B32958" w:rsidR="0017463F" w:rsidRPr="004064C5" w:rsidRDefault="00A66ED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0339BC" w14:paraId="63E249B9" w14:textId="77777777" w:rsidTr="001B38B6">
        <w:trPr>
          <w:cantSplit/>
          <w:trHeight w:val="397"/>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BDE0C" w14:textId="77777777" w:rsidR="0017463F" w:rsidRPr="000339BC" w:rsidRDefault="0017463F" w:rsidP="009F3A63">
            <w:pPr>
              <w:spacing w:after="0" w:line="280" w:lineRule="atLeast"/>
              <w:rPr>
                <w:rFonts w:ascii="Arial" w:eastAsia="Times New Roman" w:hAnsi="Arial" w:cs="Arial"/>
                <w:b/>
                <w:color w:val="000000"/>
                <w:sz w:val="20"/>
                <w:szCs w:val="20"/>
                <w:lang w:eastAsia="cs-CZ"/>
              </w:rPr>
            </w:pPr>
            <w:r w:rsidRPr="000339BC">
              <w:rPr>
                <w:rFonts w:ascii="Arial" w:eastAsia="Times New Roman" w:hAnsi="Arial" w:cs="Arial"/>
                <w:b/>
                <w:color w:val="000000"/>
                <w:sz w:val="20"/>
                <w:szCs w:val="20"/>
                <w:lang w:eastAsia="cs-CZ"/>
              </w:rPr>
              <w:t>Monitoring</w:t>
            </w:r>
          </w:p>
        </w:tc>
      </w:tr>
      <w:tr w:rsidR="0017463F" w:rsidRPr="00D7462F" w14:paraId="5A5339E7"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B333677"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Permanentní online monitoring aktuálně přidělených IP adres s možností výstupu na </w:t>
            </w:r>
            <w:proofErr w:type="spellStart"/>
            <w:r w:rsidRPr="004C5D70">
              <w:rPr>
                <w:rFonts w:ascii="Arial" w:eastAsia="Times New Roman" w:hAnsi="Arial" w:cs="Arial"/>
                <w:color w:val="000000"/>
                <w:sz w:val="20"/>
                <w:szCs w:val="20"/>
                <w:lang w:eastAsia="cs-CZ"/>
              </w:rPr>
              <w:t>Dashboard</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76BD6186" w14:textId="70F184E5"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15EE8E06"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5E1463C"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Online monitorování stavu a funkčnosti jednotlivých HW a SW komponent s možností výstupu na </w:t>
            </w:r>
            <w:proofErr w:type="spellStart"/>
            <w:r w:rsidRPr="004C5D70">
              <w:rPr>
                <w:rFonts w:ascii="Arial" w:eastAsia="Times New Roman" w:hAnsi="Arial" w:cs="Arial"/>
                <w:color w:val="000000"/>
                <w:sz w:val="20"/>
                <w:szCs w:val="20"/>
                <w:lang w:eastAsia="cs-CZ"/>
              </w:rPr>
              <w:t>Dashboard</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E50342D" w14:textId="793BE74D"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2FA422B0"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7BCB3067"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Permanentní online monitoring dostupnost i a funkčnosti DHCP a DNS služeb s možností výstupu na </w:t>
            </w:r>
            <w:proofErr w:type="spellStart"/>
            <w:r w:rsidRPr="004C5D70">
              <w:rPr>
                <w:rFonts w:ascii="Arial" w:eastAsia="Times New Roman" w:hAnsi="Arial" w:cs="Arial"/>
                <w:color w:val="000000"/>
                <w:sz w:val="20"/>
                <w:szCs w:val="20"/>
                <w:lang w:eastAsia="cs-CZ"/>
              </w:rPr>
              <w:t>Dashboard</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D0CD069" w14:textId="57C2AB7A"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0FA5109B"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6D38BE9"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Permanentní online monitoring obsazení adresního rozsahu s hlášením překročení nastavené hodnoty (</w:t>
            </w:r>
            <w:proofErr w:type="spellStart"/>
            <w:r w:rsidRPr="004C5D70">
              <w:rPr>
                <w:rFonts w:ascii="Arial" w:eastAsia="Times New Roman" w:hAnsi="Arial" w:cs="Arial"/>
                <w:color w:val="000000"/>
                <w:sz w:val="20"/>
                <w:szCs w:val="20"/>
                <w:lang w:eastAsia="cs-CZ"/>
              </w:rPr>
              <w:t>treshold</w:t>
            </w:r>
            <w:proofErr w:type="spellEnd"/>
            <w:r w:rsidRPr="004C5D70">
              <w:rPr>
                <w:rFonts w:ascii="Arial" w:eastAsia="Times New Roman" w:hAnsi="Arial" w:cs="Arial"/>
                <w:color w:val="000000"/>
                <w:sz w:val="20"/>
                <w:szCs w:val="20"/>
                <w:lang w:eastAsia="cs-CZ"/>
              </w:rPr>
              <w:t>)</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3CAB388B" w14:textId="4A012E01"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16127710" w14:textId="77777777" w:rsidTr="009F3A63">
        <w:trPr>
          <w:cantSplit/>
          <w:trHeight w:val="56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4A7AB132"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 xml:space="preserve">Permanentní online monitoring vytížení provozovaných služeb DNS a DHCP s možností výstupu na </w:t>
            </w:r>
            <w:proofErr w:type="spellStart"/>
            <w:r w:rsidRPr="004C5D70">
              <w:rPr>
                <w:rFonts w:ascii="Arial" w:eastAsia="Times New Roman" w:hAnsi="Arial" w:cs="Arial"/>
                <w:color w:val="000000"/>
                <w:sz w:val="20"/>
                <w:szCs w:val="20"/>
                <w:lang w:eastAsia="cs-CZ"/>
              </w:rPr>
              <w:t>Dashboard</w:t>
            </w:r>
            <w:proofErr w:type="spellEnd"/>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5FECAF6B" w14:textId="2AD0021F"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78DF5BCD"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5D6E5676"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SNMP v2, v3. Možnost zasílání informací o překročení prahových hodnot systémů, služeb.</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6CF7C8CD" w14:textId="3442A0F1"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2A4AC9AC"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2BD1C6ED"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monitoringu služeb IPAM, DNS, DHCP systémem HP OV</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29C94AE4" w14:textId="54E03876"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r w:rsidR="0017463F" w:rsidRPr="00D7462F" w14:paraId="546D1678" w14:textId="77777777" w:rsidTr="009F3A63">
        <w:trPr>
          <w:cantSplit/>
          <w:trHeight w:val="397"/>
          <w:jc w:val="center"/>
        </w:trPr>
        <w:tc>
          <w:tcPr>
            <w:tcW w:w="7300" w:type="dxa"/>
            <w:tcBorders>
              <w:top w:val="single" w:sz="4" w:space="0" w:color="auto"/>
              <w:left w:val="single" w:sz="4" w:space="0" w:color="auto"/>
              <w:bottom w:val="single" w:sz="4" w:space="0" w:color="auto"/>
              <w:right w:val="single" w:sz="4" w:space="0" w:color="auto"/>
            </w:tcBorders>
            <w:shd w:val="clear" w:color="auto" w:fill="auto"/>
            <w:tcMar>
              <w:left w:w="170" w:type="dxa"/>
            </w:tcMar>
            <w:vAlign w:val="center"/>
          </w:tcPr>
          <w:p w14:paraId="122791D8" w14:textId="77777777" w:rsidR="0017463F" w:rsidRPr="00D7462F" w:rsidRDefault="0017463F" w:rsidP="009F3A63">
            <w:pPr>
              <w:spacing w:after="0" w:line="280" w:lineRule="atLeast"/>
              <w:rPr>
                <w:rFonts w:ascii="Arial" w:eastAsia="Times New Roman" w:hAnsi="Arial" w:cs="Arial"/>
                <w:color w:val="000000"/>
                <w:sz w:val="20"/>
                <w:szCs w:val="20"/>
                <w:lang w:eastAsia="cs-CZ"/>
              </w:rPr>
            </w:pPr>
            <w:r w:rsidRPr="004C5D70">
              <w:rPr>
                <w:rFonts w:ascii="Arial" w:eastAsia="Times New Roman" w:hAnsi="Arial" w:cs="Arial"/>
                <w:color w:val="000000"/>
                <w:sz w:val="20"/>
                <w:szCs w:val="20"/>
                <w:lang w:eastAsia="cs-CZ"/>
              </w:rPr>
              <w:t>Podpora monitoringu OS a HW komponent systémem HP OV (NNM, OVO)</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14:paraId="1312D474" w14:textId="7534B601" w:rsidR="0017463F" w:rsidRPr="004064C5" w:rsidRDefault="00843663" w:rsidP="009F3A63">
            <w:pPr>
              <w:spacing w:after="0" w:line="280" w:lineRule="atLeast"/>
              <w:jc w:val="center"/>
              <w:rPr>
                <w:rFonts w:ascii="Arial" w:eastAsia="Times New Roman" w:hAnsi="Arial" w:cs="Arial"/>
                <w:color w:val="A6A6A6" w:themeColor="background1" w:themeShade="A6"/>
                <w:sz w:val="20"/>
                <w:szCs w:val="20"/>
                <w:lang w:eastAsia="cs-CZ"/>
              </w:rPr>
            </w:pPr>
            <w:r w:rsidRPr="00321476">
              <w:rPr>
                <w:rFonts w:ascii="Arial" w:eastAsia="Times New Roman" w:hAnsi="Arial" w:cs="Arial"/>
                <w:sz w:val="20"/>
                <w:szCs w:val="20"/>
                <w:lang w:val="en-US" w:eastAsia="cs-CZ"/>
              </w:rPr>
              <w:t>ANO</w:t>
            </w:r>
          </w:p>
        </w:tc>
      </w:tr>
    </w:tbl>
    <w:p w14:paraId="7803D980" w14:textId="77777777" w:rsidR="0017463F" w:rsidRDefault="0017463F" w:rsidP="009F3A63">
      <w:pPr>
        <w:spacing w:after="0" w:line="280" w:lineRule="atLeast"/>
      </w:pPr>
    </w:p>
    <w:p w14:paraId="6E617AF3" w14:textId="77777777" w:rsidR="0017463F" w:rsidRDefault="0017463F" w:rsidP="009F3A63">
      <w:pPr>
        <w:spacing w:after="0" w:line="280" w:lineRule="atLeast"/>
        <w:rPr>
          <w:rFonts w:ascii="Arial" w:eastAsia="Calibri" w:hAnsi="Arial" w:cs="Arial"/>
          <w:b/>
        </w:rPr>
      </w:pPr>
    </w:p>
    <w:p w14:paraId="0E5E651D" w14:textId="77777777" w:rsidR="0017463F" w:rsidRDefault="0017463F" w:rsidP="00A97596">
      <w:pPr>
        <w:spacing w:after="0" w:line="280" w:lineRule="atLeast"/>
        <w:rPr>
          <w:rFonts w:ascii="Arial" w:eastAsia="Calibri" w:hAnsi="Arial" w:cs="Arial"/>
          <w:b/>
        </w:rPr>
      </w:pPr>
    </w:p>
    <w:p w14:paraId="5659D1C4" w14:textId="77777777" w:rsidR="0017463F" w:rsidRDefault="0017463F" w:rsidP="00A97596">
      <w:pPr>
        <w:spacing w:after="0" w:line="280" w:lineRule="atLeast"/>
        <w:rPr>
          <w:rFonts w:ascii="Arial" w:eastAsia="Calibri" w:hAnsi="Arial" w:cs="Arial"/>
          <w:b/>
        </w:rPr>
      </w:pPr>
    </w:p>
    <w:p w14:paraId="6384D14F" w14:textId="77777777" w:rsidR="0017463F" w:rsidRDefault="0017463F" w:rsidP="00A97596">
      <w:pPr>
        <w:spacing w:after="0" w:line="280" w:lineRule="atLeast"/>
        <w:rPr>
          <w:rFonts w:ascii="Arial" w:eastAsia="Calibri" w:hAnsi="Arial" w:cs="Arial"/>
          <w:b/>
        </w:rPr>
        <w:sectPr w:rsidR="0017463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pPr>
    </w:p>
    <w:p w14:paraId="795EA6D4" w14:textId="77777777" w:rsidR="0017463F" w:rsidRPr="00255328" w:rsidRDefault="0017463F" w:rsidP="00A97596">
      <w:pPr>
        <w:tabs>
          <w:tab w:val="num" w:pos="720"/>
        </w:tabs>
        <w:spacing w:after="0" w:line="280" w:lineRule="atLeast"/>
        <w:rPr>
          <w:rFonts w:ascii="Arial" w:hAnsi="Arial" w:cs="Arial"/>
          <w:b/>
          <w:sz w:val="20"/>
          <w:szCs w:val="20"/>
        </w:rPr>
      </w:pPr>
      <w:r w:rsidRPr="00255328">
        <w:rPr>
          <w:rFonts w:ascii="Arial" w:hAnsi="Arial" w:cs="Arial"/>
          <w:b/>
          <w:sz w:val="20"/>
          <w:szCs w:val="20"/>
        </w:rPr>
        <w:lastRenderedPageBreak/>
        <w:t>Příloha č. 2 – C</w:t>
      </w:r>
      <w:r>
        <w:rPr>
          <w:rFonts w:ascii="Arial" w:hAnsi="Arial" w:cs="Arial"/>
          <w:b/>
          <w:sz w:val="20"/>
          <w:szCs w:val="20"/>
        </w:rPr>
        <w:t>ena</w:t>
      </w:r>
      <w:r w:rsidRPr="00255328">
        <w:rPr>
          <w:rFonts w:ascii="Arial" w:hAnsi="Arial" w:cs="Arial"/>
          <w:b/>
          <w:sz w:val="20"/>
          <w:szCs w:val="20"/>
        </w:rPr>
        <w:t xml:space="preserve"> plnění</w:t>
      </w:r>
    </w:p>
    <w:p w14:paraId="482BD853" w14:textId="5516B75A" w:rsidR="0017463F" w:rsidRDefault="0017463F" w:rsidP="00A97596">
      <w:pPr>
        <w:spacing w:after="0" w:line="280" w:lineRule="atLeast"/>
        <w:rPr>
          <w:rFonts w:ascii="Arial" w:eastAsia="Calibri" w:hAnsi="Arial" w:cs="Arial"/>
          <w:b/>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77"/>
        <w:gridCol w:w="3119"/>
        <w:gridCol w:w="2077"/>
        <w:gridCol w:w="1500"/>
        <w:gridCol w:w="2032"/>
      </w:tblGrid>
      <w:tr w:rsidR="006D0577" w:rsidRPr="003600D1" w14:paraId="7548193D" w14:textId="77777777" w:rsidTr="00F651BA">
        <w:trPr>
          <w:trHeight w:val="179"/>
        </w:trPr>
        <w:tc>
          <w:tcPr>
            <w:tcW w:w="259" w:type="pct"/>
            <w:shd w:val="clear" w:color="000000" w:fill="D8D8D8"/>
          </w:tcPr>
          <w:p w14:paraId="563BCD6C" w14:textId="77777777" w:rsidR="006D0577" w:rsidRDefault="006D0577" w:rsidP="00A97596">
            <w:pPr>
              <w:spacing w:after="0" w:line="280" w:lineRule="atLeast"/>
              <w:jc w:val="center"/>
              <w:rPr>
                <w:rFonts w:ascii="Arial" w:hAnsi="Arial" w:cs="Arial"/>
                <w:b/>
                <w:sz w:val="20"/>
                <w:szCs w:val="20"/>
              </w:rPr>
            </w:pPr>
          </w:p>
        </w:tc>
        <w:tc>
          <w:tcPr>
            <w:tcW w:w="1694" w:type="pct"/>
            <w:shd w:val="clear" w:color="000000" w:fill="D8D8D8"/>
            <w:noWrap/>
            <w:vAlign w:val="center"/>
          </w:tcPr>
          <w:p w14:paraId="4F448658" w14:textId="3DA592C2" w:rsidR="006D0577" w:rsidRPr="001148FC" w:rsidRDefault="006D0577" w:rsidP="00A97596">
            <w:pPr>
              <w:spacing w:after="0" w:line="280" w:lineRule="atLeast"/>
              <w:jc w:val="center"/>
              <w:rPr>
                <w:rFonts w:ascii="Arial" w:hAnsi="Arial" w:cs="Arial"/>
                <w:sz w:val="20"/>
                <w:szCs w:val="20"/>
              </w:rPr>
            </w:pPr>
            <w:r w:rsidRPr="001148FC">
              <w:rPr>
                <w:rFonts w:ascii="Arial" w:hAnsi="Arial" w:cs="Arial"/>
                <w:sz w:val="20"/>
                <w:szCs w:val="20"/>
              </w:rPr>
              <w:t>A</w:t>
            </w:r>
          </w:p>
        </w:tc>
        <w:tc>
          <w:tcPr>
            <w:tcW w:w="1128" w:type="pct"/>
            <w:tcBorders>
              <w:bottom w:val="single" w:sz="4" w:space="0" w:color="auto"/>
            </w:tcBorders>
            <w:shd w:val="clear" w:color="000000" w:fill="FFFFFF" w:themeFill="background1"/>
            <w:noWrap/>
            <w:vAlign w:val="center"/>
          </w:tcPr>
          <w:p w14:paraId="12E2BD35" w14:textId="13FBFF03" w:rsidR="006D0577" w:rsidRPr="001148FC" w:rsidRDefault="006D0577" w:rsidP="00A97596">
            <w:pPr>
              <w:spacing w:after="0" w:line="280" w:lineRule="atLeast"/>
              <w:jc w:val="center"/>
              <w:rPr>
                <w:rFonts w:ascii="Arial" w:hAnsi="Arial" w:cs="Arial"/>
                <w:sz w:val="20"/>
                <w:szCs w:val="20"/>
              </w:rPr>
            </w:pPr>
            <w:r w:rsidRPr="001148FC">
              <w:rPr>
                <w:rFonts w:ascii="Arial" w:hAnsi="Arial" w:cs="Arial"/>
                <w:sz w:val="20"/>
                <w:szCs w:val="20"/>
              </w:rPr>
              <w:t>B</w:t>
            </w:r>
          </w:p>
        </w:tc>
        <w:tc>
          <w:tcPr>
            <w:tcW w:w="815" w:type="pct"/>
            <w:tcBorders>
              <w:bottom w:val="single" w:sz="4" w:space="0" w:color="auto"/>
            </w:tcBorders>
            <w:shd w:val="clear" w:color="000000" w:fill="FFFFFF" w:themeFill="background1"/>
            <w:vAlign w:val="center"/>
          </w:tcPr>
          <w:p w14:paraId="1F814890" w14:textId="4572C419" w:rsidR="006D0577" w:rsidRPr="001148FC" w:rsidRDefault="006D0577" w:rsidP="00A97596">
            <w:pPr>
              <w:spacing w:after="0" w:line="280" w:lineRule="atLeast"/>
              <w:jc w:val="center"/>
              <w:rPr>
                <w:rFonts w:ascii="Arial" w:hAnsi="Arial" w:cs="Arial"/>
                <w:sz w:val="20"/>
                <w:szCs w:val="20"/>
              </w:rPr>
            </w:pPr>
            <w:r w:rsidRPr="001148FC">
              <w:rPr>
                <w:rFonts w:ascii="Arial" w:hAnsi="Arial" w:cs="Arial"/>
                <w:sz w:val="20"/>
                <w:szCs w:val="20"/>
              </w:rPr>
              <w:t>C</w:t>
            </w:r>
          </w:p>
        </w:tc>
        <w:tc>
          <w:tcPr>
            <w:tcW w:w="1105" w:type="pct"/>
            <w:tcBorders>
              <w:bottom w:val="single" w:sz="4" w:space="0" w:color="auto"/>
            </w:tcBorders>
            <w:shd w:val="clear" w:color="000000" w:fill="FFFFFF" w:themeFill="background1"/>
            <w:vAlign w:val="center"/>
          </w:tcPr>
          <w:p w14:paraId="3DC97988" w14:textId="5ED9BAC9" w:rsidR="006D0577" w:rsidRPr="001148FC" w:rsidRDefault="006D0577" w:rsidP="00A97596">
            <w:pPr>
              <w:spacing w:after="0" w:line="280" w:lineRule="atLeast"/>
              <w:jc w:val="center"/>
              <w:rPr>
                <w:rFonts w:ascii="Arial" w:hAnsi="Arial" w:cs="Arial"/>
                <w:sz w:val="20"/>
                <w:szCs w:val="20"/>
              </w:rPr>
            </w:pPr>
            <w:r w:rsidRPr="001148FC">
              <w:rPr>
                <w:rFonts w:ascii="Arial" w:hAnsi="Arial" w:cs="Arial"/>
                <w:sz w:val="20"/>
                <w:szCs w:val="20"/>
              </w:rPr>
              <w:t>D</w:t>
            </w:r>
          </w:p>
        </w:tc>
      </w:tr>
      <w:tr w:rsidR="006F5504" w:rsidRPr="003600D1" w14:paraId="3331E9B8" w14:textId="7F9D2066" w:rsidTr="00F651BA">
        <w:trPr>
          <w:trHeight w:val="477"/>
        </w:trPr>
        <w:tc>
          <w:tcPr>
            <w:tcW w:w="259" w:type="pct"/>
            <w:shd w:val="clear" w:color="000000" w:fill="D8D8D8"/>
          </w:tcPr>
          <w:p w14:paraId="12B6FBFB" w14:textId="77777777" w:rsidR="006F5504" w:rsidRDefault="006F5504" w:rsidP="00A97596">
            <w:pPr>
              <w:spacing w:after="0" w:line="280" w:lineRule="atLeast"/>
              <w:jc w:val="center"/>
              <w:rPr>
                <w:rFonts w:ascii="Arial" w:hAnsi="Arial" w:cs="Arial"/>
                <w:b/>
                <w:sz w:val="20"/>
                <w:szCs w:val="20"/>
              </w:rPr>
            </w:pPr>
          </w:p>
        </w:tc>
        <w:tc>
          <w:tcPr>
            <w:tcW w:w="1694" w:type="pct"/>
            <w:shd w:val="clear" w:color="000000" w:fill="D8D8D8"/>
            <w:noWrap/>
            <w:vAlign w:val="center"/>
            <w:hideMark/>
          </w:tcPr>
          <w:p w14:paraId="6211D5CE" w14:textId="77777777" w:rsidR="00C048A8" w:rsidRDefault="006F5504" w:rsidP="00016F00">
            <w:pPr>
              <w:spacing w:after="0" w:line="280" w:lineRule="atLeast"/>
              <w:jc w:val="center"/>
              <w:rPr>
                <w:rFonts w:ascii="Arial" w:hAnsi="Arial" w:cs="Arial"/>
                <w:b/>
                <w:sz w:val="20"/>
                <w:szCs w:val="20"/>
              </w:rPr>
            </w:pPr>
            <w:r w:rsidRPr="001148FC">
              <w:rPr>
                <w:rFonts w:ascii="Arial" w:hAnsi="Arial" w:cs="Arial"/>
                <w:b/>
                <w:sz w:val="20"/>
                <w:szCs w:val="20"/>
              </w:rPr>
              <w:t xml:space="preserve">Předmět plnění </w:t>
            </w:r>
          </w:p>
          <w:p w14:paraId="3603D9B7" w14:textId="0226A88F" w:rsidR="006F5504" w:rsidRPr="001148FC" w:rsidRDefault="00016F00" w:rsidP="00016F00">
            <w:pPr>
              <w:spacing w:after="0" w:line="280" w:lineRule="atLeast"/>
              <w:jc w:val="center"/>
              <w:rPr>
                <w:rFonts w:ascii="Arial" w:hAnsi="Arial" w:cs="Arial"/>
                <w:b/>
                <w:sz w:val="20"/>
                <w:szCs w:val="20"/>
              </w:rPr>
            </w:pPr>
            <w:r>
              <w:rPr>
                <w:rFonts w:ascii="Arial" w:hAnsi="Arial" w:cs="Arial"/>
                <w:b/>
                <w:sz w:val="20"/>
                <w:szCs w:val="20"/>
              </w:rPr>
              <w:t>(</w:t>
            </w:r>
            <w:r w:rsidR="00C048A8">
              <w:rPr>
                <w:rFonts w:ascii="Arial" w:hAnsi="Arial" w:cs="Arial"/>
                <w:b/>
                <w:sz w:val="20"/>
                <w:szCs w:val="20"/>
              </w:rPr>
              <w:t xml:space="preserve">název </w:t>
            </w:r>
            <w:r>
              <w:rPr>
                <w:rFonts w:ascii="Arial" w:hAnsi="Arial" w:cs="Arial"/>
                <w:b/>
                <w:sz w:val="20"/>
                <w:szCs w:val="20"/>
              </w:rPr>
              <w:t>položky)</w:t>
            </w:r>
          </w:p>
        </w:tc>
        <w:tc>
          <w:tcPr>
            <w:tcW w:w="1128" w:type="pct"/>
            <w:tcBorders>
              <w:bottom w:val="single" w:sz="4" w:space="0" w:color="auto"/>
            </w:tcBorders>
            <w:shd w:val="clear" w:color="000000" w:fill="FFFFFF" w:themeFill="background1"/>
            <w:noWrap/>
            <w:vAlign w:val="center"/>
            <w:hideMark/>
          </w:tcPr>
          <w:p w14:paraId="1859417C" w14:textId="201D320B" w:rsidR="006F5504" w:rsidRPr="001148FC" w:rsidRDefault="006F5504" w:rsidP="00016F00">
            <w:pPr>
              <w:spacing w:after="0" w:line="280" w:lineRule="atLeast"/>
              <w:jc w:val="center"/>
              <w:rPr>
                <w:rFonts w:ascii="Arial" w:hAnsi="Arial" w:cs="Arial"/>
                <w:b/>
                <w:sz w:val="20"/>
                <w:szCs w:val="20"/>
              </w:rPr>
            </w:pPr>
            <w:r w:rsidRPr="001148FC">
              <w:rPr>
                <w:rFonts w:ascii="Arial" w:hAnsi="Arial" w:cs="Arial"/>
                <w:b/>
                <w:sz w:val="20"/>
                <w:szCs w:val="20"/>
              </w:rPr>
              <w:t>Jednotková cena</w:t>
            </w:r>
            <w:r w:rsidR="006D0577" w:rsidRPr="006D0577">
              <w:rPr>
                <w:rFonts w:ascii="Arial" w:hAnsi="Arial" w:cs="Arial"/>
                <w:b/>
                <w:sz w:val="20"/>
                <w:szCs w:val="20"/>
              </w:rPr>
              <w:t xml:space="preserve"> za </w:t>
            </w:r>
            <w:r w:rsidR="00016F00">
              <w:rPr>
                <w:rFonts w:ascii="Arial" w:hAnsi="Arial" w:cs="Arial"/>
                <w:b/>
                <w:sz w:val="20"/>
                <w:szCs w:val="20"/>
              </w:rPr>
              <w:t>položku</w:t>
            </w:r>
            <w:r w:rsidR="006D0577" w:rsidRPr="006D0577">
              <w:rPr>
                <w:rFonts w:ascii="Arial" w:hAnsi="Arial" w:cs="Arial"/>
                <w:b/>
                <w:sz w:val="20"/>
                <w:szCs w:val="20"/>
              </w:rPr>
              <w:t xml:space="preserve"> v Kč bez DPH</w:t>
            </w:r>
          </w:p>
        </w:tc>
        <w:tc>
          <w:tcPr>
            <w:tcW w:w="815" w:type="pct"/>
            <w:tcBorders>
              <w:bottom w:val="single" w:sz="4" w:space="0" w:color="auto"/>
            </w:tcBorders>
            <w:shd w:val="clear" w:color="000000" w:fill="FFFFFF" w:themeFill="background1"/>
            <w:vAlign w:val="center"/>
          </w:tcPr>
          <w:p w14:paraId="3CD4A3FC" w14:textId="1B159D67" w:rsidR="006F5504" w:rsidRPr="006F5504" w:rsidRDefault="006D0577" w:rsidP="00016F00">
            <w:pPr>
              <w:spacing w:after="0" w:line="280" w:lineRule="atLeast"/>
              <w:jc w:val="center"/>
              <w:rPr>
                <w:rFonts w:ascii="Arial" w:hAnsi="Arial" w:cs="Arial"/>
                <w:b/>
                <w:sz w:val="20"/>
                <w:szCs w:val="20"/>
              </w:rPr>
            </w:pPr>
            <w:r>
              <w:rPr>
                <w:rFonts w:ascii="Arial" w:hAnsi="Arial" w:cs="Arial"/>
                <w:b/>
                <w:sz w:val="20"/>
                <w:szCs w:val="20"/>
              </w:rPr>
              <w:t xml:space="preserve">Počet </w:t>
            </w:r>
            <w:r w:rsidR="00C048A8">
              <w:rPr>
                <w:rFonts w:ascii="Arial" w:hAnsi="Arial" w:cs="Arial"/>
                <w:b/>
                <w:sz w:val="20"/>
                <w:szCs w:val="20"/>
              </w:rPr>
              <w:t>položek</w:t>
            </w:r>
          </w:p>
        </w:tc>
        <w:tc>
          <w:tcPr>
            <w:tcW w:w="1105" w:type="pct"/>
            <w:tcBorders>
              <w:bottom w:val="single" w:sz="4" w:space="0" w:color="auto"/>
            </w:tcBorders>
            <w:shd w:val="clear" w:color="000000" w:fill="FFFFFF" w:themeFill="background1"/>
            <w:vAlign w:val="center"/>
          </w:tcPr>
          <w:p w14:paraId="49F0DB3F" w14:textId="7EADB257" w:rsidR="006F5504" w:rsidRPr="006F5504" w:rsidRDefault="006D0577" w:rsidP="00016F00">
            <w:pPr>
              <w:spacing w:after="0" w:line="280" w:lineRule="atLeast"/>
              <w:jc w:val="center"/>
              <w:rPr>
                <w:rFonts w:ascii="Arial" w:hAnsi="Arial" w:cs="Arial"/>
                <w:b/>
                <w:sz w:val="20"/>
                <w:szCs w:val="20"/>
              </w:rPr>
            </w:pPr>
            <w:r>
              <w:rPr>
                <w:rFonts w:ascii="Arial" w:hAnsi="Arial" w:cs="Arial"/>
                <w:b/>
                <w:sz w:val="20"/>
                <w:szCs w:val="20"/>
              </w:rPr>
              <w:t xml:space="preserve">Celková cena za </w:t>
            </w:r>
            <w:r w:rsidR="00016F00">
              <w:rPr>
                <w:rFonts w:ascii="Arial" w:hAnsi="Arial" w:cs="Arial"/>
                <w:b/>
                <w:sz w:val="20"/>
                <w:szCs w:val="20"/>
              </w:rPr>
              <w:t xml:space="preserve">stanovený </w:t>
            </w:r>
            <w:r>
              <w:rPr>
                <w:rFonts w:ascii="Arial" w:hAnsi="Arial" w:cs="Arial"/>
                <w:b/>
                <w:sz w:val="20"/>
                <w:szCs w:val="20"/>
              </w:rPr>
              <w:t xml:space="preserve">počet </w:t>
            </w:r>
            <w:r w:rsidR="00016F00">
              <w:rPr>
                <w:rFonts w:ascii="Arial" w:hAnsi="Arial" w:cs="Arial"/>
                <w:b/>
                <w:sz w:val="20"/>
                <w:szCs w:val="20"/>
              </w:rPr>
              <w:t xml:space="preserve">položek </w:t>
            </w:r>
            <w:r>
              <w:rPr>
                <w:rFonts w:ascii="Arial" w:hAnsi="Arial" w:cs="Arial"/>
                <w:b/>
                <w:sz w:val="20"/>
                <w:szCs w:val="20"/>
              </w:rPr>
              <w:t>v Kč bez DPH</w:t>
            </w:r>
          </w:p>
        </w:tc>
      </w:tr>
      <w:tr w:rsidR="006F5504" w:rsidRPr="003600D1" w14:paraId="7F9AF292" w14:textId="6EC4C3F8" w:rsidTr="00F651BA">
        <w:trPr>
          <w:trHeight w:val="477"/>
        </w:trPr>
        <w:tc>
          <w:tcPr>
            <w:tcW w:w="259" w:type="pct"/>
            <w:vAlign w:val="center"/>
          </w:tcPr>
          <w:p w14:paraId="6E766A74" w14:textId="72866876" w:rsidR="006F5504" w:rsidRPr="006F5504" w:rsidRDefault="006F5504" w:rsidP="00A97596">
            <w:pPr>
              <w:spacing w:after="0" w:line="280" w:lineRule="atLeast"/>
              <w:jc w:val="center"/>
              <w:rPr>
                <w:rFonts w:ascii="Arial" w:hAnsi="Arial" w:cs="Arial"/>
                <w:color w:val="000000"/>
                <w:sz w:val="20"/>
                <w:szCs w:val="20"/>
              </w:rPr>
            </w:pPr>
            <w:r>
              <w:rPr>
                <w:rFonts w:ascii="Arial" w:hAnsi="Arial" w:cs="Arial"/>
                <w:color w:val="000000"/>
                <w:sz w:val="20"/>
                <w:szCs w:val="20"/>
              </w:rPr>
              <w:t>1</w:t>
            </w:r>
          </w:p>
        </w:tc>
        <w:tc>
          <w:tcPr>
            <w:tcW w:w="1694" w:type="pct"/>
            <w:shd w:val="clear" w:color="auto" w:fill="auto"/>
            <w:vAlign w:val="center"/>
            <w:hideMark/>
          </w:tcPr>
          <w:p w14:paraId="1CE0101D" w14:textId="1F2D1BCF" w:rsidR="006F5504" w:rsidRPr="001148FC" w:rsidRDefault="006F5504" w:rsidP="00016F00">
            <w:pPr>
              <w:spacing w:after="0" w:line="280" w:lineRule="atLeast"/>
              <w:rPr>
                <w:rFonts w:ascii="Arial" w:hAnsi="Arial" w:cs="Arial"/>
                <w:color w:val="000000"/>
                <w:sz w:val="20"/>
                <w:szCs w:val="20"/>
              </w:rPr>
            </w:pPr>
            <w:r w:rsidRPr="00073568">
              <w:rPr>
                <w:rFonts w:ascii="Arial" w:hAnsi="Arial" w:cs="Arial"/>
                <w:b/>
                <w:bCs/>
                <w:color w:val="000000"/>
                <w:sz w:val="20"/>
                <w:szCs w:val="20"/>
              </w:rPr>
              <w:t xml:space="preserve">IPAM </w:t>
            </w:r>
            <w:proofErr w:type="spellStart"/>
            <w:r w:rsidRPr="00073568">
              <w:rPr>
                <w:rFonts w:ascii="Arial" w:hAnsi="Arial" w:cs="Arial"/>
                <w:b/>
                <w:bCs/>
                <w:color w:val="000000"/>
                <w:sz w:val="20"/>
                <w:szCs w:val="20"/>
              </w:rPr>
              <w:t>appliance</w:t>
            </w:r>
            <w:proofErr w:type="spellEnd"/>
            <w:r w:rsidRPr="00073568">
              <w:rPr>
                <w:rFonts w:ascii="Arial" w:hAnsi="Arial" w:cs="Arial"/>
                <w:b/>
                <w:bCs/>
                <w:color w:val="000000"/>
                <w:sz w:val="20"/>
                <w:szCs w:val="20"/>
              </w:rPr>
              <w:t xml:space="preserve"> server</w:t>
            </w:r>
            <w:r>
              <w:rPr>
                <w:rFonts w:ascii="Arial" w:hAnsi="Arial" w:cs="Arial"/>
                <w:bCs/>
                <w:color w:val="000000"/>
                <w:sz w:val="20"/>
                <w:szCs w:val="20"/>
              </w:rPr>
              <w:t xml:space="preserve"> vč</w:t>
            </w:r>
            <w:r w:rsidR="00016F00">
              <w:rPr>
                <w:rFonts w:ascii="Arial" w:hAnsi="Arial" w:cs="Arial"/>
                <w:bCs/>
                <w:color w:val="000000"/>
                <w:sz w:val="20"/>
                <w:szCs w:val="20"/>
              </w:rPr>
              <w:t xml:space="preserve">etně </w:t>
            </w:r>
            <w:r w:rsidR="00016F00" w:rsidRPr="00016F00">
              <w:rPr>
                <w:rFonts w:ascii="Arial" w:hAnsi="Arial" w:cs="Arial"/>
                <w:b/>
                <w:bCs/>
                <w:color w:val="000000"/>
                <w:sz w:val="20"/>
                <w:szCs w:val="20"/>
              </w:rPr>
              <w:t>SW</w:t>
            </w:r>
            <w:r w:rsidR="00016F00">
              <w:rPr>
                <w:rFonts w:ascii="Arial" w:hAnsi="Arial" w:cs="Arial"/>
                <w:bCs/>
                <w:color w:val="000000"/>
                <w:sz w:val="20"/>
                <w:szCs w:val="20"/>
              </w:rPr>
              <w:t xml:space="preserve"> a potřebných </w:t>
            </w:r>
            <w:r w:rsidR="00016F00" w:rsidRPr="00016F00">
              <w:rPr>
                <w:rFonts w:ascii="Arial" w:hAnsi="Arial" w:cs="Arial"/>
                <w:b/>
                <w:bCs/>
                <w:color w:val="000000"/>
                <w:sz w:val="20"/>
                <w:szCs w:val="20"/>
              </w:rPr>
              <w:t>licencí</w:t>
            </w:r>
            <w:r w:rsidR="00016F00">
              <w:rPr>
                <w:rFonts w:ascii="Arial" w:hAnsi="Arial" w:cs="Arial"/>
                <w:bCs/>
                <w:color w:val="000000"/>
                <w:sz w:val="20"/>
                <w:szCs w:val="20"/>
              </w:rPr>
              <w:t xml:space="preserve"> v rozsahu dle Smlouvy </w:t>
            </w:r>
          </w:p>
        </w:tc>
        <w:tc>
          <w:tcPr>
            <w:tcW w:w="1128" w:type="pct"/>
            <w:shd w:val="clear" w:color="auto" w:fill="D9D9D9" w:themeFill="background1" w:themeFillShade="D9"/>
            <w:vAlign w:val="center"/>
            <w:hideMark/>
          </w:tcPr>
          <w:p w14:paraId="5AD6DAF6" w14:textId="0E7C8EDF" w:rsidR="006F5504" w:rsidRPr="001148FC" w:rsidRDefault="00A81570" w:rsidP="00A97596">
            <w:pPr>
              <w:spacing w:after="0" w:line="280" w:lineRule="atLeast"/>
              <w:contextualSpacing/>
              <w:jc w:val="center"/>
              <w:rPr>
                <w:rFonts w:ascii="Arial" w:hAnsi="Arial" w:cs="Arial"/>
                <w:sz w:val="20"/>
                <w:szCs w:val="20"/>
              </w:rPr>
            </w:pPr>
            <w:r>
              <w:rPr>
                <w:rFonts w:ascii="Arial" w:hAnsi="Arial" w:cs="Arial"/>
                <w:sz w:val="20"/>
                <w:szCs w:val="20"/>
              </w:rPr>
              <w:t>501 950,00</w:t>
            </w:r>
          </w:p>
        </w:tc>
        <w:tc>
          <w:tcPr>
            <w:tcW w:w="815" w:type="pct"/>
            <w:shd w:val="clear" w:color="auto" w:fill="D9D9D9" w:themeFill="background1" w:themeFillShade="D9"/>
          </w:tcPr>
          <w:p w14:paraId="164EBEEB" w14:textId="77777777" w:rsidR="00A81570" w:rsidRDefault="00A81570" w:rsidP="00A97596">
            <w:pPr>
              <w:spacing w:after="0" w:line="280" w:lineRule="atLeast"/>
              <w:contextualSpacing/>
              <w:jc w:val="center"/>
              <w:rPr>
                <w:rFonts w:ascii="Arial" w:hAnsi="Arial" w:cs="Arial"/>
                <w:sz w:val="20"/>
                <w:szCs w:val="20"/>
              </w:rPr>
            </w:pPr>
          </w:p>
          <w:p w14:paraId="67971AB6" w14:textId="2CA548F7" w:rsidR="006F5504" w:rsidRPr="006F5504" w:rsidRDefault="00016F00" w:rsidP="00A97596">
            <w:pPr>
              <w:spacing w:after="0" w:line="280" w:lineRule="atLeast"/>
              <w:contextualSpacing/>
              <w:jc w:val="center"/>
              <w:rPr>
                <w:rFonts w:ascii="Arial" w:hAnsi="Arial" w:cs="Arial"/>
                <w:sz w:val="20"/>
                <w:szCs w:val="20"/>
              </w:rPr>
            </w:pPr>
            <w:r>
              <w:rPr>
                <w:rFonts w:ascii="Arial" w:hAnsi="Arial" w:cs="Arial"/>
                <w:sz w:val="20"/>
                <w:szCs w:val="20"/>
              </w:rPr>
              <w:t>4</w:t>
            </w:r>
          </w:p>
        </w:tc>
        <w:tc>
          <w:tcPr>
            <w:tcW w:w="1105" w:type="pct"/>
            <w:shd w:val="clear" w:color="auto" w:fill="D9D9D9" w:themeFill="background1" w:themeFillShade="D9"/>
          </w:tcPr>
          <w:p w14:paraId="6D5E7C53" w14:textId="77777777" w:rsidR="00A81570" w:rsidRDefault="00A81570" w:rsidP="00A97596">
            <w:pPr>
              <w:spacing w:after="0" w:line="280" w:lineRule="atLeast"/>
              <w:contextualSpacing/>
              <w:jc w:val="center"/>
              <w:rPr>
                <w:rFonts w:ascii="Arial" w:hAnsi="Arial" w:cs="Arial"/>
                <w:sz w:val="20"/>
                <w:szCs w:val="20"/>
              </w:rPr>
            </w:pPr>
          </w:p>
          <w:p w14:paraId="0D9EF995" w14:textId="5CD47742" w:rsidR="006F5504" w:rsidRPr="006F5504" w:rsidRDefault="00A81570" w:rsidP="00A97596">
            <w:pPr>
              <w:spacing w:after="0" w:line="280" w:lineRule="atLeast"/>
              <w:contextualSpacing/>
              <w:jc w:val="center"/>
              <w:rPr>
                <w:rFonts w:ascii="Arial" w:hAnsi="Arial" w:cs="Arial"/>
                <w:sz w:val="20"/>
                <w:szCs w:val="20"/>
              </w:rPr>
            </w:pPr>
            <w:r>
              <w:rPr>
                <w:rFonts w:ascii="Arial" w:hAnsi="Arial" w:cs="Arial"/>
                <w:sz w:val="20"/>
                <w:szCs w:val="20"/>
              </w:rPr>
              <w:t>2 007 800,00</w:t>
            </w:r>
          </w:p>
        </w:tc>
      </w:tr>
      <w:tr w:rsidR="006F5504" w:rsidRPr="003600D1" w14:paraId="295A3AEE" w14:textId="213B5D34" w:rsidTr="00F651BA">
        <w:trPr>
          <w:trHeight w:val="477"/>
        </w:trPr>
        <w:tc>
          <w:tcPr>
            <w:tcW w:w="259" w:type="pct"/>
            <w:vAlign w:val="center"/>
          </w:tcPr>
          <w:p w14:paraId="7FD64FC7" w14:textId="29625A13" w:rsidR="006F5504" w:rsidRPr="006F5504" w:rsidRDefault="006F5504" w:rsidP="00A97596">
            <w:pPr>
              <w:spacing w:after="0" w:line="280" w:lineRule="atLeast"/>
              <w:jc w:val="center"/>
              <w:rPr>
                <w:rFonts w:ascii="Arial" w:hAnsi="Arial" w:cs="Arial"/>
                <w:color w:val="000000"/>
                <w:sz w:val="20"/>
                <w:szCs w:val="20"/>
              </w:rPr>
            </w:pPr>
            <w:r>
              <w:rPr>
                <w:rFonts w:ascii="Arial" w:hAnsi="Arial" w:cs="Arial"/>
                <w:color w:val="000000"/>
                <w:sz w:val="20"/>
                <w:szCs w:val="20"/>
              </w:rPr>
              <w:t>2</w:t>
            </w:r>
          </w:p>
        </w:tc>
        <w:tc>
          <w:tcPr>
            <w:tcW w:w="1694" w:type="pct"/>
            <w:shd w:val="clear" w:color="auto" w:fill="auto"/>
            <w:vAlign w:val="center"/>
            <w:hideMark/>
          </w:tcPr>
          <w:p w14:paraId="7658B7C2" w14:textId="56829217" w:rsidR="006F5504" w:rsidRPr="001148FC" w:rsidRDefault="00016F00" w:rsidP="00BC248B">
            <w:pPr>
              <w:spacing w:after="0" w:line="280" w:lineRule="atLeast"/>
              <w:rPr>
                <w:rFonts w:ascii="Arial" w:hAnsi="Arial" w:cs="Arial"/>
                <w:color w:val="000000"/>
                <w:sz w:val="20"/>
                <w:szCs w:val="20"/>
              </w:rPr>
            </w:pPr>
            <w:r w:rsidRPr="00016F00">
              <w:rPr>
                <w:rFonts w:ascii="Arial" w:hAnsi="Arial" w:cs="Arial"/>
                <w:b/>
                <w:bCs/>
                <w:color w:val="000000"/>
                <w:sz w:val="20"/>
                <w:szCs w:val="20"/>
              </w:rPr>
              <w:t>Záruční podpora</w:t>
            </w:r>
            <w:r>
              <w:rPr>
                <w:rFonts w:ascii="Arial" w:hAnsi="Arial" w:cs="Arial"/>
                <w:bCs/>
                <w:color w:val="000000"/>
                <w:sz w:val="20"/>
                <w:szCs w:val="20"/>
              </w:rPr>
              <w:t xml:space="preserve"> ve zvýšených parametrech v</w:t>
            </w:r>
            <w:r w:rsidR="00BC248B">
              <w:rPr>
                <w:rFonts w:ascii="Arial" w:hAnsi="Arial" w:cs="Arial"/>
                <w:bCs/>
                <w:color w:val="000000"/>
                <w:sz w:val="20"/>
                <w:szCs w:val="20"/>
              </w:rPr>
              <w:t> rozsahu dle Smlouvy</w:t>
            </w:r>
          </w:p>
        </w:tc>
        <w:tc>
          <w:tcPr>
            <w:tcW w:w="1128" w:type="pct"/>
            <w:shd w:val="clear" w:color="auto" w:fill="D9D9D9" w:themeFill="background1" w:themeFillShade="D9"/>
            <w:vAlign w:val="center"/>
            <w:hideMark/>
          </w:tcPr>
          <w:p w14:paraId="448E7CE5" w14:textId="505278EA" w:rsidR="006F5504" w:rsidRPr="001148FC" w:rsidRDefault="00A81570" w:rsidP="00A97596">
            <w:pPr>
              <w:spacing w:after="0" w:line="280" w:lineRule="atLeast"/>
              <w:contextualSpacing/>
              <w:jc w:val="center"/>
              <w:rPr>
                <w:rFonts w:ascii="Arial" w:hAnsi="Arial" w:cs="Arial"/>
                <w:sz w:val="20"/>
                <w:szCs w:val="20"/>
              </w:rPr>
            </w:pPr>
            <w:r>
              <w:rPr>
                <w:rFonts w:ascii="Arial" w:hAnsi="Arial" w:cs="Arial"/>
                <w:sz w:val="20"/>
                <w:szCs w:val="20"/>
              </w:rPr>
              <w:t>419 632,00</w:t>
            </w:r>
          </w:p>
        </w:tc>
        <w:tc>
          <w:tcPr>
            <w:tcW w:w="815" w:type="pct"/>
            <w:shd w:val="clear" w:color="auto" w:fill="D9D9D9" w:themeFill="background1" w:themeFillShade="D9"/>
          </w:tcPr>
          <w:p w14:paraId="4EDC8628" w14:textId="77777777" w:rsidR="00A81570" w:rsidRDefault="00A81570" w:rsidP="00A97596">
            <w:pPr>
              <w:spacing w:after="0" w:line="280" w:lineRule="atLeast"/>
              <w:contextualSpacing/>
              <w:jc w:val="center"/>
              <w:rPr>
                <w:rFonts w:ascii="Arial" w:hAnsi="Arial" w:cs="Arial"/>
                <w:sz w:val="20"/>
                <w:szCs w:val="20"/>
              </w:rPr>
            </w:pPr>
          </w:p>
          <w:p w14:paraId="051C7A38" w14:textId="6A2B54B2" w:rsidR="006F5504" w:rsidRPr="006F5504" w:rsidRDefault="00016F00" w:rsidP="00A97596">
            <w:pPr>
              <w:spacing w:after="0" w:line="280" w:lineRule="atLeast"/>
              <w:contextualSpacing/>
              <w:jc w:val="center"/>
              <w:rPr>
                <w:rFonts w:ascii="Arial" w:hAnsi="Arial" w:cs="Arial"/>
                <w:sz w:val="20"/>
                <w:szCs w:val="20"/>
              </w:rPr>
            </w:pPr>
            <w:r>
              <w:rPr>
                <w:rFonts w:ascii="Arial" w:hAnsi="Arial" w:cs="Arial"/>
                <w:sz w:val="20"/>
                <w:szCs w:val="20"/>
              </w:rPr>
              <w:t>4</w:t>
            </w:r>
          </w:p>
        </w:tc>
        <w:tc>
          <w:tcPr>
            <w:tcW w:w="1105" w:type="pct"/>
            <w:shd w:val="clear" w:color="auto" w:fill="D9D9D9" w:themeFill="background1" w:themeFillShade="D9"/>
          </w:tcPr>
          <w:p w14:paraId="5DF00999" w14:textId="77777777" w:rsidR="00A81570" w:rsidRDefault="00A81570" w:rsidP="00A97596">
            <w:pPr>
              <w:spacing w:after="0" w:line="280" w:lineRule="atLeast"/>
              <w:contextualSpacing/>
              <w:jc w:val="center"/>
              <w:rPr>
                <w:rFonts w:ascii="Arial" w:hAnsi="Arial" w:cs="Arial"/>
                <w:sz w:val="20"/>
                <w:szCs w:val="20"/>
              </w:rPr>
            </w:pPr>
          </w:p>
          <w:p w14:paraId="7D734ABC" w14:textId="5CAD1EA1" w:rsidR="006F5504" w:rsidRPr="006F5504" w:rsidRDefault="00A81570" w:rsidP="00A97596">
            <w:pPr>
              <w:spacing w:after="0" w:line="280" w:lineRule="atLeast"/>
              <w:contextualSpacing/>
              <w:jc w:val="center"/>
              <w:rPr>
                <w:rFonts w:ascii="Arial" w:hAnsi="Arial" w:cs="Arial"/>
                <w:sz w:val="20"/>
                <w:szCs w:val="20"/>
              </w:rPr>
            </w:pPr>
            <w:r>
              <w:rPr>
                <w:rFonts w:ascii="Arial" w:hAnsi="Arial" w:cs="Arial"/>
                <w:sz w:val="20"/>
                <w:szCs w:val="20"/>
              </w:rPr>
              <w:t>1 678 528,00</w:t>
            </w:r>
          </w:p>
        </w:tc>
      </w:tr>
      <w:tr w:rsidR="007634DA" w:rsidRPr="003600D1" w14:paraId="23D57C4E" w14:textId="4CE0889E" w:rsidTr="00F651BA">
        <w:trPr>
          <w:trHeight w:val="477"/>
        </w:trPr>
        <w:tc>
          <w:tcPr>
            <w:tcW w:w="259" w:type="pct"/>
          </w:tcPr>
          <w:p w14:paraId="7D099CDC" w14:textId="0B491B12" w:rsidR="007634DA" w:rsidRPr="006F5504" w:rsidRDefault="007634DA" w:rsidP="00A97596">
            <w:pPr>
              <w:spacing w:after="0" w:line="280" w:lineRule="atLeast"/>
              <w:rPr>
                <w:rFonts w:ascii="Arial" w:hAnsi="Arial" w:cs="Arial"/>
                <w:color w:val="000000"/>
                <w:sz w:val="20"/>
                <w:szCs w:val="20"/>
              </w:rPr>
            </w:pPr>
          </w:p>
        </w:tc>
        <w:tc>
          <w:tcPr>
            <w:tcW w:w="3637" w:type="pct"/>
            <w:gridSpan w:val="3"/>
            <w:shd w:val="clear" w:color="auto" w:fill="auto"/>
            <w:vAlign w:val="center"/>
            <w:hideMark/>
          </w:tcPr>
          <w:p w14:paraId="4923D3EE" w14:textId="4145589E" w:rsidR="007634DA" w:rsidRPr="001148FC" w:rsidRDefault="007634DA" w:rsidP="00A97596">
            <w:pPr>
              <w:spacing w:after="0" w:line="280" w:lineRule="atLeast"/>
              <w:rPr>
                <w:rFonts w:ascii="Arial" w:hAnsi="Arial" w:cs="Arial"/>
                <w:b/>
                <w:color w:val="000000"/>
                <w:sz w:val="20"/>
                <w:szCs w:val="20"/>
              </w:rPr>
            </w:pPr>
            <w:r>
              <w:rPr>
                <w:rFonts w:ascii="Arial" w:hAnsi="Arial" w:cs="Arial"/>
                <w:b/>
                <w:color w:val="000000"/>
                <w:sz w:val="20"/>
                <w:szCs w:val="20"/>
              </w:rPr>
              <w:t>Cena celkem v Kč bez DPH</w:t>
            </w:r>
          </w:p>
        </w:tc>
        <w:tc>
          <w:tcPr>
            <w:tcW w:w="1105" w:type="pct"/>
            <w:shd w:val="clear" w:color="auto" w:fill="D9D9D9" w:themeFill="background1" w:themeFillShade="D9"/>
            <w:vAlign w:val="center"/>
          </w:tcPr>
          <w:p w14:paraId="5D5CA9F2" w14:textId="77777777" w:rsidR="00A81570" w:rsidRPr="00A81570" w:rsidRDefault="00A81570" w:rsidP="00A81570">
            <w:pPr>
              <w:spacing w:after="0" w:line="280" w:lineRule="atLeast"/>
              <w:contextualSpacing/>
              <w:jc w:val="center"/>
              <w:rPr>
                <w:rFonts w:ascii="Arial" w:hAnsi="Arial" w:cs="Arial"/>
                <w:sz w:val="20"/>
                <w:szCs w:val="20"/>
              </w:rPr>
            </w:pPr>
          </w:p>
          <w:p w14:paraId="25E0641E" w14:textId="46F0994E" w:rsidR="00A81570" w:rsidRPr="00A81570" w:rsidRDefault="00A81570" w:rsidP="00A81570">
            <w:pPr>
              <w:spacing w:after="0" w:line="280" w:lineRule="atLeast"/>
              <w:contextualSpacing/>
              <w:jc w:val="center"/>
              <w:rPr>
                <w:rFonts w:ascii="Arial" w:hAnsi="Arial" w:cs="Arial"/>
                <w:sz w:val="20"/>
                <w:szCs w:val="20"/>
              </w:rPr>
            </w:pPr>
            <w:r w:rsidRPr="00A81570">
              <w:rPr>
                <w:rFonts w:ascii="Arial" w:hAnsi="Arial" w:cs="Arial"/>
                <w:sz w:val="20"/>
                <w:szCs w:val="20"/>
              </w:rPr>
              <w:t>3 686 328,00</w:t>
            </w:r>
          </w:p>
          <w:p w14:paraId="5CE5FF7F" w14:textId="6DEBD5B6" w:rsidR="007634DA" w:rsidRPr="00A81570" w:rsidRDefault="007634DA" w:rsidP="00A81570">
            <w:pPr>
              <w:spacing w:after="0" w:line="280" w:lineRule="atLeast"/>
              <w:contextualSpacing/>
              <w:jc w:val="center"/>
              <w:rPr>
                <w:rFonts w:ascii="Arial" w:hAnsi="Arial" w:cs="Arial"/>
                <w:sz w:val="20"/>
                <w:szCs w:val="20"/>
              </w:rPr>
            </w:pPr>
          </w:p>
        </w:tc>
      </w:tr>
    </w:tbl>
    <w:p w14:paraId="2CB6A687" w14:textId="77777777" w:rsidR="0017463F" w:rsidRDefault="0017463F" w:rsidP="00A97596">
      <w:pPr>
        <w:spacing w:after="0" w:line="280" w:lineRule="atLeast"/>
        <w:rPr>
          <w:rFonts w:ascii="Arial" w:eastAsia="Times New Roman" w:hAnsi="Arial" w:cs="Arial"/>
          <w:b/>
          <w:bCs/>
          <w:color w:val="4F81BD"/>
        </w:rPr>
      </w:pPr>
    </w:p>
    <w:p w14:paraId="26E8824B" w14:textId="77777777" w:rsidR="0058154A" w:rsidRDefault="0058154A" w:rsidP="00A97596">
      <w:pPr>
        <w:spacing w:after="0" w:line="280" w:lineRule="atLeast"/>
        <w:rPr>
          <w:rFonts w:ascii="Arial" w:eastAsia="Times New Roman" w:hAnsi="Arial" w:cs="Arial"/>
          <w:b/>
          <w:bCs/>
          <w:color w:val="4F81BD"/>
        </w:rPr>
      </w:pPr>
    </w:p>
    <w:p w14:paraId="40DB3E6E" w14:textId="35F6CADE" w:rsidR="0058154A" w:rsidRDefault="0058154A" w:rsidP="00A97596">
      <w:pPr>
        <w:spacing w:after="0" w:line="280" w:lineRule="atLeast"/>
        <w:rPr>
          <w:rFonts w:ascii="Arial" w:eastAsia="Times New Roman" w:hAnsi="Arial" w:cs="Arial"/>
          <w:b/>
          <w:bCs/>
          <w:color w:val="4F81BD"/>
        </w:rPr>
      </w:pPr>
      <w:r>
        <w:rPr>
          <w:rFonts w:ascii="Arial" w:eastAsia="Times New Roman" w:hAnsi="Arial" w:cs="Arial"/>
          <w:b/>
          <w:bCs/>
          <w:color w:val="4F81BD"/>
        </w:rPr>
        <w:br w:type="page"/>
      </w:r>
    </w:p>
    <w:p w14:paraId="1C4FE0C8" w14:textId="77777777" w:rsidR="0058154A" w:rsidRDefault="0058154A" w:rsidP="00A97596">
      <w:pPr>
        <w:spacing w:after="0" w:line="280" w:lineRule="atLeast"/>
        <w:rPr>
          <w:rFonts w:ascii="Arial" w:eastAsia="Times New Roman" w:hAnsi="Arial" w:cs="Arial"/>
          <w:b/>
          <w:bCs/>
          <w:color w:val="4F81BD"/>
        </w:rPr>
        <w:sectPr w:rsidR="0058154A" w:rsidSect="00E36F01">
          <w:pgSz w:w="11906" w:h="16838"/>
          <w:pgMar w:top="1417" w:right="1417" w:bottom="1417" w:left="1417" w:header="708" w:footer="708" w:gutter="0"/>
          <w:cols w:space="708"/>
          <w:docGrid w:linePitch="360"/>
        </w:sectPr>
      </w:pPr>
    </w:p>
    <w:p w14:paraId="57D1765F" w14:textId="19B6FE8B" w:rsidR="0058154A" w:rsidRPr="0017463F" w:rsidRDefault="0058154A" w:rsidP="00A97596">
      <w:pPr>
        <w:spacing w:after="0" w:line="280" w:lineRule="atLeast"/>
        <w:rPr>
          <w:rFonts w:ascii="Arial" w:eastAsia="Times New Roman" w:hAnsi="Arial" w:cs="Arial"/>
          <w:b/>
          <w:bCs/>
          <w:color w:val="4F81BD"/>
        </w:rPr>
      </w:pPr>
    </w:p>
    <w:p w14:paraId="0D3B3FDB" w14:textId="6C18741C" w:rsidR="00A81570" w:rsidRDefault="00FC127D" w:rsidP="00A97596">
      <w:pPr>
        <w:spacing w:after="0" w:line="280" w:lineRule="atLeast"/>
        <w:jc w:val="both"/>
        <w:rPr>
          <w:rFonts w:ascii="Arial" w:hAnsi="Arial" w:cs="Arial"/>
          <w:sz w:val="20"/>
          <w:szCs w:val="20"/>
        </w:rPr>
      </w:pPr>
      <w:r w:rsidRPr="0017463F">
        <w:rPr>
          <w:rFonts w:ascii="Arial" w:eastAsia="Times New Roman" w:hAnsi="Arial" w:cs="Arial"/>
          <w:b/>
          <w:lang w:eastAsia="cs-CZ"/>
        </w:rPr>
        <w:t xml:space="preserve">Příloha č. </w:t>
      </w:r>
      <w:r w:rsidR="0017463F" w:rsidRPr="0017463F">
        <w:rPr>
          <w:rFonts w:ascii="Arial" w:eastAsia="Times New Roman" w:hAnsi="Arial" w:cs="Arial"/>
          <w:b/>
          <w:lang w:eastAsia="cs-CZ"/>
        </w:rPr>
        <w:t>3</w:t>
      </w:r>
      <w:r w:rsidRPr="0017463F">
        <w:rPr>
          <w:rFonts w:ascii="Arial" w:eastAsia="Times New Roman" w:hAnsi="Arial" w:cs="Arial"/>
          <w:b/>
          <w:lang w:eastAsia="cs-CZ"/>
        </w:rPr>
        <w:t xml:space="preserve"> – </w:t>
      </w:r>
      <w:r w:rsidR="00524698">
        <w:rPr>
          <w:rFonts w:ascii="Arial" w:hAnsi="Arial" w:cs="Arial"/>
          <w:sz w:val="20"/>
          <w:szCs w:val="20"/>
        </w:rPr>
        <w:t>„</w:t>
      </w:r>
      <w:r w:rsidR="00524698">
        <w:rPr>
          <w:rFonts w:ascii="Arial" w:hAnsi="Arial" w:cs="Arial"/>
          <w:color w:val="000000"/>
          <w:sz w:val="20"/>
          <w:szCs w:val="20"/>
        </w:rPr>
        <w:t xml:space="preserve">Prohlášení výrobce/výrobců nebo jeho/jejich </w:t>
      </w:r>
      <w:r w:rsidR="00524698">
        <w:rPr>
          <w:rFonts w:ascii="Arial" w:hAnsi="Arial" w:cs="Arial"/>
          <w:sz w:val="20"/>
          <w:szCs w:val="20"/>
        </w:rPr>
        <w:t xml:space="preserve">obchodního/obchodních zastoupení pro Českou republiku v českém jazyce (prostém překladu), že technická podpora je výrobcem/výrobci dodaných zařízení zajištěna po dobu minimálně </w:t>
      </w:r>
      <w:r w:rsidR="00353E92">
        <w:rPr>
          <w:rFonts w:ascii="Arial" w:hAnsi="Arial" w:cs="Arial"/>
          <w:sz w:val="20"/>
          <w:szCs w:val="20"/>
        </w:rPr>
        <w:t xml:space="preserve">5 </w:t>
      </w:r>
      <w:r w:rsidR="00524698">
        <w:rPr>
          <w:rFonts w:ascii="Arial" w:hAnsi="Arial" w:cs="Arial"/>
          <w:sz w:val="20"/>
          <w:szCs w:val="20"/>
        </w:rPr>
        <w:t>let od dne zahájení zadávacího řízení“</w:t>
      </w:r>
    </w:p>
    <w:p w14:paraId="158B5355" w14:textId="48D44FB7" w:rsidR="00386D4E" w:rsidRDefault="00386D4E" w:rsidP="00A97596">
      <w:pPr>
        <w:spacing w:after="0" w:line="280" w:lineRule="atLeast"/>
        <w:jc w:val="both"/>
        <w:rPr>
          <w:rFonts w:ascii="Arial" w:hAnsi="Arial" w:cs="Arial"/>
          <w:noProof/>
          <w:sz w:val="20"/>
          <w:szCs w:val="20"/>
          <w:lang w:eastAsia="cs-CZ"/>
        </w:rPr>
      </w:pPr>
    </w:p>
    <w:p w14:paraId="14030396" w14:textId="52AD5EBE" w:rsidR="002C530B" w:rsidRDefault="002C530B" w:rsidP="00A97596">
      <w:pPr>
        <w:spacing w:after="0" w:line="280" w:lineRule="atLeast"/>
        <w:jc w:val="both"/>
        <w:rPr>
          <w:rFonts w:ascii="Arial" w:hAnsi="Arial" w:cs="Arial"/>
          <w:sz w:val="20"/>
          <w:szCs w:val="20"/>
        </w:rPr>
      </w:pPr>
      <w:r>
        <w:rPr>
          <w:rFonts w:ascii="Arial" w:hAnsi="Arial" w:cs="Arial"/>
          <w:noProof/>
          <w:sz w:val="20"/>
          <w:szCs w:val="20"/>
          <w:lang w:eastAsia="cs-CZ"/>
        </w:rPr>
        <w:t>XXXXXXXXXXXXXXXXXXXXXXXXXXXXXXXXXXXXXXXXXXXXX</w:t>
      </w:r>
    </w:p>
    <w:p w14:paraId="6D83B127" w14:textId="24BF4918" w:rsidR="00386D4E" w:rsidRPr="00386D4E" w:rsidRDefault="00386D4E" w:rsidP="009F3A63">
      <w:pPr>
        <w:rPr>
          <w:rFonts w:ascii="Arial" w:hAnsi="Arial" w:cs="Arial"/>
          <w:sz w:val="20"/>
          <w:szCs w:val="20"/>
        </w:rPr>
      </w:pPr>
      <w:r>
        <w:rPr>
          <w:rFonts w:ascii="Arial" w:hAnsi="Arial" w:cs="Arial"/>
          <w:b/>
        </w:rPr>
        <w:br w:type="page"/>
      </w:r>
      <w:r w:rsidR="009F3A63">
        <w:rPr>
          <w:rFonts w:ascii="Arial" w:hAnsi="Arial" w:cs="Arial"/>
          <w:b/>
        </w:rPr>
        <w:lastRenderedPageBreak/>
        <w:t>P</w:t>
      </w:r>
      <w:r w:rsidRPr="00386D4E">
        <w:rPr>
          <w:rFonts w:ascii="Arial" w:hAnsi="Arial" w:cs="Arial"/>
          <w:b/>
        </w:rPr>
        <w:t>říloha č. 4</w:t>
      </w:r>
      <w:r w:rsidRPr="00386D4E">
        <w:rPr>
          <w:rFonts w:ascii="Arial" w:hAnsi="Arial" w:cs="Arial"/>
          <w:sz w:val="20"/>
          <w:szCs w:val="20"/>
        </w:rPr>
        <w:t xml:space="preserve"> – „Standardy a podmínky dodávek informačního systému Všeobecné zdravotní pojišťovny ČR, verze 5.6“.</w:t>
      </w:r>
    </w:p>
    <w:p w14:paraId="4D47AA2B" w14:textId="77777777" w:rsidR="00A81570" w:rsidRPr="00CE0649" w:rsidRDefault="00A81570" w:rsidP="00A81570">
      <w:pPr>
        <w:spacing w:after="120" w:line="280" w:lineRule="atLeast"/>
        <w:jc w:val="both"/>
        <w:rPr>
          <w:rFonts w:ascii="Arial" w:hAnsi="Arial" w:cs="Arial"/>
        </w:rPr>
      </w:pPr>
      <w:r w:rsidRPr="00A81570">
        <w:rPr>
          <w:rFonts w:ascii="Arial" w:hAnsi="Arial" w:cs="Arial"/>
        </w:rPr>
        <w:t xml:space="preserve">Příloha č. </w:t>
      </w:r>
      <w:r>
        <w:rPr>
          <w:rFonts w:ascii="Arial" w:hAnsi="Arial" w:cs="Arial"/>
        </w:rPr>
        <w:t>4</w:t>
      </w:r>
      <w:r w:rsidRPr="00A81570">
        <w:rPr>
          <w:rFonts w:ascii="Arial" w:hAnsi="Arial" w:cs="Arial"/>
        </w:rPr>
        <w:t xml:space="preserve"> je přiložena pouze v elektronické podobě na datovém nosiči (CD).</w:t>
      </w:r>
    </w:p>
    <w:p w14:paraId="1D089688" w14:textId="77777777" w:rsidR="00386D4E" w:rsidRPr="0017463F" w:rsidRDefault="00386D4E" w:rsidP="00A97596">
      <w:pPr>
        <w:spacing w:after="0" w:line="280" w:lineRule="atLeast"/>
        <w:jc w:val="both"/>
        <w:rPr>
          <w:rFonts w:ascii="Arial" w:eastAsia="Times New Roman" w:hAnsi="Arial" w:cs="Arial"/>
          <w:b/>
          <w:lang w:eastAsia="cs-CZ"/>
        </w:rPr>
      </w:pPr>
    </w:p>
    <w:sectPr w:rsidR="00386D4E" w:rsidRPr="0017463F" w:rsidSect="0058154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F7D969" w15:done="0"/>
  <w15:commentEx w15:paraId="1B133FF0" w15:done="0"/>
  <w15:commentEx w15:paraId="4EBCE245" w15:paraIdParent="1B133FF0" w15:done="0"/>
  <w15:commentEx w15:paraId="2133DEE4" w15:done="0"/>
  <w15:commentEx w15:paraId="7A5A987C" w15:paraIdParent="2133DEE4" w15:done="0"/>
  <w15:commentEx w15:paraId="66F3E737" w15:done="0"/>
  <w15:commentEx w15:paraId="0A66BAAD" w15:paraIdParent="66F3E737" w15:done="0"/>
  <w15:commentEx w15:paraId="2D101FDD" w15:done="0"/>
  <w15:commentEx w15:paraId="5EA33F52" w15:done="0"/>
  <w15:commentEx w15:paraId="2455AC1D" w15:paraIdParent="5EA33F52" w15:done="0"/>
  <w15:commentEx w15:paraId="6913DD0D" w15:done="0"/>
  <w15:commentEx w15:paraId="13E3705F" w15:paraIdParent="6913DD0D" w15:done="0"/>
  <w15:commentEx w15:paraId="168CA8CF" w15:done="0"/>
  <w15:commentEx w15:paraId="1A4F4090" w15:paraIdParent="168CA8CF" w15:done="0"/>
  <w15:commentEx w15:paraId="23D82E77" w15:done="0"/>
  <w15:commentEx w15:paraId="05CD0EA9" w15:done="0"/>
  <w15:commentEx w15:paraId="3964C7B5" w15:done="0"/>
  <w15:commentEx w15:paraId="5C5B85E2" w15:paraIdParent="3964C7B5" w15:done="0"/>
  <w15:commentEx w15:paraId="715B8BBA" w15:done="0"/>
  <w15:commentEx w15:paraId="1FC503CB" w15:paraIdParent="715B8BBA" w15:done="0"/>
  <w15:commentEx w15:paraId="0C119F9C" w15:done="0"/>
  <w15:commentEx w15:paraId="0A31EF63" w15:paraIdParent="0C119F9C" w15:done="0"/>
  <w15:commentEx w15:paraId="32531656" w15:done="0"/>
  <w15:commentEx w15:paraId="33ECCC6C" w15:paraIdParent="32531656" w15:done="0"/>
  <w15:commentEx w15:paraId="069A1212" w15:done="0"/>
  <w15:commentEx w15:paraId="27BA319F" w15:paraIdParent="069A1212" w15:done="0"/>
  <w15:commentEx w15:paraId="4580E032" w15:done="0"/>
  <w15:commentEx w15:paraId="753BF4C6" w15:paraIdParent="4580E032" w15:done="0"/>
  <w15:commentEx w15:paraId="01490B1F" w15:done="0"/>
  <w15:commentEx w15:paraId="29AB627C" w15:paraIdParent="01490B1F" w15:done="0"/>
  <w15:commentEx w15:paraId="5ADE8199" w15:done="0"/>
  <w15:commentEx w15:paraId="7610E454" w15:paraIdParent="5ADE8199" w15:done="0"/>
  <w15:commentEx w15:paraId="18367DBB" w15:done="0"/>
  <w15:commentEx w15:paraId="7E4D0333" w15:done="0"/>
  <w15:commentEx w15:paraId="512077B6" w15:done="0"/>
  <w15:commentEx w15:paraId="52A350ED" w15:done="0"/>
  <w15:commentEx w15:paraId="79671356" w15:done="0"/>
  <w15:commentEx w15:paraId="4403A7FE" w15:done="0"/>
  <w15:commentEx w15:paraId="3F17FFF6" w15:done="0"/>
  <w15:commentEx w15:paraId="75B34032" w15:paraIdParent="3F17FF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DC43" w14:textId="77777777" w:rsidR="000E110C" w:rsidRDefault="000E110C" w:rsidP="00FC127D">
      <w:pPr>
        <w:spacing w:after="0" w:line="240" w:lineRule="auto"/>
      </w:pPr>
      <w:r>
        <w:separator/>
      </w:r>
    </w:p>
  </w:endnote>
  <w:endnote w:type="continuationSeparator" w:id="0">
    <w:p w14:paraId="173DB4C6" w14:textId="77777777" w:rsidR="000E110C" w:rsidRDefault="000E110C" w:rsidP="00FC127D">
      <w:pPr>
        <w:spacing w:after="0" w:line="240" w:lineRule="auto"/>
      </w:pPr>
      <w:r>
        <w:continuationSeparator/>
      </w:r>
    </w:p>
  </w:endnote>
  <w:endnote w:type="continuationNotice" w:id="1">
    <w:p w14:paraId="5ECE68FC" w14:textId="77777777" w:rsidR="000E110C" w:rsidRDefault="000E1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803F" w14:textId="77777777" w:rsidR="00580C03" w:rsidRDefault="00580C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1C2DC" w14:textId="77777777" w:rsidR="00580C03" w:rsidRPr="00C571A2" w:rsidRDefault="00580C03" w:rsidP="00C571A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C602F" w14:textId="77777777" w:rsidR="00580C03" w:rsidRDefault="00580C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2C21B" w14:textId="77777777" w:rsidR="000E110C" w:rsidRDefault="000E110C" w:rsidP="00FC127D">
      <w:pPr>
        <w:spacing w:after="0" w:line="240" w:lineRule="auto"/>
      </w:pPr>
      <w:r>
        <w:separator/>
      </w:r>
    </w:p>
  </w:footnote>
  <w:footnote w:type="continuationSeparator" w:id="0">
    <w:p w14:paraId="384B4BAF" w14:textId="77777777" w:rsidR="000E110C" w:rsidRDefault="000E110C" w:rsidP="00FC127D">
      <w:pPr>
        <w:spacing w:after="0" w:line="240" w:lineRule="auto"/>
      </w:pPr>
      <w:r>
        <w:continuationSeparator/>
      </w:r>
    </w:p>
  </w:footnote>
  <w:footnote w:type="continuationNotice" w:id="1">
    <w:p w14:paraId="00534414" w14:textId="77777777" w:rsidR="000E110C" w:rsidRDefault="000E110C">
      <w:pPr>
        <w:spacing w:after="0" w:line="240" w:lineRule="auto"/>
      </w:pPr>
    </w:p>
  </w:footnote>
  <w:footnote w:id="2">
    <w:p w14:paraId="46BBF085" w14:textId="77777777" w:rsidR="00580C03" w:rsidRDefault="00580C03" w:rsidP="0017463F">
      <w:pPr>
        <w:pStyle w:val="Textpoznpodarou"/>
      </w:pPr>
      <w:r>
        <w:rPr>
          <w:rStyle w:val="Znakapoznpodarou"/>
        </w:rPr>
        <w:footnoteRef/>
      </w:r>
      <w:r>
        <w:t xml:space="preserve"> RFC - </w:t>
      </w:r>
      <w:r w:rsidRPr="00DD73C5">
        <w:t>https://</w:t>
      </w:r>
      <w:proofErr w:type="gramStart"/>
      <w:r w:rsidRPr="00DD73C5">
        <w:t>www.rfc-editor</w:t>
      </w:r>
      <w:proofErr w:type="gramEnd"/>
      <w:r w:rsidRPr="00DD73C5">
        <w:t>.org/search/rfc_search.php</w:t>
      </w:r>
    </w:p>
  </w:footnote>
  <w:footnote w:id="3">
    <w:p w14:paraId="3307033F" w14:textId="77777777" w:rsidR="00580C03" w:rsidRDefault="00580C03" w:rsidP="0017463F">
      <w:pPr>
        <w:pStyle w:val="Textpoznpodarou"/>
      </w:pPr>
      <w:r>
        <w:rPr>
          <w:rStyle w:val="Znakapoznpodarou"/>
        </w:rPr>
        <w:footnoteRef/>
      </w:r>
      <w:r>
        <w:t xml:space="preserve"> RFC - </w:t>
      </w:r>
      <w:r w:rsidRPr="00DD73C5">
        <w:t>https://</w:t>
      </w:r>
      <w:proofErr w:type="gramStart"/>
      <w:r w:rsidRPr="00DD73C5">
        <w:t>www.rfc-editor</w:t>
      </w:r>
      <w:proofErr w:type="gramEnd"/>
      <w:r w:rsidRPr="00DD73C5">
        <w:t>.org/search/rfc_search.php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A91D7" w14:textId="77777777" w:rsidR="00580C03" w:rsidRDefault="00580C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E9935" w14:textId="77777777" w:rsidR="00580C03" w:rsidRDefault="00580C0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E9CD" w14:textId="77777777" w:rsidR="00580C03" w:rsidRDefault="00580C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7D1"/>
    <w:multiLevelType w:val="multilevel"/>
    <w:tmpl w:val="5E626EBE"/>
    <w:lvl w:ilvl="0">
      <w:start w:val="1"/>
      <w:numFmt w:val="none"/>
      <w:lvlText w:val="b)"/>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2AF12A1"/>
    <w:multiLevelType w:val="hybridMultilevel"/>
    <w:tmpl w:val="DD5C935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96516A1"/>
    <w:multiLevelType w:val="multilevel"/>
    <w:tmpl w:val="D0640646"/>
    <w:lvl w:ilvl="0">
      <w:start w:val="1"/>
      <w:numFmt w:val="decimal"/>
      <w:lvlText w:val="%1)"/>
      <w:lvlJc w:val="left"/>
      <w:pPr>
        <w:tabs>
          <w:tab w:val="num" w:pos="219"/>
        </w:tabs>
        <w:ind w:left="219" w:hanging="360"/>
      </w:pPr>
      <w:rPr>
        <w:rFonts w:cs="Times New Roman"/>
      </w:rPr>
    </w:lvl>
    <w:lvl w:ilvl="1">
      <w:start w:val="1"/>
      <w:numFmt w:val="decimal"/>
      <w:lvlText w:val="%2."/>
      <w:lvlJc w:val="left"/>
      <w:pPr>
        <w:tabs>
          <w:tab w:val="num" w:pos="295"/>
        </w:tabs>
        <w:ind w:left="295" w:hanging="360"/>
      </w:pPr>
      <w:rPr>
        <w:rFonts w:cs="Times New Roman"/>
      </w:rPr>
    </w:lvl>
    <w:lvl w:ilvl="2">
      <w:start w:val="1"/>
      <w:numFmt w:val="lowerLetter"/>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65"/>
        </w:tabs>
        <w:ind w:left="-6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3">
    <w:nsid w:val="0FCA62FF"/>
    <w:multiLevelType w:val="singleLevel"/>
    <w:tmpl w:val="BB9609CC"/>
    <w:lvl w:ilvl="0">
      <w:start w:val="1"/>
      <w:numFmt w:val="bullet"/>
      <w:pStyle w:val="Odrka"/>
      <w:lvlText w:val="­"/>
      <w:lvlJc w:val="left"/>
      <w:pPr>
        <w:tabs>
          <w:tab w:val="num" w:pos="700"/>
        </w:tabs>
        <w:ind w:left="624" w:hanging="284"/>
      </w:pPr>
      <w:rPr>
        <w:rFonts w:ascii="Times New Roman" w:hAnsi="Times New Roman" w:hint="default"/>
      </w:rPr>
    </w:lvl>
  </w:abstractNum>
  <w:abstractNum w:abstractNumId="4">
    <w:nsid w:val="125E4EDB"/>
    <w:multiLevelType w:val="multilevel"/>
    <w:tmpl w:val="788E7AC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Nadpis31"/>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pStyle w:val="Nadpis51"/>
      <w:lvlText w:val="%1.%2.%3.%4.%5"/>
      <w:lvlJc w:val="left"/>
      <w:pPr>
        <w:ind w:left="1368" w:hanging="1008"/>
      </w:pPr>
      <w:rPr>
        <w:rFonts w:hint="default"/>
      </w:rPr>
    </w:lvl>
    <w:lvl w:ilvl="5">
      <w:start w:val="1"/>
      <w:numFmt w:val="decimal"/>
      <w:pStyle w:val="Nadpis61"/>
      <w:lvlText w:val="%1.%2.%3.%4.%5.%6"/>
      <w:lvlJc w:val="left"/>
      <w:pPr>
        <w:ind w:left="1512" w:hanging="1152"/>
      </w:pPr>
      <w:rPr>
        <w:rFonts w:hint="default"/>
      </w:rPr>
    </w:lvl>
    <w:lvl w:ilvl="6">
      <w:start w:val="1"/>
      <w:numFmt w:val="decimal"/>
      <w:pStyle w:val="Nadpis71"/>
      <w:lvlText w:val="%1.%2.%3.%4.%5.%6.%7"/>
      <w:lvlJc w:val="left"/>
      <w:pPr>
        <w:ind w:left="1656" w:hanging="1296"/>
      </w:pPr>
      <w:rPr>
        <w:rFonts w:hint="default"/>
      </w:rPr>
    </w:lvl>
    <w:lvl w:ilvl="7">
      <w:start w:val="1"/>
      <w:numFmt w:val="decimal"/>
      <w:pStyle w:val="Nadpis81"/>
      <w:lvlText w:val="%1.%2.%3.%4.%5.%6.%7.%8"/>
      <w:lvlJc w:val="left"/>
      <w:pPr>
        <w:ind w:left="1800" w:hanging="1440"/>
      </w:pPr>
      <w:rPr>
        <w:rFonts w:hint="default"/>
      </w:rPr>
    </w:lvl>
    <w:lvl w:ilvl="8">
      <w:start w:val="1"/>
      <w:numFmt w:val="decimal"/>
      <w:pStyle w:val="Nadpis91"/>
      <w:lvlText w:val="%1.%2.%3.%4.%5.%6.%7.%8.%9"/>
      <w:lvlJc w:val="left"/>
      <w:pPr>
        <w:ind w:left="1944" w:hanging="1584"/>
      </w:pPr>
      <w:rPr>
        <w:rFonts w:hint="default"/>
      </w:rPr>
    </w:lvl>
  </w:abstractNum>
  <w:abstractNum w:abstractNumId="5">
    <w:nsid w:val="14773B67"/>
    <w:multiLevelType w:val="hybridMultilevel"/>
    <w:tmpl w:val="1F6CC1A2"/>
    <w:lvl w:ilvl="0" w:tplc="DBA6F12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790787"/>
    <w:multiLevelType w:val="multilevel"/>
    <w:tmpl w:val="7CEE52EC"/>
    <w:lvl w:ilvl="0">
      <w:start w:val="1"/>
      <w:numFmt w:val="decimal"/>
      <w:lvlText w:val="%1)"/>
      <w:lvlJc w:val="left"/>
      <w:pPr>
        <w:tabs>
          <w:tab w:val="num" w:pos="644"/>
        </w:tabs>
        <w:ind w:left="644" w:hanging="360"/>
      </w:pPr>
      <w:rPr>
        <w:rFonts w:cs="Times New Roman" w:hint="default"/>
      </w:rPr>
    </w:lvl>
    <w:lvl w:ilvl="1">
      <w:start w:val="3"/>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9A39A4"/>
    <w:multiLevelType w:val="multilevel"/>
    <w:tmpl w:val="3AA679AC"/>
    <w:lvl w:ilvl="0">
      <w:start w:val="3"/>
      <w:numFmt w:val="lowerLetter"/>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79B2AF7"/>
    <w:multiLevelType w:val="hybridMultilevel"/>
    <w:tmpl w:val="B5D2BFD2"/>
    <w:lvl w:ilvl="0" w:tplc="7FCE8EC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29794EED"/>
    <w:multiLevelType w:val="hybridMultilevel"/>
    <w:tmpl w:val="D27EDDAC"/>
    <w:lvl w:ilvl="0" w:tplc="9102670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9DA4E2B"/>
    <w:multiLevelType w:val="hybridMultilevel"/>
    <w:tmpl w:val="9DAE917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2">
    <w:nsid w:val="2AE71C2D"/>
    <w:multiLevelType w:val="hybridMultilevel"/>
    <w:tmpl w:val="58A66892"/>
    <w:lvl w:ilvl="0" w:tplc="0405000F">
      <w:start w:val="1"/>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325E05FB"/>
    <w:multiLevelType w:val="hybridMultilevel"/>
    <w:tmpl w:val="B1386746"/>
    <w:lvl w:ilvl="0" w:tplc="0DE20AF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26624A"/>
    <w:multiLevelType w:val="hybridMultilevel"/>
    <w:tmpl w:val="3FE0E31C"/>
    <w:lvl w:ilvl="0" w:tplc="946A49D0">
      <w:start w:val="1"/>
      <w:numFmt w:val="decimal"/>
      <w:lvlText w:val="%1."/>
      <w:lvlJc w:val="left"/>
      <w:pPr>
        <w:tabs>
          <w:tab w:val="num" w:pos="0"/>
        </w:tabs>
        <w:ind w:left="283" w:hanging="283"/>
      </w:pPr>
      <w:rPr>
        <w:rFonts w:cs="Times New Roman" w:hint="default"/>
      </w:rPr>
    </w:lvl>
    <w:lvl w:ilvl="1" w:tplc="09288CC2">
      <w:start w:val="1"/>
      <w:numFmt w:val="lowerLetter"/>
      <w:lvlText w:val="%2."/>
      <w:lvlJc w:val="left"/>
      <w:pPr>
        <w:tabs>
          <w:tab w:val="num" w:pos="1440"/>
        </w:tabs>
        <w:ind w:left="1440" w:hanging="360"/>
      </w:pPr>
      <w:rPr>
        <w:rFonts w:cs="Times New Roman"/>
      </w:rPr>
    </w:lvl>
    <w:lvl w:ilvl="2" w:tplc="90FEE7E0">
      <w:start w:val="1"/>
      <w:numFmt w:val="lowerRoman"/>
      <w:lvlText w:val="%3."/>
      <w:lvlJc w:val="right"/>
      <w:pPr>
        <w:tabs>
          <w:tab w:val="num" w:pos="2160"/>
        </w:tabs>
        <w:ind w:left="2160" w:hanging="180"/>
      </w:pPr>
      <w:rPr>
        <w:rFonts w:cs="Times New Roman"/>
      </w:rPr>
    </w:lvl>
    <w:lvl w:ilvl="3" w:tplc="1D4C4932">
      <w:start w:val="1"/>
      <w:numFmt w:val="decimal"/>
      <w:lvlText w:val="%4."/>
      <w:lvlJc w:val="left"/>
      <w:pPr>
        <w:tabs>
          <w:tab w:val="num" w:pos="2880"/>
        </w:tabs>
        <w:ind w:left="2880" w:hanging="360"/>
      </w:pPr>
      <w:rPr>
        <w:rFonts w:cs="Times New Roman"/>
      </w:rPr>
    </w:lvl>
    <w:lvl w:ilvl="4" w:tplc="965A6B8C">
      <w:start w:val="1"/>
      <w:numFmt w:val="lowerLetter"/>
      <w:lvlText w:val="%5."/>
      <w:lvlJc w:val="left"/>
      <w:pPr>
        <w:tabs>
          <w:tab w:val="num" w:pos="3600"/>
        </w:tabs>
        <w:ind w:left="3600" w:hanging="360"/>
      </w:pPr>
      <w:rPr>
        <w:rFonts w:cs="Times New Roman"/>
      </w:rPr>
    </w:lvl>
    <w:lvl w:ilvl="5" w:tplc="6AA2659E">
      <w:start w:val="1"/>
      <w:numFmt w:val="lowerRoman"/>
      <w:lvlText w:val="%6."/>
      <w:lvlJc w:val="right"/>
      <w:pPr>
        <w:tabs>
          <w:tab w:val="num" w:pos="4320"/>
        </w:tabs>
        <w:ind w:left="4320" w:hanging="180"/>
      </w:pPr>
      <w:rPr>
        <w:rFonts w:cs="Times New Roman"/>
      </w:rPr>
    </w:lvl>
    <w:lvl w:ilvl="6" w:tplc="F670B192">
      <w:start w:val="1"/>
      <w:numFmt w:val="decimal"/>
      <w:lvlText w:val="%7."/>
      <w:lvlJc w:val="left"/>
      <w:pPr>
        <w:tabs>
          <w:tab w:val="num" w:pos="5040"/>
        </w:tabs>
        <w:ind w:left="5040" w:hanging="360"/>
      </w:pPr>
      <w:rPr>
        <w:rFonts w:cs="Times New Roman"/>
      </w:rPr>
    </w:lvl>
    <w:lvl w:ilvl="7" w:tplc="C448B69C">
      <w:start w:val="1"/>
      <w:numFmt w:val="lowerLetter"/>
      <w:lvlText w:val="%8."/>
      <w:lvlJc w:val="left"/>
      <w:pPr>
        <w:tabs>
          <w:tab w:val="num" w:pos="5760"/>
        </w:tabs>
        <w:ind w:left="5760" w:hanging="360"/>
      </w:pPr>
      <w:rPr>
        <w:rFonts w:cs="Times New Roman"/>
      </w:rPr>
    </w:lvl>
    <w:lvl w:ilvl="8" w:tplc="F49A79AC">
      <w:start w:val="1"/>
      <w:numFmt w:val="lowerRoman"/>
      <w:lvlText w:val="%9."/>
      <w:lvlJc w:val="right"/>
      <w:pPr>
        <w:tabs>
          <w:tab w:val="num" w:pos="6480"/>
        </w:tabs>
        <w:ind w:left="6480" w:hanging="180"/>
      </w:pPr>
      <w:rPr>
        <w:rFonts w:cs="Times New Roman"/>
      </w:rPr>
    </w:lvl>
  </w:abstractNum>
  <w:abstractNum w:abstractNumId="16">
    <w:nsid w:val="3B2E0362"/>
    <w:multiLevelType w:val="hybridMultilevel"/>
    <w:tmpl w:val="103AD2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3DC906E6"/>
    <w:multiLevelType w:val="hybridMultilevel"/>
    <w:tmpl w:val="78B8C80E"/>
    <w:lvl w:ilvl="0" w:tplc="79CCFF72">
      <w:start w:val="1"/>
      <w:numFmt w:val="decimal"/>
      <w:lvlText w:val="%1."/>
      <w:lvlJc w:val="left"/>
      <w:pPr>
        <w:ind w:left="644" w:hanging="360"/>
      </w:pPr>
      <w:rPr>
        <w:rFonts w:cs="Times New Roman"/>
        <w:sz w:val="22"/>
        <w:szCs w:val="22"/>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nsid w:val="40EC5049"/>
    <w:multiLevelType w:val="multilevel"/>
    <w:tmpl w:val="B5028A10"/>
    <w:lvl w:ilvl="0">
      <w:start w:val="1"/>
      <w:numFmt w:val="decimal"/>
      <w:pStyle w:val="Styl1"/>
      <w:lvlText w:val="%1."/>
      <w:lvlJc w:val="left"/>
      <w:pPr>
        <w:ind w:left="360" w:hanging="360"/>
      </w:pPr>
    </w:lvl>
    <w:lvl w:ilvl="1">
      <w:start w:val="1"/>
      <w:numFmt w:val="decimal"/>
      <w:pStyle w:val="Styl2"/>
      <w:lvlText w:val="%1.%2."/>
      <w:lvlJc w:val="left"/>
      <w:pPr>
        <w:ind w:left="792" w:hanging="432"/>
      </w:pPr>
      <w:rPr>
        <w:b w:val="0"/>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CD22EA"/>
    <w:multiLevelType w:val="multilevel"/>
    <w:tmpl w:val="619E8026"/>
    <w:lvl w:ilvl="0">
      <w:start w:val="1"/>
      <w:numFmt w:val="decimal"/>
      <w:lvlText w:val="%1."/>
      <w:lvlJc w:val="left"/>
      <w:pPr>
        <w:ind w:left="720" w:hanging="360"/>
      </w:pPr>
      <w:rPr>
        <w:rFonts w:ascii="Arial" w:eastAsia="Calibri" w:hAnsi="Arial" w:cs="Arial"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21">
    <w:nsid w:val="4A561496"/>
    <w:multiLevelType w:val="multilevel"/>
    <w:tmpl w:val="3A7054F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844687"/>
    <w:multiLevelType w:val="hybridMultilevel"/>
    <w:tmpl w:val="CD20CF86"/>
    <w:lvl w:ilvl="0" w:tplc="14186310">
      <w:start w:val="1"/>
      <w:numFmt w:val="bullet"/>
      <w:pStyle w:val="Odrky"/>
      <w:lvlText w:val=""/>
      <w:lvlJc w:val="left"/>
      <w:pPr>
        <w:tabs>
          <w:tab w:val="num" w:pos="1021"/>
        </w:tabs>
        <w:ind w:left="1021" w:hanging="341"/>
      </w:pPr>
      <w:rPr>
        <w:rFonts w:ascii="Symbol" w:hAnsi="Symbol" w:hint="default"/>
        <w:b/>
        <w:i w:val="0"/>
        <w:color w:val="CA005D"/>
        <w:sz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0B334BC"/>
    <w:multiLevelType w:val="hybridMultilevel"/>
    <w:tmpl w:val="3B7C86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15D221D"/>
    <w:multiLevelType w:val="hybridMultilevel"/>
    <w:tmpl w:val="0AFCE5CA"/>
    <w:lvl w:ilvl="0" w:tplc="1A86F2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56566918"/>
    <w:multiLevelType w:val="multilevel"/>
    <w:tmpl w:val="EA1817AC"/>
    <w:lvl w:ilvl="0">
      <w:start w:val="1"/>
      <w:numFmt w:val="lowerLetter"/>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7">
    <w:nsid w:val="5D317801"/>
    <w:multiLevelType w:val="hybridMultilevel"/>
    <w:tmpl w:val="F292737E"/>
    <w:lvl w:ilvl="0" w:tplc="437C61E8">
      <w:start w:val="1"/>
      <w:numFmt w:val="bullet"/>
      <w:pStyle w:val="Bulletslevel1"/>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D9648A"/>
    <w:multiLevelType w:val="hybridMultilevel"/>
    <w:tmpl w:val="14F09BF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nsid w:val="655E0954"/>
    <w:multiLevelType w:val="multilevel"/>
    <w:tmpl w:val="3CA62E76"/>
    <w:lvl w:ilvl="0">
      <w:start w:val="1"/>
      <w:numFmt w:val="decimal"/>
      <w:lvlText w:val="%1."/>
      <w:lvlJc w:val="left"/>
      <w:pPr>
        <w:ind w:left="360" w:hanging="360"/>
      </w:pPr>
      <w:rPr>
        <w:rFonts w:hint="default"/>
      </w:rPr>
    </w:lvl>
    <w:lvl w:ilvl="1">
      <w:start w:val="1"/>
      <w:numFmt w:val="decimal"/>
      <w:pStyle w:val="Nadpis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45F2253"/>
    <w:multiLevelType w:val="multilevel"/>
    <w:tmpl w:val="05C23F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8E5320B"/>
    <w:multiLevelType w:val="hybridMultilevel"/>
    <w:tmpl w:val="C6401864"/>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C3A0E7D"/>
    <w:multiLevelType w:val="hybridMultilevel"/>
    <w:tmpl w:val="ACBAE36E"/>
    <w:lvl w:ilvl="0" w:tplc="7AEAC790">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6">
    <w:nsid w:val="7D951849"/>
    <w:multiLevelType w:val="hybridMultilevel"/>
    <w:tmpl w:val="93F24DB8"/>
    <w:lvl w:ilvl="0" w:tplc="062868BC">
      <w:start w:val="1"/>
      <w:numFmt w:val="decimal"/>
      <w:lvlText w:val="%1."/>
      <w:lvlJc w:val="left"/>
      <w:pPr>
        <w:tabs>
          <w:tab w:val="num" w:pos="0"/>
        </w:tabs>
        <w:ind w:left="283" w:hanging="283"/>
      </w:pPr>
      <w:rPr>
        <w:rFonts w:ascii="Arial" w:hAnsi="Arial" w:cs="Arial" w:hint="default"/>
        <w:b w:val="0"/>
        <w:sz w:val="22"/>
        <w:szCs w:val="22"/>
      </w:rPr>
    </w:lvl>
    <w:lvl w:ilvl="1" w:tplc="22C41F50">
      <w:start w:val="1"/>
      <w:numFmt w:val="lowerLetter"/>
      <w:lvlText w:val="%2."/>
      <w:lvlJc w:val="left"/>
      <w:pPr>
        <w:tabs>
          <w:tab w:val="num" w:pos="1440"/>
        </w:tabs>
        <w:ind w:left="1440" w:hanging="360"/>
      </w:pPr>
      <w:rPr>
        <w:rFonts w:cs="Times New Roman"/>
      </w:rPr>
    </w:lvl>
    <w:lvl w:ilvl="2" w:tplc="8726220C">
      <w:start w:val="1"/>
      <w:numFmt w:val="lowerRoman"/>
      <w:lvlText w:val="%3."/>
      <w:lvlJc w:val="right"/>
      <w:pPr>
        <w:tabs>
          <w:tab w:val="num" w:pos="2160"/>
        </w:tabs>
        <w:ind w:left="2160" w:hanging="180"/>
      </w:pPr>
      <w:rPr>
        <w:rFonts w:cs="Times New Roman"/>
      </w:rPr>
    </w:lvl>
    <w:lvl w:ilvl="3" w:tplc="A84AD1BC">
      <w:start w:val="1"/>
      <w:numFmt w:val="decimal"/>
      <w:lvlText w:val="%4."/>
      <w:lvlJc w:val="left"/>
      <w:pPr>
        <w:tabs>
          <w:tab w:val="num" w:pos="2880"/>
        </w:tabs>
        <w:ind w:left="2880" w:hanging="360"/>
      </w:pPr>
      <w:rPr>
        <w:rFonts w:cs="Times New Roman"/>
      </w:rPr>
    </w:lvl>
    <w:lvl w:ilvl="4" w:tplc="D92CEB9A">
      <w:start w:val="1"/>
      <w:numFmt w:val="lowerLetter"/>
      <w:lvlText w:val="%5."/>
      <w:lvlJc w:val="left"/>
      <w:pPr>
        <w:tabs>
          <w:tab w:val="num" w:pos="3600"/>
        </w:tabs>
        <w:ind w:left="3600" w:hanging="360"/>
      </w:pPr>
      <w:rPr>
        <w:rFonts w:cs="Times New Roman"/>
      </w:rPr>
    </w:lvl>
    <w:lvl w:ilvl="5" w:tplc="0D18B1E8">
      <w:start w:val="1"/>
      <w:numFmt w:val="lowerRoman"/>
      <w:lvlText w:val="%6."/>
      <w:lvlJc w:val="right"/>
      <w:pPr>
        <w:tabs>
          <w:tab w:val="num" w:pos="4320"/>
        </w:tabs>
        <w:ind w:left="4320" w:hanging="180"/>
      </w:pPr>
      <w:rPr>
        <w:rFonts w:cs="Times New Roman"/>
      </w:rPr>
    </w:lvl>
    <w:lvl w:ilvl="6" w:tplc="BFD8680C">
      <w:start w:val="1"/>
      <w:numFmt w:val="decimal"/>
      <w:lvlText w:val="%7."/>
      <w:lvlJc w:val="left"/>
      <w:pPr>
        <w:tabs>
          <w:tab w:val="num" w:pos="5040"/>
        </w:tabs>
        <w:ind w:left="5040" w:hanging="360"/>
      </w:pPr>
      <w:rPr>
        <w:rFonts w:cs="Times New Roman"/>
      </w:rPr>
    </w:lvl>
    <w:lvl w:ilvl="7" w:tplc="1DC21198">
      <w:start w:val="1"/>
      <w:numFmt w:val="lowerLetter"/>
      <w:lvlText w:val="%8."/>
      <w:lvlJc w:val="left"/>
      <w:pPr>
        <w:tabs>
          <w:tab w:val="num" w:pos="5760"/>
        </w:tabs>
        <w:ind w:left="5760" w:hanging="360"/>
      </w:pPr>
      <w:rPr>
        <w:rFonts w:cs="Times New Roman"/>
      </w:rPr>
    </w:lvl>
    <w:lvl w:ilvl="8" w:tplc="4F946134">
      <w:start w:val="1"/>
      <w:numFmt w:val="lowerRoman"/>
      <w:lvlText w:val="%9."/>
      <w:lvlJc w:val="right"/>
      <w:pPr>
        <w:tabs>
          <w:tab w:val="num" w:pos="6480"/>
        </w:tabs>
        <w:ind w:left="6480" w:hanging="180"/>
      </w:pPr>
      <w:rPr>
        <w:rFonts w:cs="Times New Roman"/>
      </w:rPr>
    </w:lvl>
  </w:abstractNum>
  <w:abstractNum w:abstractNumId="37">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1"/>
  </w:num>
  <w:num w:numId="2">
    <w:abstractNumId w:val="29"/>
  </w:num>
  <w:num w:numId="3">
    <w:abstractNumId w:val="22"/>
  </w:num>
  <w:num w:numId="4">
    <w:abstractNumId w:val="27"/>
  </w:num>
  <w:num w:numId="5">
    <w:abstractNumId w:val="18"/>
  </w:num>
  <w:num w:numId="6">
    <w:abstractNumId w:val="37"/>
  </w:num>
  <w:num w:numId="7">
    <w:abstractNumId w:val="14"/>
  </w:num>
  <w:num w:numId="8">
    <w:abstractNumId w:val="4"/>
  </w:num>
  <w:num w:numId="9">
    <w:abstractNumId w:val="3"/>
  </w:num>
  <w:num w:numId="10">
    <w:abstractNumId w:val="26"/>
  </w:num>
  <w:num w:numId="11">
    <w:abstractNumId w:val="30"/>
  </w:num>
  <w:num w:numId="12">
    <w:abstractNumId w:val="36"/>
  </w:num>
  <w:num w:numId="13">
    <w:abstractNumId w:val="1"/>
  </w:num>
  <w:num w:numId="14">
    <w:abstractNumId w:val="9"/>
  </w:num>
  <w:num w:numId="15">
    <w:abstractNumId w:val="34"/>
  </w:num>
  <w:num w:numId="16">
    <w:abstractNumId w:val="2"/>
  </w:num>
  <w:num w:numId="17">
    <w:abstractNumId w:val="17"/>
  </w:num>
  <w:num w:numId="18">
    <w:abstractNumId w:val="5"/>
  </w:num>
  <w:num w:numId="19">
    <w:abstractNumId w:val="28"/>
  </w:num>
  <w:num w:numId="20">
    <w:abstractNumId w:val="20"/>
  </w:num>
  <w:num w:numId="21">
    <w:abstractNumId w:val="19"/>
  </w:num>
  <w:num w:numId="22">
    <w:abstractNumId w:val="7"/>
  </w:num>
  <w:num w:numId="23">
    <w:abstractNumId w:val="12"/>
  </w:num>
  <w:num w:numId="24">
    <w:abstractNumId w:val="6"/>
  </w:num>
  <w:num w:numId="25">
    <w:abstractNumId w:val="33"/>
  </w:num>
  <w:num w:numId="26">
    <w:abstractNumId w:val="25"/>
  </w:num>
  <w:num w:numId="27">
    <w:abstractNumId w:val="16"/>
  </w:num>
  <w:num w:numId="28">
    <w:abstractNumId w:val="3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3"/>
  </w:num>
  <w:num w:numId="37">
    <w:abstractNumId w:val="24"/>
  </w:num>
  <w:num w:numId="38">
    <w:abstractNumId w:val="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 František Bc. (VZP ČR Ústředí)">
    <w15:presenceInfo w15:providerId="None" w15:userId="Stein František Bc. (VZP ČR Ústřed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7D"/>
    <w:rsid w:val="00001CD6"/>
    <w:rsid w:val="00010713"/>
    <w:rsid w:val="000136CC"/>
    <w:rsid w:val="00014D90"/>
    <w:rsid w:val="00016F00"/>
    <w:rsid w:val="000200E5"/>
    <w:rsid w:val="00021A70"/>
    <w:rsid w:val="00021F2D"/>
    <w:rsid w:val="00023D9A"/>
    <w:rsid w:val="00033C6E"/>
    <w:rsid w:val="0004395E"/>
    <w:rsid w:val="00043F1E"/>
    <w:rsid w:val="0004647A"/>
    <w:rsid w:val="000543D8"/>
    <w:rsid w:val="00065BA6"/>
    <w:rsid w:val="000701C8"/>
    <w:rsid w:val="000715AB"/>
    <w:rsid w:val="00072A45"/>
    <w:rsid w:val="00086EED"/>
    <w:rsid w:val="000B1025"/>
    <w:rsid w:val="000C7118"/>
    <w:rsid w:val="000C773A"/>
    <w:rsid w:val="000D0092"/>
    <w:rsid w:val="000D48A2"/>
    <w:rsid w:val="000E110C"/>
    <w:rsid w:val="000E578E"/>
    <w:rsid w:val="000F092D"/>
    <w:rsid w:val="000F5575"/>
    <w:rsid w:val="000F67E0"/>
    <w:rsid w:val="000F6839"/>
    <w:rsid w:val="001121FC"/>
    <w:rsid w:val="001137BC"/>
    <w:rsid w:val="001148FC"/>
    <w:rsid w:val="001166BC"/>
    <w:rsid w:val="001273D2"/>
    <w:rsid w:val="00144EBB"/>
    <w:rsid w:val="00160C02"/>
    <w:rsid w:val="0017463F"/>
    <w:rsid w:val="00175566"/>
    <w:rsid w:val="00176274"/>
    <w:rsid w:val="00185A07"/>
    <w:rsid w:val="00186C3B"/>
    <w:rsid w:val="00197EE6"/>
    <w:rsid w:val="001A0FB1"/>
    <w:rsid w:val="001A52F2"/>
    <w:rsid w:val="001B38B6"/>
    <w:rsid w:val="001B5E48"/>
    <w:rsid w:val="001C7091"/>
    <w:rsid w:val="001C7F9E"/>
    <w:rsid w:val="001E2D29"/>
    <w:rsid w:val="001F27C7"/>
    <w:rsid w:val="001F3295"/>
    <w:rsid w:val="001F3460"/>
    <w:rsid w:val="00200252"/>
    <w:rsid w:val="00203B48"/>
    <w:rsid w:val="00210117"/>
    <w:rsid w:val="002131A0"/>
    <w:rsid w:val="0021569C"/>
    <w:rsid w:val="00222136"/>
    <w:rsid w:val="00227FBF"/>
    <w:rsid w:val="00231436"/>
    <w:rsid w:val="00232441"/>
    <w:rsid w:val="00240CAC"/>
    <w:rsid w:val="00240E7B"/>
    <w:rsid w:val="002413AE"/>
    <w:rsid w:val="00242B98"/>
    <w:rsid w:val="00244EA0"/>
    <w:rsid w:val="00245269"/>
    <w:rsid w:val="0026441F"/>
    <w:rsid w:val="002728F6"/>
    <w:rsid w:val="00273199"/>
    <w:rsid w:val="002878F6"/>
    <w:rsid w:val="00296422"/>
    <w:rsid w:val="002A404A"/>
    <w:rsid w:val="002B0155"/>
    <w:rsid w:val="002B072A"/>
    <w:rsid w:val="002B2584"/>
    <w:rsid w:val="002B26E5"/>
    <w:rsid w:val="002B2783"/>
    <w:rsid w:val="002B6A1F"/>
    <w:rsid w:val="002C530B"/>
    <w:rsid w:val="002D73D2"/>
    <w:rsid w:val="002E09C7"/>
    <w:rsid w:val="002E265F"/>
    <w:rsid w:val="0030473D"/>
    <w:rsid w:val="0031432B"/>
    <w:rsid w:val="00321476"/>
    <w:rsid w:val="00331CE5"/>
    <w:rsid w:val="00332B8D"/>
    <w:rsid w:val="0034346E"/>
    <w:rsid w:val="00353E92"/>
    <w:rsid w:val="0037244D"/>
    <w:rsid w:val="003757C4"/>
    <w:rsid w:val="00377924"/>
    <w:rsid w:val="00383EDF"/>
    <w:rsid w:val="00386D4E"/>
    <w:rsid w:val="0038778F"/>
    <w:rsid w:val="0039283C"/>
    <w:rsid w:val="003A51B8"/>
    <w:rsid w:val="003B0504"/>
    <w:rsid w:val="003B65C7"/>
    <w:rsid w:val="003B75DF"/>
    <w:rsid w:val="003C6D3D"/>
    <w:rsid w:val="003D2350"/>
    <w:rsid w:val="003D52AE"/>
    <w:rsid w:val="003D59BE"/>
    <w:rsid w:val="003D77B9"/>
    <w:rsid w:val="003E330F"/>
    <w:rsid w:val="003E43A6"/>
    <w:rsid w:val="003E7EEE"/>
    <w:rsid w:val="003F5523"/>
    <w:rsid w:val="00400094"/>
    <w:rsid w:val="004075FB"/>
    <w:rsid w:val="00413330"/>
    <w:rsid w:val="00424382"/>
    <w:rsid w:val="00430CCB"/>
    <w:rsid w:val="004333C7"/>
    <w:rsid w:val="00436E16"/>
    <w:rsid w:val="004462D8"/>
    <w:rsid w:val="004468FD"/>
    <w:rsid w:val="00452B71"/>
    <w:rsid w:val="004530D9"/>
    <w:rsid w:val="004568EF"/>
    <w:rsid w:val="00472109"/>
    <w:rsid w:val="00475957"/>
    <w:rsid w:val="00476D01"/>
    <w:rsid w:val="004813FC"/>
    <w:rsid w:val="00485FBA"/>
    <w:rsid w:val="00486894"/>
    <w:rsid w:val="00486D1F"/>
    <w:rsid w:val="0049015D"/>
    <w:rsid w:val="00492112"/>
    <w:rsid w:val="004965F5"/>
    <w:rsid w:val="004977E8"/>
    <w:rsid w:val="004A0E83"/>
    <w:rsid w:val="004B0C29"/>
    <w:rsid w:val="004B1038"/>
    <w:rsid w:val="004C5DEF"/>
    <w:rsid w:val="004C7368"/>
    <w:rsid w:val="004D0C7E"/>
    <w:rsid w:val="004E3965"/>
    <w:rsid w:val="00517845"/>
    <w:rsid w:val="00524698"/>
    <w:rsid w:val="00545559"/>
    <w:rsid w:val="00545658"/>
    <w:rsid w:val="00550036"/>
    <w:rsid w:val="0055278A"/>
    <w:rsid w:val="00554BB0"/>
    <w:rsid w:val="0055658F"/>
    <w:rsid w:val="00580C03"/>
    <w:rsid w:val="0058154A"/>
    <w:rsid w:val="0058448A"/>
    <w:rsid w:val="00590E44"/>
    <w:rsid w:val="00596222"/>
    <w:rsid w:val="0059742A"/>
    <w:rsid w:val="005A20B5"/>
    <w:rsid w:val="005B5EFD"/>
    <w:rsid w:val="005C22C7"/>
    <w:rsid w:val="005C2A78"/>
    <w:rsid w:val="005D2128"/>
    <w:rsid w:val="005D3B1F"/>
    <w:rsid w:val="005E0906"/>
    <w:rsid w:val="005E4496"/>
    <w:rsid w:val="005F1980"/>
    <w:rsid w:val="005F4258"/>
    <w:rsid w:val="00605552"/>
    <w:rsid w:val="00605EF5"/>
    <w:rsid w:val="006071D7"/>
    <w:rsid w:val="006133EA"/>
    <w:rsid w:val="006164A8"/>
    <w:rsid w:val="00620B0B"/>
    <w:rsid w:val="0062338D"/>
    <w:rsid w:val="00624DE4"/>
    <w:rsid w:val="00630139"/>
    <w:rsid w:val="0063155C"/>
    <w:rsid w:val="00634F78"/>
    <w:rsid w:val="0063573B"/>
    <w:rsid w:val="00644F1A"/>
    <w:rsid w:val="00647F97"/>
    <w:rsid w:val="00663531"/>
    <w:rsid w:val="00663971"/>
    <w:rsid w:val="006642F0"/>
    <w:rsid w:val="0067025E"/>
    <w:rsid w:val="00670D50"/>
    <w:rsid w:val="00672436"/>
    <w:rsid w:val="00680AC0"/>
    <w:rsid w:val="006938BA"/>
    <w:rsid w:val="006A0611"/>
    <w:rsid w:val="006A0D89"/>
    <w:rsid w:val="006A75E1"/>
    <w:rsid w:val="006B65A2"/>
    <w:rsid w:val="006B67C7"/>
    <w:rsid w:val="006D0577"/>
    <w:rsid w:val="006D0672"/>
    <w:rsid w:val="006D13C7"/>
    <w:rsid w:val="006D1F3E"/>
    <w:rsid w:val="006D3099"/>
    <w:rsid w:val="006D64DA"/>
    <w:rsid w:val="006D7958"/>
    <w:rsid w:val="006F1767"/>
    <w:rsid w:val="006F5504"/>
    <w:rsid w:val="006F728F"/>
    <w:rsid w:val="00704FAE"/>
    <w:rsid w:val="00706DC5"/>
    <w:rsid w:val="00713442"/>
    <w:rsid w:val="00723539"/>
    <w:rsid w:val="00724A1D"/>
    <w:rsid w:val="00724B30"/>
    <w:rsid w:val="0073196F"/>
    <w:rsid w:val="00735510"/>
    <w:rsid w:val="00735E55"/>
    <w:rsid w:val="0073690A"/>
    <w:rsid w:val="00737E2A"/>
    <w:rsid w:val="00740195"/>
    <w:rsid w:val="0074137A"/>
    <w:rsid w:val="00747EFB"/>
    <w:rsid w:val="00754F8E"/>
    <w:rsid w:val="00760399"/>
    <w:rsid w:val="007634DA"/>
    <w:rsid w:val="0077276F"/>
    <w:rsid w:val="007826A0"/>
    <w:rsid w:val="00785445"/>
    <w:rsid w:val="007A1200"/>
    <w:rsid w:val="007A61EB"/>
    <w:rsid w:val="007B4DAF"/>
    <w:rsid w:val="007C19C9"/>
    <w:rsid w:val="007C2EDC"/>
    <w:rsid w:val="007D1BDE"/>
    <w:rsid w:val="007D3587"/>
    <w:rsid w:val="007D55D8"/>
    <w:rsid w:val="007D6640"/>
    <w:rsid w:val="007D6837"/>
    <w:rsid w:val="007E0903"/>
    <w:rsid w:val="007E34F9"/>
    <w:rsid w:val="007E5474"/>
    <w:rsid w:val="007F0A43"/>
    <w:rsid w:val="007F2053"/>
    <w:rsid w:val="007F72F1"/>
    <w:rsid w:val="00804CC2"/>
    <w:rsid w:val="00807E6B"/>
    <w:rsid w:val="00816597"/>
    <w:rsid w:val="008204F3"/>
    <w:rsid w:val="00822075"/>
    <w:rsid w:val="00824B47"/>
    <w:rsid w:val="00840D4A"/>
    <w:rsid w:val="00843663"/>
    <w:rsid w:val="00850C4A"/>
    <w:rsid w:val="00854ED1"/>
    <w:rsid w:val="00855D10"/>
    <w:rsid w:val="00856300"/>
    <w:rsid w:val="00860682"/>
    <w:rsid w:val="008610C3"/>
    <w:rsid w:val="00862F8D"/>
    <w:rsid w:val="00867FAC"/>
    <w:rsid w:val="00873432"/>
    <w:rsid w:val="0087448A"/>
    <w:rsid w:val="00884BB2"/>
    <w:rsid w:val="00884DD8"/>
    <w:rsid w:val="00885C48"/>
    <w:rsid w:val="00896821"/>
    <w:rsid w:val="008A3035"/>
    <w:rsid w:val="008A4DD8"/>
    <w:rsid w:val="008A6E4E"/>
    <w:rsid w:val="008B0EB4"/>
    <w:rsid w:val="008B1C4C"/>
    <w:rsid w:val="008B2246"/>
    <w:rsid w:val="008B37EE"/>
    <w:rsid w:val="008B4E83"/>
    <w:rsid w:val="008B7B49"/>
    <w:rsid w:val="008C19AD"/>
    <w:rsid w:val="008C68E3"/>
    <w:rsid w:val="008D3057"/>
    <w:rsid w:val="008E224B"/>
    <w:rsid w:val="008F36CE"/>
    <w:rsid w:val="00900BE8"/>
    <w:rsid w:val="00903319"/>
    <w:rsid w:val="009074FC"/>
    <w:rsid w:val="00907859"/>
    <w:rsid w:val="00907B0B"/>
    <w:rsid w:val="00917266"/>
    <w:rsid w:val="00922270"/>
    <w:rsid w:val="00924E02"/>
    <w:rsid w:val="00925DBD"/>
    <w:rsid w:val="00930939"/>
    <w:rsid w:val="00934231"/>
    <w:rsid w:val="009412E7"/>
    <w:rsid w:val="009442EE"/>
    <w:rsid w:val="009567D9"/>
    <w:rsid w:val="00965164"/>
    <w:rsid w:val="009679E1"/>
    <w:rsid w:val="0097454C"/>
    <w:rsid w:val="00974E15"/>
    <w:rsid w:val="00983DCF"/>
    <w:rsid w:val="00993362"/>
    <w:rsid w:val="00994DA6"/>
    <w:rsid w:val="00995BAB"/>
    <w:rsid w:val="009A0359"/>
    <w:rsid w:val="009B0836"/>
    <w:rsid w:val="009B11D0"/>
    <w:rsid w:val="009B1D96"/>
    <w:rsid w:val="009B2413"/>
    <w:rsid w:val="009B6667"/>
    <w:rsid w:val="009C2CFC"/>
    <w:rsid w:val="009C3769"/>
    <w:rsid w:val="009C5D88"/>
    <w:rsid w:val="009F3697"/>
    <w:rsid w:val="009F3A63"/>
    <w:rsid w:val="00A014A6"/>
    <w:rsid w:val="00A143CD"/>
    <w:rsid w:val="00A1663A"/>
    <w:rsid w:val="00A266DB"/>
    <w:rsid w:val="00A27BBD"/>
    <w:rsid w:val="00A27F7C"/>
    <w:rsid w:val="00A339FA"/>
    <w:rsid w:val="00A35C23"/>
    <w:rsid w:val="00A4177B"/>
    <w:rsid w:val="00A43F02"/>
    <w:rsid w:val="00A565CD"/>
    <w:rsid w:val="00A60EC1"/>
    <w:rsid w:val="00A66ED3"/>
    <w:rsid w:val="00A747DE"/>
    <w:rsid w:val="00A74CB4"/>
    <w:rsid w:val="00A81570"/>
    <w:rsid w:val="00A828DD"/>
    <w:rsid w:val="00A829E5"/>
    <w:rsid w:val="00A83EC0"/>
    <w:rsid w:val="00A9051E"/>
    <w:rsid w:val="00A90D1A"/>
    <w:rsid w:val="00A94022"/>
    <w:rsid w:val="00A97596"/>
    <w:rsid w:val="00AA2284"/>
    <w:rsid w:val="00AA43C5"/>
    <w:rsid w:val="00AB0B66"/>
    <w:rsid w:val="00AB5B0C"/>
    <w:rsid w:val="00AD7452"/>
    <w:rsid w:val="00AE0D28"/>
    <w:rsid w:val="00AE5D4B"/>
    <w:rsid w:val="00AE6AEF"/>
    <w:rsid w:val="00AF7C23"/>
    <w:rsid w:val="00B01D23"/>
    <w:rsid w:val="00B05B57"/>
    <w:rsid w:val="00B12D31"/>
    <w:rsid w:val="00B13DE8"/>
    <w:rsid w:val="00B14D7E"/>
    <w:rsid w:val="00B25855"/>
    <w:rsid w:val="00B26732"/>
    <w:rsid w:val="00B31718"/>
    <w:rsid w:val="00B45BFE"/>
    <w:rsid w:val="00B56914"/>
    <w:rsid w:val="00B70B3A"/>
    <w:rsid w:val="00B80517"/>
    <w:rsid w:val="00B8491B"/>
    <w:rsid w:val="00B92A42"/>
    <w:rsid w:val="00B97B38"/>
    <w:rsid w:val="00BB11C4"/>
    <w:rsid w:val="00BC248B"/>
    <w:rsid w:val="00BD3C4B"/>
    <w:rsid w:val="00BE2BCF"/>
    <w:rsid w:val="00BE6E3F"/>
    <w:rsid w:val="00C0290E"/>
    <w:rsid w:val="00C04889"/>
    <w:rsid w:val="00C048A8"/>
    <w:rsid w:val="00C06562"/>
    <w:rsid w:val="00C1212F"/>
    <w:rsid w:val="00C16B07"/>
    <w:rsid w:val="00C22FD6"/>
    <w:rsid w:val="00C30CB5"/>
    <w:rsid w:val="00C35BF1"/>
    <w:rsid w:val="00C37E0B"/>
    <w:rsid w:val="00C42C2F"/>
    <w:rsid w:val="00C4390F"/>
    <w:rsid w:val="00C44355"/>
    <w:rsid w:val="00C46A30"/>
    <w:rsid w:val="00C52D87"/>
    <w:rsid w:val="00C571A2"/>
    <w:rsid w:val="00C60D0E"/>
    <w:rsid w:val="00C7005F"/>
    <w:rsid w:val="00C7249F"/>
    <w:rsid w:val="00C72A2B"/>
    <w:rsid w:val="00C849D2"/>
    <w:rsid w:val="00C876A8"/>
    <w:rsid w:val="00C9383B"/>
    <w:rsid w:val="00C948F5"/>
    <w:rsid w:val="00C94A1F"/>
    <w:rsid w:val="00C95A12"/>
    <w:rsid w:val="00CA16D5"/>
    <w:rsid w:val="00CB079A"/>
    <w:rsid w:val="00CB55CB"/>
    <w:rsid w:val="00CC098D"/>
    <w:rsid w:val="00CC0B4E"/>
    <w:rsid w:val="00CC3ECF"/>
    <w:rsid w:val="00CC70A8"/>
    <w:rsid w:val="00CC7CAD"/>
    <w:rsid w:val="00CD3A43"/>
    <w:rsid w:val="00CE0649"/>
    <w:rsid w:val="00CF17EF"/>
    <w:rsid w:val="00CF20C6"/>
    <w:rsid w:val="00CF432F"/>
    <w:rsid w:val="00D07827"/>
    <w:rsid w:val="00D14A0C"/>
    <w:rsid w:val="00D178AC"/>
    <w:rsid w:val="00D27ADC"/>
    <w:rsid w:val="00D345C5"/>
    <w:rsid w:val="00D374E9"/>
    <w:rsid w:val="00D52CDB"/>
    <w:rsid w:val="00D538DC"/>
    <w:rsid w:val="00D56327"/>
    <w:rsid w:val="00D64D15"/>
    <w:rsid w:val="00D6520A"/>
    <w:rsid w:val="00D92D3A"/>
    <w:rsid w:val="00D936FE"/>
    <w:rsid w:val="00D95182"/>
    <w:rsid w:val="00D956BD"/>
    <w:rsid w:val="00DA1DEA"/>
    <w:rsid w:val="00DA4605"/>
    <w:rsid w:val="00DE5055"/>
    <w:rsid w:val="00DF1470"/>
    <w:rsid w:val="00DF2350"/>
    <w:rsid w:val="00DF39CC"/>
    <w:rsid w:val="00DF5A5C"/>
    <w:rsid w:val="00DF6B81"/>
    <w:rsid w:val="00E02790"/>
    <w:rsid w:val="00E04550"/>
    <w:rsid w:val="00E07C30"/>
    <w:rsid w:val="00E16C30"/>
    <w:rsid w:val="00E30248"/>
    <w:rsid w:val="00E32CF6"/>
    <w:rsid w:val="00E36F01"/>
    <w:rsid w:val="00E400DD"/>
    <w:rsid w:val="00E43786"/>
    <w:rsid w:val="00E43ACC"/>
    <w:rsid w:val="00E60082"/>
    <w:rsid w:val="00E62CB5"/>
    <w:rsid w:val="00E6328E"/>
    <w:rsid w:val="00E90F5C"/>
    <w:rsid w:val="00E910F0"/>
    <w:rsid w:val="00E92D16"/>
    <w:rsid w:val="00EA2F80"/>
    <w:rsid w:val="00EA4BE9"/>
    <w:rsid w:val="00EB2F38"/>
    <w:rsid w:val="00EB5A81"/>
    <w:rsid w:val="00EB5FAC"/>
    <w:rsid w:val="00EC1ECB"/>
    <w:rsid w:val="00EC5C6E"/>
    <w:rsid w:val="00ED2401"/>
    <w:rsid w:val="00ED3168"/>
    <w:rsid w:val="00EE15CB"/>
    <w:rsid w:val="00EF5E7D"/>
    <w:rsid w:val="00F00C39"/>
    <w:rsid w:val="00F13E89"/>
    <w:rsid w:val="00F14116"/>
    <w:rsid w:val="00F176EE"/>
    <w:rsid w:val="00F22CEA"/>
    <w:rsid w:val="00F23E30"/>
    <w:rsid w:val="00F2596C"/>
    <w:rsid w:val="00F35F21"/>
    <w:rsid w:val="00F52D74"/>
    <w:rsid w:val="00F533F6"/>
    <w:rsid w:val="00F6449D"/>
    <w:rsid w:val="00F651BA"/>
    <w:rsid w:val="00F75DDB"/>
    <w:rsid w:val="00F86ED1"/>
    <w:rsid w:val="00F9218C"/>
    <w:rsid w:val="00F92E19"/>
    <w:rsid w:val="00F965DD"/>
    <w:rsid w:val="00FA4918"/>
    <w:rsid w:val="00FB2C6A"/>
    <w:rsid w:val="00FB4016"/>
    <w:rsid w:val="00FB4FF7"/>
    <w:rsid w:val="00FB5420"/>
    <w:rsid w:val="00FB7615"/>
    <w:rsid w:val="00FC127D"/>
    <w:rsid w:val="00FE5D63"/>
    <w:rsid w:val="00FE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7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C127D"/>
    <w:pPr>
      <w:keepNext/>
      <w:keepLines/>
      <w:spacing w:before="240" w:after="0"/>
      <w:outlineLvl w:val="0"/>
    </w:pPr>
    <w:rPr>
      <w:rFonts w:ascii="Verdana" w:eastAsia="Times New Roman" w:hAnsi="Verdana" w:cs="Arial"/>
      <w:color w:val="569CD7"/>
      <w:sz w:val="20"/>
      <w:szCs w:val="20"/>
    </w:rPr>
  </w:style>
  <w:style w:type="paragraph" w:styleId="Nadpis2">
    <w:name w:val="heading 2"/>
    <w:basedOn w:val="Normln"/>
    <w:next w:val="Normln"/>
    <w:link w:val="Nadpis2Char"/>
    <w:uiPriority w:val="9"/>
    <w:semiHidden/>
    <w:unhideWhenUsed/>
    <w:qFormat/>
    <w:rsid w:val="00FC127D"/>
    <w:pPr>
      <w:keepNext/>
      <w:keepLines/>
      <w:spacing w:before="40" w:after="0"/>
      <w:outlineLvl w:val="1"/>
    </w:pPr>
    <w:rPr>
      <w:rFonts w:eastAsia="Times New Roman" w:cs="Calibri"/>
      <w:b/>
      <w:bCs/>
    </w:rPr>
  </w:style>
  <w:style w:type="paragraph" w:styleId="Nadpis3">
    <w:name w:val="heading 3"/>
    <w:basedOn w:val="Normln"/>
    <w:next w:val="Normln"/>
    <w:link w:val="Nadpis3Char"/>
    <w:uiPriority w:val="9"/>
    <w:semiHidden/>
    <w:unhideWhenUsed/>
    <w:qFormat/>
    <w:rsid w:val="00FC127D"/>
    <w:pPr>
      <w:keepNext/>
      <w:keepLines/>
      <w:spacing w:before="40" w:after="0"/>
      <w:outlineLvl w:val="2"/>
    </w:pPr>
    <w:rPr>
      <w:rFonts w:eastAsia="Times New Roman" w:cs="Times New Roman"/>
      <w:b/>
      <w:bCs/>
      <w:color w:val="569CD7"/>
      <w:sz w:val="32"/>
      <w:szCs w:val="24"/>
    </w:rPr>
  </w:style>
  <w:style w:type="paragraph" w:styleId="Nadpis4">
    <w:name w:val="heading 4"/>
    <w:basedOn w:val="Normln"/>
    <w:next w:val="Normln"/>
    <w:link w:val="Nadpis4Char"/>
    <w:uiPriority w:val="9"/>
    <w:semiHidden/>
    <w:unhideWhenUsed/>
    <w:qFormat/>
    <w:rsid w:val="00FC127D"/>
    <w:pPr>
      <w:keepNext/>
      <w:keepLines/>
      <w:spacing w:before="40" w:after="0"/>
      <w:outlineLvl w:val="3"/>
    </w:pPr>
    <w:rPr>
      <w:rFonts w:eastAsia="Times New Roman" w:cs="Times New Roman"/>
      <w:b/>
      <w:bCs/>
      <w:iCs/>
      <w:color w:val="C05150"/>
      <w:sz w:val="32"/>
      <w:szCs w:val="24"/>
    </w:rPr>
  </w:style>
  <w:style w:type="paragraph" w:styleId="Nadpis5">
    <w:name w:val="heading 5"/>
    <w:basedOn w:val="Normln"/>
    <w:next w:val="Normln"/>
    <w:link w:val="Nadpis5Char"/>
    <w:uiPriority w:val="9"/>
    <w:semiHidden/>
    <w:unhideWhenUsed/>
    <w:qFormat/>
    <w:rsid w:val="00FC127D"/>
    <w:pPr>
      <w:keepNext/>
      <w:keepLines/>
      <w:spacing w:before="40" w:after="0"/>
      <w:outlineLvl w:val="4"/>
    </w:pPr>
    <w:rPr>
      <w:rFonts w:ascii="Cambria" w:eastAsia="Times New Roman" w:hAnsi="Cambria" w:cs="Times New Roman"/>
      <w:color w:val="2A405C"/>
      <w:szCs w:val="24"/>
    </w:rPr>
  </w:style>
  <w:style w:type="paragraph" w:styleId="Nadpis6">
    <w:name w:val="heading 6"/>
    <w:basedOn w:val="Normln"/>
    <w:next w:val="Normln"/>
    <w:link w:val="Nadpis6Char"/>
    <w:uiPriority w:val="9"/>
    <w:semiHidden/>
    <w:unhideWhenUsed/>
    <w:qFormat/>
    <w:rsid w:val="00FC127D"/>
    <w:pPr>
      <w:keepNext/>
      <w:keepLines/>
      <w:spacing w:before="40" w:after="0"/>
      <w:outlineLvl w:val="5"/>
    </w:pPr>
    <w:rPr>
      <w:rFonts w:ascii="Cambria" w:eastAsia="Times New Roman" w:hAnsi="Cambria" w:cs="Times New Roman"/>
      <w:i/>
      <w:iCs/>
      <w:color w:val="2A405C"/>
      <w:szCs w:val="24"/>
    </w:rPr>
  </w:style>
  <w:style w:type="paragraph" w:styleId="Nadpis7">
    <w:name w:val="heading 7"/>
    <w:basedOn w:val="Normln"/>
    <w:next w:val="Normln"/>
    <w:link w:val="Nadpis7Char"/>
    <w:uiPriority w:val="9"/>
    <w:semiHidden/>
    <w:unhideWhenUsed/>
    <w:qFormat/>
    <w:rsid w:val="00FC127D"/>
    <w:pPr>
      <w:keepNext/>
      <w:keepLines/>
      <w:spacing w:before="40" w:after="0"/>
      <w:outlineLvl w:val="6"/>
    </w:pPr>
    <w:rPr>
      <w:rFonts w:ascii="Cambria" w:eastAsia="Times New Roman" w:hAnsi="Cambria" w:cs="Times New Roman"/>
      <w:i/>
      <w:iCs/>
      <w:color w:val="404040"/>
      <w:szCs w:val="24"/>
    </w:rPr>
  </w:style>
  <w:style w:type="paragraph" w:styleId="Nadpis8">
    <w:name w:val="heading 8"/>
    <w:basedOn w:val="Normln"/>
    <w:next w:val="Normln"/>
    <w:link w:val="Nadpis8Char"/>
    <w:uiPriority w:val="9"/>
    <w:semiHidden/>
    <w:unhideWhenUsed/>
    <w:qFormat/>
    <w:rsid w:val="00FC127D"/>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semiHidden/>
    <w:unhideWhenUsed/>
    <w:qFormat/>
    <w:rsid w:val="00FC127D"/>
    <w:pPr>
      <w:keepNext/>
      <w:keepLines/>
      <w:spacing w:before="4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autoRedefine/>
    <w:uiPriority w:val="9"/>
    <w:qFormat/>
    <w:rsid w:val="00FC127D"/>
    <w:pPr>
      <w:keepNext/>
      <w:keepLines/>
      <w:numPr>
        <w:ilvl w:val="1"/>
        <w:numId w:val="2"/>
      </w:numPr>
      <w:spacing w:before="120" w:after="120" w:line="240" w:lineRule="auto"/>
      <w:jc w:val="both"/>
      <w:outlineLvl w:val="0"/>
    </w:pPr>
    <w:rPr>
      <w:rFonts w:ascii="Verdana" w:eastAsia="Times New Roman" w:hAnsi="Verdana" w:cs="Arial"/>
      <w:color w:val="569CD7"/>
      <w:sz w:val="20"/>
      <w:szCs w:val="20"/>
    </w:rPr>
  </w:style>
  <w:style w:type="paragraph" w:customStyle="1" w:styleId="Nadpis21">
    <w:name w:val="Nadpis 21"/>
    <w:basedOn w:val="Normln"/>
    <w:next w:val="Normln"/>
    <w:autoRedefine/>
    <w:uiPriority w:val="9"/>
    <w:qFormat/>
    <w:rsid w:val="00FC127D"/>
    <w:pPr>
      <w:keepNext/>
      <w:keepLines/>
      <w:spacing w:after="0" w:line="240" w:lineRule="auto"/>
      <w:ind w:firstLine="283"/>
      <w:jc w:val="both"/>
      <w:outlineLvl w:val="1"/>
    </w:pPr>
    <w:rPr>
      <w:rFonts w:eastAsia="Times New Roman" w:cs="Calibri"/>
      <w:b/>
      <w:bCs/>
    </w:rPr>
  </w:style>
  <w:style w:type="paragraph" w:customStyle="1" w:styleId="Nadpis31">
    <w:name w:val="Nadpis 31"/>
    <w:basedOn w:val="Normln"/>
    <w:next w:val="Normln"/>
    <w:uiPriority w:val="9"/>
    <w:qFormat/>
    <w:rsid w:val="00FC127D"/>
    <w:pPr>
      <w:keepNext/>
      <w:keepLines/>
      <w:numPr>
        <w:ilvl w:val="2"/>
        <w:numId w:val="8"/>
      </w:numPr>
      <w:spacing w:before="200" w:after="0" w:line="240" w:lineRule="auto"/>
      <w:jc w:val="both"/>
      <w:outlineLvl w:val="2"/>
    </w:pPr>
    <w:rPr>
      <w:rFonts w:eastAsia="Times New Roman" w:cs="Times New Roman"/>
      <w:b/>
      <w:bCs/>
      <w:color w:val="569CD7"/>
      <w:sz w:val="32"/>
      <w:szCs w:val="24"/>
    </w:rPr>
  </w:style>
  <w:style w:type="paragraph" w:customStyle="1" w:styleId="Poznmka1">
    <w:name w:val="Poznámka1"/>
    <w:basedOn w:val="Normln"/>
    <w:next w:val="Normln"/>
    <w:autoRedefine/>
    <w:uiPriority w:val="9"/>
    <w:unhideWhenUsed/>
    <w:qFormat/>
    <w:rsid w:val="00FC127D"/>
    <w:pPr>
      <w:keepNext/>
      <w:keepLines/>
      <w:spacing w:before="200" w:after="0" w:line="240" w:lineRule="auto"/>
      <w:outlineLvl w:val="3"/>
    </w:pPr>
    <w:rPr>
      <w:rFonts w:eastAsia="Times New Roman" w:cs="Times New Roman"/>
      <w:b/>
      <w:bCs/>
      <w:iCs/>
      <w:color w:val="C05150"/>
      <w:sz w:val="32"/>
      <w:szCs w:val="24"/>
    </w:rPr>
  </w:style>
  <w:style w:type="paragraph" w:customStyle="1" w:styleId="Nadpis51">
    <w:name w:val="Nadpis 51"/>
    <w:basedOn w:val="Normln"/>
    <w:next w:val="Normln"/>
    <w:uiPriority w:val="9"/>
    <w:unhideWhenUsed/>
    <w:qFormat/>
    <w:rsid w:val="00FC127D"/>
    <w:pPr>
      <w:keepNext/>
      <w:keepLines/>
      <w:numPr>
        <w:ilvl w:val="4"/>
        <w:numId w:val="8"/>
      </w:numPr>
      <w:spacing w:before="200" w:after="0" w:line="240" w:lineRule="auto"/>
      <w:jc w:val="both"/>
      <w:outlineLvl w:val="4"/>
    </w:pPr>
    <w:rPr>
      <w:rFonts w:ascii="Cambria" w:eastAsia="Times New Roman" w:hAnsi="Cambria" w:cs="Times New Roman"/>
      <w:color w:val="2A405C"/>
      <w:szCs w:val="24"/>
    </w:rPr>
  </w:style>
  <w:style w:type="paragraph" w:customStyle="1" w:styleId="Nadpis61">
    <w:name w:val="Nadpis 61"/>
    <w:basedOn w:val="Normln"/>
    <w:next w:val="Normln"/>
    <w:uiPriority w:val="9"/>
    <w:unhideWhenUsed/>
    <w:qFormat/>
    <w:rsid w:val="00FC127D"/>
    <w:pPr>
      <w:keepNext/>
      <w:keepLines/>
      <w:numPr>
        <w:ilvl w:val="5"/>
        <w:numId w:val="8"/>
      </w:numPr>
      <w:spacing w:before="200" w:after="0" w:line="240" w:lineRule="auto"/>
      <w:jc w:val="both"/>
      <w:outlineLvl w:val="5"/>
    </w:pPr>
    <w:rPr>
      <w:rFonts w:ascii="Cambria" w:eastAsia="Times New Roman" w:hAnsi="Cambria" w:cs="Times New Roman"/>
      <w:i/>
      <w:iCs/>
      <w:color w:val="2A405C"/>
      <w:szCs w:val="24"/>
    </w:rPr>
  </w:style>
  <w:style w:type="paragraph" w:customStyle="1" w:styleId="Nadpis71">
    <w:name w:val="Nadpis 71"/>
    <w:basedOn w:val="Normln"/>
    <w:next w:val="Normln"/>
    <w:uiPriority w:val="9"/>
    <w:unhideWhenUsed/>
    <w:qFormat/>
    <w:rsid w:val="00FC127D"/>
    <w:pPr>
      <w:keepNext/>
      <w:keepLines/>
      <w:numPr>
        <w:ilvl w:val="6"/>
        <w:numId w:val="8"/>
      </w:numPr>
      <w:spacing w:before="200" w:after="0" w:line="240" w:lineRule="auto"/>
      <w:jc w:val="both"/>
      <w:outlineLvl w:val="6"/>
    </w:pPr>
    <w:rPr>
      <w:rFonts w:ascii="Cambria" w:eastAsia="Times New Roman" w:hAnsi="Cambria" w:cs="Times New Roman"/>
      <w:i/>
      <w:iCs/>
      <w:color w:val="404040"/>
      <w:szCs w:val="24"/>
    </w:rPr>
  </w:style>
  <w:style w:type="paragraph" w:customStyle="1" w:styleId="Nadpis81">
    <w:name w:val="Nadpis 81"/>
    <w:basedOn w:val="Normln"/>
    <w:next w:val="Normln"/>
    <w:uiPriority w:val="9"/>
    <w:unhideWhenUsed/>
    <w:qFormat/>
    <w:rsid w:val="00FC127D"/>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rPr>
  </w:style>
  <w:style w:type="paragraph" w:customStyle="1" w:styleId="Nadpis91">
    <w:name w:val="Nadpis 91"/>
    <w:basedOn w:val="Normln"/>
    <w:next w:val="Normln"/>
    <w:uiPriority w:val="9"/>
    <w:unhideWhenUsed/>
    <w:qFormat/>
    <w:rsid w:val="00FC127D"/>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rPr>
  </w:style>
  <w:style w:type="numbering" w:customStyle="1" w:styleId="Bezseznamu1">
    <w:name w:val="Bez seznamu1"/>
    <w:next w:val="Bezseznamu"/>
    <w:uiPriority w:val="99"/>
    <w:semiHidden/>
    <w:unhideWhenUsed/>
    <w:rsid w:val="00FC127D"/>
  </w:style>
  <w:style w:type="character" w:customStyle="1" w:styleId="Nadpis1Char">
    <w:name w:val="Nadpis 1 Char"/>
    <w:basedOn w:val="Standardnpsmoodstavce"/>
    <w:link w:val="Nadpis1"/>
    <w:uiPriority w:val="9"/>
    <w:rsid w:val="00FC127D"/>
    <w:rPr>
      <w:rFonts w:ascii="Verdana" w:eastAsia="Times New Roman" w:hAnsi="Verdana" w:cs="Arial"/>
      <w:color w:val="569CD7"/>
      <w:sz w:val="20"/>
      <w:szCs w:val="20"/>
      <w:lang w:val="cs-CZ"/>
    </w:rPr>
  </w:style>
  <w:style w:type="character" w:customStyle="1" w:styleId="Nadpis2Char">
    <w:name w:val="Nadpis 2 Char"/>
    <w:basedOn w:val="Standardnpsmoodstavce"/>
    <w:link w:val="Nadpis2"/>
    <w:uiPriority w:val="9"/>
    <w:rsid w:val="00FC127D"/>
    <w:rPr>
      <w:rFonts w:eastAsia="Times New Roman" w:cs="Calibri"/>
      <w:b/>
      <w:bCs/>
      <w:lang w:val="cs-CZ"/>
    </w:rPr>
  </w:style>
  <w:style w:type="character" w:customStyle="1" w:styleId="Nadpis3Char">
    <w:name w:val="Nadpis 3 Char"/>
    <w:basedOn w:val="Standardnpsmoodstavce"/>
    <w:link w:val="Nadpis3"/>
    <w:uiPriority w:val="9"/>
    <w:rsid w:val="00FC127D"/>
    <w:rPr>
      <w:rFonts w:eastAsia="Times New Roman" w:cs="Times New Roman"/>
      <w:b/>
      <w:bCs/>
      <w:color w:val="569CD7"/>
      <w:sz w:val="32"/>
      <w:szCs w:val="24"/>
      <w:lang w:val="cs-CZ"/>
    </w:rPr>
  </w:style>
  <w:style w:type="character" w:customStyle="1" w:styleId="Nadpis4Char">
    <w:name w:val="Nadpis 4 Char"/>
    <w:basedOn w:val="Standardnpsmoodstavce"/>
    <w:link w:val="Nadpis4"/>
    <w:uiPriority w:val="9"/>
    <w:rsid w:val="00FC127D"/>
    <w:rPr>
      <w:rFonts w:eastAsia="Times New Roman" w:cs="Times New Roman"/>
      <w:b/>
      <w:bCs/>
      <w:iCs/>
      <w:color w:val="C05150"/>
      <w:sz w:val="32"/>
      <w:szCs w:val="24"/>
      <w:lang w:val="cs-CZ"/>
    </w:rPr>
  </w:style>
  <w:style w:type="character" w:customStyle="1" w:styleId="Nadpis5Char">
    <w:name w:val="Nadpis 5 Char"/>
    <w:basedOn w:val="Standardnpsmoodstavce"/>
    <w:link w:val="Nadpis5"/>
    <w:uiPriority w:val="9"/>
    <w:rsid w:val="00FC127D"/>
    <w:rPr>
      <w:rFonts w:ascii="Cambria" w:eastAsia="Times New Roman" w:hAnsi="Cambria" w:cs="Times New Roman"/>
      <w:color w:val="2A405C"/>
      <w:szCs w:val="24"/>
      <w:lang w:val="cs-CZ"/>
    </w:rPr>
  </w:style>
  <w:style w:type="character" w:customStyle="1" w:styleId="Nadpis6Char">
    <w:name w:val="Nadpis 6 Char"/>
    <w:basedOn w:val="Standardnpsmoodstavce"/>
    <w:link w:val="Nadpis6"/>
    <w:uiPriority w:val="9"/>
    <w:rsid w:val="00FC127D"/>
    <w:rPr>
      <w:rFonts w:ascii="Cambria" w:eastAsia="Times New Roman" w:hAnsi="Cambria" w:cs="Times New Roman"/>
      <w:i/>
      <w:iCs/>
      <w:color w:val="2A405C"/>
      <w:szCs w:val="24"/>
      <w:lang w:val="cs-CZ"/>
    </w:rPr>
  </w:style>
  <w:style w:type="character" w:customStyle="1" w:styleId="Nadpis7Char">
    <w:name w:val="Nadpis 7 Char"/>
    <w:basedOn w:val="Standardnpsmoodstavce"/>
    <w:link w:val="Nadpis7"/>
    <w:uiPriority w:val="9"/>
    <w:rsid w:val="00FC127D"/>
    <w:rPr>
      <w:rFonts w:ascii="Cambria" w:eastAsia="Times New Roman" w:hAnsi="Cambria" w:cs="Times New Roman"/>
      <w:i/>
      <w:iCs/>
      <w:color w:val="404040"/>
      <w:szCs w:val="24"/>
      <w:lang w:val="cs-CZ"/>
    </w:rPr>
  </w:style>
  <w:style w:type="character" w:customStyle="1" w:styleId="Nadpis8Char">
    <w:name w:val="Nadpis 8 Char"/>
    <w:basedOn w:val="Standardnpsmoodstavce"/>
    <w:link w:val="Nadpis8"/>
    <w:uiPriority w:val="9"/>
    <w:rsid w:val="00FC127D"/>
    <w:rPr>
      <w:rFonts w:ascii="Cambria" w:eastAsia="Times New Roman" w:hAnsi="Cambria" w:cs="Times New Roman"/>
      <w:color w:val="404040"/>
      <w:sz w:val="20"/>
      <w:szCs w:val="20"/>
      <w:lang w:val="cs-CZ"/>
    </w:rPr>
  </w:style>
  <w:style w:type="character" w:customStyle="1" w:styleId="Nadpis9Char">
    <w:name w:val="Nadpis 9 Char"/>
    <w:basedOn w:val="Standardnpsmoodstavce"/>
    <w:link w:val="Nadpis9"/>
    <w:uiPriority w:val="9"/>
    <w:rsid w:val="00FC127D"/>
    <w:rPr>
      <w:rFonts w:ascii="Cambria" w:eastAsia="Times New Roman" w:hAnsi="Cambria" w:cs="Times New Roman"/>
      <w:i/>
      <w:iCs/>
      <w:color w:val="404040"/>
      <w:sz w:val="20"/>
      <w:szCs w:val="20"/>
      <w:lang w:val="cs-CZ"/>
    </w:rPr>
  </w:style>
  <w:style w:type="paragraph" w:customStyle="1" w:styleId="Podtitul1">
    <w:name w:val="Podtitul1"/>
    <w:basedOn w:val="Normln"/>
    <w:next w:val="Podtitul"/>
    <w:link w:val="PodtitulChar"/>
    <w:uiPriority w:val="5"/>
    <w:rsid w:val="00FC127D"/>
    <w:pPr>
      <w:numPr>
        <w:ilvl w:val="1"/>
      </w:numPr>
      <w:spacing w:after="240" w:line="240" w:lineRule="auto"/>
      <w:jc w:val="center"/>
    </w:pPr>
    <w:rPr>
      <w:rFonts w:eastAsia="Times New Roman"/>
      <w:color w:val="000000"/>
      <w:sz w:val="28"/>
      <w:szCs w:val="28"/>
    </w:rPr>
  </w:style>
  <w:style w:type="character" w:customStyle="1" w:styleId="PodtitulChar">
    <w:name w:val="Podtitul Char"/>
    <w:basedOn w:val="Standardnpsmoodstavce"/>
    <w:link w:val="Podtitul1"/>
    <w:uiPriority w:val="5"/>
    <w:rsid w:val="00FC127D"/>
    <w:rPr>
      <w:rFonts w:eastAsia="Times New Roman"/>
      <w:color w:val="000000"/>
      <w:sz w:val="28"/>
      <w:szCs w:val="28"/>
      <w:lang w:val="cs-CZ"/>
    </w:rPr>
  </w:style>
  <w:style w:type="table" w:customStyle="1" w:styleId="Mkatabulky1">
    <w:name w:val="Mřížka tabulky1"/>
    <w:basedOn w:val="Normlntabulka"/>
    <w:next w:val="Mkatabulky"/>
    <w:unhideWhenUsed/>
    <w:qFormat/>
    <w:rsid w:val="00FC127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FC127D"/>
  </w:style>
  <w:style w:type="paragraph" w:customStyle="1" w:styleId="Textbubliny1">
    <w:name w:val="Text bubliny1"/>
    <w:basedOn w:val="Normln"/>
    <w:next w:val="Textbubliny"/>
    <w:link w:val="TextbublinyChar"/>
    <w:uiPriority w:val="99"/>
    <w:semiHidden/>
    <w:unhideWhenUsed/>
    <w:rsid w:val="00FC127D"/>
    <w:pPr>
      <w:spacing w:after="0" w:line="240" w:lineRule="auto"/>
      <w:jc w:val="both"/>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FC127D"/>
    <w:rPr>
      <w:rFonts w:ascii="Tahoma" w:hAnsi="Tahoma" w:cs="Tahoma"/>
      <w:sz w:val="16"/>
      <w:szCs w:val="16"/>
      <w:lang w:val="cs-CZ"/>
    </w:rPr>
  </w:style>
  <w:style w:type="paragraph" w:customStyle="1" w:styleId="Adresa1">
    <w:name w:val="Adresa1"/>
    <w:basedOn w:val="Normln"/>
    <w:next w:val="Normln"/>
    <w:autoRedefine/>
    <w:unhideWhenUsed/>
    <w:qFormat/>
    <w:rsid w:val="00FC127D"/>
    <w:pPr>
      <w:spacing w:after="0" w:line="240" w:lineRule="auto"/>
      <w:jc w:val="both"/>
    </w:pPr>
    <w:rPr>
      <w:sz w:val="24"/>
      <w:szCs w:val="24"/>
    </w:rPr>
  </w:style>
  <w:style w:type="character" w:customStyle="1" w:styleId="OslovenChar">
    <w:name w:val="Oslovení Char"/>
    <w:basedOn w:val="Standardnpsmoodstavce"/>
    <w:link w:val="Osloven"/>
    <w:rsid w:val="00FC127D"/>
    <w:rPr>
      <w:sz w:val="24"/>
      <w:szCs w:val="24"/>
      <w:lang w:val="cs-CZ"/>
    </w:rPr>
  </w:style>
  <w:style w:type="paragraph" w:customStyle="1" w:styleId="Zhlav1">
    <w:name w:val="Záhlaví1"/>
    <w:basedOn w:val="Normln"/>
    <w:next w:val="Zhlav"/>
    <w:link w:val="ZhlavChar"/>
    <w:uiPriority w:val="99"/>
    <w:unhideWhenUsed/>
    <w:rsid w:val="00FC127D"/>
    <w:pPr>
      <w:tabs>
        <w:tab w:val="center" w:pos="4536"/>
        <w:tab w:val="right" w:pos="9072"/>
      </w:tabs>
      <w:spacing w:after="0" w:line="240" w:lineRule="auto"/>
      <w:jc w:val="both"/>
    </w:pPr>
    <w:rPr>
      <w:szCs w:val="24"/>
    </w:rPr>
  </w:style>
  <w:style w:type="character" w:customStyle="1" w:styleId="ZhlavChar">
    <w:name w:val="Záhlaví Char"/>
    <w:basedOn w:val="Standardnpsmoodstavce"/>
    <w:link w:val="Zhlav1"/>
    <w:uiPriority w:val="99"/>
    <w:rsid w:val="00FC127D"/>
    <w:rPr>
      <w:szCs w:val="24"/>
      <w:lang w:val="cs-CZ"/>
    </w:rPr>
  </w:style>
  <w:style w:type="paragraph" w:customStyle="1" w:styleId="Zpat1">
    <w:name w:val="Zápatí1"/>
    <w:basedOn w:val="Normln"/>
    <w:next w:val="Zpat"/>
    <w:link w:val="ZpatChar"/>
    <w:uiPriority w:val="99"/>
    <w:unhideWhenUsed/>
    <w:rsid w:val="00FC127D"/>
    <w:pPr>
      <w:tabs>
        <w:tab w:val="center" w:pos="4536"/>
        <w:tab w:val="right" w:pos="9072"/>
      </w:tabs>
      <w:spacing w:after="0" w:line="240" w:lineRule="auto"/>
      <w:jc w:val="both"/>
    </w:pPr>
    <w:rPr>
      <w:szCs w:val="24"/>
    </w:rPr>
  </w:style>
  <w:style w:type="character" w:customStyle="1" w:styleId="ZpatChar">
    <w:name w:val="Zápatí Char"/>
    <w:basedOn w:val="Standardnpsmoodstavce"/>
    <w:link w:val="Zpat1"/>
    <w:uiPriority w:val="99"/>
    <w:rsid w:val="00FC127D"/>
    <w:rPr>
      <w:szCs w:val="24"/>
      <w:lang w:val="cs-CZ"/>
    </w:rPr>
  </w:style>
  <w:style w:type="character" w:styleId="Siln">
    <w:name w:val="Strong"/>
    <w:aliases w:val="Tučný text"/>
    <w:basedOn w:val="Standardnpsmoodstavce"/>
    <w:uiPriority w:val="22"/>
    <w:qFormat/>
    <w:rsid w:val="00FC127D"/>
    <w:rPr>
      <w:b/>
      <w:bCs/>
      <w:color w:val="auto"/>
    </w:rPr>
  </w:style>
  <w:style w:type="character" w:customStyle="1" w:styleId="Hypertextovodkaz1">
    <w:name w:val="Hypertextový odkaz1"/>
    <w:basedOn w:val="Standardnpsmoodstavce"/>
    <w:uiPriority w:val="99"/>
    <w:unhideWhenUsed/>
    <w:rsid w:val="00FC127D"/>
    <w:rPr>
      <w:color w:val="0000FF"/>
      <w:u w:val="single"/>
    </w:rPr>
  </w:style>
  <w:style w:type="paragraph" w:customStyle="1" w:styleId="Nzev1">
    <w:name w:val="Název1"/>
    <w:next w:val="Normln"/>
    <w:uiPriority w:val="99"/>
    <w:qFormat/>
    <w:rsid w:val="00FC127D"/>
    <w:pPr>
      <w:pBdr>
        <w:bottom w:val="single" w:sz="8" w:space="4" w:color="5C83B4"/>
      </w:pBdr>
      <w:spacing w:after="300" w:line="276" w:lineRule="auto"/>
      <w:contextualSpacing/>
      <w:jc w:val="center"/>
    </w:pPr>
    <w:rPr>
      <w:rFonts w:ascii="Cambria" w:eastAsia="Times New Roman" w:hAnsi="Cambria" w:cs="Times New Roman"/>
      <w:b/>
      <w:color w:val="569CD7"/>
      <w:spacing w:val="5"/>
      <w:kern w:val="28"/>
      <w:sz w:val="52"/>
      <w:szCs w:val="52"/>
    </w:rPr>
  </w:style>
  <w:style w:type="character" w:customStyle="1" w:styleId="NzevChar">
    <w:name w:val="Název Char"/>
    <w:basedOn w:val="Standardnpsmoodstavce"/>
    <w:link w:val="Nzev"/>
    <w:uiPriority w:val="99"/>
    <w:rsid w:val="00FC127D"/>
    <w:rPr>
      <w:rFonts w:ascii="Cambria" w:eastAsia="Times New Roman" w:hAnsi="Cambria" w:cs="Times New Roman"/>
      <w:b/>
      <w:color w:val="569CD7"/>
      <w:spacing w:val="5"/>
      <w:kern w:val="28"/>
      <w:sz w:val="52"/>
      <w:szCs w:val="52"/>
      <w:lang w:val="cs-CZ"/>
    </w:rPr>
  </w:style>
  <w:style w:type="paragraph" w:customStyle="1" w:styleId="Titulek1">
    <w:name w:val="Titulek1"/>
    <w:basedOn w:val="Normln"/>
    <w:autoRedefine/>
    <w:qFormat/>
    <w:rsid w:val="00FC127D"/>
    <w:pPr>
      <w:spacing w:after="0" w:line="240" w:lineRule="auto"/>
      <w:jc w:val="center"/>
    </w:pPr>
    <w:rPr>
      <w:b/>
      <w:color w:val="569CD7"/>
      <w:sz w:val="50"/>
      <w:szCs w:val="24"/>
    </w:rPr>
  </w:style>
  <w:style w:type="paragraph" w:customStyle="1" w:styleId="Nadpisvodnstrnky">
    <w:name w:val="Nadpis úvodní stránky"/>
    <w:basedOn w:val="Normln"/>
    <w:autoRedefine/>
    <w:qFormat/>
    <w:rsid w:val="00FC127D"/>
    <w:pPr>
      <w:spacing w:after="0" w:line="240" w:lineRule="auto"/>
    </w:pPr>
    <w:rPr>
      <w:b/>
      <w:color w:val="569CD7"/>
      <w:sz w:val="30"/>
      <w:szCs w:val="24"/>
    </w:rPr>
  </w:style>
  <w:style w:type="numbering" w:styleId="111111">
    <w:name w:val="Outline List 2"/>
    <w:basedOn w:val="Bezseznamu"/>
    <w:uiPriority w:val="99"/>
    <w:semiHidden/>
    <w:unhideWhenUsed/>
    <w:rsid w:val="00FC127D"/>
    <w:pPr>
      <w:numPr>
        <w:numId w:val="1"/>
      </w:numPr>
    </w:pPr>
  </w:style>
  <w:style w:type="paragraph" w:customStyle="1" w:styleId="Obsah11">
    <w:name w:val="Obsah 11"/>
    <w:basedOn w:val="Nadpis1"/>
    <w:next w:val="Normln"/>
    <w:autoRedefine/>
    <w:uiPriority w:val="39"/>
    <w:unhideWhenUsed/>
    <w:qFormat/>
    <w:rsid w:val="00FC127D"/>
  </w:style>
  <w:style w:type="paragraph" w:customStyle="1" w:styleId="Obsah21">
    <w:name w:val="Obsah 21"/>
    <w:basedOn w:val="Normln"/>
    <w:next w:val="Normln"/>
    <w:autoRedefine/>
    <w:uiPriority w:val="39"/>
    <w:unhideWhenUsed/>
    <w:qFormat/>
    <w:rsid w:val="00FC127D"/>
    <w:pPr>
      <w:spacing w:after="0" w:line="240" w:lineRule="auto"/>
      <w:ind w:left="220"/>
    </w:pPr>
    <w:rPr>
      <w:smallCaps/>
      <w:sz w:val="20"/>
      <w:szCs w:val="20"/>
    </w:rPr>
  </w:style>
  <w:style w:type="paragraph" w:customStyle="1" w:styleId="Obsah31">
    <w:name w:val="Obsah 31"/>
    <w:basedOn w:val="Normln"/>
    <w:next w:val="Normln"/>
    <w:autoRedefine/>
    <w:uiPriority w:val="39"/>
    <w:unhideWhenUsed/>
    <w:qFormat/>
    <w:rsid w:val="00FC127D"/>
    <w:pPr>
      <w:spacing w:after="0" w:line="240" w:lineRule="auto"/>
      <w:ind w:left="440"/>
    </w:pPr>
    <w:rPr>
      <w:i/>
      <w:iCs/>
      <w:sz w:val="20"/>
      <w:szCs w:val="20"/>
    </w:rPr>
  </w:style>
  <w:style w:type="paragraph" w:customStyle="1" w:styleId="Obsah41">
    <w:name w:val="Obsah 41"/>
    <w:basedOn w:val="Normln"/>
    <w:next w:val="Normln"/>
    <w:autoRedefine/>
    <w:uiPriority w:val="39"/>
    <w:unhideWhenUsed/>
    <w:rsid w:val="00FC127D"/>
    <w:pPr>
      <w:spacing w:after="0" w:line="240" w:lineRule="auto"/>
      <w:ind w:left="660"/>
    </w:pPr>
    <w:rPr>
      <w:sz w:val="18"/>
      <w:szCs w:val="18"/>
    </w:rPr>
  </w:style>
  <w:style w:type="paragraph" w:customStyle="1" w:styleId="Obsah51">
    <w:name w:val="Obsah 51"/>
    <w:basedOn w:val="Normln"/>
    <w:next w:val="Normln"/>
    <w:autoRedefine/>
    <w:uiPriority w:val="39"/>
    <w:unhideWhenUsed/>
    <w:rsid w:val="00FC127D"/>
    <w:pPr>
      <w:spacing w:after="0" w:line="240" w:lineRule="auto"/>
      <w:ind w:left="880"/>
    </w:pPr>
    <w:rPr>
      <w:sz w:val="18"/>
      <w:szCs w:val="18"/>
    </w:rPr>
  </w:style>
  <w:style w:type="paragraph" w:customStyle="1" w:styleId="Obsah61">
    <w:name w:val="Obsah 61"/>
    <w:basedOn w:val="Normln"/>
    <w:next w:val="Normln"/>
    <w:autoRedefine/>
    <w:uiPriority w:val="39"/>
    <w:unhideWhenUsed/>
    <w:rsid w:val="00FC127D"/>
    <w:pPr>
      <w:spacing w:after="0" w:line="240" w:lineRule="auto"/>
      <w:ind w:left="1100"/>
    </w:pPr>
    <w:rPr>
      <w:sz w:val="18"/>
      <w:szCs w:val="18"/>
    </w:rPr>
  </w:style>
  <w:style w:type="paragraph" w:customStyle="1" w:styleId="Obsah71">
    <w:name w:val="Obsah 71"/>
    <w:basedOn w:val="Normln"/>
    <w:next w:val="Normln"/>
    <w:autoRedefine/>
    <w:uiPriority w:val="39"/>
    <w:unhideWhenUsed/>
    <w:rsid w:val="00FC127D"/>
    <w:pPr>
      <w:spacing w:after="0" w:line="240" w:lineRule="auto"/>
      <w:ind w:left="1320"/>
    </w:pPr>
    <w:rPr>
      <w:sz w:val="18"/>
      <w:szCs w:val="18"/>
    </w:rPr>
  </w:style>
  <w:style w:type="paragraph" w:customStyle="1" w:styleId="Obsah81">
    <w:name w:val="Obsah 81"/>
    <w:basedOn w:val="Normln"/>
    <w:next w:val="Normln"/>
    <w:autoRedefine/>
    <w:uiPriority w:val="39"/>
    <w:unhideWhenUsed/>
    <w:rsid w:val="00FC127D"/>
    <w:pPr>
      <w:spacing w:after="0" w:line="240" w:lineRule="auto"/>
      <w:ind w:left="1540"/>
    </w:pPr>
    <w:rPr>
      <w:sz w:val="18"/>
      <w:szCs w:val="18"/>
    </w:rPr>
  </w:style>
  <w:style w:type="paragraph" w:customStyle="1" w:styleId="Obsah91">
    <w:name w:val="Obsah 91"/>
    <w:basedOn w:val="Normln"/>
    <w:next w:val="Normln"/>
    <w:autoRedefine/>
    <w:uiPriority w:val="39"/>
    <w:unhideWhenUsed/>
    <w:rsid w:val="00FC127D"/>
    <w:pPr>
      <w:spacing w:after="0" w:line="240" w:lineRule="auto"/>
      <w:ind w:left="1760"/>
    </w:pPr>
    <w:rPr>
      <w:sz w:val="18"/>
      <w:szCs w:val="18"/>
    </w:rPr>
  </w:style>
  <w:style w:type="paragraph" w:customStyle="1" w:styleId="Nadpisobsahu1">
    <w:name w:val="Nadpis obsahu1"/>
    <w:basedOn w:val="Nadpis1"/>
    <w:next w:val="Normln"/>
    <w:uiPriority w:val="39"/>
    <w:unhideWhenUsed/>
    <w:qFormat/>
    <w:rsid w:val="00FC127D"/>
  </w:style>
  <w:style w:type="paragraph" w:customStyle="1" w:styleId="Odstavecseseznamem1">
    <w:name w:val="Odstavec se seznamem1"/>
    <w:basedOn w:val="Normln"/>
    <w:next w:val="Odstavecseseznamem"/>
    <w:uiPriority w:val="34"/>
    <w:qFormat/>
    <w:rsid w:val="00FC127D"/>
    <w:pPr>
      <w:spacing w:after="0" w:line="240" w:lineRule="auto"/>
      <w:ind w:left="720"/>
      <w:contextualSpacing/>
      <w:jc w:val="both"/>
    </w:pPr>
    <w:rPr>
      <w:szCs w:val="24"/>
    </w:rPr>
  </w:style>
  <w:style w:type="paragraph" w:customStyle="1" w:styleId="MYCOMLegend1">
    <w:name w:val="(MYCOM Legend)1"/>
    <w:basedOn w:val="Normln"/>
    <w:next w:val="Normln"/>
    <w:unhideWhenUsed/>
    <w:qFormat/>
    <w:rsid w:val="00FC127D"/>
    <w:pPr>
      <w:spacing w:after="200" w:line="240" w:lineRule="auto"/>
      <w:jc w:val="both"/>
    </w:pPr>
    <w:rPr>
      <w:rFonts w:eastAsia="Times New Roman" w:cs="Times New Roman"/>
      <w:i/>
      <w:iCs/>
      <w:color w:val="1F497D"/>
      <w:sz w:val="18"/>
      <w:szCs w:val="18"/>
      <w:lang w:eastAsia="cs-CZ"/>
    </w:rPr>
  </w:style>
  <w:style w:type="character" w:styleId="slostrnky">
    <w:name w:val="page number"/>
    <w:basedOn w:val="Standardnpsmoodstavce"/>
    <w:rsid w:val="00FC127D"/>
  </w:style>
  <w:style w:type="paragraph" w:styleId="Normlnweb">
    <w:name w:val="Normal (Web)"/>
    <w:basedOn w:val="Normln"/>
    <w:unhideWhenUsed/>
    <w:rsid w:val="00FC12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FC127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bno">
    <w:name w:val="_bno"/>
    <w:basedOn w:val="Normln"/>
    <w:link w:val="bnoChar1"/>
    <w:rsid w:val="00FC127D"/>
    <w:pPr>
      <w:suppressAutoHyphens/>
      <w:spacing w:after="120" w:line="320" w:lineRule="atLeast"/>
      <w:ind w:left="720"/>
      <w:jc w:val="both"/>
    </w:pPr>
    <w:rPr>
      <w:rFonts w:ascii="Times New Roman" w:eastAsia="Times New Roman" w:hAnsi="Times New Roman" w:cs="Times New Roman"/>
      <w:sz w:val="24"/>
      <w:szCs w:val="20"/>
      <w:lang w:eastAsia="ar-SA"/>
    </w:rPr>
  </w:style>
  <w:style w:type="character" w:customStyle="1" w:styleId="bnoChar1">
    <w:name w:val="_bno Char1"/>
    <w:link w:val="bno"/>
    <w:rsid w:val="00FC127D"/>
    <w:rPr>
      <w:rFonts w:ascii="Times New Roman" w:eastAsia="Times New Roman" w:hAnsi="Times New Roman" w:cs="Times New Roman"/>
      <w:sz w:val="24"/>
      <w:szCs w:val="20"/>
      <w:lang w:eastAsia="ar-SA"/>
    </w:rPr>
  </w:style>
  <w:style w:type="paragraph" w:customStyle="1" w:styleId="StylNadpis1nenVechnavelk">
    <w:name w:val="Styl Nadpis 1 + není Všechna velká"/>
    <w:basedOn w:val="Nadpis1"/>
    <w:rsid w:val="00FC127D"/>
  </w:style>
  <w:style w:type="paragraph" w:styleId="Textkomente">
    <w:name w:val="annotation text"/>
    <w:basedOn w:val="Normln"/>
    <w:link w:val="TextkomenteChar"/>
    <w:uiPriority w:val="99"/>
    <w:rsid w:val="00FC127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C127D"/>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rsid w:val="00FC127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C127D"/>
    <w:rPr>
      <w:rFonts w:ascii="Courier New" w:eastAsia="Times New Roman" w:hAnsi="Courier New" w:cs="Courier New"/>
      <w:sz w:val="20"/>
      <w:szCs w:val="20"/>
      <w:lang w:eastAsia="cs-CZ"/>
    </w:rPr>
  </w:style>
  <w:style w:type="paragraph" w:styleId="Seznam">
    <w:name w:val="List"/>
    <w:basedOn w:val="Normln"/>
    <w:rsid w:val="00FC127D"/>
    <w:pPr>
      <w:spacing w:after="0" w:line="240" w:lineRule="auto"/>
      <w:ind w:left="283" w:hanging="283"/>
    </w:pPr>
    <w:rPr>
      <w:rFonts w:ascii="Times New Roman" w:eastAsia="Times New Roman" w:hAnsi="Times New Roman" w:cs="Times New Roman"/>
      <w:sz w:val="20"/>
      <w:szCs w:val="20"/>
      <w:lang w:val="en-US"/>
    </w:rPr>
  </w:style>
  <w:style w:type="table" w:customStyle="1" w:styleId="Svtlseznamzvraznn51">
    <w:name w:val="Světlý seznam – zvýraznění 51"/>
    <w:basedOn w:val="Normlntabulka"/>
    <w:next w:val="Svtlseznamzvraznn5"/>
    <w:uiPriority w:val="61"/>
    <w:rsid w:val="00FC127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mlouva-slo">
    <w:name w:val="Smlouva-číslo"/>
    <w:basedOn w:val="Normln"/>
    <w:rsid w:val="00FC127D"/>
    <w:pPr>
      <w:spacing w:before="120" w:after="0" w:line="240" w:lineRule="atLeast"/>
      <w:jc w:val="both"/>
    </w:pPr>
    <w:rPr>
      <w:rFonts w:ascii="Times New Roman" w:eastAsia="Times New Roman" w:hAnsi="Times New Roman" w:cs="Times New Roman"/>
      <w:sz w:val="24"/>
      <w:szCs w:val="24"/>
      <w:lang w:eastAsia="cs-CZ"/>
    </w:rPr>
  </w:style>
  <w:style w:type="character" w:customStyle="1" w:styleId="hps">
    <w:name w:val="hps"/>
    <w:basedOn w:val="Standardnpsmoodstavce"/>
    <w:rsid w:val="00FC127D"/>
  </w:style>
  <w:style w:type="character" w:customStyle="1" w:styleId="atn">
    <w:name w:val="atn"/>
    <w:basedOn w:val="Standardnpsmoodstavce"/>
    <w:rsid w:val="00FC127D"/>
  </w:style>
  <w:style w:type="character" w:styleId="PromnnHTML">
    <w:name w:val="HTML Variable"/>
    <w:basedOn w:val="Standardnpsmoodstavce"/>
    <w:uiPriority w:val="99"/>
    <w:semiHidden/>
    <w:unhideWhenUsed/>
    <w:rsid w:val="00FC127D"/>
    <w:rPr>
      <w:i/>
      <w:iCs/>
    </w:rPr>
  </w:style>
  <w:style w:type="paragraph" w:customStyle="1" w:styleId="DefaultText">
    <w:name w:val="Default Text"/>
    <w:basedOn w:val="Normln"/>
    <w:uiPriority w:val="99"/>
    <w:rsid w:val="00FC127D"/>
    <w:pPr>
      <w:tabs>
        <w:tab w:val="left" w:pos="0"/>
        <w:tab w:val="left" w:pos="567"/>
      </w:tabs>
      <w:overflowPunct w:val="0"/>
      <w:autoSpaceDE w:val="0"/>
      <w:autoSpaceDN w:val="0"/>
      <w:adjustRightInd w:val="0"/>
      <w:spacing w:after="200" w:line="240" w:lineRule="auto"/>
      <w:ind w:left="567"/>
      <w:jc w:val="both"/>
      <w:textAlignment w:val="baseline"/>
    </w:pPr>
    <w:rPr>
      <w:rFonts w:ascii="Arial" w:eastAsia="Times New Roman" w:hAnsi="Arial" w:cs="Arial"/>
      <w:color w:val="000000"/>
      <w:sz w:val="20"/>
      <w:szCs w:val="20"/>
      <w:lang w:val="en-US" w:eastAsia="zh-CN"/>
    </w:rPr>
  </w:style>
  <w:style w:type="paragraph" w:customStyle="1" w:styleId="Odrky">
    <w:name w:val="Odrážky"/>
    <w:basedOn w:val="Zkladntext"/>
    <w:uiPriority w:val="99"/>
    <w:rsid w:val="00FC127D"/>
    <w:pPr>
      <w:numPr>
        <w:numId w:val="3"/>
      </w:numPr>
      <w:tabs>
        <w:tab w:val="clear" w:pos="1021"/>
        <w:tab w:val="left" w:pos="1134"/>
      </w:tabs>
      <w:spacing w:before="60" w:after="60" w:line="240" w:lineRule="auto"/>
      <w:ind w:left="720" w:hanging="360"/>
      <w:jc w:val="both"/>
    </w:pPr>
    <w:rPr>
      <w:rFonts w:ascii="Calibri" w:eastAsia="Times New Roman" w:hAnsi="Calibri" w:cs="Times New Roman"/>
      <w:szCs w:val="24"/>
      <w:lang w:eastAsia="cs-CZ"/>
    </w:rPr>
  </w:style>
  <w:style w:type="paragraph" w:customStyle="1" w:styleId="bt1">
    <w:name w:val="bt1"/>
    <w:basedOn w:val="Normln"/>
    <w:next w:val="Zkladntext"/>
    <w:link w:val="ZkladntextChar"/>
    <w:unhideWhenUsed/>
    <w:rsid w:val="00FC127D"/>
    <w:pPr>
      <w:spacing w:after="120" w:line="240" w:lineRule="auto"/>
      <w:jc w:val="both"/>
    </w:pPr>
    <w:rPr>
      <w:rFonts w:eastAsia="Times New Roman" w:cs="Times New Roman"/>
      <w:sz w:val="24"/>
      <w:szCs w:val="24"/>
      <w:lang w:eastAsia="cs-CZ"/>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bt1"/>
    <w:rsid w:val="00FC127D"/>
    <w:rPr>
      <w:rFonts w:eastAsia="Times New Roman" w:cs="Times New Roman"/>
      <w:sz w:val="24"/>
      <w:szCs w:val="24"/>
      <w:lang w:val="cs-CZ" w:eastAsia="cs-CZ"/>
    </w:rPr>
  </w:style>
  <w:style w:type="character" w:customStyle="1" w:styleId="tsubjname">
    <w:name w:val="tsubjname"/>
    <w:basedOn w:val="Standardnpsmoodstavce"/>
    <w:rsid w:val="00FC127D"/>
  </w:style>
  <w:style w:type="character" w:styleId="Zvraznn">
    <w:name w:val="Emphasis"/>
    <w:basedOn w:val="Standardnpsmoodstavce"/>
    <w:uiPriority w:val="20"/>
    <w:qFormat/>
    <w:rsid w:val="00FC127D"/>
    <w:rPr>
      <w:rFonts w:cs="Times New Roman"/>
      <w:i/>
      <w:iCs/>
    </w:rPr>
  </w:style>
  <w:style w:type="character" w:styleId="Zdraznnintenzivn">
    <w:name w:val="Intense Emphasis"/>
    <w:basedOn w:val="Standardnpsmoodstavce"/>
    <w:uiPriority w:val="99"/>
    <w:qFormat/>
    <w:rsid w:val="00FC127D"/>
    <w:rPr>
      <w:rFonts w:cs="Times New Roman"/>
      <w:b/>
      <w:bCs/>
      <w:i/>
      <w:iCs/>
      <w:color w:val="4F81BD"/>
    </w:rPr>
  </w:style>
  <w:style w:type="character" w:customStyle="1" w:styleId="obchodtextklasicky1">
    <w:name w:val="obchodtextklasicky1"/>
    <w:basedOn w:val="Standardnpsmoodstavce"/>
    <w:rsid w:val="00FC127D"/>
    <w:rPr>
      <w:rFonts w:ascii="Arial" w:hAnsi="Arial" w:cs="Arial" w:hint="default"/>
      <w:b w:val="0"/>
      <w:bCs w:val="0"/>
      <w:i w:val="0"/>
      <w:iCs w:val="0"/>
      <w:color w:val="666666"/>
      <w:sz w:val="17"/>
      <w:szCs w:val="17"/>
    </w:rPr>
  </w:style>
  <w:style w:type="character" w:customStyle="1" w:styleId="TitulekChar">
    <w:name w:val="Titulek Char"/>
    <w:link w:val="Titulek"/>
    <w:rsid w:val="00FC127D"/>
    <w:rPr>
      <w:rFonts w:eastAsia="Times New Roman" w:cs="Times New Roman"/>
      <w:i/>
      <w:iCs/>
      <w:color w:val="1F497D"/>
      <w:sz w:val="18"/>
      <w:szCs w:val="18"/>
      <w:lang w:val="cs-CZ" w:eastAsia="cs-CZ"/>
    </w:rPr>
  </w:style>
  <w:style w:type="paragraph" w:customStyle="1" w:styleId="Bulletslevel1">
    <w:name w:val="Bullets level 1"/>
    <w:basedOn w:val="Normln"/>
    <w:link w:val="Bulletslevel1Char"/>
    <w:qFormat/>
    <w:rsid w:val="00FC127D"/>
    <w:pPr>
      <w:keepLines/>
      <w:numPr>
        <w:numId w:val="4"/>
      </w:numPr>
      <w:spacing w:before="60" w:after="60" w:line="240" w:lineRule="auto"/>
      <w:jc w:val="both"/>
    </w:pPr>
    <w:rPr>
      <w:rFonts w:ascii="Arial" w:eastAsia="Times" w:hAnsi="Arial" w:cs="Times New Roman"/>
      <w:color w:val="000000"/>
      <w:sz w:val="20"/>
      <w:szCs w:val="20"/>
    </w:rPr>
  </w:style>
  <w:style w:type="character" w:customStyle="1" w:styleId="Bulletslevel1Char">
    <w:name w:val="Bullets level 1 Char"/>
    <w:link w:val="Bulletslevel1"/>
    <w:rsid w:val="00FC127D"/>
    <w:rPr>
      <w:rFonts w:ascii="Arial" w:eastAsia="Times" w:hAnsi="Arial" w:cs="Times New Roman"/>
      <w:color w:val="000000"/>
      <w:sz w:val="20"/>
      <w:szCs w:val="20"/>
    </w:rPr>
  </w:style>
  <w:style w:type="paragraph" w:styleId="Bezmezer">
    <w:name w:val="No Spacing"/>
    <w:uiPriority w:val="1"/>
    <w:qFormat/>
    <w:rsid w:val="00FC127D"/>
    <w:pPr>
      <w:spacing w:after="0" w:line="240" w:lineRule="auto"/>
    </w:pPr>
    <w:rPr>
      <w:rFonts w:ascii="Calibri" w:eastAsia="Calibri" w:hAnsi="Calibri" w:cs="Times New Roman"/>
    </w:rPr>
  </w:style>
  <w:style w:type="paragraph" w:customStyle="1" w:styleId="Styl1">
    <w:name w:val="Styl1"/>
    <w:basedOn w:val="Nadpis1"/>
    <w:link w:val="Styl1Char"/>
    <w:qFormat/>
    <w:rsid w:val="00FC127D"/>
    <w:pPr>
      <w:numPr>
        <w:numId w:val="5"/>
      </w:numPr>
      <w:ind w:left="0" w:firstLine="0"/>
    </w:pPr>
  </w:style>
  <w:style w:type="paragraph" w:customStyle="1" w:styleId="Styl2">
    <w:name w:val="Styl2"/>
    <w:basedOn w:val="Styl1"/>
    <w:link w:val="Styl2Char"/>
    <w:qFormat/>
    <w:rsid w:val="00FC127D"/>
    <w:pPr>
      <w:keepNext w:val="0"/>
      <w:keepLines w:val="0"/>
      <w:widowControl w:val="0"/>
      <w:numPr>
        <w:ilvl w:val="1"/>
      </w:numPr>
      <w:tabs>
        <w:tab w:val="left" w:pos="709"/>
      </w:tabs>
      <w:spacing w:before="120" w:line="240" w:lineRule="auto"/>
      <w:ind w:left="709" w:hanging="709"/>
      <w:jc w:val="both"/>
    </w:pPr>
    <w:rPr>
      <w:rFonts w:ascii="Times New Roman" w:hAnsi="Times New Roman" w:cs="Times New Roman"/>
      <w:b/>
      <w:color w:val="auto"/>
      <w:sz w:val="24"/>
      <w:szCs w:val="24"/>
      <w:lang w:eastAsia="cs-CZ"/>
    </w:rPr>
  </w:style>
  <w:style w:type="character" w:customStyle="1" w:styleId="Styl1Char">
    <w:name w:val="Styl1 Char"/>
    <w:link w:val="Styl1"/>
    <w:rsid w:val="00FC127D"/>
    <w:rPr>
      <w:rFonts w:ascii="Verdana" w:eastAsia="Times New Roman" w:hAnsi="Verdana" w:cs="Arial"/>
      <w:color w:val="569CD7"/>
      <w:sz w:val="20"/>
      <w:szCs w:val="20"/>
    </w:rPr>
  </w:style>
  <w:style w:type="character" w:customStyle="1" w:styleId="Styl2Char">
    <w:name w:val="Styl2 Char"/>
    <w:link w:val="Styl2"/>
    <w:rsid w:val="00FC127D"/>
    <w:rPr>
      <w:rFonts w:ascii="Times New Roman" w:eastAsia="Times New Roman" w:hAnsi="Times New Roman" w:cs="Times New Roman"/>
      <w:b/>
      <w:sz w:val="24"/>
      <w:szCs w:val="24"/>
      <w:lang w:eastAsia="cs-CZ"/>
    </w:rPr>
  </w:style>
  <w:style w:type="paragraph" w:customStyle="1" w:styleId="Styl3">
    <w:name w:val="Styl3"/>
    <w:basedOn w:val="Styl2"/>
    <w:link w:val="Styl3Char"/>
    <w:qFormat/>
    <w:rsid w:val="00FC127D"/>
    <w:pPr>
      <w:numPr>
        <w:ilvl w:val="2"/>
      </w:numPr>
      <w:tabs>
        <w:tab w:val="clear" w:pos="709"/>
        <w:tab w:val="left" w:pos="1418"/>
      </w:tabs>
      <w:ind w:left="1418" w:hanging="709"/>
    </w:pPr>
  </w:style>
  <w:style w:type="character" w:customStyle="1" w:styleId="Styl3Char">
    <w:name w:val="Styl3 Char"/>
    <w:basedOn w:val="Styl2Char"/>
    <w:link w:val="Styl3"/>
    <w:rsid w:val="00FC127D"/>
    <w:rPr>
      <w:rFonts w:ascii="Times New Roman" w:eastAsia="Times New Roman" w:hAnsi="Times New Roman" w:cs="Times New Roman"/>
      <w:b/>
      <w:sz w:val="24"/>
      <w:szCs w:val="24"/>
      <w:lang w:eastAsia="cs-CZ"/>
    </w:rPr>
  </w:style>
  <w:style w:type="paragraph" w:customStyle="1" w:styleId="Odstavec1">
    <w:name w:val="Odstavec 1."/>
    <w:basedOn w:val="Normln"/>
    <w:rsid w:val="00FC127D"/>
    <w:pPr>
      <w:keepNext/>
      <w:numPr>
        <w:numId w:val="6"/>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FC127D"/>
    <w:pPr>
      <w:numPr>
        <w:ilvl w:val="1"/>
        <w:numId w:val="6"/>
      </w:numPr>
      <w:spacing w:before="120" w:after="0" w:line="240" w:lineRule="auto"/>
    </w:pPr>
    <w:rPr>
      <w:rFonts w:ascii="Times New Roman" w:eastAsia="Times New Roman" w:hAnsi="Times New Roman" w:cs="Times New Roman"/>
      <w:sz w:val="20"/>
      <w:szCs w:val="24"/>
      <w:lang w:eastAsia="cs-CZ"/>
    </w:rPr>
  </w:style>
  <w:style w:type="paragraph" w:customStyle="1" w:styleId="RLTextlnkuslovan">
    <w:name w:val="RL Text článku číslovaný"/>
    <w:basedOn w:val="Normln"/>
    <w:rsid w:val="00FC127D"/>
    <w:pPr>
      <w:numPr>
        <w:ilvl w:val="1"/>
        <w:numId w:val="7"/>
      </w:numPr>
      <w:spacing w:after="120" w:line="280" w:lineRule="exact"/>
      <w:jc w:val="both"/>
    </w:pPr>
    <w:rPr>
      <w:rFonts w:ascii="Calibri" w:eastAsia="Times New Roman" w:hAnsi="Calibri" w:cs="Times New Roman"/>
      <w:szCs w:val="24"/>
      <w:lang w:val="x-none" w:eastAsia="x-none"/>
    </w:rPr>
  </w:style>
  <w:style w:type="paragraph" w:customStyle="1" w:styleId="RLlneksmlouvy">
    <w:name w:val="RL Článek smlouvy"/>
    <w:basedOn w:val="Normln"/>
    <w:next w:val="RLTextlnkuslovan"/>
    <w:rsid w:val="00FC127D"/>
    <w:pPr>
      <w:keepNext/>
      <w:numPr>
        <w:numId w:val="7"/>
      </w:numPr>
      <w:suppressAutoHyphens/>
      <w:spacing w:before="360" w:after="120" w:line="280" w:lineRule="exact"/>
      <w:jc w:val="both"/>
      <w:outlineLvl w:val="0"/>
    </w:pPr>
    <w:rPr>
      <w:rFonts w:ascii="Calibri" w:eastAsia="Times New Roman" w:hAnsi="Calibri" w:cs="Times New Roman"/>
      <w:b/>
      <w:szCs w:val="24"/>
    </w:rPr>
  </w:style>
  <w:style w:type="paragraph" w:customStyle="1" w:styleId="RLProhlensmluvnchstran">
    <w:name w:val="RL Prohlášení smluvních stran"/>
    <w:basedOn w:val="Normln"/>
    <w:link w:val="RLProhlensmluvnchstranChar"/>
    <w:rsid w:val="00FC127D"/>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FC127D"/>
    <w:rPr>
      <w:rFonts w:ascii="Calibri" w:eastAsia="Times New Roman" w:hAnsi="Calibri" w:cs="Times New Roman"/>
      <w:b/>
      <w:szCs w:val="24"/>
      <w:lang w:val="x-none" w:eastAsia="x-none"/>
    </w:rPr>
  </w:style>
  <w:style w:type="paragraph" w:customStyle="1" w:styleId="StylLatinkaArialSloitArial10bPed0cm">
    <w:name w:val="Styl (Latinka) Arial (Složité) Arial 10 b. Před:  0 cm"/>
    <w:basedOn w:val="Normln"/>
    <w:rsid w:val="00FC127D"/>
    <w:pPr>
      <w:tabs>
        <w:tab w:val="left" w:pos="1531"/>
        <w:tab w:val="left" w:pos="2325"/>
      </w:tabs>
      <w:spacing w:after="0" w:line="200" w:lineRule="atLeast"/>
    </w:pPr>
    <w:rPr>
      <w:rFonts w:ascii="Arial" w:eastAsia="Times New Roman" w:hAnsi="Arial" w:cs="Arial"/>
      <w:sz w:val="20"/>
      <w:szCs w:val="20"/>
    </w:rPr>
  </w:style>
  <w:style w:type="paragraph" w:customStyle="1" w:styleId="Zkladntextodsazen1">
    <w:name w:val="Základní text odsazený1"/>
    <w:basedOn w:val="Normln"/>
    <w:next w:val="Zkladntextodsazen"/>
    <w:link w:val="ZkladntextodsazenChar"/>
    <w:uiPriority w:val="99"/>
    <w:semiHidden/>
    <w:unhideWhenUsed/>
    <w:rsid w:val="00FC127D"/>
    <w:pPr>
      <w:spacing w:after="120" w:line="240" w:lineRule="auto"/>
      <w:ind w:left="283"/>
      <w:jc w:val="both"/>
    </w:pPr>
    <w:rPr>
      <w:szCs w:val="24"/>
    </w:rPr>
  </w:style>
  <w:style w:type="character" w:customStyle="1" w:styleId="ZkladntextodsazenChar">
    <w:name w:val="Základní text odsazený Char"/>
    <w:basedOn w:val="Standardnpsmoodstavce"/>
    <w:link w:val="Zkladntextodsazen1"/>
    <w:uiPriority w:val="99"/>
    <w:semiHidden/>
    <w:rsid w:val="00FC127D"/>
    <w:rPr>
      <w:szCs w:val="24"/>
      <w:lang w:val="cs-CZ"/>
    </w:rPr>
  </w:style>
  <w:style w:type="paragraph" w:customStyle="1" w:styleId="Zkladntext21">
    <w:name w:val="Základní text 21"/>
    <w:basedOn w:val="Normln"/>
    <w:uiPriority w:val="99"/>
    <w:rsid w:val="00FC127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uiPriority w:val="99"/>
    <w:rsid w:val="00FC127D"/>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Standard">
    <w:name w:val="Standard"/>
    <w:uiPriority w:val="99"/>
    <w:rsid w:val="00FC127D"/>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Odrka">
    <w:name w:val="Odrážka"/>
    <w:basedOn w:val="Normln"/>
    <w:rsid w:val="00FC127D"/>
    <w:pPr>
      <w:numPr>
        <w:numId w:val="9"/>
      </w:numPr>
      <w:autoSpaceDE w:val="0"/>
      <w:autoSpaceDN w:val="0"/>
      <w:spacing w:after="0" w:line="264" w:lineRule="auto"/>
      <w:ind w:left="142" w:hanging="142"/>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FC127D"/>
    <w:rPr>
      <w:sz w:val="16"/>
      <w:szCs w:val="16"/>
    </w:rPr>
  </w:style>
  <w:style w:type="paragraph" w:styleId="Pedmtkomente">
    <w:name w:val="annotation subject"/>
    <w:basedOn w:val="Textkomente"/>
    <w:next w:val="Textkomente"/>
    <w:link w:val="PedmtkomenteChar"/>
    <w:uiPriority w:val="99"/>
    <w:semiHidden/>
    <w:unhideWhenUsed/>
    <w:rsid w:val="00FC127D"/>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C127D"/>
    <w:rPr>
      <w:rFonts w:ascii="Calibri" w:eastAsia="Calibri" w:hAnsi="Calibri" w:cs="Times New Roman"/>
      <w:b/>
      <w:bCs/>
      <w:sz w:val="20"/>
      <w:szCs w:val="20"/>
      <w:lang w:eastAsia="cs-CZ"/>
    </w:rPr>
  </w:style>
  <w:style w:type="character" w:customStyle="1" w:styleId="content">
    <w:name w:val="content"/>
    <w:basedOn w:val="Standardnpsmoodstavce"/>
    <w:rsid w:val="00FC127D"/>
  </w:style>
  <w:style w:type="paragraph" w:customStyle="1" w:styleId="Bulletwithtext1">
    <w:name w:val="Bullet with text 1"/>
    <w:basedOn w:val="Normln"/>
    <w:rsid w:val="00FC127D"/>
    <w:pPr>
      <w:numPr>
        <w:numId w:val="10"/>
      </w:numPr>
      <w:spacing w:after="0" w:line="240" w:lineRule="auto"/>
    </w:pPr>
    <w:rPr>
      <w:rFonts w:ascii="Arial" w:eastAsia="Times New Roman" w:hAnsi="Arial" w:cs="Times New Roman"/>
      <w:sz w:val="20"/>
      <w:szCs w:val="20"/>
    </w:rPr>
  </w:style>
  <w:style w:type="character" w:customStyle="1" w:styleId="TableBodyChar">
    <w:name w:val="Table Body Char"/>
    <w:basedOn w:val="Standardnpsmoodstavce"/>
    <w:link w:val="TableBody"/>
    <w:locked/>
    <w:rsid w:val="00FC127D"/>
    <w:rPr>
      <w:rFonts w:ascii="Arial" w:hAnsi="Arial" w:cs="Arial"/>
    </w:rPr>
  </w:style>
  <w:style w:type="paragraph" w:customStyle="1" w:styleId="TableBody">
    <w:name w:val="Table Body"/>
    <w:basedOn w:val="Normln"/>
    <w:link w:val="TableBodyChar"/>
    <w:rsid w:val="00FC127D"/>
    <w:pPr>
      <w:spacing w:after="0" w:line="240" w:lineRule="auto"/>
    </w:pPr>
    <w:rPr>
      <w:rFonts w:ascii="Arial" w:hAnsi="Arial" w:cs="Arial"/>
    </w:rPr>
  </w:style>
  <w:style w:type="paragraph" w:customStyle="1" w:styleId="TableHeading">
    <w:name w:val="Table Heading"/>
    <w:basedOn w:val="TableBody"/>
    <w:rsid w:val="00FC127D"/>
    <w:rPr>
      <w:b/>
      <w:bCs/>
    </w:rPr>
  </w:style>
  <w:style w:type="paragraph" w:styleId="Zkladntextodsazen3">
    <w:name w:val="Body Text Indent 3"/>
    <w:basedOn w:val="Normln"/>
    <w:link w:val="Zkladntextodsazen3Char"/>
    <w:uiPriority w:val="99"/>
    <w:semiHidden/>
    <w:unhideWhenUsed/>
    <w:rsid w:val="00FC127D"/>
    <w:pPr>
      <w:spacing w:after="120" w:line="276"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FC127D"/>
    <w:rPr>
      <w:rFonts w:ascii="Calibri" w:eastAsia="Calibri" w:hAnsi="Calibri" w:cs="Times New Roman"/>
      <w:sz w:val="16"/>
      <w:szCs w:val="16"/>
    </w:rPr>
  </w:style>
  <w:style w:type="paragraph" w:styleId="Zkladntext3">
    <w:name w:val="Body Text 3"/>
    <w:basedOn w:val="Normln"/>
    <w:link w:val="Zkladntext3Char"/>
    <w:uiPriority w:val="99"/>
    <w:semiHidden/>
    <w:unhideWhenUsed/>
    <w:rsid w:val="00FC127D"/>
    <w:pPr>
      <w:spacing w:after="120" w:line="276" w:lineRule="auto"/>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FC127D"/>
    <w:rPr>
      <w:rFonts w:ascii="Calibri" w:eastAsia="Calibri" w:hAnsi="Calibri" w:cs="Times New Roman"/>
      <w:sz w:val="16"/>
      <w:szCs w:val="16"/>
    </w:rPr>
  </w:style>
  <w:style w:type="paragraph" w:customStyle="1" w:styleId="Textparagrafu">
    <w:name w:val="Text paragrafu"/>
    <w:basedOn w:val="Normln"/>
    <w:uiPriority w:val="99"/>
    <w:rsid w:val="00FC127D"/>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table" w:customStyle="1" w:styleId="Tabulkasmkou4zvraznn11">
    <w:name w:val="Tabulka s mřížkou 4 – zvýraznění 11"/>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DB4D2"/>
        <w:left w:val="single" w:sz="4" w:space="0" w:color="9DB4D2"/>
        <w:bottom w:val="single" w:sz="4" w:space="0" w:color="9DB4D2"/>
        <w:right w:val="single" w:sz="4" w:space="0" w:color="9DB4D2"/>
        <w:insideH w:val="single" w:sz="4" w:space="0" w:color="9DB4D2"/>
        <w:insideV w:val="single" w:sz="4" w:space="0" w:color="9DB4D2"/>
      </w:tblBorders>
    </w:tblPr>
    <w:tblStylePr w:type="firstRow">
      <w:rPr>
        <w:b/>
        <w:bCs/>
        <w:color w:val="FFFFFF"/>
      </w:rPr>
      <w:tblPr/>
      <w:tcPr>
        <w:tcBorders>
          <w:top w:val="single" w:sz="4" w:space="0" w:color="5C83B4"/>
          <w:left w:val="single" w:sz="4" w:space="0" w:color="5C83B4"/>
          <w:bottom w:val="single" w:sz="4" w:space="0" w:color="5C83B4"/>
          <w:right w:val="single" w:sz="4" w:space="0" w:color="5C83B4"/>
          <w:insideH w:val="nil"/>
          <w:insideV w:val="nil"/>
        </w:tcBorders>
        <w:shd w:val="clear" w:color="auto" w:fill="5C83B4"/>
      </w:tcPr>
    </w:tblStylePr>
    <w:tblStylePr w:type="lastRow">
      <w:rPr>
        <w:b/>
        <w:bCs/>
      </w:rPr>
      <w:tblPr/>
      <w:tcPr>
        <w:tcBorders>
          <w:top w:val="double" w:sz="4" w:space="0" w:color="5C83B4"/>
        </w:tcBorders>
      </w:tcPr>
    </w:tblStylePr>
    <w:tblStylePr w:type="firstCol">
      <w:rPr>
        <w:b/>
        <w:bCs/>
      </w:rPr>
    </w:tblStylePr>
    <w:tblStylePr w:type="lastCol">
      <w:rPr>
        <w:b/>
        <w:bCs/>
      </w:rPr>
    </w:tblStylePr>
    <w:tblStylePr w:type="band1Vert">
      <w:tblPr/>
      <w:tcPr>
        <w:shd w:val="clear" w:color="auto" w:fill="DEE6F0"/>
      </w:tcPr>
    </w:tblStylePr>
    <w:tblStylePr w:type="band1Horz">
      <w:tblPr/>
      <w:tcPr>
        <w:shd w:val="clear" w:color="auto" w:fill="DEE6F0"/>
      </w:tcPr>
    </w:tblStylePr>
  </w:style>
  <w:style w:type="paragraph" w:styleId="Revize">
    <w:name w:val="Revision"/>
    <w:hidden/>
    <w:uiPriority w:val="99"/>
    <w:semiHidden/>
    <w:rsid w:val="00FC127D"/>
    <w:pPr>
      <w:spacing w:after="0" w:line="240" w:lineRule="auto"/>
    </w:pPr>
    <w:rPr>
      <w:rFonts w:ascii="Calibri" w:eastAsia="Calibri" w:hAnsi="Calibri" w:cs="Times New Roman"/>
    </w:rPr>
  </w:style>
  <w:style w:type="character" w:customStyle="1" w:styleId="Sledovanodkaz1">
    <w:name w:val="Sledovaný odkaz1"/>
    <w:basedOn w:val="Standardnpsmoodstavce"/>
    <w:uiPriority w:val="99"/>
    <w:semiHidden/>
    <w:unhideWhenUsed/>
    <w:rsid w:val="00FC127D"/>
    <w:rPr>
      <w:color w:val="800080"/>
      <w:u w:val="single"/>
    </w:rPr>
  </w:style>
  <w:style w:type="paragraph" w:customStyle="1" w:styleId="Textpsmene">
    <w:name w:val="Text písmene"/>
    <w:basedOn w:val="Normln"/>
    <w:uiPriority w:val="99"/>
    <w:rsid w:val="00FC127D"/>
    <w:pPr>
      <w:numPr>
        <w:ilvl w:val="1"/>
        <w:numId w:val="1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FC127D"/>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uiPriority w:val="34"/>
    <w:qFormat/>
    <w:rsid w:val="00FC127D"/>
    <w:pPr>
      <w:spacing w:after="200" w:line="276" w:lineRule="auto"/>
      <w:ind w:left="720"/>
      <w:contextualSpacing/>
    </w:pPr>
    <w:rPr>
      <w:rFonts w:ascii="Calibri" w:eastAsia="Calibri" w:hAnsi="Calibri" w:cs="Times New Roman"/>
    </w:rPr>
  </w:style>
  <w:style w:type="paragraph" w:customStyle="1" w:styleId="Stylpravidel">
    <w:name w:val="Styl pravidel"/>
    <w:basedOn w:val="Normln"/>
    <w:uiPriority w:val="99"/>
    <w:rsid w:val="00FC127D"/>
    <w:pPr>
      <w:spacing w:before="240" w:after="0" w:line="360" w:lineRule="auto"/>
      <w:jc w:val="both"/>
    </w:pPr>
    <w:rPr>
      <w:rFonts w:ascii="Times New Roman" w:eastAsia="Times New Roman" w:hAnsi="Times New Roman" w:cs="Times New Roman"/>
      <w:sz w:val="24"/>
      <w:szCs w:val="20"/>
      <w:lang w:eastAsia="cs-CZ"/>
    </w:rPr>
  </w:style>
  <w:style w:type="character" w:customStyle="1" w:styleId="preformatted">
    <w:name w:val="preformatted"/>
    <w:rsid w:val="00FC127D"/>
  </w:style>
  <w:style w:type="paragraph" w:styleId="Textpoznpodarou">
    <w:name w:val="footnote text"/>
    <w:basedOn w:val="Normln"/>
    <w:link w:val="TextpoznpodarouChar"/>
    <w:uiPriority w:val="99"/>
    <w:semiHidden/>
    <w:unhideWhenUsed/>
    <w:rsid w:val="00FC127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FC127D"/>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C127D"/>
    <w:rPr>
      <w:vertAlign w:val="superscript"/>
    </w:rPr>
  </w:style>
  <w:style w:type="numbering" w:customStyle="1" w:styleId="Bezseznamu11">
    <w:name w:val="Bez seznamu11"/>
    <w:next w:val="Bezseznamu"/>
    <w:uiPriority w:val="99"/>
    <w:semiHidden/>
    <w:unhideWhenUsed/>
    <w:rsid w:val="00FC127D"/>
  </w:style>
  <w:style w:type="table" w:customStyle="1" w:styleId="Mkatabulky2">
    <w:name w:val="Mřížka tabulky2"/>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FC127D"/>
  </w:style>
  <w:style w:type="table" w:customStyle="1" w:styleId="Mkatabulky3">
    <w:name w:val="Mřížka tabulky3"/>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FC127D"/>
  </w:style>
  <w:style w:type="table" w:customStyle="1" w:styleId="Mkatabulky4">
    <w:name w:val="Mřížka tabulky4"/>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FC127D"/>
  </w:style>
  <w:style w:type="table" w:customStyle="1" w:styleId="Tabulkasmkou4zvraznn111">
    <w:name w:val="Tabulka s mřížkou 4 – zvýraznění 111"/>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5">
    <w:name w:val="Mřížka tabulky5"/>
    <w:basedOn w:val="Normlntabulka"/>
    <w:next w:val="Mkatabulky"/>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FC127D"/>
  </w:style>
  <w:style w:type="numbering" w:customStyle="1" w:styleId="Bezseznamu5">
    <w:name w:val="Bez seznamu5"/>
    <w:next w:val="Bezseznamu"/>
    <w:uiPriority w:val="99"/>
    <w:semiHidden/>
    <w:unhideWhenUsed/>
    <w:rsid w:val="00FC127D"/>
  </w:style>
  <w:style w:type="table" w:customStyle="1" w:styleId="Tabulkasmkou4zvraznn112">
    <w:name w:val="Tabulka s mřížkou 4 – zvýraznění 112"/>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6">
    <w:name w:val="Mřížka tabulky6"/>
    <w:basedOn w:val="Normlntabulka"/>
    <w:next w:val="Mkatabulky"/>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Standardnpsmoodstavce"/>
    <w:uiPriority w:val="9"/>
    <w:rsid w:val="00FC127D"/>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FC127D"/>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FC127D"/>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FC127D"/>
    <w:rPr>
      <w:rFonts w:asciiTheme="majorHAnsi" w:eastAsiaTheme="majorEastAsia" w:hAnsiTheme="majorHAnsi" w:cstheme="majorBidi"/>
      <w:i/>
      <w:iCs/>
      <w:color w:val="2E74B5" w:themeColor="accent1" w:themeShade="BF"/>
    </w:rPr>
  </w:style>
  <w:style w:type="character" w:customStyle="1" w:styleId="Nadpis5Char1">
    <w:name w:val="Nadpis 5 Char1"/>
    <w:basedOn w:val="Standardnpsmoodstavce"/>
    <w:uiPriority w:val="9"/>
    <w:semiHidden/>
    <w:rsid w:val="00FC127D"/>
    <w:rPr>
      <w:rFonts w:asciiTheme="majorHAnsi" w:eastAsiaTheme="majorEastAsia" w:hAnsiTheme="majorHAnsi" w:cstheme="majorBidi"/>
      <w:color w:val="2E74B5" w:themeColor="accent1" w:themeShade="BF"/>
    </w:rPr>
  </w:style>
  <w:style w:type="character" w:customStyle="1" w:styleId="Nadpis6Char1">
    <w:name w:val="Nadpis 6 Char1"/>
    <w:basedOn w:val="Standardnpsmoodstavce"/>
    <w:uiPriority w:val="9"/>
    <w:semiHidden/>
    <w:rsid w:val="00FC127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FC127D"/>
    <w:rPr>
      <w:rFonts w:asciiTheme="majorHAnsi" w:eastAsiaTheme="majorEastAsia" w:hAnsiTheme="majorHAnsi" w:cstheme="majorBidi"/>
      <w:i/>
      <w:iCs/>
      <w:color w:val="1F4D78" w:themeColor="accent1" w:themeShade="7F"/>
    </w:rPr>
  </w:style>
  <w:style w:type="character" w:customStyle="1" w:styleId="Nadpis8Char1">
    <w:name w:val="Nadpis 8 Char1"/>
    <w:basedOn w:val="Standardnpsmoodstavce"/>
    <w:uiPriority w:val="9"/>
    <w:semiHidden/>
    <w:rsid w:val="00FC127D"/>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FC127D"/>
    <w:rPr>
      <w:rFonts w:asciiTheme="majorHAnsi" w:eastAsiaTheme="majorEastAsia" w:hAnsiTheme="majorHAnsi" w:cstheme="majorBidi"/>
      <w:i/>
      <w:iCs/>
      <w:color w:val="272727" w:themeColor="text1" w:themeTint="D8"/>
      <w:sz w:val="21"/>
      <w:szCs w:val="21"/>
    </w:rPr>
  </w:style>
  <w:style w:type="paragraph" w:styleId="Podtitul">
    <w:name w:val="Subtitle"/>
    <w:basedOn w:val="Normln"/>
    <w:next w:val="Normln"/>
    <w:link w:val="PodtitulChar1"/>
    <w:uiPriority w:val="11"/>
    <w:qFormat/>
    <w:rsid w:val="00FC127D"/>
    <w:pPr>
      <w:numPr>
        <w:ilvl w:val="1"/>
      </w:numPr>
    </w:pPr>
    <w:rPr>
      <w:rFonts w:eastAsiaTheme="minorEastAsia"/>
      <w:color w:val="5A5A5A" w:themeColor="text1" w:themeTint="A5"/>
      <w:spacing w:val="15"/>
    </w:rPr>
  </w:style>
  <w:style w:type="character" w:customStyle="1" w:styleId="PodtitulChar1">
    <w:name w:val="Podtitul Char1"/>
    <w:basedOn w:val="Standardnpsmoodstavce"/>
    <w:link w:val="Podtitul"/>
    <w:uiPriority w:val="11"/>
    <w:rsid w:val="00FC127D"/>
    <w:rPr>
      <w:rFonts w:eastAsiaTheme="minorEastAsia"/>
      <w:color w:val="5A5A5A" w:themeColor="text1" w:themeTint="A5"/>
      <w:spacing w:val="15"/>
    </w:rPr>
  </w:style>
  <w:style w:type="table" w:styleId="Mkatabulky">
    <w:name w:val="Table Grid"/>
    <w:basedOn w:val="Normlntabulka"/>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1"/>
    <w:uiPriority w:val="99"/>
    <w:semiHidden/>
    <w:unhideWhenUsed/>
    <w:rsid w:val="00FC127D"/>
    <w:pPr>
      <w:spacing w:after="0" w:line="240" w:lineRule="auto"/>
    </w:pPr>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FC127D"/>
    <w:rPr>
      <w:rFonts w:ascii="Segoe UI" w:hAnsi="Segoe UI" w:cs="Segoe UI"/>
      <w:sz w:val="18"/>
      <w:szCs w:val="18"/>
    </w:rPr>
  </w:style>
  <w:style w:type="paragraph" w:styleId="Osloven">
    <w:name w:val="Salutation"/>
    <w:basedOn w:val="Normln"/>
    <w:next w:val="Normln"/>
    <w:link w:val="OslovenChar"/>
    <w:semiHidden/>
    <w:unhideWhenUsed/>
    <w:rsid w:val="00FC127D"/>
    <w:rPr>
      <w:sz w:val="24"/>
      <w:szCs w:val="24"/>
    </w:rPr>
  </w:style>
  <w:style w:type="character" w:customStyle="1" w:styleId="OslovenChar1">
    <w:name w:val="Oslovení Char1"/>
    <w:basedOn w:val="Standardnpsmoodstavce"/>
    <w:uiPriority w:val="99"/>
    <w:semiHidden/>
    <w:rsid w:val="00FC127D"/>
  </w:style>
  <w:style w:type="paragraph" w:styleId="Zhlav">
    <w:name w:val="header"/>
    <w:basedOn w:val="Normln"/>
    <w:link w:val="ZhlavChar1"/>
    <w:uiPriority w:val="99"/>
    <w:unhideWhenUsed/>
    <w:rsid w:val="00FC127D"/>
    <w:pPr>
      <w:tabs>
        <w:tab w:val="center" w:pos="4536"/>
        <w:tab w:val="right" w:pos="9072"/>
      </w:tabs>
      <w:spacing w:after="0" w:line="240" w:lineRule="auto"/>
    </w:pPr>
  </w:style>
  <w:style w:type="character" w:customStyle="1" w:styleId="ZhlavChar1">
    <w:name w:val="Záhlaví Char1"/>
    <w:basedOn w:val="Standardnpsmoodstavce"/>
    <w:link w:val="Zhlav"/>
    <w:uiPriority w:val="99"/>
    <w:rsid w:val="00FC127D"/>
  </w:style>
  <w:style w:type="paragraph" w:styleId="Zpat">
    <w:name w:val="footer"/>
    <w:basedOn w:val="Normln"/>
    <w:link w:val="ZpatChar1"/>
    <w:uiPriority w:val="99"/>
    <w:unhideWhenUsed/>
    <w:rsid w:val="00FC127D"/>
    <w:pPr>
      <w:tabs>
        <w:tab w:val="center" w:pos="4536"/>
        <w:tab w:val="right" w:pos="9072"/>
      </w:tabs>
      <w:spacing w:after="0" w:line="240" w:lineRule="auto"/>
    </w:pPr>
  </w:style>
  <w:style w:type="character" w:customStyle="1" w:styleId="ZpatChar1">
    <w:name w:val="Zápatí Char1"/>
    <w:basedOn w:val="Standardnpsmoodstavce"/>
    <w:link w:val="Zpat"/>
    <w:uiPriority w:val="99"/>
    <w:rsid w:val="00FC127D"/>
  </w:style>
  <w:style w:type="character" w:styleId="Hypertextovodkaz">
    <w:name w:val="Hyperlink"/>
    <w:basedOn w:val="Standardnpsmoodstavce"/>
    <w:uiPriority w:val="99"/>
    <w:unhideWhenUsed/>
    <w:rsid w:val="00FC127D"/>
    <w:rPr>
      <w:color w:val="0563C1" w:themeColor="hyperlink"/>
      <w:u w:val="single"/>
    </w:rPr>
  </w:style>
  <w:style w:type="paragraph" w:styleId="Nzev">
    <w:name w:val="Title"/>
    <w:basedOn w:val="Normln"/>
    <w:next w:val="Normln"/>
    <w:link w:val="NzevChar"/>
    <w:uiPriority w:val="99"/>
    <w:qFormat/>
    <w:rsid w:val="00FC127D"/>
    <w:pPr>
      <w:spacing w:after="0" w:line="240" w:lineRule="auto"/>
      <w:contextualSpacing/>
    </w:pPr>
    <w:rPr>
      <w:rFonts w:ascii="Cambria" w:eastAsia="Times New Roman" w:hAnsi="Cambria" w:cs="Times New Roman"/>
      <w:b/>
      <w:color w:val="569CD7"/>
      <w:spacing w:val="5"/>
      <w:kern w:val="28"/>
      <w:sz w:val="52"/>
      <w:szCs w:val="52"/>
    </w:rPr>
  </w:style>
  <w:style w:type="character" w:customStyle="1" w:styleId="NzevChar1">
    <w:name w:val="Název Char1"/>
    <w:basedOn w:val="Standardnpsmoodstavce"/>
    <w:uiPriority w:val="10"/>
    <w:rsid w:val="00FC127D"/>
    <w:rPr>
      <w:rFonts w:asciiTheme="majorHAnsi" w:eastAsiaTheme="majorEastAsia" w:hAnsiTheme="majorHAnsi" w:cstheme="majorBidi"/>
      <w:spacing w:val="-10"/>
      <w:kern w:val="28"/>
      <w:sz w:val="56"/>
      <w:szCs w:val="56"/>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C127D"/>
    <w:pPr>
      <w:ind w:left="720"/>
      <w:contextualSpacing/>
    </w:pPr>
  </w:style>
  <w:style w:type="table" w:styleId="Svtlseznamzvraznn5">
    <w:name w:val="Light List Accent 5"/>
    <w:basedOn w:val="Normlntabulka"/>
    <w:uiPriority w:val="61"/>
    <w:semiHidden/>
    <w:unhideWhenUsed/>
    <w:rsid w:val="00FC127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Zkladntext">
    <w:name w:val="Body Text"/>
    <w:basedOn w:val="Normln"/>
    <w:link w:val="ZkladntextChar1"/>
    <w:uiPriority w:val="99"/>
    <w:semiHidden/>
    <w:unhideWhenUsed/>
    <w:rsid w:val="00FC127D"/>
    <w:pPr>
      <w:spacing w:after="120"/>
    </w:pPr>
  </w:style>
  <w:style w:type="character" w:customStyle="1" w:styleId="ZkladntextChar1">
    <w:name w:val="Základní text Char1"/>
    <w:basedOn w:val="Standardnpsmoodstavce"/>
    <w:link w:val="Zkladntext"/>
    <w:uiPriority w:val="99"/>
    <w:semiHidden/>
    <w:rsid w:val="00FC127D"/>
  </w:style>
  <w:style w:type="paragraph" w:styleId="Titulek">
    <w:name w:val="caption"/>
    <w:basedOn w:val="Normln"/>
    <w:next w:val="Normln"/>
    <w:link w:val="TitulekChar"/>
    <w:semiHidden/>
    <w:unhideWhenUsed/>
    <w:qFormat/>
    <w:rsid w:val="00FC127D"/>
    <w:pPr>
      <w:spacing w:after="200" w:line="240" w:lineRule="auto"/>
    </w:pPr>
    <w:rPr>
      <w:rFonts w:eastAsia="Times New Roman" w:cs="Times New Roman"/>
      <w:i/>
      <w:iCs/>
      <w:color w:val="1F497D"/>
      <w:sz w:val="18"/>
      <w:szCs w:val="18"/>
      <w:lang w:eastAsia="cs-CZ"/>
    </w:rPr>
  </w:style>
  <w:style w:type="paragraph" w:styleId="Zkladntextodsazen">
    <w:name w:val="Body Text Indent"/>
    <w:basedOn w:val="Normln"/>
    <w:link w:val="ZkladntextodsazenChar1"/>
    <w:uiPriority w:val="99"/>
    <w:semiHidden/>
    <w:unhideWhenUsed/>
    <w:rsid w:val="00FC127D"/>
    <w:pPr>
      <w:spacing w:after="120"/>
      <w:ind w:left="283"/>
    </w:pPr>
  </w:style>
  <w:style w:type="character" w:customStyle="1" w:styleId="ZkladntextodsazenChar1">
    <w:name w:val="Základní text odsazený Char1"/>
    <w:basedOn w:val="Standardnpsmoodstavce"/>
    <w:link w:val="Zkladntextodsazen"/>
    <w:uiPriority w:val="99"/>
    <w:semiHidden/>
    <w:rsid w:val="00FC127D"/>
  </w:style>
  <w:style w:type="character" w:styleId="Sledovanodkaz">
    <w:name w:val="FollowedHyperlink"/>
    <w:basedOn w:val="Standardnpsmoodstavce"/>
    <w:uiPriority w:val="99"/>
    <w:semiHidden/>
    <w:unhideWhenUsed/>
    <w:rsid w:val="00FC127D"/>
    <w:rPr>
      <w:color w:val="954F72" w:themeColor="followedHyperlink"/>
      <w:u w:val="single"/>
    </w:rPr>
  </w:style>
  <w:style w:type="character" w:customStyle="1" w:styleId="radekformulare4">
    <w:name w:val="radekformulare4"/>
    <w:basedOn w:val="Standardnpsmoodstavce"/>
    <w:rsid w:val="005F4258"/>
    <w:rPr>
      <w:vanish w:val="0"/>
      <w:webHidden w:val="0"/>
      <w:shd w:val="clear" w:color="auto" w:fill="F4F6FA"/>
      <w:specVanish w:val="0"/>
    </w:rPr>
  </w:style>
  <w:style w:type="character" w:customStyle="1" w:styleId="TextkomenteChar1">
    <w:name w:val="Text komentáře Char1"/>
    <w:locked/>
    <w:rsid w:val="00873432"/>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locked/>
    <w:rsid w:val="00EB2F38"/>
  </w:style>
  <w:style w:type="paragraph" w:customStyle="1" w:styleId="NormalJustified">
    <w:name w:val="Normal (Justified)"/>
    <w:basedOn w:val="Normln"/>
    <w:uiPriority w:val="99"/>
    <w:rsid w:val="00747EFB"/>
    <w:pPr>
      <w:widowControl w:val="0"/>
      <w:spacing w:after="0" w:line="240" w:lineRule="auto"/>
      <w:jc w:val="both"/>
    </w:pPr>
    <w:rPr>
      <w:rFonts w:ascii="Calibri" w:eastAsia="Times New Roman" w:hAnsi="Calibri" w:cs="Calibri"/>
      <w:kern w:val="28"/>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C127D"/>
    <w:pPr>
      <w:keepNext/>
      <w:keepLines/>
      <w:spacing w:before="240" w:after="0"/>
      <w:outlineLvl w:val="0"/>
    </w:pPr>
    <w:rPr>
      <w:rFonts w:ascii="Verdana" w:eastAsia="Times New Roman" w:hAnsi="Verdana" w:cs="Arial"/>
      <w:color w:val="569CD7"/>
      <w:sz w:val="20"/>
      <w:szCs w:val="20"/>
    </w:rPr>
  </w:style>
  <w:style w:type="paragraph" w:styleId="Nadpis2">
    <w:name w:val="heading 2"/>
    <w:basedOn w:val="Normln"/>
    <w:next w:val="Normln"/>
    <w:link w:val="Nadpis2Char"/>
    <w:uiPriority w:val="9"/>
    <w:semiHidden/>
    <w:unhideWhenUsed/>
    <w:qFormat/>
    <w:rsid w:val="00FC127D"/>
    <w:pPr>
      <w:keepNext/>
      <w:keepLines/>
      <w:spacing w:before="40" w:after="0"/>
      <w:outlineLvl w:val="1"/>
    </w:pPr>
    <w:rPr>
      <w:rFonts w:eastAsia="Times New Roman" w:cs="Calibri"/>
      <w:b/>
      <w:bCs/>
    </w:rPr>
  </w:style>
  <w:style w:type="paragraph" w:styleId="Nadpis3">
    <w:name w:val="heading 3"/>
    <w:basedOn w:val="Normln"/>
    <w:next w:val="Normln"/>
    <w:link w:val="Nadpis3Char"/>
    <w:uiPriority w:val="9"/>
    <w:semiHidden/>
    <w:unhideWhenUsed/>
    <w:qFormat/>
    <w:rsid w:val="00FC127D"/>
    <w:pPr>
      <w:keepNext/>
      <w:keepLines/>
      <w:spacing w:before="40" w:after="0"/>
      <w:outlineLvl w:val="2"/>
    </w:pPr>
    <w:rPr>
      <w:rFonts w:eastAsia="Times New Roman" w:cs="Times New Roman"/>
      <w:b/>
      <w:bCs/>
      <w:color w:val="569CD7"/>
      <w:sz w:val="32"/>
      <w:szCs w:val="24"/>
    </w:rPr>
  </w:style>
  <w:style w:type="paragraph" w:styleId="Nadpis4">
    <w:name w:val="heading 4"/>
    <w:basedOn w:val="Normln"/>
    <w:next w:val="Normln"/>
    <w:link w:val="Nadpis4Char"/>
    <w:uiPriority w:val="9"/>
    <w:semiHidden/>
    <w:unhideWhenUsed/>
    <w:qFormat/>
    <w:rsid w:val="00FC127D"/>
    <w:pPr>
      <w:keepNext/>
      <w:keepLines/>
      <w:spacing w:before="40" w:after="0"/>
      <w:outlineLvl w:val="3"/>
    </w:pPr>
    <w:rPr>
      <w:rFonts w:eastAsia="Times New Roman" w:cs="Times New Roman"/>
      <w:b/>
      <w:bCs/>
      <w:iCs/>
      <w:color w:val="C05150"/>
      <w:sz w:val="32"/>
      <w:szCs w:val="24"/>
    </w:rPr>
  </w:style>
  <w:style w:type="paragraph" w:styleId="Nadpis5">
    <w:name w:val="heading 5"/>
    <w:basedOn w:val="Normln"/>
    <w:next w:val="Normln"/>
    <w:link w:val="Nadpis5Char"/>
    <w:uiPriority w:val="9"/>
    <w:semiHidden/>
    <w:unhideWhenUsed/>
    <w:qFormat/>
    <w:rsid w:val="00FC127D"/>
    <w:pPr>
      <w:keepNext/>
      <w:keepLines/>
      <w:spacing w:before="40" w:after="0"/>
      <w:outlineLvl w:val="4"/>
    </w:pPr>
    <w:rPr>
      <w:rFonts w:ascii="Cambria" w:eastAsia="Times New Roman" w:hAnsi="Cambria" w:cs="Times New Roman"/>
      <w:color w:val="2A405C"/>
      <w:szCs w:val="24"/>
    </w:rPr>
  </w:style>
  <w:style w:type="paragraph" w:styleId="Nadpis6">
    <w:name w:val="heading 6"/>
    <w:basedOn w:val="Normln"/>
    <w:next w:val="Normln"/>
    <w:link w:val="Nadpis6Char"/>
    <w:uiPriority w:val="9"/>
    <w:semiHidden/>
    <w:unhideWhenUsed/>
    <w:qFormat/>
    <w:rsid w:val="00FC127D"/>
    <w:pPr>
      <w:keepNext/>
      <w:keepLines/>
      <w:spacing w:before="40" w:after="0"/>
      <w:outlineLvl w:val="5"/>
    </w:pPr>
    <w:rPr>
      <w:rFonts w:ascii="Cambria" w:eastAsia="Times New Roman" w:hAnsi="Cambria" w:cs="Times New Roman"/>
      <w:i/>
      <w:iCs/>
      <w:color w:val="2A405C"/>
      <w:szCs w:val="24"/>
    </w:rPr>
  </w:style>
  <w:style w:type="paragraph" w:styleId="Nadpis7">
    <w:name w:val="heading 7"/>
    <w:basedOn w:val="Normln"/>
    <w:next w:val="Normln"/>
    <w:link w:val="Nadpis7Char"/>
    <w:uiPriority w:val="9"/>
    <w:semiHidden/>
    <w:unhideWhenUsed/>
    <w:qFormat/>
    <w:rsid w:val="00FC127D"/>
    <w:pPr>
      <w:keepNext/>
      <w:keepLines/>
      <w:spacing w:before="40" w:after="0"/>
      <w:outlineLvl w:val="6"/>
    </w:pPr>
    <w:rPr>
      <w:rFonts w:ascii="Cambria" w:eastAsia="Times New Roman" w:hAnsi="Cambria" w:cs="Times New Roman"/>
      <w:i/>
      <w:iCs/>
      <w:color w:val="404040"/>
      <w:szCs w:val="24"/>
    </w:rPr>
  </w:style>
  <w:style w:type="paragraph" w:styleId="Nadpis8">
    <w:name w:val="heading 8"/>
    <w:basedOn w:val="Normln"/>
    <w:next w:val="Normln"/>
    <w:link w:val="Nadpis8Char"/>
    <w:uiPriority w:val="9"/>
    <w:semiHidden/>
    <w:unhideWhenUsed/>
    <w:qFormat/>
    <w:rsid w:val="00FC127D"/>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semiHidden/>
    <w:unhideWhenUsed/>
    <w:qFormat/>
    <w:rsid w:val="00FC127D"/>
    <w:pPr>
      <w:keepNext/>
      <w:keepLines/>
      <w:spacing w:before="4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autoRedefine/>
    <w:uiPriority w:val="9"/>
    <w:qFormat/>
    <w:rsid w:val="00FC127D"/>
    <w:pPr>
      <w:keepNext/>
      <w:keepLines/>
      <w:numPr>
        <w:ilvl w:val="1"/>
        <w:numId w:val="2"/>
      </w:numPr>
      <w:spacing w:before="120" w:after="120" w:line="240" w:lineRule="auto"/>
      <w:jc w:val="both"/>
      <w:outlineLvl w:val="0"/>
    </w:pPr>
    <w:rPr>
      <w:rFonts w:ascii="Verdana" w:eastAsia="Times New Roman" w:hAnsi="Verdana" w:cs="Arial"/>
      <w:color w:val="569CD7"/>
      <w:sz w:val="20"/>
      <w:szCs w:val="20"/>
    </w:rPr>
  </w:style>
  <w:style w:type="paragraph" w:customStyle="1" w:styleId="Nadpis21">
    <w:name w:val="Nadpis 21"/>
    <w:basedOn w:val="Normln"/>
    <w:next w:val="Normln"/>
    <w:autoRedefine/>
    <w:uiPriority w:val="9"/>
    <w:qFormat/>
    <w:rsid w:val="00FC127D"/>
    <w:pPr>
      <w:keepNext/>
      <w:keepLines/>
      <w:spacing w:after="0" w:line="240" w:lineRule="auto"/>
      <w:ind w:firstLine="283"/>
      <w:jc w:val="both"/>
      <w:outlineLvl w:val="1"/>
    </w:pPr>
    <w:rPr>
      <w:rFonts w:eastAsia="Times New Roman" w:cs="Calibri"/>
      <w:b/>
      <w:bCs/>
    </w:rPr>
  </w:style>
  <w:style w:type="paragraph" w:customStyle="1" w:styleId="Nadpis31">
    <w:name w:val="Nadpis 31"/>
    <w:basedOn w:val="Normln"/>
    <w:next w:val="Normln"/>
    <w:uiPriority w:val="9"/>
    <w:qFormat/>
    <w:rsid w:val="00FC127D"/>
    <w:pPr>
      <w:keepNext/>
      <w:keepLines/>
      <w:numPr>
        <w:ilvl w:val="2"/>
        <w:numId w:val="8"/>
      </w:numPr>
      <w:spacing w:before="200" w:after="0" w:line="240" w:lineRule="auto"/>
      <w:jc w:val="both"/>
      <w:outlineLvl w:val="2"/>
    </w:pPr>
    <w:rPr>
      <w:rFonts w:eastAsia="Times New Roman" w:cs="Times New Roman"/>
      <w:b/>
      <w:bCs/>
      <w:color w:val="569CD7"/>
      <w:sz w:val="32"/>
      <w:szCs w:val="24"/>
    </w:rPr>
  </w:style>
  <w:style w:type="paragraph" w:customStyle="1" w:styleId="Poznmka1">
    <w:name w:val="Poznámka1"/>
    <w:basedOn w:val="Normln"/>
    <w:next w:val="Normln"/>
    <w:autoRedefine/>
    <w:uiPriority w:val="9"/>
    <w:unhideWhenUsed/>
    <w:qFormat/>
    <w:rsid w:val="00FC127D"/>
    <w:pPr>
      <w:keepNext/>
      <w:keepLines/>
      <w:spacing w:before="200" w:after="0" w:line="240" w:lineRule="auto"/>
      <w:outlineLvl w:val="3"/>
    </w:pPr>
    <w:rPr>
      <w:rFonts w:eastAsia="Times New Roman" w:cs="Times New Roman"/>
      <w:b/>
      <w:bCs/>
      <w:iCs/>
      <w:color w:val="C05150"/>
      <w:sz w:val="32"/>
      <w:szCs w:val="24"/>
    </w:rPr>
  </w:style>
  <w:style w:type="paragraph" w:customStyle="1" w:styleId="Nadpis51">
    <w:name w:val="Nadpis 51"/>
    <w:basedOn w:val="Normln"/>
    <w:next w:val="Normln"/>
    <w:uiPriority w:val="9"/>
    <w:unhideWhenUsed/>
    <w:qFormat/>
    <w:rsid w:val="00FC127D"/>
    <w:pPr>
      <w:keepNext/>
      <w:keepLines/>
      <w:numPr>
        <w:ilvl w:val="4"/>
        <w:numId w:val="8"/>
      </w:numPr>
      <w:spacing w:before="200" w:after="0" w:line="240" w:lineRule="auto"/>
      <w:jc w:val="both"/>
      <w:outlineLvl w:val="4"/>
    </w:pPr>
    <w:rPr>
      <w:rFonts w:ascii="Cambria" w:eastAsia="Times New Roman" w:hAnsi="Cambria" w:cs="Times New Roman"/>
      <w:color w:val="2A405C"/>
      <w:szCs w:val="24"/>
    </w:rPr>
  </w:style>
  <w:style w:type="paragraph" w:customStyle="1" w:styleId="Nadpis61">
    <w:name w:val="Nadpis 61"/>
    <w:basedOn w:val="Normln"/>
    <w:next w:val="Normln"/>
    <w:uiPriority w:val="9"/>
    <w:unhideWhenUsed/>
    <w:qFormat/>
    <w:rsid w:val="00FC127D"/>
    <w:pPr>
      <w:keepNext/>
      <w:keepLines/>
      <w:numPr>
        <w:ilvl w:val="5"/>
        <w:numId w:val="8"/>
      </w:numPr>
      <w:spacing w:before="200" w:after="0" w:line="240" w:lineRule="auto"/>
      <w:jc w:val="both"/>
      <w:outlineLvl w:val="5"/>
    </w:pPr>
    <w:rPr>
      <w:rFonts w:ascii="Cambria" w:eastAsia="Times New Roman" w:hAnsi="Cambria" w:cs="Times New Roman"/>
      <w:i/>
      <w:iCs/>
      <w:color w:val="2A405C"/>
      <w:szCs w:val="24"/>
    </w:rPr>
  </w:style>
  <w:style w:type="paragraph" w:customStyle="1" w:styleId="Nadpis71">
    <w:name w:val="Nadpis 71"/>
    <w:basedOn w:val="Normln"/>
    <w:next w:val="Normln"/>
    <w:uiPriority w:val="9"/>
    <w:unhideWhenUsed/>
    <w:qFormat/>
    <w:rsid w:val="00FC127D"/>
    <w:pPr>
      <w:keepNext/>
      <w:keepLines/>
      <w:numPr>
        <w:ilvl w:val="6"/>
        <w:numId w:val="8"/>
      </w:numPr>
      <w:spacing w:before="200" w:after="0" w:line="240" w:lineRule="auto"/>
      <w:jc w:val="both"/>
      <w:outlineLvl w:val="6"/>
    </w:pPr>
    <w:rPr>
      <w:rFonts w:ascii="Cambria" w:eastAsia="Times New Roman" w:hAnsi="Cambria" w:cs="Times New Roman"/>
      <w:i/>
      <w:iCs/>
      <w:color w:val="404040"/>
      <w:szCs w:val="24"/>
    </w:rPr>
  </w:style>
  <w:style w:type="paragraph" w:customStyle="1" w:styleId="Nadpis81">
    <w:name w:val="Nadpis 81"/>
    <w:basedOn w:val="Normln"/>
    <w:next w:val="Normln"/>
    <w:uiPriority w:val="9"/>
    <w:unhideWhenUsed/>
    <w:qFormat/>
    <w:rsid w:val="00FC127D"/>
    <w:pPr>
      <w:keepNext/>
      <w:keepLines/>
      <w:numPr>
        <w:ilvl w:val="7"/>
        <w:numId w:val="8"/>
      </w:numPr>
      <w:spacing w:before="200" w:after="0" w:line="240" w:lineRule="auto"/>
      <w:jc w:val="both"/>
      <w:outlineLvl w:val="7"/>
    </w:pPr>
    <w:rPr>
      <w:rFonts w:ascii="Cambria" w:eastAsia="Times New Roman" w:hAnsi="Cambria" w:cs="Times New Roman"/>
      <w:color w:val="404040"/>
      <w:sz w:val="20"/>
      <w:szCs w:val="20"/>
    </w:rPr>
  </w:style>
  <w:style w:type="paragraph" w:customStyle="1" w:styleId="Nadpis91">
    <w:name w:val="Nadpis 91"/>
    <w:basedOn w:val="Normln"/>
    <w:next w:val="Normln"/>
    <w:uiPriority w:val="9"/>
    <w:unhideWhenUsed/>
    <w:qFormat/>
    <w:rsid w:val="00FC127D"/>
    <w:pPr>
      <w:keepNext/>
      <w:keepLines/>
      <w:numPr>
        <w:ilvl w:val="8"/>
        <w:numId w:val="8"/>
      </w:numPr>
      <w:spacing w:before="200" w:after="0" w:line="240" w:lineRule="auto"/>
      <w:jc w:val="both"/>
      <w:outlineLvl w:val="8"/>
    </w:pPr>
    <w:rPr>
      <w:rFonts w:ascii="Cambria" w:eastAsia="Times New Roman" w:hAnsi="Cambria" w:cs="Times New Roman"/>
      <w:i/>
      <w:iCs/>
      <w:color w:val="404040"/>
      <w:sz w:val="20"/>
      <w:szCs w:val="20"/>
    </w:rPr>
  </w:style>
  <w:style w:type="numbering" w:customStyle="1" w:styleId="Bezseznamu1">
    <w:name w:val="Bez seznamu1"/>
    <w:next w:val="Bezseznamu"/>
    <w:uiPriority w:val="99"/>
    <w:semiHidden/>
    <w:unhideWhenUsed/>
    <w:rsid w:val="00FC127D"/>
  </w:style>
  <w:style w:type="character" w:customStyle="1" w:styleId="Nadpis1Char">
    <w:name w:val="Nadpis 1 Char"/>
    <w:basedOn w:val="Standardnpsmoodstavce"/>
    <w:link w:val="Nadpis1"/>
    <w:uiPriority w:val="9"/>
    <w:rsid w:val="00FC127D"/>
    <w:rPr>
      <w:rFonts w:ascii="Verdana" w:eastAsia="Times New Roman" w:hAnsi="Verdana" w:cs="Arial"/>
      <w:color w:val="569CD7"/>
      <w:sz w:val="20"/>
      <w:szCs w:val="20"/>
      <w:lang w:val="cs-CZ"/>
    </w:rPr>
  </w:style>
  <w:style w:type="character" w:customStyle="1" w:styleId="Nadpis2Char">
    <w:name w:val="Nadpis 2 Char"/>
    <w:basedOn w:val="Standardnpsmoodstavce"/>
    <w:link w:val="Nadpis2"/>
    <w:uiPriority w:val="9"/>
    <w:rsid w:val="00FC127D"/>
    <w:rPr>
      <w:rFonts w:eastAsia="Times New Roman" w:cs="Calibri"/>
      <w:b/>
      <w:bCs/>
      <w:lang w:val="cs-CZ"/>
    </w:rPr>
  </w:style>
  <w:style w:type="character" w:customStyle="1" w:styleId="Nadpis3Char">
    <w:name w:val="Nadpis 3 Char"/>
    <w:basedOn w:val="Standardnpsmoodstavce"/>
    <w:link w:val="Nadpis3"/>
    <w:uiPriority w:val="9"/>
    <w:rsid w:val="00FC127D"/>
    <w:rPr>
      <w:rFonts w:eastAsia="Times New Roman" w:cs="Times New Roman"/>
      <w:b/>
      <w:bCs/>
      <w:color w:val="569CD7"/>
      <w:sz w:val="32"/>
      <w:szCs w:val="24"/>
      <w:lang w:val="cs-CZ"/>
    </w:rPr>
  </w:style>
  <w:style w:type="character" w:customStyle="1" w:styleId="Nadpis4Char">
    <w:name w:val="Nadpis 4 Char"/>
    <w:basedOn w:val="Standardnpsmoodstavce"/>
    <w:link w:val="Nadpis4"/>
    <w:uiPriority w:val="9"/>
    <w:rsid w:val="00FC127D"/>
    <w:rPr>
      <w:rFonts w:eastAsia="Times New Roman" w:cs="Times New Roman"/>
      <w:b/>
      <w:bCs/>
      <w:iCs/>
      <w:color w:val="C05150"/>
      <w:sz w:val="32"/>
      <w:szCs w:val="24"/>
      <w:lang w:val="cs-CZ"/>
    </w:rPr>
  </w:style>
  <w:style w:type="character" w:customStyle="1" w:styleId="Nadpis5Char">
    <w:name w:val="Nadpis 5 Char"/>
    <w:basedOn w:val="Standardnpsmoodstavce"/>
    <w:link w:val="Nadpis5"/>
    <w:uiPriority w:val="9"/>
    <w:rsid w:val="00FC127D"/>
    <w:rPr>
      <w:rFonts w:ascii="Cambria" w:eastAsia="Times New Roman" w:hAnsi="Cambria" w:cs="Times New Roman"/>
      <w:color w:val="2A405C"/>
      <w:szCs w:val="24"/>
      <w:lang w:val="cs-CZ"/>
    </w:rPr>
  </w:style>
  <w:style w:type="character" w:customStyle="1" w:styleId="Nadpis6Char">
    <w:name w:val="Nadpis 6 Char"/>
    <w:basedOn w:val="Standardnpsmoodstavce"/>
    <w:link w:val="Nadpis6"/>
    <w:uiPriority w:val="9"/>
    <w:rsid w:val="00FC127D"/>
    <w:rPr>
      <w:rFonts w:ascii="Cambria" w:eastAsia="Times New Roman" w:hAnsi="Cambria" w:cs="Times New Roman"/>
      <w:i/>
      <w:iCs/>
      <w:color w:val="2A405C"/>
      <w:szCs w:val="24"/>
      <w:lang w:val="cs-CZ"/>
    </w:rPr>
  </w:style>
  <w:style w:type="character" w:customStyle="1" w:styleId="Nadpis7Char">
    <w:name w:val="Nadpis 7 Char"/>
    <w:basedOn w:val="Standardnpsmoodstavce"/>
    <w:link w:val="Nadpis7"/>
    <w:uiPriority w:val="9"/>
    <w:rsid w:val="00FC127D"/>
    <w:rPr>
      <w:rFonts w:ascii="Cambria" w:eastAsia="Times New Roman" w:hAnsi="Cambria" w:cs="Times New Roman"/>
      <w:i/>
      <w:iCs/>
      <w:color w:val="404040"/>
      <w:szCs w:val="24"/>
      <w:lang w:val="cs-CZ"/>
    </w:rPr>
  </w:style>
  <w:style w:type="character" w:customStyle="1" w:styleId="Nadpis8Char">
    <w:name w:val="Nadpis 8 Char"/>
    <w:basedOn w:val="Standardnpsmoodstavce"/>
    <w:link w:val="Nadpis8"/>
    <w:uiPriority w:val="9"/>
    <w:rsid w:val="00FC127D"/>
    <w:rPr>
      <w:rFonts w:ascii="Cambria" w:eastAsia="Times New Roman" w:hAnsi="Cambria" w:cs="Times New Roman"/>
      <w:color w:val="404040"/>
      <w:sz w:val="20"/>
      <w:szCs w:val="20"/>
      <w:lang w:val="cs-CZ"/>
    </w:rPr>
  </w:style>
  <w:style w:type="character" w:customStyle="1" w:styleId="Nadpis9Char">
    <w:name w:val="Nadpis 9 Char"/>
    <w:basedOn w:val="Standardnpsmoodstavce"/>
    <w:link w:val="Nadpis9"/>
    <w:uiPriority w:val="9"/>
    <w:rsid w:val="00FC127D"/>
    <w:rPr>
      <w:rFonts w:ascii="Cambria" w:eastAsia="Times New Roman" w:hAnsi="Cambria" w:cs="Times New Roman"/>
      <w:i/>
      <w:iCs/>
      <w:color w:val="404040"/>
      <w:sz w:val="20"/>
      <w:szCs w:val="20"/>
      <w:lang w:val="cs-CZ"/>
    </w:rPr>
  </w:style>
  <w:style w:type="paragraph" w:customStyle="1" w:styleId="Podtitul1">
    <w:name w:val="Podtitul1"/>
    <w:basedOn w:val="Normln"/>
    <w:next w:val="Podtitul"/>
    <w:link w:val="PodtitulChar"/>
    <w:uiPriority w:val="5"/>
    <w:rsid w:val="00FC127D"/>
    <w:pPr>
      <w:numPr>
        <w:ilvl w:val="1"/>
      </w:numPr>
      <w:spacing w:after="240" w:line="240" w:lineRule="auto"/>
      <w:jc w:val="center"/>
    </w:pPr>
    <w:rPr>
      <w:rFonts w:eastAsia="Times New Roman"/>
      <w:color w:val="000000"/>
      <w:sz w:val="28"/>
      <w:szCs w:val="28"/>
    </w:rPr>
  </w:style>
  <w:style w:type="character" w:customStyle="1" w:styleId="PodtitulChar">
    <w:name w:val="Podtitul Char"/>
    <w:basedOn w:val="Standardnpsmoodstavce"/>
    <w:link w:val="Podtitul1"/>
    <w:uiPriority w:val="5"/>
    <w:rsid w:val="00FC127D"/>
    <w:rPr>
      <w:rFonts w:eastAsia="Times New Roman"/>
      <w:color w:val="000000"/>
      <w:sz w:val="28"/>
      <w:szCs w:val="28"/>
      <w:lang w:val="cs-CZ"/>
    </w:rPr>
  </w:style>
  <w:style w:type="table" w:customStyle="1" w:styleId="Mkatabulky1">
    <w:name w:val="Mřížka tabulky1"/>
    <w:basedOn w:val="Normlntabulka"/>
    <w:next w:val="Mkatabulky"/>
    <w:unhideWhenUsed/>
    <w:qFormat/>
    <w:rsid w:val="00FC127D"/>
    <w:pPr>
      <w:spacing w:after="200" w:line="276"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FC127D"/>
  </w:style>
  <w:style w:type="paragraph" w:customStyle="1" w:styleId="Textbubliny1">
    <w:name w:val="Text bubliny1"/>
    <w:basedOn w:val="Normln"/>
    <w:next w:val="Textbubliny"/>
    <w:link w:val="TextbublinyChar"/>
    <w:uiPriority w:val="99"/>
    <w:semiHidden/>
    <w:unhideWhenUsed/>
    <w:rsid w:val="00FC127D"/>
    <w:pPr>
      <w:spacing w:after="0" w:line="240" w:lineRule="auto"/>
      <w:jc w:val="both"/>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FC127D"/>
    <w:rPr>
      <w:rFonts w:ascii="Tahoma" w:hAnsi="Tahoma" w:cs="Tahoma"/>
      <w:sz w:val="16"/>
      <w:szCs w:val="16"/>
      <w:lang w:val="cs-CZ"/>
    </w:rPr>
  </w:style>
  <w:style w:type="paragraph" w:customStyle="1" w:styleId="Adresa1">
    <w:name w:val="Adresa1"/>
    <w:basedOn w:val="Normln"/>
    <w:next w:val="Normln"/>
    <w:autoRedefine/>
    <w:unhideWhenUsed/>
    <w:qFormat/>
    <w:rsid w:val="00FC127D"/>
    <w:pPr>
      <w:spacing w:after="0" w:line="240" w:lineRule="auto"/>
      <w:jc w:val="both"/>
    </w:pPr>
    <w:rPr>
      <w:sz w:val="24"/>
      <w:szCs w:val="24"/>
    </w:rPr>
  </w:style>
  <w:style w:type="character" w:customStyle="1" w:styleId="OslovenChar">
    <w:name w:val="Oslovení Char"/>
    <w:basedOn w:val="Standardnpsmoodstavce"/>
    <w:link w:val="Osloven"/>
    <w:rsid w:val="00FC127D"/>
    <w:rPr>
      <w:sz w:val="24"/>
      <w:szCs w:val="24"/>
      <w:lang w:val="cs-CZ"/>
    </w:rPr>
  </w:style>
  <w:style w:type="paragraph" w:customStyle="1" w:styleId="Zhlav1">
    <w:name w:val="Záhlaví1"/>
    <w:basedOn w:val="Normln"/>
    <w:next w:val="Zhlav"/>
    <w:link w:val="ZhlavChar"/>
    <w:uiPriority w:val="99"/>
    <w:unhideWhenUsed/>
    <w:rsid w:val="00FC127D"/>
    <w:pPr>
      <w:tabs>
        <w:tab w:val="center" w:pos="4536"/>
        <w:tab w:val="right" w:pos="9072"/>
      </w:tabs>
      <w:spacing w:after="0" w:line="240" w:lineRule="auto"/>
      <w:jc w:val="both"/>
    </w:pPr>
    <w:rPr>
      <w:szCs w:val="24"/>
    </w:rPr>
  </w:style>
  <w:style w:type="character" w:customStyle="1" w:styleId="ZhlavChar">
    <w:name w:val="Záhlaví Char"/>
    <w:basedOn w:val="Standardnpsmoodstavce"/>
    <w:link w:val="Zhlav1"/>
    <w:uiPriority w:val="99"/>
    <w:rsid w:val="00FC127D"/>
    <w:rPr>
      <w:szCs w:val="24"/>
      <w:lang w:val="cs-CZ"/>
    </w:rPr>
  </w:style>
  <w:style w:type="paragraph" w:customStyle="1" w:styleId="Zpat1">
    <w:name w:val="Zápatí1"/>
    <w:basedOn w:val="Normln"/>
    <w:next w:val="Zpat"/>
    <w:link w:val="ZpatChar"/>
    <w:uiPriority w:val="99"/>
    <w:unhideWhenUsed/>
    <w:rsid w:val="00FC127D"/>
    <w:pPr>
      <w:tabs>
        <w:tab w:val="center" w:pos="4536"/>
        <w:tab w:val="right" w:pos="9072"/>
      </w:tabs>
      <w:spacing w:after="0" w:line="240" w:lineRule="auto"/>
      <w:jc w:val="both"/>
    </w:pPr>
    <w:rPr>
      <w:szCs w:val="24"/>
    </w:rPr>
  </w:style>
  <w:style w:type="character" w:customStyle="1" w:styleId="ZpatChar">
    <w:name w:val="Zápatí Char"/>
    <w:basedOn w:val="Standardnpsmoodstavce"/>
    <w:link w:val="Zpat1"/>
    <w:uiPriority w:val="99"/>
    <w:rsid w:val="00FC127D"/>
    <w:rPr>
      <w:szCs w:val="24"/>
      <w:lang w:val="cs-CZ"/>
    </w:rPr>
  </w:style>
  <w:style w:type="character" w:styleId="Siln">
    <w:name w:val="Strong"/>
    <w:aliases w:val="Tučný text"/>
    <w:basedOn w:val="Standardnpsmoodstavce"/>
    <w:uiPriority w:val="22"/>
    <w:qFormat/>
    <w:rsid w:val="00FC127D"/>
    <w:rPr>
      <w:b/>
      <w:bCs/>
      <w:color w:val="auto"/>
    </w:rPr>
  </w:style>
  <w:style w:type="character" w:customStyle="1" w:styleId="Hypertextovodkaz1">
    <w:name w:val="Hypertextový odkaz1"/>
    <w:basedOn w:val="Standardnpsmoodstavce"/>
    <w:uiPriority w:val="99"/>
    <w:unhideWhenUsed/>
    <w:rsid w:val="00FC127D"/>
    <w:rPr>
      <w:color w:val="0000FF"/>
      <w:u w:val="single"/>
    </w:rPr>
  </w:style>
  <w:style w:type="paragraph" w:customStyle="1" w:styleId="Nzev1">
    <w:name w:val="Název1"/>
    <w:next w:val="Normln"/>
    <w:uiPriority w:val="99"/>
    <w:qFormat/>
    <w:rsid w:val="00FC127D"/>
    <w:pPr>
      <w:pBdr>
        <w:bottom w:val="single" w:sz="8" w:space="4" w:color="5C83B4"/>
      </w:pBdr>
      <w:spacing w:after="300" w:line="276" w:lineRule="auto"/>
      <w:contextualSpacing/>
      <w:jc w:val="center"/>
    </w:pPr>
    <w:rPr>
      <w:rFonts w:ascii="Cambria" w:eastAsia="Times New Roman" w:hAnsi="Cambria" w:cs="Times New Roman"/>
      <w:b/>
      <w:color w:val="569CD7"/>
      <w:spacing w:val="5"/>
      <w:kern w:val="28"/>
      <w:sz w:val="52"/>
      <w:szCs w:val="52"/>
    </w:rPr>
  </w:style>
  <w:style w:type="character" w:customStyle="1" w:styleId="NzevChar">
    <w:name w:val="Název Char"/>
    <w:basedOn w:val="Standardnpsmoodstavce"/>
    <w:link w:val="Nzev"/>
    <w:uiPriority w:val="99"/>
    <w:rsid w:val="00FC127D"/>
    <w:rPr>
      <w:rFonts w:ascii="Cambria" w:eastAsia="Times New Roman" w:hAnsi="Cambria" w:cs="Times New Roman"/>
      <w:b/>
      <w:color w:val="569CD7"/>
      <w:spacing w:val="5"/>
      <w:kern w:val="28"/>
      <w:sz w:val="52"/>
      <w:szCs w:val="52"/>
      <w:lang w:val="cs-CZ"/>
    </w:rPr>
  </w:style>
  <w:style w:type="paragraph" w:customStyle="1" w:styleId="Titulek1">
    <w:name w:val="Titulek1"/>
    <w:basedOn w:val="Normln"/>
    <w:autoRedefine/>
    <w:qFormat/>
    <w:rsid w:val="00FC127D"/>
    <w:pPr>
      <w:spacing w:after="0" w:line="240" w:lineRule="auto"/>
      <w:jc w:val="center"/>
    </w:pPr>
    <w:rPr>
      <w:b/>
      <w:color w:val="569CD7"/>
      <w:sz w:val="50"/>
      <w:szCs w:val="24"/>
    </w:rPr>
  </w:style>
  <w:style w:type="paragraph" w:customStyle="1" w:styleId="Nadpisvodnstrnky">
    <w:name w:val="Nadpis úvodní stránky"/>
    <w:basedOn w:val="Normln"/>
    <w:autoRedefine/>
    <w:qFormat/>
    <w:rsid w:val="00FC127D"/>
    <w:pPr>
      <w:spacing w:after="0" w:line="240" w:lineRule="auto"/>
    </w:pPr>
    <w:rPr>
      <w:b/>
      <w:color w:val="569CD7"/>
      <w:sz w:val="30"/>
      <w:szCs w:val="24"/>
    </w:rPr>
  </w:style>
  <w:style w:type="numbering" w:styleId="111111">
    <w:name w:val="Outline List 2"/>
    <w:basedOn w:val="Bezseznamu"/>
    <w:uiPriority w:val="99"/>
    <w:semiHidden/>
    <w:unhideWhenUsed/>
    <w:rsid w:val="00FC127D"/>
    <w:pPr>
      <w:numPr>
        <w:numId w:val="1"/>
      </w:numPr>
    </w:pPr>
  </w:style>
  <w:style w:type="paragraph" w:customStyle="1" w:styleId="Obsah11">
    <w:name w:val="Obsah 11"/>
    <w:basedOn w:val="Nadpis1"/>
    <w:next w:val="Normln"/>
    <w:autoRedefine/>
    <w:uiPriority w:val="39"/>
    <w:unhideWhenUsed/>
    <w:qFormat/>
    <w:rsid w:val="00FC127D"/>
  </w:style>
  <w:style w:type="paragraph" w:customStyle="1" w:styleId="Obsah21">
    <w:name w:val="Obsah 21"/>
    <w:basedOn w:val="Normln"/>
    <w:next w:val="Normln"/>
    <w:autoRedefine/>
    <w:uiPriority w:val="39"/>
    <w:unhideWhenUsed/>
    <w:qFormat/>
    <w:rsid w:val="00FC127D"/>
    <w:pPr>
      <w:spacing w:after="0" w:line="240" w:lineRule="auto"/>
      <w:ind w:left="220"/>
    </w:pPr>
    <w:rPr>
      <w:smallCaps/>
      <w:sz w:val="20"/>
      <w:szCs w:val="20"/>
    </w:rPr>
  </w:style>
  <w:style w:type="paragraph" w:customStyle="1" w:styleId="Obsah31">
    <w:name w:val="Obsah 31"/>
    <w:basedOn w:val="Normln"/>
    <w:next w:val="Normln"/>
    <w:autoRedefine/>
    <w:uiPriority w:val="39"/>
    <w:unhideWhenUsed/>
    <w:qFormat/>
    <w:rsid w:val="00FC127D"/>
    <w:pPr>
      <w:spacing w:after="0" w:line="240" w:lineRule="auto"/>
      <w:ind w:left="440"/>
    </w:pPr>
    <w:rPr>
      <w:i/>
      <w:iCs/>
      <w:sz w:val="20"/>
      <w:szCs w:val="20"/>
    </w:rPr>
  </w:style>
  <w:style w:type="paragraph" w:customStyle="1" w:styleId="Obsah41">
    <w:name w:val="Obsah 41"/>
    <w:basedOn w:val="Normln"/>
    <w:next w:val="Normln"/>
    <w:autoRedefine/>
    <w:uiPriority w:val="39"/>
    <w:unhideWhenUsed/>
    <w:rsid w:val="00FC127D"/>
    <w:pPr>
      <w:spacing w:after="0" w:line="240" w:lineRule="auto"/>
      <w:ind w:left="660"/>
    </w:pPr>
    <w:rPr>
      <w:sz w:val="18"/>
      <w:szCs w:val="18"/>
    </w:rPr>
  </w:style>
  <w:style w:type="paragraph" w:customStyle="1" w:styleId="Obsah51">
    <w:name w:val="Obsah 51"/>
    <w:basedOn w:val="Normln"/>
    <w:next w:val="Normln"/>
    <w:autoRedefine/>
    <w:uiPriority w:val="39"/>
    <w:unhideWhenUsed/>
    <w:rsid w:val="00FC127D"/>
    <w:pPr>
      <w:spacing w:after="0" w:line="240" w:lineRule="auto"/>
      <w:ind w:left="880"/>
    </w:pPr>
    <w:rPr>
      <w:sz w:val="18"/>
      <w:szCs w:val="18"/>
    </w:rPr>
  </w:style>
  <w:style w:type="paragraph" w:customStyle="1" w:styleId="Obsah61">
    <w:name w:val="Obsah 61"/>
    <w:basedOn w:val="Normln"/>
    <w:next w:val="Normln"/>
    <w:autoRedefine/>
    <w:uiPriority w:val="39"/>
    <w:unhideWhenUsed/>
    <w:rsid w:val="00FC127D"/>
    <w:pPr>
      <w:spacing w:after="0" w:line="240" w:lineRule="auto"/>
      <w:ind w:left="1100"/>
    </w:pPr>
    <w:rPr>
      <w:sz w:val="18"/>
      <w:szCs w:val="18"/>
    </w:rPr>
  </w:style>
  <w:style w:type="paragraph" w:customStyle="1" w:styleId="Obsah71">
    <w:name w:val="Obsah 71"/>
    <w:basedOn w:val="Normln"/>
    <w:next w:val="Normln"/>
    <w:autoRedefine/>
    <w:uiPriority w:val="39"/>
    <w:unhideWhenUsed/>
    <w:rsid w:val="00FC127D"/>
    <w:pPr>
      <w:spacing w:after="0" w:line="240" w:lineRule="auto"/>
      <w:ind w:left="1320"/>
    </w:pPr>
    <w:rPr>
      <w:sz w:val="18"/>
      <w:szCs w:val="18"/>
    </w:rPr>
  </w:style>
  <w:style w:type="paragraph" w:customStyle="1" w:styleId="Obsah81">
    <w:name w:val="Obsah 81"/>
    <w:basedOn w:val="Normln"/>
    <w:next w:val="Normln"/>
    <w:autoRedefine/>
    <w:uiPriority w:val="39"/>
    <w:unhideWhenUsed/>
    <w:rsid w:val="00FC127D"/>
    <w:pPr>
      <w:spacing w:after="0" w:line="240" w:lineRule="auto"/>
      <w:ind w:left="1540"/>
    </w:pPr>
    <w:rPr>
      <w:sz w:val="18"/>
      <w:szCs w:val="18"/>
    </w:rPr>
  </w:style>
  <w:style w:type="paragraph" w:customStyle="1" w:styleId="Obsah91">
    <w:name w:val="Obsah 91"/>
    <w:basedOn w:val="Normln"/>
    <w:next w:val="Normln"/>
    <w:autoRedefine/>
    <w:uiPriority w:val="39"/>
    <w:unhideWhenUsed/>
    <w:rsid w:val="00FC127D"/>
    <w:pPr>
      <w:spacing w:after="0" w:line="240" w:lineRule="auto"/>
      <w:ind w:left="1760"/>
    </w:pPr>
    <w:rPr>
      <w:sz w:val="18"/>
      <w:szCs w:val="18"/>
    </w:rPr>
  </w:style>
  <w:style w:type="paragraph" w:customStyle="1" w:styleId="Nadpisobsahu1">
    <w:name w:val="Nadpis obsahu1"/>
    <w:basedOn w:val="Nadpis1"/>
    <w:next w:val="Normln"/>
    <w:uiPriority w:val="39"/>
    <w:unhideWhenUsed/>
    <w:qFormat/>
    <w:rsid w:val="00FC127D"/>
  </w:style>
  <w:style w:type="paragraph" w:customStyle="1" w:styleId="Odstavecseseznamem1">
    <w:name w:val="Odstavec se seznamem1"/>
    <w:basedOn w:val="Normln"/>
    <w:next w:val="Odstavecseseznamem"/>
    <w:uiPriority w:val="34"/>
    <w:qFormat/>
    <w:rsid w:val="00FC127D"/>
    <w:pPr>
      <w:spacing w:after="0" w:line="240" w:lineRule="auto"/>
      <w:ind w:left="720"/>
      <w:contextualSpacing/>
      <w:jc w:val="both"/>
    </w:pPr>
    <w:rPr>
      <w:szCs w:val="24"/>
    </w:rPr>
  </w:style>
  <w:style w:type="paragraph" w:customStyle="1" w:styleId="MYCOMLegend1">
    <w:name w:val="(MYCOM Legend)1"/>
    <w:basedOn w:val="Normln"/>
    <w:next w:val="Normln"/>
    <w:unhideWhenUsed/>
    <w:qFormat/>
    <w:rsid w:val="00FC127D"/>
    <w:pPr>
      <w:spacing w:after="200" w:line="240" w:lineRule="auto"/>
      <w:jc w:val="both"/>
    </w:pPr>
    <w:rPr>
      <w:rFonts w:eastAsia="Times New Roman" w:cs="Times New Roman"/>
      <w:i/>
      <w:iCs/>
      <w:color w:val="1F497D"/>
      <w:sz w:val="18"/>
      <w:szCs w:val="18"/>
      <w:lang w:eastAsia="cs-CZ"/>
    </w:rPr>
  </w:style>
  <w:style w:type="character" w:styleId="slostrnky">
    <w:name w:val="page number"/>
    <w:basedOn w:val="Standardnpsmoodstavce"/>
    <w:rsid w:val="00FC127D"/>
  </w:style>
  <w:style w:type="paragraph" w:styleId="Normlnweb">
    <w:name w:val="Normal (Web)"/>
    <w:basedOn w:val="Normln"/>
    <w:unhideWhenUsed/>
    <w:rsid w:val="00FC12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FC127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bno">
    <w:name w:val="_bno"/>
    <w:basedOn w:val="Normln"/>
    <w:link w:val="bnoChar1"/>
    <w:rsid w:val="00FC127D"/>
    <w:pPr>
      <w:suppressAutoHyphens/>
      <w:spacing w:after="120" w:line="320" w:lineRule="atLeast"/>
      <w:ind w:left="720"/>
      <w:jc w:val="both"/>
    </w:pPr>
    <w:rPr>
      <w:rFonts w:ascii="Times New Roman" w:eastAsia="Times New Roman" w:hAnsi="Times New Roman" w:cs="Times New Roman"/>
      <w:sz w:val="24"/>
      <w:szCs w:val="20"/>
      <w:lang w:eastAsia="ar-SA"/>
    </w:rPr>
  </w:style>
  <w:style w:type="character" w:customStyle="1" w:styleId="bnoChar1">
    <w:name w:val="_bno Char1"/>
    <w:link w:val="bno"/>
    <w:rsid w:val="00FC127D"/>
    <w:rPr>
      <w:rFonts w:ascii="Times New Roman" w:eastAsia="Times New Roman" w:hAnsi="Times New Roman" w:cs="Times New Roman"/>
      <w:sz w:val="24"/>
      <w:szCs w:val="20"/>
      <w:lang w:eastAsia="ar-SA"/>
    </w:rPr>
  </w:style>
  <w:style w:type="paragraph" w:customStyle="1" w:styleId="StylNadpis1nenVechnavelk">
    <w:name w:val="Styl Nadpis 1 + není Všechna velká"/>
    <w:basedOn w:val="Nadpis1"/>
    <w:rsid w:val="00FC127D"/>
  </w:style>
  <w:style w:type="paragraph" w:styleId="Textkomente">
    <w:name w:val="annotation text"/>
    <w:basedOn w:val="Normln"/>
    <w:link w:val="TextkomenteChar"/>
    <w:uiPriority w:val="99"/>
    <w:rsid w:val="00FC127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C127D"/>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rsid w:val="00FC127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C127D"/>
    <w:rPr>
      <w:rFonts w:ascii="Courier New" w:eastAsia="Times New Roman" w:hAnsi="Courier New" w:cs="Courier New"/>
      <w:sz w:val="20"/>
      <w:szCs w:val="20"/>
      <w:lang w:eastAsia="cs-CZ"/>
    </w:rPr>
  </w:style>
  <w:style w:type="paragraph" w:styleId="Seznam">
    <w:name w:val="List"/>
    <w:basedOn w:val="Normln"/>
    <w:rsid w:val="00FC127D"/>
    <w:pPr>
      <w:spacing w:after="0" w:line="240" w:lineRule="auto"/>
      <w:ind w:left="283" w:hanging="283"/>
    </w:pPr>
    <w:rPr>
      <w:rFonts w:ascii="Times New Roman" w:eastAsia="Times New Roman" w:hAnsi="Times New Roman" w:cs="Times New Roman"/>
      <w:sz w:val="20"/>
      <w:szCs w:val="20"/>
      <w:lang w:val="en-US"/>
    </w:rPr>
  </w:style>
  <w:style w:type="table" w:customStyle="1" w:styleId="Svtlseznamzvraznn51">
    <w:name w:val="Světlý seznam – zvýraznění 51"/>
    <w:basedOn w:val="Normlntabulka"/>
    <w:next w:val="Svtlseznamzvraznn5"/>
    <w:uiPriority w:val="61"/>
    <w:rsid w:val="00FC127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mlouva-slo">
    <w:name w:val="Smlouva-číslo"/>
    <w:basedOn w:val="Normln"/>
    <w:rsid w:val="00FC127D"/>
    <w:pPr>
      <w:spacing w:before="120" w:after="0" w:line="240" w:lineRule="atLeast"/>
      <w:jc w:val="both"/>
    </w:pPr>
    <w:rPr>
      <w:rFonts w:ascii="Times New Roman" w:eastAsia="Times New Roman" w:hAnsi="Times New Roman" w:cs="Times New Roman"/>
      <w:sz w:val="24"/>
      <w:szCs w:val="24"/>
      <w:lang w:eastAsia="cs-CZ"/>
    </w:rPr>
  </w:style>
  <w:style w:type="character" w:customStyle="1" w:styleId="hps">
    <w:name w:val="hps"/>
    <w:basedOn w:val="Standardnpsmoodstavce"/>
    <w:rsid w:val="00FC127D"/>
  </w:style>
  <w:style w:type="character" w:customStyle="1" w:styleId="atn">
    <w:name w:val="atn"/>
    <w:basedOn w:val="Standardnpsmoodstavce"/>
    <w:rsid w:val="00FC127D"/>
  </w:style>
  <w:style w:type="character" w:styleId="PromnnHTML">
    <w:name w:val="HTML Variable"/>
    <w:basedOn w:val="Standardnpsmoodstavce"/>
    <w:uiPriority w:val="99"/>
    <w:semiHidden/>
    <w:unhideWhenUsed/>
    <w:rsid w:val="00FC127D"/>
    <w:rPr>
      <w:i/>
      <w:iCs/>
    </w:rPr>
  </w:style>
  <w:style w:type="paragraph" w:customStyle="1" w:styleId="DefaultText">
    <w:name w:val="Default Text"/>
    <w:basedOn w:val="Normln"/>
    <w:uiPriority w:val="99"/>
    <w:rsid w:val="00FC127D"/>
    <w:pPr>
      <w:tabs>
        <w:tab w:val="left" w:pos="0"/>
        <w:tab w:val="left" w:pos="567"/>
      </w:tabs>
      <w:overflowPunct w:val="0"/>
      <w:autoSpaceDE w:val="0"/>
      <w:autoSpaceDN w:val="0"/>
      <w:adjustRightInd w:val="0"/>
      <w:spacing w:after="200" w:line="240" w:lineRule="auto"/>
      <w:ind w:left="567"/>
      <w:jc w:val="both"/>
      <w:textAlignment w:val="baseline"/>
    </w:pPr>
    <w:rPr>
      <w:rFonts w:ascii="Arial" w:eastAsia="Times New Roman" w:hAnsi="Arial" w:cs="Arial"/>
      <w:color w:val="000000"/>
      <w:sz w:val="20"/>
      <w:szCs w:val="20"/>
      <w:lang w:val="en-US" w:eastAsia="zh-CN"/>
    </w:rPr>
  </w:style>
  <w:style w:type="paragraph" w:customStyle="1" w:styleId="Odrky">
    <w:name w:val="Odrážky"/>
    <w:basedOn w:val="Zkladntext"/>
    <w:uiPriority w:val="99"/>
    <w:rsid w:val="00FC127D"/>
    <w:pPr>
      <w:numPr>
        <w:numId w:val="3"/>
      </w:numPr>
      <w:tabs>
        <w:tab w:val="clear" w:pos="1021"/>
        <w:tab w:val="left" w:pos="1134"/>
      </w:tabs>
      <w:spacing w:before="60" w:after="60" w:line="240" w:lineRule="auto"/>
      <w:ind w:left="720" w:hanging="360"/>
      <w:jc w:val="both"/>
    </w:pPr>
    <w:rPr>
      <w:rFonts w:ascii="Calibri" w:eastAsia="Times New Roman" w:hAnsi="Calibri" w:cs="Times New Roman"/>
      <w:szCs w:val="24"/>
      <w:lang w:eastAsia="cs-CZ"/>
    </w:rPr>
  </w:style>
  <w:style w:type="paragraph" w:customStyle="1" w:styleId="bt1">
    <w:name w:val="bt1"/>
    <w:basedOn w:val="Normln"/>
    <w:next w:val="Zkladntext"/>
    <w:link w:val="ZkladntextChar"/>
    <w:unhideWhenUsed/>
    <w:rsid w:val="00FC127D"/>
    <w:pPr>
      <w:spacing w:after="120" w:line="240" w:lineRule="auto"/>
      <w:jc w:val="both"/>
    </w:pPr>
    <w:rPr>
      <w:rFonts w:eastAsia="Times New Roman" w:cs="Times New Roman"/>
      <w:sz w:val="24"/>
      <w:szCs w:val="24"/>
      <w:lang w:eastAsia="cs-CZ"/>
    </w:rPr>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bt1"/>
    <w:rsid w:val="00FC127D"/>
    <w:rPr>
      <w:rFonts w:eastAsia="Times New Roman" w:cs="Times New Roman"/>
      <w:sz w:val="24"/>
      <w:szCs w:val="24"/>
      <w:lang w:val="cs-CZ" w:eastAsia="cs-CZ"/>
    </w:rPr>
  </w:style>
  <w:style w:type="character" w:customStyle="1" w:styleId="tsubjname">
    <w:name w:val="tsubjname"/>
    <w:basedOn w:val="Standardnpsmoodstavce"/>
    <w:rsid w:val="00FC127D"/>
  </w:style>
  <w:style w:type="character" w:styleId="Zvraznn">
    <w:name w:val="Emphasis"/>
    <w:basedOn w:val="Standardnpsmoodstavce"/>
    <w:uiPriority w:val="20"/>
    <w:qFormat/>
    <w:rsid w:val="00FC127D"/>
    <w:rPr>
      <w:rFonts w:cs="Times New Roman"/>
      <w:i/>
      <w:iCs/>
    </w:rPr>
  </w:style>
  <w:style w:type="character" w:styleId="Zdraznnintenzivn">
    <w:name w:val="Intense Emphasis"/>
    <w:basedOn w:val="Standardnpsmoodstavce"/>
    <w:uiPriority w:val="99"/>
    <w:qFormat/>
    <w:rsid w:val="00FC127D"/>
    <w:rPr>
      <w:rFonts w:cs="Times New Roman"/>
      <w:b/>
      <w:bCs/>
      <w:i/>
      <w:iCs/>
      <w:color w:val="4F81BD"/>
    </w:rPr>
  </w:style>
  <w:style w:type="character" w:customStyle="1" w:styleId="obchodtextklasicky1">
    <w:name w:val="obchodtextklasicky1"/>
    <w:basedOn w:val="Standardnpsmoodstavce"/>
    <w:rsid w:val="00FC127D"/>
    <w:rPr>
      <w:rFonts w:ascii="Arial" w:hAnsi="Arial" w:cs="Arial" w:hint="default"/>
      <w:b w:val="0"/>
      <w:bCs w:val="0"/>
      <w:i w:val="0"/>
      <w:iCs w:val="0"/>
      <w:color w:val="666666"/>
      <w:sz w:val="17"/>
      <w:szCs w:val="17"/>
    </w:rPr>
  </w:style>
  <w:style w:type="character" w:customStyle="1" w:styleId="TitulekChar">
    <w:name w:val="Titulek Char"/>
    <w:link w:val="Titulek"/>
    <w:rsid w:val="00FC127D"/>
    <w:rPr>
      <w:rFonts w:eastAsia="Times New Roman" w:cs="Times New Roman"/>
      <w:i/>
      <w:iCs/>
      <w:color w:val="1F497D"/>
      <w:sz w:val="18"/>
      <w:szCs w:val="18"/>
      <w:lang w:val="cs-CZ" w:eastAsia="cs-CZ"/>
    </w:rPr>
  </w:style>
  <w:style w:type="paragraph" w:customStyle="1" w:styleId="Bulletslevel1">
    <w:name w:val="Bullets level 1"/>
    <w:basedOn w:val="Normln"/>
    <w:link w:val="Bulletslevel1Char"/>
    <w:qFormat/>
    <w:rsid w:val="00FC127D"/>
    <w:pPr>
      <w:keepLines/>
      <w:numPr>
        <w:numId w:val="4"/>
      </w:numPr>
      <w:spacing w:before="60" w:after="60" w:line="240" w:lineRule="auto"/>
      <w:jc w:val="both"/>
    </w:pPr>
    <w:rPr>
      <w:rFonts w:ascii="Arial" w:eastAsia="Times" w:hAnsi="Arial" w:cs="Times New Roman"/>
      <w:color w:val="000000"/>
      <w:sz w:val="20"/>
      <w:szCs w:val="20"/>
    </w:rPr>
  </w:style>
  <w:style w:type="character" w:customStyle="1" w:styleId="Bulletslevel1Char">
    <w:name w:val="Bullets level 1 Char"/>
    <w:link w:val="Bulletslevel1"/>
    <w:rsid w:val="00FC127D"/>
    <w:rPr>
      <w:rFonts w:ascii="Arial" w:eastAsia="Times" w:hAnsi="Arial" w:cs="Times New Roman"/>
      <w:color w:val="000000"/>
      <w:sz w:val="20"/>
      <w:szCs w:val="20"/>
    </w:rPr>
  </w:style>
  <w:style w:type="paragraph" w:styleId="Bezmezer">
    <w:name w:val="No Spacing"/>
    <w:uiPriority w:val="1"/>
    <w:qFormat/>
    <w:rsid w:val="00FC127D"/>
    <w:pPr>
      <w:spacing w:after="0" w:line="240" w:lineRule="auto"/>
    </w:pPr>
    <w:rPr>
      <w:rFonts w:ascii="Calibri" w:eastAsia="Calibri" w:hAnsi="Calibri" w:cs="Times New Roman"/>
    </w:rPr>
  </w:style>
  <w:style w:type="paragraph" w:customStyle="1" w:styleId="Styl1">
    <w:name w:val="Styl1"/>
    <w:basedOn w:val="Nadpis1"/>
    <w:link w:val="Styl1Char"/>
    <w:qFormat/>
    <w:rsid w:val="00FC127D"/>
    <w:pPr>
      <w:numPr>
        <w:numId w:val="5"/>
      </w:numPr>
      <w:ind w:left="0" w:firstLine="0"/>
    </w:pPr>
  </w:style>
  <w:style w:type="paragraph" w:customStyle="1" w:styleId="Styl2">
    <w:name w:val="Styl2"/>
    <w:basedOn w:val="Styl1"/>
    <w:link w:val="Styl2Char"/>
    <w:qFormat/>
    <w:rsid w:val="00FC127D"/>
    <w:pPr>
      <w:keepNext w:val="0"/>
      <w:keepLines w:val="0"/>
      <w:widowControl w:val="0"/>
      <w:numPr>
        <w:ilvl w:val="1"/>
      </w:numPr>
      <w:tabs>
        <w:tab w:val="left" w:pos="709"/>
      </w:tabs>
      <w:spacing w:before="120" w:line="240" w:lineRule="auto"/>
      <w:ind w:left="709" w:hanging="709"/>
      <w:jc w:val="both"/>
    </w:pPr>
    <w:rPr>
      <w:rFonts w:ascii="Times New Roman" w:hAnsi="Times New Roman" w:cs="Times New Roman"/>
      <w:b/>
      <w:color w:val="auto"/>
      <w:sz w:val="24"/>
      <w:szCs w:val="24"/>
      <w:lang w:eastAsia="cs-CZ"/>
    </w:rPr>
  </w:style>
  <w:style w:type="character" w:customStyle="1" w:styleId="Styl1Char">
    <w:name w:val="Styl1 Char"/>
    <w:link w:val="Styl1"/>
    <w:rsid w:val="00FC127D"/>
    <w:rPr>
      <w:rFonts w:ascii="Verdana" w:eastAsia="Times New Roman" w:hAnsi="Verdana" w:cs="Arial"/>
      <w:color w:val="569CD7"/>
      <w:sz w:val="20"/>
      <w:szCs w:val="20"/>
    </w:rPr>
  </w:style>
  <w:style w:type="character" w:customStyle="1" w:styleId="Styl2Char">
    <w:name w:val="Styl2 Char"/>
    <w:link w:val="Styl2"/>
    <w:rsid w:val="00FC127D"/>
    <w:rPr>
      <w:rFonts w:ascii="Times New Roman" w:eastAsia="Times New Roman" w:hAnsi="Times New Roman" w:cs="Times New Roman"/>
      <w:b/>
      <w:sz w:val="24"/>
      <w:szCs w:val="24"/>
      <w:lang w:eastAsia="cs-CZ"/>
    </w:rPr>
  </w:style>
  <w:style w:type="paragraph" w:customStyle="1" w:styleId="Styl3">
    <w:name w:val="Styl3"/>
    <w:basedOn w:val="Styl2"/>
    <w:link w:val="Styl3Char"/>
    <w:qFormat/>
    <w:rsid w:val="00FC127D"/>
    <w:pPr>
      <w:numPr>
        <w:ilvl w:val="2"/>
      </w:numPr>
      <w:tabs>
        <w:tab w:val="clear" w:pos="709"/>
        <w:tab w:val="left" w:pos="1418"/>
      </w:tabs>
      <w:ind w:left="1418" w:hanging="709"/>
    </w:pPr>
  </w:style>
  <w:style w:type="character" w:customStyle="1" w:styleId="Styl3Char">
    <w:name w:val="Styl3 Char"/>
    <w:basedOn w:val="Styl2Char"/>
    <w:link w:val="Styl3"/>
    <w:rsid w:val="00FC127D"/>
    <w:rPr>
      <w:rFonts w:ascii="Times New Roman" w:eastAsia="Times New Roman" w:hAnsi="Times New Roman" w:cs="Times New Roman"/>
      <w:b/>
      <w:sz w:val="24"/>
      <w:szCs w:val="24"/>
      <w:lang w:eastAsia="cs-CZ"/>
    </w:rPr>
  </w:style>
  <w:style w:type="paragraph" w:customStyle="1" w:styleId="Odstavec1">
    <w:name w:val="Odstavec 1."/>
    <w:basedOn w:val="Normln"/>
    <w:rsid w:val="00FC127D"/>
    <w:pPr>
      <w:keepNext/>
      <w:numPr>
        <w:numId w:val="6"/>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FC127D"/>
    <w:pPr>
      <w:numPr>
        <w:ilvl w:val="1"/>
        <w:numId w:val="6"/>
      </w:numPr>
      <w:spacing w:before="120" w:after="0" w:line="240" w:lineRule="auto"/>
    </w:pPr>
    <w:rPr>
      <w:rFonts w:ascii="Times New Roman" w:eastAsia="Times New Roman" w:hAnsi="Times New Roman" w:cs="Times New Roman"/>
      <w:sz w:val="20"/>
      <w:szCs w:val="24"/>
      <w:lang w:eastAsia="cs-CZ"/>
    </w:rPr>
  </w:style>
  <w:style w:type="paragraph" w:customStyle="1" w:styleId="RLTextlnkuslovan">
    <w:name w:val="RL Text článku číslovaný"/>
    <w:basedOn w:val="Normln"/>
    <w:rsid w:val="00FC127D"/>
    <w:pPr>
      <w:numPr>
        <w:ilvl w:val="1"/>
        <w:numId w:val="7"/>
      </w:numPr>
      <w:spacing w:after="120" w:line="280" w:lineRule="exact"/>
      <w:jc w:val="both"/>
    </w:pPr>
    <w:rPr>
      <w:rFonts w:ascii="Calibri" w:eastAsia="Times New Roman" w:hAnsi="Calibri" w:cs="Times New Roman"/>
      <w:szCs w:val="24"/>
      <w:lang w:val="x-none" w:eastAsia="x-none"/>
    </w:rPr>
  </w:style>
  <w:style w:type="paragraph" w:customStyle="1" w:styleId="RLlneksmlouvy">
    <w:name w:val="RL Článek smlouvy"/>
    <w:basedOn w:val="Normln"/>
    <w:next w:val="RLTextlnkuslovan"/>
    <w:rsid w:val="00FC127D"/>
    <w:pPr>
      <w:keepNext/>
      <w:numPr>
        <w:numId w:val="7"/>
      </w:numPr>
      <w:suppressAutoHyphens/>
      <w:spacing w:before="360" w:after="120" w:line="280" w:lineRule="exact"/>
      <w:jc w:val="both"/>
      <w:outlineLvl w:val="0"/>
    </w:pPr>
    <w:rPr>
      <w:rFonts w:ascii="Calibri" w:eastAsia="Times New Roman" w:hAnsi="Calibri" w:cs="Times New Roman"/>
      <w:b/>
      <w:szCs w:val="24"/>
    </w:rPr>
  </w:style>
  <w:style w:type="paragraph" w:customStyle="1" w:styleId="RLProhlensmluvnchstran">
    <w:name w:val="RL Prohlášení smluvních stran"/>
    <w:basedOn w:val="Normln"/>
    <w:link w:val="RLProhlensmluvnchstranChar"/>
    <w:rsid w:val="00FC127D"/>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FC127D"/>
    <w:rPr>
      <w:rFonts w:ascii="Calibri" w:eastAsia="Times New Roman" w:hAnsi="Calibri" w:cs="Times New Roman"/>
      <w:b/>
      <w:szCs w:val="24"/>
      <w:lang w:val="x-none" w:eastAsia="x-none"/>
    </w:rPr>
  </w:style>
  <w:style w:type="paragraph" w:customStyle="1" w:styleId="StylLatinkaArialSloitArial10bPed0cm">
    <w:name w:val="Styl (Latinka) Arial (Složité) Arial 10 b. Před:  0 cm"/>
    <w:basedOn w:val="Normln"/>
    <w:rsid w:val="00FC127D"/>
    <w:pPr>
      <w:tabs>
        <w:tab w:val="left" w:pos="1531"/>
        <w:tab w:val="left" w:pos="2325"/>
      </w:tabs>
      <w:spacing w:after="0" w:line="200" w:lineRule="atLeast"/>
    </w:pPr>
    <w:rPr>
      <w:rFonts w:ascii="Arial" w:eastAsia="Times New Roman" w:hAnsi="Arial" w:cs="Arial"/>
      <w:sz w:val="20"/>
      <w:szCs w:val="20"/>
    </w:rPr>
  </w:style>
  <w:style w:type="paragraph" w:customStyle="1" w:styleId="Zkladntextodsazen1">
    <w:name w:val="Základní text odsazený1"/>
    <w:basedOn w:val="Normln"/>
    <w:next w:val="Zkladntextodsazen"/>
    <w:link w:val="ZkladntextodsazenChar"/>
    <w:uiPriority w:val="99"/>
    <w:semiHidden/>
    <w:unhideWhenUsed/>
    <w:rsid w:val="00FC127D"/>
    <w:pPr>
      <w:spacing w:after="120" w:line="240" w:lineRule="auto"/>
      <w:ind w:left="283"/>
      <w:jc w:val="both"/>
    </w:pPr>
    <w:rPr>
      <w:szCs w:val="24"/>
    </w:rPr>
  </w:style>
  <w:style w:type="character" w:customStyle="1" w:styleId="ZkladntextodsazenChar">
    <w:name w:val="Základní text odsazený Char"/>
    <w:basedOn w:val="Standardnpsmoodstavce"/>
    <w:link w:val="Zkladntextodsazen1"/>
    <w:uiPriority w:val="99"/>
    <w:semiHidden/>
    <w:rsid w:val="00FC127D"/>
    <w:rPr>
      <w:szCs w:val="24"/>
      <w:lang w:val="cs-CZ"/>
    </w:rPr>
  </w:style>
  <w:style w:type="paragraph" w:customStyle="1" w:styleId="Zkladntext21">
    <w:name w:val="Základní text 21"/>
    <w:basedOn w:val="Normln"/>
    <w:uiPriority w:val="99"/>
    <w:rsid w:val="00FC127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uiPriority w:val="99"/>
    <w:rsid w:val="00FC127D"/>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Standard">
    <w:name w:val="Standard"/>
    <w:uiPriority w:val="99"/>
    <w:rsid w:val="00FC127D"/>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Odrka">
    <w:name w:val="Odrážka"/>
    <w:basedOn w:val="Normln"/>
    <w:rsid w:val="00FC127D"/>
    <w:pPr>
      <w:numPr>
        <w:numId w:val="9"/>
      </w:numPr>
      <w:autoSpaceDE w:val="0"/>
      <w:autoSpaceDN w:val="0"/>
      <w:spacing w:after="0" w:line="264" w:lineRule="auto"/>
      <w:ind w:left="142" w:hanging="142"/>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FC127D"/>
    <w:rPr>
      <w:sz w:val="16"/>
      <w:szCs w:val="16"/>
    </w:rPr>
  </w:style>
  <w:style w:type="paragraph" w:styleId="Pedmtkomente">
    <w:name w:val="annotation subject"/>
    <w:basedOn w:val="Textkomente"/>
    <w:next w:val="Textkomente"/>
    <w:link w:val="PedmtkomenteChar"/>
    <w:uiPriority w:val="99"/>
    <w:semiHidden/>
    <w:unhideWhenUsed/>
    <w:rsid w:val="00FC127D"/>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C127D"/>
    <w:rPr>
      <w:rFonts w:ascii="Calibri" w:eastAsia="Calibri" w:hAnsi="Calibri" w:cs="Times New Roman"/>
      <w:b/>
      <w:bCs/>
      <w:sz w:val="20"/>
      <w:szCs w:val="20"/>
      <w:lang w:eastAsia="cs-CZ"/>
    </w:rPr>
  </w:style>
  <w:style w:type="character" w:customStyle="1" w:styleId="content">
    <w:name w:val="content"/>
    <w:basedOn w:val="Standardnpsmoodstavce"/>
    <w:rsid w:val="00FC127D"/>
  </w:style>
  <w:style w:type="paragraph" w:customStyle="1" w:styleId="Bulletwithtext1">
    <w:name w:val="Bullet with text 1"/>
    <w:basedOn w:val="Normln"/>
    <w:rsid w:val="00FC127D"/>
    <w:pPr>
      <w:numPr>
        <w:numId w:val="10"/>
      </w:numPr>
      <w:spacing w:after="0" w:line="240" w:lineRule="auto"/>
    </w:pPr>
    <w:rPr>
      <w:rFonts w:ascii="Arial" w:eastAsia="Times New Roman" w:hAnsi="Arial" w:cs="Times New Roman"/>
      <w:sz w:val="20"/>
      <w:szCs w:val="20"/>
    </w:rPr>
  </w:style>
  <w:style w:type="character" w:customStyle="1" w:styleId="TableBodyChar">
    <w:name w:val="Table Body Char"/>
    <w:basedOn w:val="Standardnpsmoodstavce"/>
    <w:link w:val="TableBody"/>
    <w:locked/>
    <w:rsid w:val="00FC127D"/>
    <w:rPr>
      <w:rFonts w:ascii="Arial" w:hAnsi="Arial" w:cs="Arial"/>
    </w:rPr>
  </w:style>
  <w:style w:type="paragraph" w:customStyle="1" w:styleId="TableBody">
    <w:name w:val="Table Body"/>
    <w:basedOn w:val="Normln"/>
    <w:link w:val="TableBodyChar"/>
    <w:rsid w:val="00FC127D"/>
    <w:pPr>
      <w:spacing w:after="0" w:line="240" w:lineRule="auto"/>
    </w:pPr>
    <w:rPr>
      <w:rFonts w:ascii="Arial" w:hAnsi="Arial" w:cs="Arial"/>
    </w:rPr>
  </w:style>
  <w:style w:type="paragraph" w:customStyle="1" w:styleId="TableHeading">
    <w:name w:val="Table Heading"/>
    <w:basedOn w:val="TableBody"/>
    <w:rsid w:val="00FC127D"/>
    <w:rPr>
      <w:b/>
      <w:bCs/>
    </w:rPr>
  </w:style>
  <w:style w:type="paragraph" w:styleId="Zkladntextodsazen3">
    <w:name w:val="Body Text Indent 3"/>
    <w:basedOn w:val="Normln"/>
    <w:link w:val="Zkladntextodsazen3Char"/>
    <w:uiPriority w:val="99"/>
    <w:semiHidden/>
    <w:unhideWhenUsed/>
    <w:rsid w:val="00FC127D"/>
    <w:pPr>
      <w:spacing w:after="120" w:line="276"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FC127D"/>
    <w:rPr>
      <w:rFonts w:ascii="Calibri" w:eastAsia="Calibri" w:hAnsi="Calibri" w:cs="Times New Roman"/>
      <w:sz w:val="16"/>
      <w:szCs w:val="16"/>
    </w:rPr>
  </w:style>
  <w:style w:type="paragraph" w:styleId="Zkladntext3">
    <w:name w:val="Body Text 3"/>
    <w:basedOn w:val="Normln"/>
    <w:link w:val="Zkladntext3Char"/>
    <w:uiPriority w:val="99"/>
    <w:semiHidden/>
    <w:unhideWhenUsed/>
    <w:rsid w:val="00FC127D"/>
    <w:pPr>
      <w:spacing w:after="120" w:line="276" w:lineRule="auto"/>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FC127D"/>
    <w:rPr>
      <w:rFonts w:ascii="Calibri" w:eastAsia="Calibri" w:hAnsi="Calibri" w:cs="Times New Roman"/>
      <w:sz w:val="16"/>
      <w:szCs w:val="16"/>
    </w:rPr>
  </w:style>
  <w:style w:type="paragraph" w:customStyle="1" w:styleId="Textparagrafu">
    <w:name w:val="Text paragrafu"/>
    <w:basedOn w:val="Normln"/>
    <w:uiPriority w:val="99"/>
    <w:rsid w:val="00FC127D"/>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table" w:customStyle="1" w:styleId="Tabulkasmkou4zvraznn11">
    <w:name w:val="Tabulka s mřížkou 4 – zvýraznění 11"/>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DB4D2"/>
        <w:left w:val="single" w:sz="4" w:space="0" w:color="9DB4D2"/>
        <w:bottom w:val="single" w:sz="4" w:space="0" w:color="9DB4D2"/>
        <w:right w:val="single" w:sz="4" w:space="0" w:color="9DB4D2"/>
        <w:insideH w:val="single" w:sz="4" w:space="0" w:color="9DB4D2"/>
        <w:insideV w:val="single" w:sz="4" w:space="0" w:color="9DB4D2"/>
      </w:tblBorders>
    </w:tblPr>
    <w:tblStylePr w:type="firstRow">
      <w:rPr>
        <w:b/>
        <w:bCs/>
        <w:color w:val="FFFFFF"/>
      </w:rPr>
      <w:tblPr/>
      <w:tcPr>
        <w:tcBorders>
          <w:top w:val="single" w:sz="4" w:space="0" w:color="5C83B4"/>
          <w:left w:val="single" w:sz="4" w:space="0" w:color="5C83B4"/>
          <w:bottom w:val="single" w:sz="4" w:space="0" w:color="5C83B4"/>
          <w:right w:val="single" w:sz="4" w:space="0" w:color="5C83B4"/>
          <w:insideH w:val="nil"/>
          <w:insideV w:val="nil"/>
        </w:tcBorders>
        <w:shd w:val="clear" w:color="auto" w:fill="5C83B4"/>
      </w:tcPr>
    </w:tblStylePr>
    <w:tblStylePr w:type="lastRow">
      <w:rPr>
        <w:b/>
        <w:bCs/>
      </w:rPr>
      <w:tblPr/>
      <w:tcPr>
        <w:tcBorders>
          <w:top w:val="double" w:sz="4" w:space="0" w:color="5C83B4"/>
        </w:tcBorders>
      </w:tcPr>
    </w:tblStylePr>
    <w:tblStylePr w:type="firstCol">
      <w:rPr>
        <w:b/>
        <w:bCs/>
      </w:rPr>
    </w:tblStylePr>
    <w:tblStylePr w:type="lastCol">
      <w:rPr>
        <w:b/>
        <w:bCs/>
      </w:rPr>
    </w:tblStylePr>
    <w:tblStylePr w:type="band1Vert">
      <w:tblPr/>
      <w:tcPr>
        <w:shd w:val="clear" w:color="auto" w:fill="DEE6F0"/>
      </w:tcPr>
    </w:tblStylePr>
    <w:tblStylePr w:type="band1Horz">
      <w:tblPr/>
      <w:tcPr>
        <w:shd w:val="clear" w:color="auto" w:fill="DEE6F0"/>
      </w:tcPr>
    </w:tblStylePr>
  </w:style>
  <w:style w:type="paragraph" w:styleId="Revize">
    <w:name w:val="Revision"/>
    <w:hidden/>
    <w:uiPriority w:val="99"/>
    <w:semiHidden/>
    <w:rsid w:val="00FC127D"/>
    <w:pPr>
      <w:spacing w:after="0" w:line="240" w:lineRule="auto"/>
    </w:pPr>
    <w:rPr>
      <w:rFonts w:ascii="Calibri" w:eastAsia="Calibri" w:hAnsi="Calibri" w:cs="Times New Roman"/>
    </w:rPr>
  </w:style>
  <w:style w:type="character" w:customStyle="1" w:styleId="Sledovanodkaz1">
    <w:name w:val="Sledovaný odkaz1"/>
    <w:basedOn w:val="Standardnpsmoodstavce"/>
    <w:uiPriority w:val="99"/>
    <w:semiHidden/>
    <w:unhideWhenUsed/>
    <w:rsid w:val="00FC127D"/>
    <w:rPr>
      <w:color w:val="800080"/>
      <w:u w:val="single"/>
    </w:rPr>
  </w:style>
  <w:style w:type="paragraph" w:customStyle="1" w:styleId="Textpsmene">
    <w:name w:val="Text písmene"/>
    <w:basedOn w:val="Normln"/>
    <w:uiPriority w:val="99"/>
    <w:rsid w:val="00FC127D"/>
    <w:pPr>
      <w:numPr>
        <w:ilvl w:val="1"/>
        <w:numId w:val="1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FC127D"/>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customStyle="1" w:styleId="Barevnseznamzvraznn11">
    <w:name w:val="Barevný seznam – zvýraznění 11"/>
    <w:basedOn w:val="Normln"/>
    <w:uiPriority w:val="34"/>
    <w:qFormat/>
    <w:rsid w:val="00FC127D"/>
    <w:pPr>
      <w:spacing w:after="200" w:line="276" w:lineRule="auto"/>
      <w:ind w:left="720"/>
      <w:contextualSpacing/>
    </w:pPr>
    <w:rPr>
      <w:rFonts w:ascii="Calibri" w:eastAsia="Calibri" w:hAnsi="Calibri" w:cs="Times New Roman"/>
    </w:rPr>
  </w:style>
  <w:style w:type="paragraph" w:customStyle="1" w:styleId="Stylpravidel">
    <w:name w:val="Styl pravidel"/>
    <w:basedOn w:val="Normln"/>
    <w:uiPriority w:val="99"/>
    <w:rsid w:val="00FC127D"/>
    <w:pPr>
      <w:spacing w:before="240" w:after="0" w:line="360" w:lineRule="auto"/>
      <w:jc w:val="both"/>
    </w:pPr>
    <w:rPr>
      <w:rFonts w:ascii="Times New Roman" w:eastAsia="Times New Roman" w:hAnsi="Times New Roman" w:cs="Times New Roman"/>
      <w:sz w:val="24"/>
      <w:szCs w:val="20"/>
      <w:lang w:eastAsia="cs-CZ"/>
    </w:rPr>
  </w:style>
  <w:style w:type="character" w:customStyle="1" w:styleId="preformatted">
    <w:name w:val="preformatted"/>
    <w:rsid w:val="00FC127D"/>
  </w:style>
  <w:style w:type="paragraph" w:styleId="Textpoznpodarou">
    <w:name w:val="footnote text"/>
    <w:basedOn w:val="Normln"/>
    <w:link w:val="TextpoznpodarouChar"/>
    <w:uiPriority w:val="99"/>
    <w:semiHidden/>
    <w:unhideWhenUsed/>
    <w:rsid w:val="00FC127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FC127D"/>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C127D"/>
    <w:rPr>
      <w:vertAlign w:val="superscript"/>
    </w:rPr>
  </w:style>
  <w:style w:type="numbering" w:customStyle="1" w:styleId="Bezseznamu11">
    <w:name w:val="Bez seznamu11"/>
    <w:next w:val="Bezseznamu"/>
    <w:uiPriority w:val="99"/>
    <w:semiHidden/>
    <w:unhideWhenUsed/>
    <w:rsid w:val="00FC127D"/>
  </w:style>
  <w:style w:type="table" w:customStyle="1" w:styleId="Mkatabulky2">
    <w:name w:val="Mřížka tabulky2"/>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FC127D"/>
  </w:style>
  <w:style w:type="table" w:customStyle="1" w:styleId="Mkatabulky3">
    <w:name w:val="Mřížka tabulky3"/>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FC127D"/>
  </w:style>
  <w:style w:type="table" w:customStyle="1" w:styleId="Mkatabulky4">
    <w:name w:val="Mřížka tabulky4"/>
    <w:basedOn w:val="Normlntabulka"/>
    <w:next w:val="Mkatabulky"/>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FC127D"/>
  </w:style>
  <w:style w:type="table" w:customStyle="1" w:styleId="Tabulkasmkou4zvraznn111">
    <w:name w:val="Tabulka s mřížkou 4 – zvýraznění 111"/>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5">
    <w:name w:val="Mřížka tabulky5"/>
    <w:basedOn w:val="Normlntabulka"/>
    <w:next w:val="Mkatabulky"/>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FC127D"/>
  </w:style>
  <w:style w:type="numbering" w:customStyle="1" w:styleId="Bezseznamu5">
    <w:name w:val="Bez seznamu5"/>
    <w:next w:val="Bezseznamu"/>
    <w:uiPriority w:val="99"/>
    <w:semiHidden/>
    <w:unhideWhenUsed/>
    <w:rsid w:val="00FC127D"/>
  </w:style>
  <w:style w:type="table" w:customStyle="1" w:styleId="Tabulkasmkou4zvraznn112">
    <w:name w:val="Tabulka s mřížkou 4 – zvýraznění 112"/>
    <w:basedOn w:val="Normlntabulka"/>
    <w:uiPriority w:val="49"/>
    <w:rsid w:val="00FC127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katabulky6">
    <w:name w:val="Mřížka tabulky6"/>
    <w:basedOn w:val="Normlntabulka"/>
    <w:next w:val="Mkatabulky"/>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Standardnpsmoodstavce"/>
    <w:uiPriority w:val="9"/>
    <w:rsid w:val="00FC127D"/>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FC127D"/>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FC127D"/>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FC127D"/>
    <w:rPr>
      <w:rFonts w:asciiTheme="majorHAnsi" w:eastAsiaTheme="majorEastAsia" w:hAnsiTheme="majorHAnsi" w:cstheme="majorBidi"/>
      <w:i/>
      <w:iCs/>
      <w:color w:val="2E74B5" w:themeColor="accent1" w:themeShade="BF"/>
    </w:rPr>
  </w:style>
  <w:style w:type="character" w:customStyle="1" w:styleId="Nadpis5Char1">
    <w:name w:val="Nadpis 5 Char1"/>
    <w:basedOn w:val="Standardnpsmoodstavce"/>
    <w:uiPriority w:val="9"/>
    <w:semiHidden/>
    <w:rsid w:val="00FC127D"/>
    <w:rPr>
      <w:rFonts w:asciiTheme="majorHAnsi" w:eastAsiaTheme="majorEastAsia" w:hAnsiTheme="majorHAnsi" w:cstheme="majorBidi"/>
      <w:color w:val="2E74B5" w:themeColor="accent1" w:themeShade="BF"/>
    </w:rPr>
  </w:style>
  <w:style w:type="character" w:customStyle="1" w:styleId="Nadpis6Char1">
    <w:name w:val="Nadpis 6 Char1"/>
    <w:basedOn w:val="Standardnpsmoodstavce"/>
    <w:uiPriority w:val="9"/>
    <w:semiHidden/>
    <w:rsid w:val="00FC127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FC127D"/>
    <w:rPr>
      <w:rFonts w:asciiTheme="majorHAnsi" w:eastAsiaTheme="majorEastAsia" w:hAnsiTheme="majorHAnsi" w:cstheme="majorBidi"/>
      <w:i/>
      <w:iCs/>
      <w:color w:val="1F4D78" w:themeColor="accent1" w:themeShade="7F"/>
    </w:rPr>
  </w:style>
  <w:style w:type="character" w:customStyle="1" w:styleId="Nadpis8Char1">
    <w:name w:val="Nadpis 8 Char1"/>
    <w:basedOn w:val="Standardnpsmoodstavce"/>
    <w:uiPriority w:val="9"/>
    <w:semiHidden/>
    <w:rsid w:val="00FC127D"/>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FC127D"/>
    <w:rPr>
      <w:rFonts w:asciiTheme="majorHAnsi" w:eastAsiaTheme="majorEastAsia" w:hAnsiTheme="majorHAnsi" w:cstheme="majorBidi"/>
      <w:i/>
      <w:iCs/>
      <w:color w:val="272727" w:themeColor="text1" w:themeTint="D8"/>
      <w:sz w:val="21"/>
      <w:szCs w:val="21"/>
    </w:rPr>
  </w:style>
  <w:style w:type="paragraph" w:styleId="Podtitul">
    <w:name w:val="Subtitle"/>
    <w:basedOn w:val="Normln"/>
    <w:next w:val="Normln"/>
    <w:link w:val="PodtitulChar1"/>
    <w:uiPriority w:val="11"/>
    <w:qFormat/>
    <w:rsid w:val="00FC127D"/>
    <w:pPr>
      <w:numPr>
        <w:ilvl w:val="1"/>
      </w:numPr>
    </w:pPr>
    <w:rPr>
      <w:rFonts w:eastAsiaTheme="minorEastAsia"/>
      <w:color w:val="5A5A5A" w:themeColor="text1" w:themeTint="A5"/>
      <w:spacing w:val="15"/>
    </w:rPr>
  </w:style>
  <w:style w:type="character" w:customStyle="1" w:styleId="PodtitulChar1">
    <w:name w:val="Podtitul Char1"/>
    <w:basedOn w:val="Standardnpsmoodstavce"/>
    <w:link w:val="Podtitul"/>
    <w:uiPriority w:val="11"/>
    <w:rsid w:val="00FC127D"/>
    <w:rPr>
      <w:rFonts w:eastAsiaTheme="minorEastAsia"/>
      <w:color w:val="5A5A5A" w:themeColor="text1" w:themeTint="A5"/>
      <w:spacing w:val="15"/>
    </w:rPr>
  </w:style>
  <w:style w:type="table" w:styleId="Mkatabulky">
    <w:name w:val="Table Grid"/>
    <w:basedOn w:val="Normlntabulka"/>
    <w:uiPriority w:val="59"/>
    <w:rsid w:val="00FC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1"/>
    <w:uiPriority w:val="99"/>
    <w:semiHidden/>
    <w:unhideWhenUsed/>
    <w:rsid w:val="00FC127D"/>
    <w:pPr>
      <w:spacing w:after="0" w:line="240" w:lineRule="auto"/>
    </w:pPr>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FC127D"/>
    <w:rPr>
      <w:rFonts w:ascii="Segoe UI" w:hAnsi="Segoe UI" w:cs="Segoe UI"/>
      <w:sz w:val="18"/>
      <w:szCs w:val="18"/>
    </w:rPr>
  </w:style>
  <w:style w:type="paragraph" w:styleId="Osloven">
    <w:name w:val="Salutation"/>
    <w:basedOn w:val="Normln"/>
    <w:next w:val="Normln"/>
    <w:link w:val="OslovenChar"/>
    <w:semiHidden/>
    <w:unhideWhenUsed/>
    <w:rsid w:val="00FC127D"/>
    <w:rPr>
      <w:sz w:val="24"/>
      <w:szCs w:val="24"/>
    </w:rPr>
  </w:style>
  <w:style w:type="character" w:customStyle="1" w:styleId="OslovenChar1">
    <w:name w:val="Oslovení Char1"/>
    <w:basedOn w:val="Standardnpsmoodstavce"/>
    <w:uiPriority w:val="99"/>
    <w:semiHidden/>
    <w:rsid w:val="00FC127D"/>
  </w:style>
  <w:style w:type="paragraph" w:styleId="Zhlav">
    <w:name w:val="header"/>
    <w:basedOn w:val="Normln"/>
    <w:link w:val="ZhlavChar1"/>
    <w:uiPriority w:val="99"/>
    <w:unhideWhenUsed/>
    <w:rsid w:val="00FC127D"/>
    <w:pPr>
      <w:tabs>
        <w:tab w:val="center" w:pos="4536"/>
        <w:tab w:val="right" w:pos="9072"/>
      </w:tabs>
      <w:spacing w:after="0" w:line="240" w:lineRule="auto"/>
    </w:pPr>
  </w:style>
  <w:style w:type="character" w:customStyle="1" w:styleId="ZhlavChar1">
    <w:name w:val="Záhlaví Char1"/>
    <w:basedOn w:val="Standardnpsmoodstavce"/>
    <w:link w:val="Zhlav"/>
    <w:uiPriority w:val="99"/>
    <w:rsid w:val="00FC127D"/>
  </w:style>
  <w:style w:type="paragraph" w:styleId="Zpat">
    <w:name w:val="footer"/>
    <w:basedOn w:val="Normln"/>
    <w:link w:val="ZpatChar1"/>
    <w:uiPriority w:val="99"/>
    <w:unhideWhenUsed/>
    <w:rsid w:val="00FC127D"/>
    <w:pPr>
      <w:tabs>
        <w:tab w:val="center" w:pos="4536"/>
        <w:tab w:val="right" w:pos="9072"/>
      </w:tabs>
      <w:spacing w:after="0" w:line="240" w:lineRule="auto"/>
    </w:pPr>
  </w:style>
  <w:style w:type="character" w:customStyle="1" w:styleId="ZpatChar1">
    <w:name w:val="Zápatí Char1"/>
    <w:basedOn w:val="Standardnpsmoodstavce"/>
    <w:link w:val="Zpat"/>
    <w:uiPriority w:val="99"/>
    <w:rsid w:val="00FC127D"/>
  </w:style>
  <w:style w:type="character" w:styleId="Hypertextovodkaz">
    <w:name w:val="Hyperlink"/>
    <w:basedOn w:val="Standardnpsmoodstavce"/>
    <w:uiPriority w:val="99"/>
    <w:unhideWhenUsed/>
    <w:rsid w:val="00FC127D"/>
    <w:rPr>
      <w:color w:val="0563C1" w:themeColor="hyperlink"/>
      <w:u w:val="single"/>
    </w:rPr>
  </w:style>
  <w:style w:type="paragraph" w:styleId="Nzev">
    <w:name w:val="Title"/>
    <w:basedOn w:val="Normln"/>
    <w:next w:val="Normln"/>
    <w:link w:val="NzevChar"/>
    <w:uiPriority w:val="99"/>
    <w:qFormat/>
    <w:rsid w:val="00FC127D"/>
    <w:pPr>
      <w:spacing w:after="0" w:line="240" w:lineRule="auto"/>
      <w:contextualSpacing/>
    </w:pPr>
    <w:rPr>
      <w:rFonts w:ascii="Cambria" w:eastAsia="Times New Roman" w:hAnsi="Cambria" w:cs="Times New Roman"/>
      <w:b/>
      <w:color w:val="569CD7"/>
      <w:spacing w:val="5"/>
      <w:kern w:val="28"/>
      <w:sz w:val="52"/>
      <w:szCs w:val="52"/>
    </w:rPr>
  </w:style>
  <w:style w:type="character" w:customStyle="1" w:styleId="NzevChar1">
    <w:name w:val="Název Char1"/>
    <w:basedOn w:val="Standardnpsmoodstavce"/>
    <w:uiPriority w:val="10"/>
    <w:rsid w:val="00FC127D"/>
    <w:rPr>
      <w:rFonts w:asciiTheme="majorHAnsi" w:eastAsiaTheme="majorEastAsia" w:hAnsiTheme="majorHAnsi" w:cstheme="majorBidi"/>
      <w:spacing w:val="-10"/>
      <w:kern w:val="28"/>
      <w:sz w:val="56"/>
      <w:szCs w:val="56"/>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C127D"/>
    <w:pPr>
      <w:ind w:left="720"/>
      <w:contextualSpacing/>
    </w:pPr>
  </w:style>
  <w:style w:type="table" w:styleId="Svtlseznamzvraznn5">
    <w:name w:val="Light List Accent 5"/>
    <w:basedOn w:val="Normlntabulka"/>
    <w:uiPriority w:val="61"/>
    <w:semiHidden/>
    <w:unhideWhenUsed/>
    <w:rsid w:val="00FC127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Zkladntext">
    <w:name w:val="Body Text"/>
    <w:basedOn w:val="Normln"/>
    <w:link w:val="ZkladntextChar1"/>
    <w:uiPriority w:val="99"/>
    <w:semiHidden/>
    <w:unhideWhenUsed/>
    <w:rsid w:val="00FC127D"/>
    <w:pPr>
      <w:spacing w:after="120"/>
    </w:pPr>
  </w:style>
  <w:style w:type="character" w:customStyle="1" w:styleId="ZkladntextChar1">
    <w:name w:val="Základní text Char1"/>
    <w:basedOn w:val="Standardnpsmoodstavce"/>
    <w:link w:val="Zkladntext"/>
    <w:uiPriority w:val="99"/>
    <w:semiHidden/>
    <w:rsid w:val="00FC127D"/>
  </w:style>
  <w:style w:type="paragraph" w:styleId="Titulek">
    <w:name w:val="caption"/>
    <w:basedOn w:val="Normln"/>
    <w:next w:val="Normln"/>
    <w:link w:val="TitulekChar"/>
    <w:semiHidden/>
    <w:unhideWhenUsed/>
    <w:qFormat/>
    <w:rsid w:val="00FC127D"/>
    <w:pPr>
      <w:spacing w:after="200" w:line="240" w:lineRule="auto"/>
    </w:pPr>
    <w:rPr>
      <w:rFonts w:eastAsia="Times New Roman" w:cs="Times New Roman"/>
      <w:i/>
      <w:iCs/>
      <w:color w:val="1F497D"/>
      <w:sz w:val="18"/>
      <w:szCs w:val="18"/>
      <w:lang w:eastAsia="cs-CZ"/>
    </w:rPr>
  </w:style>
  <w:style w:type="paragraph" w:styleId="Zkladntextodsazen">
    <w:name w:val="Body Text Indent"/>
    <w:basedOn w:val="Normln"/>
    <w:link w:val="ZkladntextodsazenChar1"/>
    <w:uiPriority w:val="99"/>
    <w:semiHidden/>
    <w:unhideWhenUsed/>
    <w:rsid w:val="00FC127D"/>
    <w:pPr>
      <w:spacing w:after="120"/>
      <w:ind w:left="283"/>
    </w:pPr>
  </w:style>
  <w:style w:type="character" w:customStyle="1" w:styleId="ZkladntextodsazenChar1">
    <w:name w:val="Základní text odsazený Char1"/>
    <w:basedOn w:val="Standardnpsmoodstavce"/>
    <w:link w:val="Zkladntextodsazen"/>
    <w:uiPriority w:val="99"/>
    <w:semiHidden/>
    <w:rsid w:val="00FC127D"/>
  </w:style>
  <w:style w:type="character" w:styleId="Sledovanodkaz">
    <w:name w:val="FollowedHyperlink"/>
    <w:basedOn w:val="Standardnpsmoodstavce"/>
    <w:uiPriority w:val="99"/>
    <w:semiHidden/>
    <w:unhideWhenUsed/>
    <w:rsid w:val="00FC127D"/>
    <w:rPr>
      <w:color w:val="954F72" w:themeColor="followedHyperlink"/>
      <w:u w:val="single"/>
    </w:rPr>
  </w:style>
  <w:style w:type="character" w:customStyle="1" w:styleId="radekformulare4">
    <w:name w:val="radekformulare4"/>
    <w:basedOn w:val="Standardnpsmoodstavce"/>
    <w:rsid w:val="005F4258"/>
    <w:rPr>
      <w:vanish w:val="0"/>
      <w:webHidden w:val="0"/>
      <w:shd w:val="clear" w:color="auto" w:fill="F4F6FA"/>
      <w:specVanish w:val="0"/>
    </w:rPr>
  </w:style>
  <w:style w:type="character" w:customStyle="1" w:styleId="TextkomenteChar1">
    <w:name w:val="Text komentáře Char1"/>
    <w:locked/>
    <w:rsid w:val="00873432"/>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locked/>
    <w:rsid w:val="00EB2F38"/>
  </w:style>
  <w:style w:type="paragraph" w:customStyle="1" w:styleId="NormalJustified">
    <w:name w:val="Normal (Justified)"/>
    <w:basedOn w:val="Normln"/>
    <w:uiPriority w:val="99"/>
    <w:rsid w:val="00747EFB"/>
    <w:pPr>
      <w:widowControl w:val="0"/>
      <w:spacing w:after="0" w:line="240" w:lineRule="auto"/>
      <w:jc w:val="both"/>
    </w:pPr>
    <w:rPr>
      <w:rFonts w:ascii="Calibri" w:eastAsia="Times New Roman" w:hAnsi="Calibri" w:cs="Calibri"/>
      <w:kern w:val="28"/>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39433">
      <w:bodyDiv w:val="1"/>
      <w:marLeft w:val="0"/>
      <w:marRight w:val="0"/>
      <w:marTop w:val="0"/>
      <w:marBottom w:val="0"/>
      <w:divBdr>
        <w:top w:val="none" w:sz="0" w:space="0" w:color="auto"/>
        <w:left w:val="none" w:sz="0" w:space="0" w:color="auto"/>
        <w:bottom w:val="none" w:sz="0" w:space="0" w:color="auto"/>
        <w:right w:val="none" w:sz="0" w:space="0" w:color="auto"/>
      </w:divBdr>
    </w:div>
    <w:div w:id="580406231">
      <w:bodyDiv w:val="1"/>
      <w:marLeft w:val="0"/>
      <w:marRight w:val="0"/>
      <w:marTop w:val="0"/>
      <w:marBottom w:val="0"/>
      <w:divBdr>
        <w:top w:val="none" w:sz="0" w:space="0" w:color="auto"/>
        <w:left w:val="none" w:sz="0" w:space="0" w:color="auto"/>
        <w:bottom w:val="none" w:sz="0" w:space="0" w:color="auto"/>
        <w:right w:val="none" w:sz="0" w:space="0" w:color="auto"/>
      </w:divBdr>
    </w:div>
    <w:div w:id="627932890">
      <w:bodyDiv w:val="1"/>
      <w:marLeft w:val="0"/>
      <w:marRight w:val="0"/>
      <w:marTop w:val="0"/>
      <w:marBottom w:val="0"/>
      <w:divBdr>
        <w:top w:val="none" w:sz="0" w:space="0" w:color="auto"/>
        <w:left w:val="none" w:sz="0" w:space="0" w:color="auto"/>
        <w:bottom w:val="none" w:sz="0" w:space="0" w:color="auto"/>
        <w:right w:val="none" w:sz="0" w:space="0" w:color="auto"/>
      </w:divBdr>
    </w:div>
    <w:div w:id="865749547">
      <w:bodyDiv w:val="1"/>
      <w:marLeft w:val="0"/>
      <w:marRight w:val="0"/>
      <w:marTop w:val="0"/>
      <w:marBottom w:val="0"/>
      <w:divBdr>
        <w:top w:val="none" w:sz="0" w:space="0" w:color="auto"/>
        <w:left w:val="none" w:sz="0" w:space="0" w:color="auto"/>
        <w:bottom w:val="none" w:sz="0" w:space="0" w:color="auto"/>
        <w:right w:val="none" w:sz="0" w:space="0" w:color="auto"/>
      </w:divBdr>
    </w:div>
    <w:div w:id="1351373812">
      <w:bodyDiv w:val="1"/>
      <w:marLeft w:val="0"/>
      <w:marRight w:val="0"/>
      <w:marTop w:val="0"/>
      <w:marBottom w:val="0"/>
      <w:divBdr>
        <w:top w:val="none" w:sz="0" w:space="0" w:color="auto"/>
        <w:left w:val="none" w:sz="0" w:space="0" w:color="auto"/>
        <w:bottom w:val="none" w:sz="0" w:space="0" w:color="auto"/>
        <w:right w:val="none" w:sz="0" w:space="0" w:color="auto"/>
      </w:divBdr>
    </w:div>
    <w:div w:id="1477917300">
      <w:bodyDiv w:val="1"/>
      <w:marLeft w:val="0"/>
      <w:marRight w:val="0"/>
      <w:marTop w:val="0"/>
      <w:marBottom w:val="0"/>
      <w:divBdr>
        <w:top w:val="none" w:sz="0" w:space="0" w:color="auto"/>
        <w:left w:val="none" w:sz="0" w:space="0" w:color="auto"/>
        <w:bottom w:val="none" w:sz="0" w:space="0" w:color="auto"/>
        <w:right w:val="none" w:sz="0" w:space="0" w:color="auto"/>
      </w:divBdr>
    </w:div>
    <w:div w:id="1539389119">
      <w:bodyDiv w:val="1"/>
      <w:marLeft w:val="0"/>
      <w:marRight w:val="0"/>
      <w:marTop w:val="0"/>
      <w:marBottom w:val="0"/>
      <w:divBdr>
        <w:top w:val="none" w:sz="0" w:space="0" w:color="auto"/>
        <w:left w:val="none" w:sz="0" w:space="0" w:color="auto"/>
        <w:bottom w:val="none" w:sz="0" w:space="0" w:color="auto"/>
        <w:right w:val="none" w:sz="0" w:space="0" w:color="auto"/>
      </w:divBdr>
    </w:div>
    <w:div w:id="1667781979">
      <w:bodyDiv w:val="1"/>
      <w:marLeft w:val="0"/>
      <w:marRight w:val="0"/>
      <w:marTop w:val="0"/>
      <w:marBottom w:val="0"/>
      <w:divBdr>
        <w:top w:val="none" w:sz="0" w:space="0" w:color="auto"/>
        <w:left w:val="none" w:sz="0" w:space="0" w:color="auto"/>
        <w:bottom w:val="none" w:sz="0" w:space="0" w:color="auto"/>
        <w:right w:val="none" w:sz="0" w:space="0" w:color="auto"/>
      </w:divBdr>
    </w:div>
    <w:div w:id="1921406280">
      <w:bodyDiv w:val="1"/>
      <w:marLeft w:val="0"/>
      <w:marRight w:val="0"/>
      <w:marTop w:val="0"/>
      <w:marBottom w:val="0"/>
      <w:divBdr>
        <w:top w:val="none" w:sz="0" w:space="0" w:color="auto"/>
        <w:left w:val="none" w:sz="0" w:space="0" w:color="auto"/>
        <w:bottom w:val="none" w:sz="0" w:space="0" w:color="auto"/>
        <w:right w:val="none" w:sz="0" w:space="0" w:color="auto"/>
      </w:divBdr>
    </w:div>
    <w:div w:id="20467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blox.com/wp-content/uploads/infoblox-datasheet-trinzic-ddi-applianc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future-directio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ervicedesk@vzp.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support.infoblox.com" TargetMode="External"/><Relationship Id="rId22"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59948dd978858716ba8a9f585a301972">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d4ee0a90b8ef1ff4901df256b49283e1" ns3:_="" ns4:_="">
    <xsd:import namespace="5386a7db-36dc-47e8-aacb-0d5051febeea"/>
    <xsd:import namespace="189c7478-f36e-4d06-b026-5479ab3e2b44"/>
    <xsd:element name="properties">
      <xsd:complexType>
        <xsd:sequence>
          <xsd:element name="documentManagement">
            <xsd:complexType>
              <xsd:all>
                <xsd:element ref="ns3:VZP_Counter" minOccurs="0"/>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Props1.xml><?xml version="1.0" encoding="utf-8"?>
<ds:datastoreItem xmlns:ds="http://schemas.openxmlformats.org/officeDocument/2006/customXml" ds:itemID="{C2C0311D-653F-46BE-8BBD-6BA8407AD9E0}">
  <ds:schemaRefs>
    <ds:schemaRef ds:uri="http://schemas.microsoft.com/sharepoint/v3/contenttype/forms"/>
  </ds:schemaRefs>
</ds:datastoreItem>
</file>

<file path=customXml/itemProps2.xml><?xml version="1.0" encoding="utf-8"?>
<ds:datastoreItem xmlns:ds="http://schemas.openxmlformats.org/officeDocument/2006/customXml" ds:itemID="{E960F3E6-0EB9-4959-84BB-FC16718D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38950-5C4A-455B-BE26-87905CFBC115}">
  <ds:schemaRefs>
    <ds:schemaRef ds:uri="http://schemas.microsoft.com/office/2006/metadata/properties"/>
    <ds:schemaRef ds:uri="5386a7db-36dc-47e8-aacb-0d5051febeea"/>
    <ds:schemaRef ds:uri="http://purl.org/dc/dcmitype/"/>
    <ds:schemaRef ds:uri="http://purl.org/dc/elements/1.1/"/>
    <ds:schemaRef ds:uri="http://schemas.microsoft.com/office/infopath/2007/PartnerControls"/>
    <ds:schemaRef ds:uri="http://schemas.openxmlformats.org/package/2006/metadata/core-properties"/>
    <ds:schemaRef ds:uri="189c7478-f36e-4d06-b026-5479ab3e2b44"/>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7434</Words>
  <Characters>43863</Characters>
  <Application>Microsoft Office Word</Application>
  <DocSecurity>4</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2018-05-14T11:15:00Z</dcterms:created>
  <dcterms:modified xsi:type="dcterms:W3CDTF">2018-05-14T11:15:00Z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