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3D" w:rsidRDefault="00946D3D" w:rsidP="00946D3D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>, May 11, 2018 9:57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- potvrzení</w:t>
      </w:r>
    </w:p>
    <w:p w:rsidR="00946D3D" w:rsidRDefault="00946D3D" w:rsidP="00946D3D"/>
    <w:p w:rsidR="00946D3D" w:rsidRDefault="00946D3D" w:rsidP="00946D3D">
      <w:pPr>
        <w:rPr>
          <w:lang w:eastAsia="en-US"/>
        </w:rPr>
      </w:pPr>
      <w:r>
        <w:t>Dobrý den,</w:t>
      </w:r>
    </w:p>
    <w:p w:rsidR="00946D3D" w:rsidRDefault="00946D3D" w:rsidP="00946D3D"/>
    <w:p w:rsidR="00946D3D" w:rsidRDefault="00946D3D" w:rsidP="00946D3D">
      <w:pPr>
        <w:rPr>
          <w:lang w:eastAsia="en-US"/>
        </w:rPr>
      </w:pPr>
      <w:r>
        <w:t>posíláme potvrzení Vaší objednávky:</w:t>
      </w:r>
    </w:p>
    <w:p w:rsidR="00946D3D" w:rsidRDefault="00946D3D" w:rsidP="00946D3D"/>
    <w:p w:rsidR="00946D3D" w:rsidRDefault="00946D3D" w:rsidP="00946D3D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Předmětnou objednávku akceptujeme za podmínek stanovených v objednávce a v hodnotě ve výši 52 842,- Kč bez DPH. Termín dodání do </w:t>
      </w:r>
      <w:proofErr w:type="gramStart"/>
      <w:r>
        <w:rPr>
          <w:b/>
          <w:bCs/>
          <w:i/>
          <w:iCs/>
          <w:sz w:val="22"/>
          <w:szCs w:val="22"/>
        </w:rPr>
        <w:t>11.07.2018</w:t>
      </w:r>
      <w:proofErr w:type="gramEnd"/>
      <w:r>
        <w:rPr>
          <w:b/>
          <w:bCs/>
          <w:i/>
          <w:iCs/>
          <w:sz w:val="22"/>
          <w:szCs w:val="22"/>
        </w:rPr>
        <w:t xml:space="preserve">. </w:t>
      </w:r>
    </w:p>
    <w:p w:rsidR="00946D3D" w:rsidRDefault="00946D3D" w:rsidP="00946D3D">
      <w:pPr>
        <w:rPr>
          <w:color w:val="1F497D"/>
        </w:rPr>
      </w:pPr>
    </w:p>
    <w:p w:rsidR="00946D3D" w:rsidRDefault="00946D3D" w:rsidP="00946D3D">
      <w:r>
        <w:t>V příloze kopie objednávky.</w:t>
      </w:r>
    </w:p>
    <w:p w:rsidR="00946D3D" w:rsidRDefault="00946D3D" w:rsidP="00946D3D">
      <w:pPr>
        <w:rPr>
          <w:color w:val="1F497D"/>
        </w:rPr>
      </w:pPr>
    </w:p>
    <w:p w:rsidR="00946D3D" w:rsidRDefault="00946D3D" w:rsidP="00946D3D">
      <w:r>
        <w:t>S pozdravem a přáním krásného dne</w:t>
      </w:r>
    </w:p>
    <w:p w:rsidR="00946D3D" w:rsidRDefault="00946D3D" w:rsidP="00946D3D">
      <w:pPr>
        <w:rPr>
          <w:color w:val="1F497D"/>
          <w:lang w:eastAsia="en-US"/>
        </w:rPr>
      </w:pPr>
    </w:p>
    <w:p w:rsidR="00946D3D" w:rsidRDefault="00946D3D" w:rsidP="00946D3D">
      <w:pPr>
        <w:rPr>
          <w:color w:val="1F497D"/>
        </w:rPr>
      </w:pPr>
    </w:p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212"/>
        <w:gridCol w:w="6911"/>
      </w:tblGrid>
      <w:tr w:rsidR="00946D3D" w:rsidTr="00946D3D">
        <w:trPr>
          <w:tblCellSpacing w:w="75" w:type="dxa"/>
        </w:trPr>
        <w:tc>
          <w:tcPr>
            <w:tcW w:w="0" w:type="auto"/>
            <w:gridSpan w:val="3"/>
            <w:vAlign w:val="center"/>
            <w:hideMark/>
          </w:tcPr>
          <w:p w:rsidR="00946D3D" w:rsidRDefault="00946D3D">
            <w:pPr>
              <w:spacing w:before="100" w:beforeAutospacing="1" w:after="100" w:afterAutospacing="1" w:line="210" w:lineRule="atLeast"/>
              <w:rPr>
                <w:rFonts w:ascii="Helvetica" w:hAnsi="Helvetica" w:cs="Helvetica"/>
                <w:color w:val="212121"/>
                <w:sz w:val="18"/>
                <w:szCs w:val="18"/>
              </w:rPr>
            </w:pPr>
            <w:r>
              <w:rPr>
                <w:rFonts w:ascii="Helvetica" w:hAnsi="Helvetica" w:cs="Helvetica"/>
                <w:color w:val="212121"/>
                <w:sz w:val="18"/>
                <w:szCs w:val="18"/>
              </w:rPr>
              <w:br/>
              <w:t xml:space="preserve">asistent obchodu </w:t>
            </w:r>
          </w:p>
        </w:tc>
      </w:tr>
      <w:tr w:rsidR="00946D3D" w:rsidTr="00946D3D">
        <w:trPr>
          <w:tblCellSpacing w:w="75" w:type="dxa"/>
        </w:trPr>
        <w:tc>
          <w:tcPr>
            <w:tcW w:w="150" w:type="dxa"/>
            <w:hideMark/>
          </w:tcPr>
          <w:p w:rsidR="00946D3D" w:rsidRDefault="00946D3D">
            <w:pPr>
              <w:spacing w:before="100" w:beforeAutospacing="1" w:after="100" w:afterAutospacing="1" w:line="210" w:lineRule="atLeast"/>
              <w:rPr>
                <w:rFonts w:ascii="Helvetica" w:hAnsi="Helvetica" w:cs="Helvetica"/>
                <w:color w:val="1F497D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0000FF"/>
                <w:sz w:val="18"/>
                <w:szCs w:val="18"/>
              </w:rPr>
              <w:drawing>
                <wp:inline distT="0" distB="0" distL="0" distR="0" wp14:anchorId="63D70E0D" wp14:editId="4C42E243">
                  <wp:extent cx="1238250" cy="666750"/>
                  <wp:effectExtent l="0" t="0" r="0" b="0"/>
                  <wp:docPr id="1" name="Obrázek 1" descr="Clinitex s.r.o.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linitex s.r.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  <w:shd w:val="clear" w:color="auto" w:fill="B21E3C"/>
            <w:vAlign w:val="center"/>
            <w:hideMark/>
          </w:tcPr>
          <w:p w:rsidR="00946D3D" w:rsidRDefault="00946D3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46D3D" w:rsidRDefault="00946D3D" w:rsidP="009779EF">
            <w:pPr>
              <w:spacing w:before="100" w:beforeAutospacing="1" w:after="100" w:afterAutospacing="1" w:line="210" w:lineRule="atLeast"/>
              <w:rPr>
                <w:rFonts w:ascii="Helvetica" w:hAnsi="Helvetica" w:cs="Helvetica"/>
                <w:color w:val="1F497D"/>
                <w:sz w:val="18"/>
                <w:szCs w:val="18"/>
              </w:rPr>
            </w:pP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br/>
            </w:r>
            <w:r>
              <w:rPr>
                <w:rFonts w:ascii="Helvetica" w:hAnsi="Helvetica" w:cs="Helvetica"/>
                <w:b/>
                <w:bCs/>
                <w:color w:val="212121"/>
                <w:sz w:val="18"/>
                <w:szCs w:val="18"/>
              </w:rPr>
              <w:t>CLINITEX s.r.o.</w:t>
            </w: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br/>
            </w:r>
            <w:r>
              <w:rPr>
                <w:rFonts w:ascii="Helvetica" w:hAnsi="Helvetica" w:cs="Helvetica"/>
                <w:color w:val="212121"/>
                <w:sz w:val="18"/>
                <w:szCs w:val="18"/>
              </w:rPr>
              <w:t>Vratimovská 672/42, 718 00 Ostrava - Kunčičky</w:t>
            </w: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br/>
            </w: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br/>
            </w:r>
            <w:hyperlink r:id="rId8" w:history="1">
              <w:r>
                <w:rPr>
                  <w:rStyle w:val="Hypertextovodkaz"/>
                  <w:rFonts w:ascii="Helvetica" w:hAnsi="Helvetica" w:cs="Helvetica"/>
                  <w:color w:val="B21E3C"/>
                  <w:sz w:val="18"/>
                  <w:szCs w:val="18"/>
                </w:rPr>
                <w:t>http://www.clinitex.cz</w:t>
              </w:r>
            </w:hyperlink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t xml:space="preserve"> </w:t>
            </w:r>
          </w:p>
        </w:tc>
      </w:tr>
      <w:tr w:rsidR="00946D3D" w:rsidTr="00946D3D">
        <w:trPr>
          <w:tblCellSpacing w:w="75" w:type="dxa"/>
        </w:trPr>
        <w:tc>
          <w:tcPr>
            <w:tcW w:w="0" w:type="auto"/>
            <w:gridSpan w:val="3"/>
            <w:vAlign w:val="center"/>
            <w:hideMark/>
          </w:tcPr>
          <w:p w:rsidR="00946D3D" w:rsidRDefault="00946D3D">
            <w:pPr>
              <w:spacing w:before="100" w:beforeAutospacing="1" w:after="100" w:afterAutospacing="1" w:line="210" w:lineRule="atLeast"/>
              <w:rPr>
                <w:rFonts w:ascii="Helvetica" w:hAnsi="Helvetica" w:cs="Helvetica"/>
                <w:color w:val="6E6E6E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aps/>
                <w:color w:val="6E6E6E"/>
                <w:sz w:val="18"/>
                <w:szCs w:val="18"/>
              </w:rPr>
              <w:t>Výroba oděvů pro zdravotnictví a výroba profesních oděvů</w:t>
            </w:r>
            <w:r>
              <w:rPr>
                <w:rFonts w:ascii="Helvetica" w:hAnsi="Helvetica" w:cs="Helvetica"/>
                <w:color w:val="6E6E6E"/>
                <w:sz w:val="18"/>
                <w:szCs w:val="18"/>
              </w:rPr>
              <w:br/>
              <w:t>Člen Asociace výrobců a dodavatelů zdravotnických prostředků</w:t>
            </w:r>
            <w:r>
              <w:rPr>
                <w:rFonts w:ascii="Helvetica" w:hAnsi="Helvetica" w:cs="Helvetica"/>
                <w:color w:val="6E6E6E"/>
                <w:sz w:val="18"/>
                <w:szCs w:val="18"/>
              </w:rPr>
              <w:br/>
              <w:t xml:space="preserve">Člen Asociace textilního oděvního a kožedělného průmyslu </w:t>
            </w:r>
          </w:p>
        </w:tc>
      </w:tr>
    </w:tbl>
    <w:p w:rsidR="00946D3D" w:rsidRDefault="00946D3D" w:rsidP="00946D3D">
      <w:pPr>
        <w:rPr>
          <w:color w:val="1F497D"/>
        </w:rPr>
      </w:pPr>
    </w:p>
    <w:p w:rsidR="00946D3D" w:rsidRDefault="00946D3D" w:rsidP="00946D3D">
      <w:pPr>
        <w:rPr>
          <w:color w:val="1F497D"/>
        </w:rPr>
      </w:pPr>
    </w:p>
    <w:p w:rsidR="00946D3D" w:rsidRDefault="00946D3D" w:rsidP="00946D3D">
      <w:pPr>
        <w:rPr>
          <w:color w:val="1F497D"/>
          <w:lang w:eastAsia="en-US"/>
        </w:rPr>
      </w:pPr>
    </w:p>
    <w:p w:rsidR="00946D3D" w:rsidRDefault="00946D3D" w:rsidP="00946D3D">
      <w:pPr>
        <w:rPr>
          <w:color w:val="1F497D"/>
          <w:lang w:eastAsia="en-US"/>
        </w:rPr>
      </w:pPr>
    </w:p>
    <w:p w:rsidR="00946D3D" w:rsidRDefault="00946D3D" w:rsidP="00946D3D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May 10, 2018 10:26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946D3D" w:rsidRDefault="00946D3D" w:rsidP="00946D3D"/>
    <w:p w:rsidR="00946D3D" w:rsidRDefault="00946D3D" w:rsidP="00946D3D">
      <w:r>
        <w:t xml:space="preserve">Dobrý den, </w:t>
      </w:r>
    </w:p>
    <w:p w:rsidR="00946D3D" w:rsidRDefault="00946D3D" w:rsidP="00946D3D">
      <w:r>
        <w:t>v příloze Vám zasíláme objednávku OOPP.</w:t>
      </w:r>
    </w:p>
    <w:p w:rsidR="00946D3D" w:rsidRDefault="00946D3D" w:rsidP="00946D3D">
      <w:pPr>
        <w:rPr>
          <w:color w:val="000000"/>
        </w:rPr>
      </w:pPr>
      <w:r>
        <w:rPr>
          <w:color w:val="000000"/>
        </w:rPr>
        <w:t xml:space="preserve">Informujte mne prosím, kdy nám oděvy dodáte na ZZS JMK. </w:t>
      </w:r>
    </w:p>
    <w:p w:rsidR="00946D3D" w:rsidRDefault="00946D3D" w:rsidP="00946D3D">
      <w:pPr>
        <w:rPr>
          <w:b/>
          <w:bCs/>
        </w:rPr>
      </w:pPr>
    </w:p>
    <w:p w:rsidR="00946D3D" w:rsidRDefault="00946D3D" w:rsidP="00946D3D"/>
    <w:p w:rsidR="00946D3D" w:rsidRDefault="00946D3D" w:rsidP="00946D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946D3D" w:rsidRDefault="00946D3D" w:rsidP="00946D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946D3D" w:rsidRDefault="00946D3D" w:rsidP="00946D3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946D3D" w:rsidRDefault="00946D3D" w:rsidP="00946D3D">
      <w:pPr>
        <w:pStyle w:val="Default"/>
        <w:rPr>
          <w:sz w:val="22"/>
          <w:szCs w:val="22"/>
        </w:rPr>
      </w:pPr>
    </w:p>
    <w:p w:rsidR="00946D3D" w:rsidRDefault="00946D3D" w:rsidP="00946D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946D3D" w:rsidRDefault="00946D3D" w:rsidP="00946D3D">
      <w:pPr>
        <w:pStyle w:val="Default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946D3D" w:rsidRDefault="00946D3D" w:rsidP="00946D3D"/>
    <w:p w:rsidR="00946D3D" w:rsidRDefault="00946D3D" w:rsidP="00946D3D">
      <w:r>
        <w:t xml:space="preserve">Děkujeme </w:t>
      </w:r>
    </w:p>
    <w:p w:rsidR="00946D3D" w:rsidRDefault="00946D3D" w:rsidP="00946D3D"/>
    <w:p w:rsidR="00946D3D" w:rsidRDefault="00946D3D" w:rsidP="00946D3D">
      <w:r>
        <w:lastRenderedPageBreak/>
        <w:t xml:space="preserve">S pozdravem </w:t>
      </w:r>
    </w:p>
    <w:p w:rsidR="00946D3D" w:rsidRDefault="00946D3D" w:rsidP="00946D3D"/>
    <w:p w:rsidR="00946D3D" w:rsidRDefault="00946D3D" w:rsidP="00946D3D">
      <w:r>
        <w:t>vedoucí skladu</w:t>
      </w:r>
    </w:p>
    <w:p w:rsidR="00946D3D" w:rsidRDefault="00946D3D" w:rsidP="00946D3D">
      <w:r>
        <w:t xml:space="preserve">ZZS </w:t>
      </w:r>
      <w:proofErr w:type="spellStart"/>
      <w:r>
        <w:t>JmK,</w:t>
      </w:r>
      <w:proofErr w:type="gramStart"/>
      <w:r>
        <w:t>p.o</w:t>
      </w:r>
      <w:proofErr w:type="spellEnd"/>
      <w:r>
        <w:t>.</w:t>
      </w:r>
      <w:proofErr w:type="gramEnd"/>
    </w:p>
    <w:p w:rsidR="00946D3D" w:rsidRDefault="00946D3D" w:rsidP="00946D3D">
      <w:r>
        <w:t>Kamenice 798/1d</w:t>
      </w:r>
    </w:p>
    <w:p w:rsidR="00946D3D" w:rsidRDefault="00946D3D" w:rsidP="00946D3D">
      <w:r>
        <w:t>625 00 Brno</w:t>
      </w:r>
    </w:p>
    <w:p w:rsidR="00946D3D" w:rsidRDefault="00946D3D" w:rsidP="00946D3D"/>
    <w:p w:rsidR="00946D3D" w:rsidRDefault="00946D3D" w:rsidP="00946D3D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0"/>
        <w:gridCol w:w="795"/>
        <w:gridCol w:w="1920"/>
        <w:gridCol w:w="1665"/>
        <w:gridCol w:w="540"/>
        <w:gridCol w:w="1215"/>
      </w:tblGrid>
      <w:tr w:rsidR="00946D3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proofErr w:type="spellStart"/>
            <w:r>
              <w:rPr>
                <w:rFonts w:cs="Calibri"/>
                <w:color w:val="000000"/>
                <w:lang w:eastAsia="en-US"/>
              </w:rPr>
              <w:t>stř</w:t>
            </w:r>
            <w:proofErr w:type="spellEnd"/>
            <w:r>
              <w:rPr>
                <w:rFonts w:cs="Calibri"/>
                <w:color w:val="000000"/>
                <w:lang w:eastAsia="en-US"/>
              </w:rPr>
              <w:t>.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jméno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druh OOPP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kusy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velikost</w:t>
            </w:r>
          </w:p>
        </w:tc>
      </w:tr>
      <w:tr w:rsidR="00946D3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Blansko</w:t>
            </w:r>
          </w:p>
        </w:tc>
        <w:tc>
          <w:tcPr>
            <w:tcW w:w="79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9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66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 xml:space="preserve">polokošile </w:t>
            </w:r>
            <w:proofErr w:type="spellStart"/>
            <w:r>
              <w:rPr>
                <w:rFonts w:cs="Calibri"/>
                <w:color w:val="000000"/>
                <w:lang w:eastAsia="en-US"/>
              </w:rPr>
              <w:t>kr.</w:t>
            </w:r>
            <w:proofErr w:type="spellEnd"/>
            <w:r>
              <w:rPr>
                <w:rFonts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lang w:eastAsia="en-US"/>
              </w:rPr>
              <w:t>ruk</w:t>
            </w:r>
            <w:proofErr w:type="spellEnd"/>
            <w:r>
              <w:rPr>
                <w:rFonts w:cs="Calibri"/>
                <w:color w:val="000000"/>
                <w:lang w:eastAsia="en-US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4x</w:t>
            </w: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FF0000"/>
                <w:lang w:eastAsia="en-US"/>
              </w:rPr>
            </w:pPr>
            <w:r>
              <w:rPr>
                <w:rFonts w:cs="Calibri"/>
                <w:color w:val="FF0000"/>
                <w:lang w:eastAsia="en-US"/>
              </w:rPr>
              <w:t>XXXL+ d10</w:t>
            </w:r>
          </w:p>
        </w:tc>
      </w:tr>
      <w:tr w:rsidR="00946D3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Ivančice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 xml:space="preserve">bunda </w:t>
            </w:r>
            <w:proofErr w:type="spellStart"/>
            <w:r>
              <w:rPr>
                <w:rFonts w:cs="Calibri"/>
                <w:color w:val="000000"/>
                <w:lang w:eastAsia="en-US"/>
              </w:rPr>
              <w:t>softshell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1x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FF0000"/>
                <w:lang w:eastAsia="en-US"/>
              </w:rPr>
            </w:pPr>
            <w:r>
              <w:rPr>
                <w:rFonts w:cs="Calibri"/>
                <w:color w:val="FF0000"/>
                <w:lang w:eastAsia="en-US"/>
              </w:rPr>
              <w:t>XXL+d12+dr6</w:t>
            </w:r>
          </w:p>
        </w:tc>
      </w:tr>
      <w:tr w:rsidR="00946D3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Znojmo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 xml:space="preserve">bunda </w:t>
            </w:r>
            <w:proofErr w:type="spellStart"/>
            <w:r>
              <w:rPr>
                <w:rFonts w:cs="Calibri"/>
                <w:color w:val="000000"/>
                <w:lang w:eastAsia="en-US"/>
              </w:rPr>
              <w:t>softshell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1x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FF0000"/>
                <w:lang w:eastAsia="en-US"/>
              </w:rPr>
            </w:pPr>
            <w:r>
              <w:rPr>
                <w:rFonts w:cs="Calibri"/>
                <w:color w:val="FF0000"/>
                <w:lang w:eastAsia="en-US"/>
              </w:rPr>
              <w:t xml:space="preserve">XL + </w:t>
            </w:r>
            <w:proofErr w:type="spellStart"/>
            <w:r>
              <w:rPr>
                <w:rFonts w:cs="Calibri"/>
                <w:color w:val="FF0000"/>
                <w:lang w:eastAsia="en-US"/>
              </w:rPr>
              <w:t>dr</w:t>
            </w:r>
            <w:proofErr w:type="spellEnd"/>
            <w:r>
              <w:rPr>
                <w:rFonts w:cs="Calibri"/>
                <w:color w:val="FF0000"/>
                <w:lang w:eastAsia="en-US"/>
              </w:rPr>
              <w:t xml:space="preserve"> 4cm</w:t>
            </w:r>
          </w:p>
        </w:tc>
      </w:tr>
      <w:tr w:rsidR="00946D3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 xml:space="preserve">bunda </w:t>
            </w:r>
            <w:proofErr w:type="spellStart"/>
            <w:r>
              <w:rPr>
                <w:rFonts w:cs="Calibri"/>
                <w:color w:val="000000"/>
                <w:lang w:eastAsia="en-US"/>
              </w:rPr>
              <w:t>softshell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1x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FF0000"/>
                <w:lang w:eastAsia="en-US"/>
              </w:rPr>
            </w:pPr>
            <w:r>
              <w:rPr>
                <w:rFonts w:cs="Calibri"/>
                <w:color w:val="FF0000"/>
                <w:lang w:eastAsia="en-US"/>
              </w:rPr>
              <w:t xml:space="preserve">L + </w:t>
            </w:r>
            <w:proofErr w:type="spellStart"/>
            <w:r>
              <w:rPr>
                <w:rFonts w:cs="Calibri"/>
                <w:color w:val="FF0000"/>
                <w:lang w:eastAsia="en-US"/>
              </w:rPr>
              <w:t>dr</w:t>
            </w:r>
            <w:proofErr w:type="spellEnd"/>
            <w:r>
              <w:rPr>
                <w:rFonts w:cs="Calibri"/>
                <w:color w:val="FF0000"/>
                <w:lang w:eastAsia="en-US"/>
              </w:rPr>
              <w:t xml:space="preserve"> 5cm</w:t>
            </w:r>
          </w:p>
        </w:tc>
      </w:tr>
      <w:tr w:rsidR="00946D3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Břeclav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termo triko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2x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XXL</w:t>
            </w:r>
          </w:p>
        </w:tc>
      </w:tr>
      <w:tr w:rsidR="00946D3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 xml:space="preserve">polokošile </w:t>
            </w:r>
            <w:proofErr w:type="spellStart"/>
            <w:r>
              <w:rPr>
                <w:rFonts w:cs="Calibri"/>
                <w:color w:val="000000"/>
                <w:lang w:eastAsia="en-US"/>
              </w:rPr>
              <w:t>kr.</w:t>
            </w:r>
            <w:proofErr w:type="spellEnd"/>
            <w:r>
              <w:rPr>
                <w:rFonts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lang w:eastAsia="en-US"/>
              </w:rPr>
              <w:t>ruk</w:t>
            </w:r>
            <w:proofErr w:type="spellEnd"/>
            <w:r>
              <w:rPr>
                <w:rFonts w:cs="Calibri"/>
                <w:color w:val="000000"/>
                <w:lang w:eastAsia="en-US"/>
              </w:rPr>
              <w:t>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7x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XXL</w:t>
            </w:r>
          </w:p>
        </w:tc>
      </w:tr>
      <w:tr w:rsidR="00946D3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proofErr w:type="spellStart"/>
            <w:r>
              <w:rPr>
                <w:rFonts w:cs="Calibri"/>
                <w:color w:val="000000"/>
                <w:lang w:eastAsia="en-US"/>
              </w:rPr>
              <w:t>Ponava</w:t>
            </w:r>
            <w:proofErr w:type="spellEnd"/>
          </w:p>
        </w:tc>
        <w:tc>
          <w:tcPr>
            <w:tcW w:w="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 xml:space="preserve">bunda </w:t>
            </w:r>
            <w:proofErr w:type="spellStart"/>
            <w:proofErr w:type="gramStart"/>
            <w:r>
              <w:rPr>
                <w:rFonts w:cs="Calibri"/>
                <w:color w:val="000000"/>
                <w:lang w:eastAsia="en-US"/>
              </w:rPr>
              <w:t>nepromok</w:t>
            </w:r>
            <w:proofErr w:type="spellEnd"/>
            <w:proofErr w:type="gramEnd"/>
            <w:r>
              <w:rPr>
                <w:rFonts w:cs="Calibri"/>
                <w:color w:val="000000"/>
                <w:lang w:eastAsia="en-US"/>
              </w:rPr>
              <w:t>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1x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 xml:space="preserve">L </w:t>
            </w:r>
          </w:p>
        </w:tc>
      </w:tr>
      <w:tr w:rsidR="00946D3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 xml:space="preserve">košile </w:t>
            </w:r>
            <w:proofErr w:type="spellStart"/>
            <w:proofErr w:type="gramStart"/>
            <w:r>
              <w:rPr>
                <w:rFonts w:cs="Calibri"/>
                <w:color w:val="000000"/>
                <w:lang w:eastAsia="en-US"/>
              </w:rPr>
              <w:t>dl.ruk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2x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XL</w:t>
            </w:r>
          </w:p>
        </w:tc>
      </w:tr>
      <w:tr w:rsidR="00946D3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 xml:space="preserve">polokošile </w:t>
            </w:r>
            <w:proofErr w:type="spellStart"/>
            <w:r>
              <w:rPr>
                <w:rFonts w:cs="Calibri"/>
                <w:color w:val="000000"/>
                <w:lang w:eastAsia="en-US"/>
              </w:rPr>
              <w:t>kr.</w:t>
            </w:r>
            <w:proofErr w:type="spellEnd"/>
            <w:r>
              <w:rPr>
                <w:rFonts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lang w:eastAsia="en-US"/>
              </w:rPr>
              <w:t>ruk</w:t>
            </w:r>
            <w:proofErr w:type="spellEnd"/>
            <w:r>
              <w:rPr>
                <w:rFonts w:cs="Calibri"/>
                <w:color w:val="000000"/>
                <w:lang w:eastAsia="en-US"/>
              </w:rPr>
              <w:t>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7x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XL</w:t>
            </w:r>
          </w:p>
        </w:tc>
      </w:tr>
      <w:tr w:rsidR="00946D3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Hrušovany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 xml:space="preserve">polokošile </w:t>
            </w:r>
            <w:proofErr w:type="spellStart"/>
            <w:r>
              <w:rPr>
                <w:rFonts w:cs="Calibri"/>
                <w:color w:val="000000"/>
                <w:lang w:eastAsia="en-US"/>
              </w:rPr>
              <w:t>kr.</w:t>
            </w:r>
            <w:proofErr w:type="spellEnd"/>
            <w:r>
              <w:rPr>
                <w:rFonts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lang w:eastAsia="en-US"/>
              </w:rPr>
              <w:t>ruk</w:t>
            </w:r>
            <w:proofErr w:type="spellEnd"/>
            <w:r>
              <w:rPr>
                <w:rFonts w:cs="Calibri"/>
                <w:color w:val="000000"/>
                <w:lang w:eastAsia="en-US"/>
              </w:rPr>
              <w:t>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1x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XXL</w:t>
            </w:r>
          </w:p>
        </w:tc>
      </w:tr>
      <w:tr w:rsidR="00946D3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 xml:space="preserve">polokošile </w:t>
            </w:r>
            <w:proofErr w:type="spellStart"/>
            <w:r>
              <w:rPr>
                <w:rFonts w:cs="Calibri"/>
                <w:color w:val="000000"/>
                <w:lang w:eastAsia="en-US"/>
              </w:rPr>
              <w:t>kr.</w:t>
            </w:r>
            <w:proofErr w:type="spellEnd"/>
            <w:r>
              <w:rPr>
                <w:rFonts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lang w:eastAsia="en-US"/>
              </w:rPr>
              <w:t>ruk</w:t>
            </w:r>
            <w:proofErr w:type="spellEnd"/>
            <w:r>
              <w:rPr>
                <w:rFonts w:cs="Calibri"/>
                <w:color w:val="000000"/>
                <w:lang w:eastAsia="en-US"/>
              </w:rPr>
              <w:t>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2x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XL</w:t>
            </w:r>
          </w:p>
        </w:tc>
      </w:tr>
      <w:tr w:rsidR="00946D3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Krizová připravenost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 xml:space="preserve">košile dl. </w:t>
            </w:r>
            <w:proofErr w:type="spellStart"/>
            <w:r>
              <w:rPr>
                <w:rFonts w:cs="Calibri"/>
                <w:color w:val="000000"/>
                <w:lang w:eastAsia="en-US"/>
              </w:rPr>
              <w:t>ruk</w:t>
            </w:r>
            <w:proofErr w:type="spellEnd"/>
            <w:r>
              <w:rPr>
                <w:rFonts w:cs="Calibri"/>
                <w:color w:val="000000"/>
                <w:lang w:eastAsia="en-US"/>
              </w:rPr>
              <w:t>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1x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XXL</w:t>
            </w:r>
          </w:p>
        </w:tc>
      </w:tr>
      <w:tr w:rsidR="00946D3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 xml:space="preserve">košile dl. </w:t>
            </w:r>
            <w:proofErr w:type="spellStart"/>
            <w:r>
              <w:rPr>
                <w:rFonts w:cs="Calibri"/>
                <w:color w:val="000000"/>
                <w:lang w:eastAsia="en-US"/>
              </w:rPr>
              <w:t>ruk</w:t>
            </w:r>
            <w:proofErr w:type="spellEnd"/>
            <w:r>
              <w:rPr>
                <w:rFonts w:cs="Calibri"/>
                <w:color w:val="000000"/>
                <w:lang w:eastAsia="en-US"/>
              </w:rPr>
              <w:t>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1x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S</w:t>
            </w:r>
          </w:p>
        </w:tc>
      </w:tr>
      <w:tr w:rsidR="00946D3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 xml:space="preserve">košile dl. </w:t>
            </w:r>
            <w:proofErr w:type="spellStart"/>
            <w:r>
              <w:rPr>
                <w:rFonts w:cs="Calibri"/>
                <w:color w:val="000000"/>
                <w:lang w:eastAsia="en-US"/>
              </w:rPr>
              <w:t>ruk</w:t>
            </w:r>
            <w:proofErr w:type="spellEnd"/>
            <w:r>
              <w:rPr>
                <w:rFonts w:cs="Calibri"/>
                <w:color w:val="000000"/>
                <w:lang w:eastAsia="en-US"/>
              </w:rPr>
              <w:t>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1x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XXL</w:t>
            </w:r>
          </w:p>
        </w:tc>
      </w:tr>
      <w:tr w:rsidR="00946D3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 xml:space="preserve">košile dl. </w:t>
            </w:r>
            <w:proofErr w:type="spellStart"/>
            <w:r>
              <w:rPr>
                <w:rFonts w:cs="Calibri"/>
                <w:color w:val="000000"/>
                <w:lang w:eastAsia="en-US"/>
              </w:rPr>
              <w:t>ruk</w:t>
            </w:r>
            <w:proofErr w:type="spellEnd"/>
            <w:r>
              <w:rPr>
                <w:rFonts w:cs="Calibri"/>
                <w:color w:val="000000"/>
                <w:lang w:eastAsia="en-US"/>
              </w:rPr>
              <w:t>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1x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XL</w:t>
            </w:r>
          </w:p>
        </w:tc>
      </w:tr>
      <w:tr w:rsidR="00946D3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 xml:space="preserve">košile dl. </w:t>
            </w:r>
            <w:proofErr w:type="spellStart"/>
            <w:r>
              <w:rPr>
                <w:rFonts w:cs="Calibri"/>
                <w:color w:val="000000"/>
                <w:lang w:eastAsia="en-US"/>
              </w:rPr>
              <w:t>ruk</w:t>
            </w:r>
            <w:proofErr w:type="spellEnd"/>
            <w:r>
              <w:rPr>
                <w:rFonts w:cs="Calibri"/>
                <w:color w:val="000000"/>
                <w:lang w:eastAsia="en-US"/>
              </w:rPr>
              <w:t>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1x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S</w:t>
            </w:r>
          </w:p>
        </w:tc>
      </w:tr>
      <w:tr w:rsidR="00946D3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 xml:space="preserve">košile dl. </w:t>
            </w:r>
            <w:proofErr w:type="spellStart"/>
            <w:r>
              <w:rPr>
                <w:rFonts w:cs="Calibri"/>
                <w:color w:val="000000"/>
                <w:lang w:eastAsia="en-US"/>
              </w:rPr>
              <w:t>ruk</w:t>
            </w:r>
            <w:proofErr w:type="spellEnd"/>
            <w:r>
              <w:rPr>
                <w:rFonts w:cs="Calibri"/>
                <w:color w:val="000000"/>
                <w:lang w:eastAsia="en-US"/>
              </w:rPr>
              <w:t>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1x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6D3D" w:rsidRDefault="00946D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XL</w:t>
            </w:r>
          </w:p>
        </w:tc>
      </w:tr>
    </w:tbl>
    <w:p w:rsidR="002F49E3" w:rsidRDefault="002F49E3"/>
    <w:sectPr w:rsidR="002F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3D"/>
    <w:rsid w:val="001E0B8F"/>
    <w:rsid w:val="002F49E3"/>
    <w:rsid w:val="006B6FBA"/>
    <w:rsid w:val="007E17DC"/>
    <w:rsid w:val="00946D3D"/>
    <w:rsid w:val="009779EF"/>
    <w:rsid w:val="00D0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D3D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946D3D"/>
    <w:rPr>
      <w:color w:val="0000FF"/>
      <w:u w:val="single"/>
    </w:rPr>
  </w:style>
  <w:style w:type="paragraph" w:customStyle="1" w:styleId="Default">
    <w:name w:val="Default"/>
    <w:basedOn w:val="Normln"/>
    <w:rsid w:val="00946D3D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6D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D3D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D3D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946D3D"/>
    <w:rPr>
      <w:color w:val="0000FF"/>
      <w:u w:val="single"/>
    </w:rPr>
  </w:style>
  <w:style w:type="paragraph" w:customStyle="1" w:styleId="Default">
    <w:name w:val="Default"/>
    <w:basedOn w:val="Normln"/>
    <w:rsid w:val="00946D3D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6D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D3D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7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initex.cz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jpg@01D3E90E.7815929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clinitex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</dc:creator>
  <cp:lastModifiedBy>Stuchlíková Markéta</cp:lastModifiedBy>
  <cp:revision>2</cp:revision>
  <dcterms:created xsi:type="dcterms:W3CDTF">2018-05-14T12:17:00Z</dcterms:created>
  <dcterms:modified xsi:type="dcterms:W3CDTF">2018-05-14T12:18:00Z</dcterms:modified>
</cp:coreProperties>
</file>