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C5" w:rsidRDefault="00C956C5" w:rsidP="00C956C5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>Dodatek č. 1</w:t>
      </w: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  smlouvě o výpůjčce ze dne 28. 4. 2017</w:t>
      </w:r>
    </w:p>
    <w:p w:rsidR="00C956C5" w:rsidRDefault="00C956C5" w:rsidP="00C956C5">
      <w:pPr>
        <w:pStyle w:val="Nadpis1"/>
      </w:pPr>
    </w:p>
    <w:p w:rsidR="00C956C5" w:rsidRPr="00164E1E" w:rsidRDefault="00C956C5" w:rsidP="00C956C5"/>
    <w:p w:rsidR="00C956C5" w:rsidRDefault="00C956C5" w:rsidP="00C956C5">
      <w:pPr>
        <w:pStyle w:val="Nadpis1"/>
      </w:pPr>
      <w:r>
        <w:t>I. Smluvní strany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C956C5" w:rsidRDefault="00C956C5" w:rsidP="00C956C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C956C5" w:rsidRDefault="00C956C5" w:rsidP="00C956C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</w:t>
      </w:r>
      <w:r w:rsidR="002463E2">
        <w:rPr>
          <w:rFonts w:ascii="Times New Roman" w:hAnsi="Times New Roman"/>
          <w:sz w:val="24"/>
          <w:szCs w:val="24"/>
        </w:rPr>
        <w:t>astoupené starostou Josefem Komínkem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</w:p>
    <w:p w:rsidR="00C956C5" w:rsidRPr="00E92615" w:rsidRDefault="00C956C5" w:rsidP="00C956C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 w:rsidRPr="00F63D2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óza-středisko volného času Velké Meziříčí, příspěvková organizace</w:t>
      </w:r>
    </w:p>
    <w:p w:rsidR="00C956C5" w:rsidRDefault="00C956C5" w:rsidP="00C956C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Pr="00F63D20">
        <w:rPr>
          <w:rFonts w:ascii="Times New Roman" w:hAnsi="Times New Roman"/>
          <w:sz w:val="24"/>
          <w:szCs w:val="24"/>
        </w:rPr>
        <w:t>sídlem Komenského 10/2,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C956C5" w:rsidRDefault="00C956C5" w:rsidP="00C956C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69650560</w:t>
      </w:r>
    </w:p>
    <w:p w:rsidR="00C956C5" w:rsidRDefault="00C956C5" w:rsidP="00C956C5">
      <w:pPr>
        <w:pStyle w:val="Zkladntext21"/>
      </w:pPr>
      <w:r>
        <w:t xml:space="preserve"> </w:t>
      </w:r>
      <w:r>
        <w:tab/>
        <w:t xml:space="preserve">zastoupená ředitelkou Ing. Alenou Vidlákovou  </w:t>
      </w: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C956C5" w:rsidRDefault="00C956C5" w:rsidP="00C956C5">
      <w:pPr>
        <w:jc w:val="center"/>
        <w:rPr>
          <w:rFonts w:ascii="Times New Roman" w:hAnsi="Times New Roman"/>
          <w:sz w:val="24"/>
        </w:rPr>
      </w:pP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Půjčitel je výlučným vlastníkem nemovitých věcí v pořizovací ceně</w:t>
      </w:r>
      <w:r w:rsidRPr="00AC4C38">
        <w:rPr>
          <w:rFonts w:ascii="Times New Roman" w:hAnsi="Times New Roman"/>
          <w:b/>
          <w:sz w:val="24"/>
        </w:rPr>
        <w:t xml:space="preserve"> 388</w:t>
      </w:r>
      <w:r>
        <w:rPr>
          <w:rFonts w:ascii="Times New Roman" w:hAnsi="Times New Roman"/>
          <w:b/>
          <w:sz w:val="24"/>
        </w:rPr>
        <w:t xml:space="preserve"> 843</w:t>
      </w:r>
      <w:r w:rsidRPr="009F6CB7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79</w:t>
      </w:r>
      <w:r w:rsidRPr="0038783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uvedených v příloze dodatku č. 1 ke smlouvě o výpůjčce,</w:t>
      </w:r>
      <w:r w:rsidRPr="004566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kterým se zvyšuje hodnota nemovitých věcí přenechaných vypůjčiteli k dočasnému užívání, a to pro potřeby vypůjčitele k účelu, který je vymezen ve zřizovací listině. 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vč. majetku uvedeného v příloze k dodatku č. 1, který je předmětem výpůjčky, je nyní u movitých věcí </w:t>
      </w:r>
      <w:r>
        <w:rPr>
          <w:rFonts w:ascii="Times New Roman" w:hAnsi="Times New Roman"/>
          <w:b/>
          <w:sz w:val="24"/>
        </w:rPr>
        <w:t>217 790</w:t>
      </w:r>
      <w:r w:rsidRPr="00E92615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9</w:t>
      </w:r>
      <w:r w:rsidRPr="00E92615">
        <w:rPr>
          <w:rFonts w:ascii="Times New Roman" w:hAnsi="Times New Roman"/>
          <w:b/>
          <w:sz w:val="24"/>
        </w:rPr>
        <w:t>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, u nemovitých věcí </w:t>
      </w:r>
      <w:r>
        <w:rPr>
          <w:rFonts w:ascii="Times New Roman" w:hAnsi="Times New Roman"/>
          <w:b/>
          <w:sz w:val="24"/>
        </w:rPr>
        <w:t>2 279 833</w:t>
      </w:r>
      <w:r w:rsidRPr="009F6CB7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23 </w:t>
      </w:r>
      <w:r w:rsidRPr="009F6CB7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. 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C956C5" w:rsidRDefault="00C956C5" w:rsidP="00C956C5"/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C956C5" w:rsidRPr="002D19DF" w:rsidRDefault="00C956C5" w:rsidP="00C956C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977396">
        <w:rPr>
          <w:rFonts w:ascii="Times New Roman" w:hAnsi="Times New Roman"/>
          <w:sz w:val="24"/>
        </w:rPr>
        <w:t>projednala a rozhodla o jeho</w:t>
      </w:r>
      <w:r w:rsidR="002463E2">
        <w:rPr>
          <w:rFonts w:ascii="Times New Roman" w:hAnsi="Times New Roman"/>
          <w:sz w:val="24"/>
        </w:rPr>
        <w:t xml:space="preserve"> uzavření </w:t>
      </w:r>
      <w:r w:rsidR="00977396">
        <w:rPr>
          <w:rFonts w:ascii="Times New Roman" w:hAnsi="Times New Roman"/>
          <w:sz w:val="24"/>
        </w:rPr>
        <w:t>Ra</w:t>
      </w:r>
      <w:r w:rsidR="004C09D2">
        <w:rPr>
          <w:rFonts w:ascii="Times New Roman" w:hAnsi="Times New Roman"/>
          <w:sz w:val="24"/>
        </w:rPr>
        <w:t>da města Velké Meziříčí dne 2.5</w:t>
      </w:r>
      <w:r w:rsidR="00977396">
        <w:rPr>
          <w:rFonts w:ascii="Times New Roman" w:hAnsi="Times New Roman"/>
          <w:sz w:val="24"/>
        </w:rPr>
        <w:t>.</w:t>
      </w:r>
      <w:r w:rsidR="004C09D2">
        <w:rPr>
          <w:rFonts w:ascii="Times New Roman" w:hAnsi="Times New Roman"/>
          <w:sz w:val="24"/>
        </w:rPr>
        <w:t>2018 usnesením č.2855/82</w:t>
      </w:r>
      <w:r w:rsidR="00977396">
        <w:rPr>
          <w:rFonts w:ascii="Times New Roman" w:hAnsi="Times New Roman"/>
          <w:sz w:val="24"/>
        </w:rPr>
        <w:t>/2018.</w:t>
      </w: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nemovitých věcí do výpůjčky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977396" w:rsidP="00C956C5">
      <w:pPr>
        <w:pStyle w:val="Zkladntextodsazen21"/>
        <w:ind w:left="0"/>
        <w:jc w:val="both"/>
      </w:pPr>
      <w:r>
        <w:t xml:space="preserve">       Ve Velkém Meziříčí dne </w:t>
      </w:r>
      <w:r w:rsidR="004C09D2">
        <w:t>9.5.2018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977396">
        <w:rPr>
          <w:rFonts w:ascii="Times New Roman" w:hAnsi="Times New Roman"/>
          <w:sz w:val="24"/>
        </w:rPr>
        <w:t xml:space="preserve">     Josef Komínek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77396">
        <w:rPr>
          <w:rFonts w:ascii="Times New Roman" w:hAnsi="Times New Roman"/>
          <w:sz w:val="24"/>
        </w:rPr>
        <w:tab/>
        <w:t xml:space="preserve">    Ing. Alena Vidláková</w:t>
      </w:r>
    </w:p>
    <w:p w:rsidR="00C956C5" w:rsidRDefault="00977396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starosta</w:t>
      </w:r>
      <w:r w:rsidR="00C956C5" w:rsidRPr="00C23E25">
        <w:rPr>
          <w:rFonts w:ascii="Times New Roman" w:hAnsi="Times New Roman"/>
          <w:sz w:val="24"/>
        </w:rPr>
        <w:t xml:space="preserve"> </w:t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ředitelka</w:t>
      </w:r>
    </w:p>
    <w:sectPr w:rsidR="00C9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C5"/>
    <w:rsid w:val="00236FDB"/>
    <w:rsid w:val="002463E2"/>
    <w:rsid w:val="002928AA"/>
    <w:rsid w:val="004C09D2"/>
    <w:rsid w:val="00977396"/>
    <w:rsid w:val="00C956C5"/>
    <w:rsid w:val="00E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335F-75E2-4EA4-87E9-34A73E56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6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56C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56C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956C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C956C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2018-05-04T11:22:00Z</cp:lastPrinted>
  <dcterms:created xsi:type="dcterms:W3CDTF">2018-05-11T10:54:00Z</dcterms:created>
  <dcterms:modified xsi:type="dcterms:W3CDTF">2018-05-11T10:54:00Z</dcterms:modified>
</cp:coreProperties>
</file>