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6A6B" w:rsidRDefault="00D20CF1" w:rsidP="00D20CF1">
      <w:pPr>
        <w:pStyle w:val="Nzev"/>
        <w:tabs>
          <w:tab w:val="left" w:pos="5529"/>
        </w:tabs>
        <w:spacing w:before="0" w:after="0" w:line="300" w:lineRule="exact"/>
        <w:jc w:val="left"/>
        <w:rPr>
          <w:rFonts w:ascii="Arial" w:hAnsi="Arial"/>
          <w:i/>
          <w:sz w:val="18"/>
          <w:szCs w:val="18"/>
        </w:rPr>
      </w:pPr>
      <w:r w:rsidRPr="00BF7F99">
        <w:rPr>
          <w:rFonts w:ascii="Arial" w:hAnsi="Arial"/>
          <w:i/>
          <w:sz w:val="18"/>
          <w:szCs w:val="18"/>
        </w:rPr>
        <w:tab/>
      </w:r>
      <w:r w:rsidR="003208BC" w:rsidRPr="00BF7F99">
        <w:rPr>
          <w:rFonts w:ascii="Arial" w:hAnsi="Arial"/>
          <w:i/>
          <w:sz w:val="18"/>
          <w:szCs w:val="18"/>
        </w:rPr>
        <w:t>č. smlouvy zhotovitele</w:t>
      </w:r>
      <w:r w:rsidR="00400533">
        <w:rPr>
          <w:rFonts w:ascii="Arial" w:hAnsi="Arial"/>
          <w:i/>
          <w:sz w:val="18"/>
          <w:szCs w:val="18"/>
        </w:rPr>
        <w:t>:</w:t>
      </w:r>
      <w:r w:rsidR="003208BC" w:rsidRPr="00BF7F99">
        <w:rPr>
          <w:rFonts w:ascii="Arial" w:hAnsi="Arial"/>
          <w:i/>
          <w:sz w:val="18"/>
          <w:szCs w:val="18"/>
        </w:rPr>
        <w:t xml:space="preserve"> </w:t>
      </w:r>
      <w:r w:rsidR="00F06A6B" w:rsidRPr="00F06A6B">
        <w:rPr>
          <w:rFonts w:ascii="Arial" w:hAnsi="Arial"/>
          <w:i/>
          <w:sz w:val="18"/>
          <w:szCs w:val="18"/>
        </w:rPr>
        <w:t>S201</w:t>
      </w:r>
      <w:r w:rsidR="00400533">
        <w:rPr>
          <w:rFonts w:ascii="Arial" w:hAnsi="Arial"/>
          <w:i/>
          <w:sz w:val="18"/>
          <w:szCs w:val="18"/>
        </w:rPr>
        <w:t>8</w:t>
      </w:r>
      <w:r w:rsidR="00F06A6B" w:rsidRPr="00F06A6B">
        <w:rPr>
          <w:rFonts w:ascii="Arial" w:hAnsi="Arial"/>
          <w:i/>
          <w:sz w:val="18"/>
          <w:szCs w:val="18"/>
        </w:rPr>
        <w:t>0</w:t>
      </w:r>
      <w:r w:rsidR="00400533">
        <w:rPr>
          <w:rFonts w:ascii="Arial" w:hAnsi="Arial"/>
          <w:i/>
          <w:sz w:val="18"/>
          <w:szCs w:val="18"/>
        </w:rPr>
        <w:t>11</w:t>
      </w:r>
    </w:p>
    <w:p w:rsidR="003208BC" w:rsidRPr="00BF7F99" w:rsidRDefault="00D20CF1" w:rsidP="00400533">
      <w:pPr>
        <w:pStyle w:val="Nzev"/>
        <w:tabs>
          <w:tab w:val="left" w:pos="5529"/>
        </w:tabs>
        <w:spacing w:after="0" w:line="300" w:lineRule="exact"/>
        <w:jc w:val="left"/>
        <w:rPr>
          <w:rFonts w:ascii="Arial" w:hAnsi="Arial"/>
          <w:i/>
          <w:sz w:val="18"/>
          <w:szCs w:val="18"/>
        </w:rPr>
      </w:pPr>
      <w:r w:rsidRPr="00BF7F99">
        <w:rPr>
          <w:rFonts w:ascii="Arial" w:hAnsi="Arial"/>
          <w:i/>
          <w:sz w:val="18"/>
          <w:szCs w:val="18"/>
        </w:rPr>
        <w:tab/>
      </w:r>
      <w:r w:rsidR="00794E7A">
        <w:rPr>
          <w:rFonts w:ascii="Arial" w:hAnsi="Arial"/>
          <w:i/>
          <w:sz w:val="18"/>
          <w:szCs w:val="18"/>
        </w:rPr>
        <w:t>č. smlouvy objednatele 15-2018</w:t>
      </w:r>
    </w:p>
    <w:p w:rsidR="007F7220" w:rsidRDefault="007F7220">
      <w:pPr>
        <w:pStyle w:val="Nzev"/>
        <w:spacing w:before="0" w:after="0" w:line="300" w:lineRule="exact"/>
        <w:rPr>
          <w:rFonts w:ascii="Arial" w:hAnsi="Arial"/>
          <w:sz w:val="28"/>
          <w:szCs w:val="28"/>
        </w:rPr>
      </w:pPr>
    </w:p>
    <w:p w:rsidR="007F7220" w:rsidRPr="001329B9" w:rsidRDefault="007F7220">
      <w:pPr>
        <w:pStyle w:val="Nzev"/>
        <w:spacing w:before="0" w:after="0" w:line="300" w:lineRule="exact"/>
        <w:rPr>
          <w:rFonts w:ascii="Arial" w:hAnsi="Arial"/>
          <w:sz w:val="28"/>
          <w:szCs w:val="28"/>
        </w:rPr>
      </w:pPr>
    </w:p>
    <w:p w:rsidR="007F7220" w:rsidRPr="00BF7F99" w:rsidRDefault="007F7220" w:rsidP="001329B9">
      <w:pPr>
        <w:pStyle w:val="Nzev"/>
        <w:spacing w:before="0" w:after="0" w:line="400" w:lineRule="exact"/>
        <w:rPr>
          <w:rFonts w:ascii="Arial" w:hAnsi="Arial"/>
          <w:b/>
          <w:bCs w:val="0"/>
          <w:sz w:val="28"/>
        </w:rPr>
      </w:pPr>
      <w:r w:rsidRPr="00BF7F99">
        <w:rPr>
          <w:rFonts w:ascii="Arial" w:hAnsi="Arial"/>
          <w:b/>
          <w:bCs w:val="0"/>
          <w:sz w:val="28"/>
        </w:rPr>
        <w:t xml:space="preserve">SMLOUVA O </w:t>
      </w:r>
      <w:r w:rsidR="00D85A7A">
        <w:rPr>
          <w:rFonts w:ascii="Arial" w:hAnsi="Arial"/>
          <w:b/>
          <w:bCs w:val="0"/>
          <w:sz w:val="28"/>
        </w:rPr>
        <w:t>DÍLO</w:t>
      </w:r>
    </w:p>
    <w:p w:rsidR="007F7220" w:rsidRPr="00D85A7A" w:rsidRDefault="00D85A7A" w:rsidP="00D85A7A">
      <w:pPr>
        <w:pStyle w:val="Nzev"/>
        <w:spacing w:before="120" w:after="0" w:line="300" w:lineRule="exact"/>
        <w:rPr>
          <w:rFonts w:ascii="Arial" w:hAnsi="Arial"/>
          <w:i/>
          <w:sz w:val="20"/>
          <w:szCs w:val="22"/>
        </w:rPr>
      </w:pPr>
      <w:r w:rsidRPr="00D85A7A">
        <w:rPr>
          <w:rFonts w:ascii="Arial" w:hAnsi="Arial"/>
          <w:i/>
          <w:sz w:val="20"/>
          <w:szCs w:val="22"/>
        </w:rPr>
        <w:t xml:space="preserve">uzavřená ve smyslu ustanovení § 2586 a násl. </w:t>
      </w:r>
      <w:r>
        <w:rPr>
          <w:rFonts w:ascii="Arial" w:hAnsi="Arial"/>
          <w:i/>
          <w:sz w:val="20"/>
          <w:szCs w:val="22"/>
        </w:rPr>
        <w:t>zákona</w:t>
      </w:r>
      <w:r w:rsidRPr="00D85A7A">
        <w:rPr>
          <w:rFonts w:ascii="Arial" w:hAnsi="Arial"/>
          <w:i/>
          <w:sz w:val="20"/>
          <w:szCs w:val="22"/>
        </w:rPr>
        <w:t xml:space="preserve"> č. 89/2012 Sb., občanský zákoník, ve znění pozdějších předpisů </w:t>
      </w:r>
    </w:p>
    <w:p w:rsidR="00BF7F99" w:rsidRPr="00BF7F99" w:rsidRDefault="00BF7F99" w:rsidP="00BF7F99">
      <w:pPr>
        <w:pStyle w:val="Podtitul"/>
        <w:rPr>
          <w:i w:val="0"/>
          <w:sz w:val="22"/>
          <w:szCs w:val="22"/>
        </w:rPr>
      </w:pPr>
    </w:p>
    <w:p w:rsidR="001329B9" w:rsidRPr="00BF7F99" w:rsidRDefault="001329B9" w:rsidP="00BF7F99">
      <w:pPr>
        <w:spacing w:line="300" w:lineRule="exact"/>
        <w:jc w:val="center"/>
        <w:rPr>
          <w:rFonts w:ascii="Arial" w:hAnsi="Arial" w:cs="Arial"/>
          <w:szCs w:val="22"/>
        </w:rPr>
      </w:pPr>
    </w:p>
    <w:p w:rsidR="007F7220" w:rsidRDefault="00E71311" w:rsidP="00E71311">
      <w:pPr>
        <w:spacing w:line="300" w:lineRule="exac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Vymezení smluvních stran:</w:t>
      </w:r>
    </w:p>
    <w:p w:rsidR="007F7220" w:rsidRPr="003208BC" w:rsidRDefault="007F7220" w:rsidP="00E71311">
      <w:pPr>
        <w:spacing w:before="60" w:line="300" w:lineRule="exac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1.</w:t>
      </w:r>
      <w:r w:rsidR="00BF7F99">
        <w:rPr>
          <w:rFonts w:ascii="Arial" w:hAnsi="Arial" w:cs="Arial"/>
          <w:b/>
          <w:szCs w:val="22"/>
        </w:rPr>
        <w:t xml:space="preserve"> </w:t>
      </w:r>
      <w:r w:rsidR="00C52571">
        <w:rPr>
          <w:rFonts w:ascii="Arial" w:hAnsi="Arial" w:cs="Arial"/>
          <w:b/>
          <w:szCs w:val="22"/>
        </w:rPr>
        <w:t>Teplárna Písek, a.s.</w:t>
      </w:r>
    </w:p>
    <w:p w:rsidR="001D43D0" w:rsidRDefault="001D43D0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</w:t>
      </w:r>
      <w:r>
        <w:rPr>
          <w:rFonts w:ascii="Arial" w:hAnsi="Arial" w:cs="Arial"/>
          <w:szCs w:val="22"/>
        </w:rPr>
        <w:tab/>
      </w:r>
      <w:r w:rsidR="00F06A6B" w:rsidRPr="00F06A6B">
        <w:rPr>
          <w:rFonts w:ascii="Arial" w:hAnsi="Arial" w:cs="Arial"/>
          <w:szCs w:val="22"/>
        </w:rPr>
        <w:t xml:space="preserve">U </w:t>
      </w:r>
      <w:proofErr w:type="spellStart"/>
      <w:r w:rsidR="00F06A6B" w:rsidRPr="00F06A6B">
        <w:rPr>
          <w:rFonts w:ascii="Arial" w:hAnsi="Arial" w:cs="Arial"/>
          <w:szCs w:val="22"/>
        </w:rPr>
        <w:t>Smrkovické</w:t>
      </w:r>
      <w:proofErr w:type="spellEnd"/>
      <w:r w:rsidR="00F06A6B" w:rsidRPr="00F06A6B">
        <w:rPr>
          <w:rFonts w:ascii="Arial" w:hAnsi="Arial" w:cs="Arial"/>
          <w:szCs w:val="22"/>
        </w:rPr>
        <w:t xml:space="preserve"> silnice 2263, 397</w:t>
      </w:r>
      <w:r w:rsidR="00F06A6B">
        <w:rPr>
          <w:rFonts w:ascii="Arial" w:hAnsi="Arial" w:cs="Arial"/>
          <w:szCs w:val="22"/>
        </w:rPr>
        <w:t xml:space="preserve"> </w:t>
      </w:r>
      <w:r w:rsidR="00F06A6B" w:rsidRPr="00F06A6B">
        <w:rPr>
          <w:rFonts w:ascii="Arial" w:hAnsi="Arial" w:cs="Arial"/>
          <w:szCs w:val="22"/>
        </w:rPr>
        <w:t>01</w:t>
      </w:r>
      <w:r w:rsidR="00F06A6B">
        <w:rPr>
          <w:rFonts w:ascii="Arial" w:hAnsi="Arial" w:cs="Arial"/>
          <w:szCs w:val="22"/>
        </w:rPr>
        <w:t xml:space="preserve"> Písek</w:t>
      </w:r>
    </w:p>
    <w:p w:rsidR="001D43D0" w:rsidRDefault="001D43D0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</w:t>
      </w:r>
      <w:r w:rsidR="00A95A28">
        <w:rPr>
          <w:rFonts w:ascii="Arial" w:hAnsi="Arial" w:cs="Arial"/>
          <w:szCs w:val="22"/>
        </w:rPr>
        <w:t>á</w:t>
      </w:r>
      <w:r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ab/>
        <w:t xml:space="preserve">dne </w:t>
      </w:r>
      <w:r w:rsidR="00F06A6B" w:rsidRPr="00F06A6B">
        <w:rPr>
          <w:rFonts w:ascii="Arial" w:hAnsi="Arial" w:cs="Arial"/>
          <w:szCs w:val="22"/>
        </w:rPr>
        <w:t>1. ledna 1994</w:t>
      </w:r>
      <w:r>
        <w:rPr>
          <w:rFonts w:ascii="Arial" w:hAnsi="Arial" w:cs="Arial"/>
          <w:szCs w:val="22"/>
        </w:rPr>
        <w:t xml:space="preserve"> v obchodním rejstříku vedeném Krajským soudem</w:t>
      </w:r>
    </w:p>
    <w:p w:rsidR="001D43D0" w:rsidRDefault="001D43D0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</w:t>
      </w:r>
      <w:r w:rsidR="00F06A6B">
        <w:rPr>
          <w:rFonts w:ascii="Arial" w:hAnsi="Arial" w:cs="Arial"/>
          <w:szCs w:val="22"/>
        </w:rPr>
        <w:t> Českých Budějovicích</w:t>
      </w:r>
      <w:r>
        <w:rPr>
          <w:rFonts w:ascii="Arial" w:hAnsi="Arial" w:cs="Arial"/>
          <w:szCs w:val="22"/>
        </w:rPr>
        <w:t xml:space="preserve">, oddíl </w:t>
      </w:r>
      <w:r w:rsidR="00F06A6B">
        <w:rPr>
          <w:rFonts w:ascii="Arial" w:hAnsi="Arial" w:cs="Arial"/>
          <w:szCs w:val="22"/>
        </w:rPr>
        <w:t>B</w:t>
      </w:r>
      <w:r>
        <w:rPr>
          <w:rFonts w:ascii="Arial" w:hAnsi="Arial" w:cs="Arial"/>
          <w:szCs w:val="22"/>
        </w:rPr>
        <w:t xml:space="preserve">, vložka </w:t>
      </w:r>
      <w:r w:rsidR="00F06A6B">
        <w:rPr>
          <w:rFonts w:ascii="Arial" w:hAnsi="Arial" w:cs="Arial"/>
          <w:szCs w:val="22"/>
        </w:rPr>
        <w:t>640</w:t>
      </w:r>
    </w:p>
    <w:p w:rsidR="001D43D0" w:rsidRDefault="00A95A28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1D43D0">
        <w:rPr>
          <w:rFonts w:ascii="Arial" w:hAnsi="Arial" w:cs="Arial"/>
          <w:szCs w:val="22"/>
        </w:rPr>
        <w:t>astoupen</w:t>
      </w:r>
      <w:r>
        <w:rPr>
          <w:rFonts w:ascii="Arial" w:hAnsi="Arial" w:cs="Arial"/>
          <w:szCs w:val="22"/>
        </w:rPr>
        <w:t>á</w:t>
      </w:r>
      <w:r w:rsidR="001D43D0">
        <w:rPr>
          <w:rFonts w:ascii="Arial" w:hAnsi="Arial" w:cs="Arial"/>
          <w:szCs w:val="22"/>
        </w:rPr>
        <w:t>:</w:t>
      </w:r>
      <w:r w:rsidR="001D43D0">
        <w:rPr>
          <w:rFonts w:ascii="Arial" w:hAnsi="Arial" w:cs="Arial"/>
          <w:szCs w:val="22"/>
        </w:rPr>
        <w:tab/>
      </w:r>
      <w:r w:rsidR="00400533">
        <w:rPr>
          <w:rFonts w:ascii="Arial" w:hAnsi="Arial" w:cs="Arial"/>
          <w:szCs w:val="22"/>
        </w:rPr>
        <w:t>Mgr</w:t>
      </w:r>
      <w:r w:rsidR="001D43D0">
        <w:rPr>
          <w:rFonts w:ascii="Arial" w:hAnsi="Arial" w:cs="Arial"/>
          <w:szCs w:val="22"/>
        </w:rPr>
        <w:t>.</w:t>
      </w:r>
      <w:r w:rsidR="00400533">
        <w:rPr>
          <w:rFonts w:ascii="Arial" w:hAnsi="Arial" w:cs="Arial"/>
          <w:szCs w:val="22"/>
        </w:rPr>
        <w:t xml:space="preserve"> Andreo</w:t>
      </w:r>
      <w:r w:rsidR="00353A78">
        <w:rPr>
          <w:rFonts w:ascii="Arial" w:hAnsi="Arial" w:cs="Arial"/>
          <w:szCs w:val="22"/>
        </w:rPr>
        <w:t>u</w:t>
      </w:r>
      <w:r w:rsidR="00400533">
        <w:rPr>
          <w:rFonts w:ascii="Arial" w:hAnsi="Arial" w:cs="Arial"/>
          <w:szCs w:val="22"/>
        </w:rPr>
        <w:t xml:space="preserve"> Žákovou, ředitelkou a.s.</w:t>
      </w:r>
    </w:p>
    <w:p w:rsidR="001D43D0" w:rsidRDefault="001D43D0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</w:t>
      </w:r>
      <w:r>
        <w:rPr>
          <w:rFonts w:ascii="Arial" w:hAnsi="Arial" w:cs="Arial"/>
          <w:szCs w:val="22"/>
        </w:rPr>
        <w:tab/>
      </w:r>
      <w:r w:rsidR="00F06A6B" w:rsidRPr="00F06A6B">
        <w:rPr>
          <w:rFonts w:ascii="Arial" w:hAnsi="Arial" w:cs="Arial"/>
          <w:szCs w:val="22"/>
        </w:rPr>
        <w:t>60826801</w:t>
      </w:r>
    </w:p>
    <w:p w:rsidR="001D43D0" w:rsidRDefault="001D43D0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DIČ:</w:t>
      </w:r>
      <w:r>
        <w:rPr>
          <w:rFonts w:ascii="Arial" w:hAnsi="Arial" w:cs="Arial"/>
          <w:szCs w:val="22"/>
        </w:rPr>
        <w:tab/>
        <w:t xml:space="preserve">CZ </w:t>
      </w:r>
      <w:r w:rsidR="00F06A6B" w:rsidRPr="00F06A6B">
        <w:rPr>
          <w:rFonts w:ascii="Arial" w:hAnsi="Arial" w:cs="Arial"/>
          <w:szCs w:val="22"/>
        </w:rPr>
        <w:t>60826801</w:t>
      </w:r>
    </w:p>
    <w:p w:rsidR="001D43D0" w:rsidRDefault="00A95A28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="001D43D0">
        <w:rPr>
          <w:rFonts w:ascii="Arial" w:hAnsi="Arial" w:cs="Arial"/>
          <w:szCs w:val="22"/>
        </w:rPr>
        <w:t>ankovní spojení:</w:t>
      </w:r>
      <w:r w:rsidR="001D43D0">
        <w:rPr>
          <w:rFonts w:ascii="Arial" w:hAnsi="Arial" w:cs="Arial"/>
          <w:szCs w:val="22"/>
        </w:rPr>
        <w:tab/>
      </w:r>
      <w:r w:rsidR="00FA0E0F">
        <w:rPr>
          <w:rFonts w:ascii="Arial" w:hAnsi="Arial" w:cs="Arial"/>
          <w:szCs w:val="22"/>
        </w:rPr>
        <w:t>ČSOB, a.s. pobočka Písek</w:t>
      </w:r>
    </w:p>
    <w:p w:rsidR="001D43D0" w:rsidRDefault="00A95A28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1D43D0">
        <w:rPr>
          <w:rFonts w:ascii="Arial" w:hAnsi="Arial" w:cs="Arial"/>
          <w:szCs w:val="22"/>
        </w:rPr>
        <w:t>íslo účtu:</w:t>
      </w:r>
      <w:r w:rsidR="001D43D0">
        <w:rPr>
          <w:rFonts w:ascii="Arial" w:hAnsi="Arial" w:cs="Arial"/>
          <w:szCs w:val="22"/>
        </w:rPr>
        <w:tab/>
      </w:r>
      <w:r w:rsidR="00FA0E0F">
        <w:rPr>
          <w:rFonts w:ascii="Arial" w:hAnsi="Arial" w:cs="Arial"/>
          <w:szCs w:val="22"/>
        </w:rPr>
        <w:t>109674455/0300</w:t>
      </w:r>
    </w:p>
    <w:p w:rsidR="007F7220" w:rsidRPr="00E71311" w:rsidRDefault="007F7220" w:rsidP="001D43D0">
      <w:pPr>
        <w:spacing w:before="60" w:line="300" w:lineRule="exact"/>
        <w:rPr>
          <w:rFonts w:ascii="Arial" w:hAnsi="Arial" w:cs="Arial"/>
          <w:szCs w:val="22"/>
        </w:rPr>
      </w:pPr>
      <w:r w:rsidRPr="00E71311">
        <w:rPr>
          <w:rFonts w:ascii="Arial" w:hAnsi="Arial" w:cs="Arial"/>
          <w:szCs w:val="22"/>
        </w:rPr>
        <w:t xml:space="preserve">(dále jen </w:t>
      </w:r>
      <w:r w:rsidR="00E71311">
        <w:rPr>
          <w:rFonts w:ascii="Arial" w:hAnsi="Arial" w:cs="Arial"/>
          <w:szCs w:val="22"/>
        </w:rPr>
        <w:t>„</w:t>
      </w:r>
      <w:r w:rsidRPr="00E71311">
        <w:rPr>
          <w:rFonts w:ascii="Arial" w:hAnsi="Arial" w:cs="Arial"/>
          <w:szCs w:val="22"/>
        </w:rPr>
        <w:t>objednatel</w:t>
      </w:r>
      <w:r w:rsidR="00E71311">
        <w:rPr>
          <w:rFonts w:ascii="Arial" w:hAnsi="Arial" w:cs="Arial"/>
          <w:szCs w:val="22"/>
        </w:rPr>
        <w:t>“</w:t>
      </w:r>
      <w:r w:rsidRPr="00E71311">
        <w:rPr>
          <w:rFonts w:ascii="Arial" w:hAnsi="Arial" w:cs="Arial"/>
          <w:szCs w:val="22"/>
        </w:rPr>
        <w:t>)</w:t>
      </w:r>
    </w:p>
    <w:p w:rsidR="00E71311" w:rsidRDefault="00E71311" w:rsidP="00E71311">
      <w:pPr>
        <w:spacing w:before="60" w:line="300" w:lineRule="exact"/>
        <w:rPr>
          <w:rFonts w:ascii="Arial" w:hAnsi="Arial" w:cs="Arial"/>
          <w:szCs w:val="22"/>
        </w:rPr>
      </w:pPr>
    </w:p>
    <w:p w:rsidR="007F7220" w:rsidRDefault="00E71311" w:rsidP="00E71311">
      <w:pPr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 straně jedné a </w:t>
      </w:r>
    </w:p>
    <w:p w:rsidR="00E71311" w:rsidRDefault="00E71311" w:rsidP="00E71311">
      <w:pPr>
        <w:spacing w:before="60" w:line="300" w:lineRule="exact"/>
        <w:rPr>
          <w:rFonts w:ascii="Arial" w:hAnsi="Arial" w:cs="Arial"/>
          <w:szCs w:val="22"/>
        </w:rPr>
      </w:pPr>
    </w:p>
    <w:p w:rsidR="007F7220" w:rsidRDefault="007F7220" w:rsidP="00E71311">
      <w:pPr>
        <w:spacing w:before="60" w:line="300" w:lineRule="exac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2.</w:t>
      </w:r>
      <w:r w:rsidR="00E71311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Ascend s.r.o.</w:t>
      </w:r>
    </w:p>
    <w:p w:rsidR="007F7220" w:rsidRDefault="003C6DBB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</w:t>
      </w:r>
      <w:r w:rsidR="001D43D0">
        <w:rPr>
          <w:rFonts w:ascii="Arial" w:hAnsi="Arial" w:cs="Arial"/>
          <w:szCs w:val="22"/>
        </w:rPr>
        <w:t>:</w:t>
      </w:r>
      <w:r w:rsidR="001D43D0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Praha 2, </w:t>
      </w:r>
      <w:r w:rsidR="005E36D9">
        <w:rPr>
          <w:rFonts w:ascii="Arial" w:hAnsi="Arial" w:cs="Arial"/>
          <w:szCs w:val="22"/>
        </w:rPr>
        <w:t xml:space="preserve">120 00 </w:t>
      </w:r>
      <w:r w:rsidR="00E27B37">
        <w:rPr>
          <w:rFonts w:ascii="Arial" w:hAnsi="Arial" w:cs="Arial"/>
          <w:szCs w:val="22"/>
        </w:rPr>
        <w:t>Karlovo nám. 290/16,</w:t>
      </w:r>
    </w:p>
    <w:p w:rsidR="001D43D0" w:rsidRDefault="00CD1B83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</w:t>
      </w:r>
      <w:r w:rsidR="00E71311">
        <w:rPr>
          <w:rFonts w:ascii="Arial" w:hAnsi="Arial" w:cs="Arial"/>
          <w:szCs w:val="22"/>
        </w:rPr>
        <w:t>ý</w:t>
      </w:r>
      <w:r w:rsidR="001D43D0">
        <w:rPr>
          <w:rFonts w:ascii="Arial" w:hAnsi="Arial" w:cs="Arial"/>
          <w:szCs w:val="22"/>
        </w:rPr>
        <w:t>:</w:t>
      </w:r>
      <w:r w:rsidR="001D43D0">
        <w:rPr>
          <w:rFonts w:ascii="Arial" w:hAnsi="Arial" w:cs="Arial"/>
          <w:szCs w:val="22"/>
        </w:rPr>
        <w:tab/>
      </w:r>
      <w:r w:rsidR="003C6DBB">
        <w:rPr>
          <w:rFonts w:ascii="Arial" w:hAnsi="Arial" w:cs="Arial"/>
          <w:szCs w:val="22"/>
        </w:rPr>
        <w:t xml:space="preserve">dne 22. října 2003 </w:t>
      </w:r>
      <w:r>
        <w:rPr>
          <w:rFonts w:ascii="Arial" w:hAnsi="Arial" w:cs="Arial"/>
          <w:szCs w:val="22"/>
        </w:rPr>
        <w:t>v obchodním rejstříku</w:t>
      </w:r>
      <w:r w:rsidR="00C112A5">
        <w:rPr>
          <w:rFonts w:ascii="Arial" w:hAnsi="Arial" w:cs="Arial"/>
          <w:szCs w:val="22"/>
        </w:rPr>
        <w:t xml:space="preserve"> </w:t>
      </w:r>
      <w:r w:rsidR="00E64E1D">
        <w:rPr>
          <w:rFonts w:ascii="Arial" w:hAnsi="Arial" w:cs="Arial"/>
          <w:szCs w:val="22"/>
        </w:rPr>
        <w:t xml:space="preserve">vedeném </w:t>
      </w:r>
      <w:r w:rsidR="003C6DBB">
        <w:rPr>
          <w:rFonts w:ascii="Arial" w:hAnsi="Arial" w:cs="Arial"/>
          <w:szCs w:val="22"/>
        </w:rPr>
        <w:t>Městským soudem</w:t>
      </w:r>
    </w:p>
    <w:p w:rsidR="00CD1B83" w:rsidRDefault="001D43D0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CD1B83">
        <w:rPr>
          <w:rFonts w:ascii="Arial" w:hAnsi="Arial" w:cs="Arial"/>
          <w:szCs w:val="22"/>
        </w:rPr>
        <w:t>v Praze, oddíl C, vložka 95995</w:t>
      </w:r>
    </w:p>
    <w:p w:rsidR="007F7220" w:rsidRDefault="00A95A28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E71311">
        <w:rPr>
          <w:rFonts w:ascii="Arial" w:hAnsi="Arial" w:cs="Arial"/>
          <w:szCs w:val="22"/>
        </w:rPr>
        <w:t>astoupený</w:t>
      </w:r>
      <w:r w:rsidR="007F7220">
        <w:rPr>
          <w:rFonts w:ascii="Arial" w:hAnsi="Arial" w:cs="Arial"/>
          <w:szCs w:val="22"/>
        </w:rPr>
        <w:t>:</w:t>
      </w:r>
      <w:r w:rsidR="007F7220">
        <w:rPr>
          <w:rFonts w:ascii="Arial" w:hAnsi="Arial" w:cs="Arial"/>
          <w:szCs w:val="22"/>
        </w:rPr>
        <w:tab/>
      </w:r>
      <w:r w:rsidR="005E36D9">
        <w:rPr>
          <w:rFonts w:ascii="Arial" w:hAnsi="Arial" w:cs="Arial"/>
          <w:szCs w:val="22"/>
        </w:rPr>
        <w:t>Ing. Jiří</w:t>
      </w:r>
      <w:r w:rsidR="00E71311">
        <w:rPr>
          <w:rFonts w:ascii="Arial" w:hAnsi="Arial" w:cs="Arial"/>
          <w:szCs w:val="22"/>
        </w:rPr>
        <w:t>m</w:t>
      </w:r>
      <w:r w:rsidR="005E36D9">
        <w:rPr>
          <w:rFonts w:ascii="Arial" w:hAnsi="Arial" w:cs="Arial"/>
          <w:szCs w:val="22"/>
        </w:rPr>
        <w:t xml:space="preserve"> Moráv</w:t>
      </w:r>
      <w:r w:rsidR="00E71311">
        <w:rPr>
          <w:rFonts w:ascii="Arial" w:hAnsi="Arial" w:cs="Arial"/>
          <w:szCs w:val="22"/>
        </w:rPr>
        <w:t>kem</w:t>
      </w:r>
      <w:r w:rsidR="007F7220">
        <w:rPr>
          <w:rFonts w:ascii="Arial" w:hAnsi="Arial" w:cs="Arial"/>
          <w:szCs w:val="22"/>
        </w:rPr>
        <w:t>, jednatel</w:t>
      </w:r>
      <w:r w:rsidR="00E71311">
        <w:rPr>
          <w:rFonts w:ascii="Arial" w:hAnsi="Arial" w:cs="Arial"/>
          <w:szCs w:val="22"/>
        </w:rPr>
        <w:t>em</w:t>
      </w:r>
      <w:r w:rsidR="007F7220">
        <w:rPr>
          <w:rFonts w:ascii="Arial" w:hAnsi="Arial" w:cs="Arial"/>
          <w:szCs w:val="22"/>
        </w:rPr>
        <w:t xml:space="preserve"> společnosti</w:t>
      </w:r>
    </w:p>
    <w:p w:rsidR="007F7220" w:rsidRDefault="007F7220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</w:t>
      </w:r>
      <w:r>
        <w:rPr>
          <w:rFonts w:ascii="Arial" w:hAnsi="Arial" w:cs="Arial"/>
          <w:szCs w:val="22"/>
        </w:rPr>
        <w:tab/>
        <w:t>27097005</w:t>
      </w:r>
    </w:p>
    <w:p w:rsidR="007F7220" w:rsidRDefault="007F7220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DIČ:</w:t>
      </w:r>
      <w:r>
        <w:rPr>
          <w:rFonts w:ascii="Arial" w:hAnsi="Arial" w:cs="Arial"/>
          <w:szCs w:val="22"/>
        </w:rPr>
        <w:tab/>
        <w:t>CZ</w:t>
      </w:r>
      <w:r w:rsidR="005E36D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27097005</w:t>
      </w:r>
    </w:p>
    <w:p w:rsidR="007F7220" w:rsidRDefault="00A95A28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="007F7220">
        <w:rPr>
          <w:rFonts w:ascii="Arial" w:hAnsi="Arial" w:cs="Arial"/>
          <w:szCs w:val="22"/>
        </w:rPr>
        <w:t>ankovní spojení:</w:t>
      </w:r>
      <w:r w:rsidR="00E27B37">
        <w:rPr>
          <w:rFonts w:ascii="Arial" w:hAnsi="Arial" w:cs="Arial"/>
          <w:szCs w:val="22"/>
        </w:rPr>
        <w:tab/>
      </w:r>
      <w:proofErr w:type="spellStart"/>
      <w:r w:rsidR="00ED5021">
        <w:rPr>
          <w:rFonts w:ascii="Arial" w:hAnsi="Arial" w:cs="Arial"/>
          <w:szCs w:val="22"/>
        </w:rPr>
        <w:t>Raiffeisenbank</w:t>
      </w:r>
      <w:proofErr w:type="spellEnd"/>
      <w:r w:rsidR="00ED5021">
        <w:rPr>
          <w:rFonts w:ascii="Arial" w:hAnsi="Arial" w:cs="Arial"/>
          <w:szCs w:val="22"/>
        </w:rPr>
        <w:t xml:space="preserve"> ČR</w:t>
      </w:r>
      <w:r w:rsidR="005E36D9">
        <w:rPr>
          <w:rFonts w:ascii="Arial" w:hAnsi="Arial" w:cs="Arial"/>
          <w:szCs w:val="22"/>
        </w:rPr>
        <w:t>, a.s.</w:t>
      </w:r>
    </w:p>
    <w:p w:rsidR="007F7220" w:rsidRDefault="00A95A28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7F7220">
        <w:rPr>
          <w:rFonts w:ascii="Arial" w:hAnsi="Arial" w:cs="Arial"/>
          <w:szCs w:val="22"/>
        </w:rPr>
        <w:t>íslo účtu:</w:t>
      </w:r>
      <w:r w:rsidR="007F7220">
        <w:rPr>
          <w:rFonts w:ascii="Arial" w:hAnsi="Arial" w:cs="Arial"/>
          <w:szCs w:val="22"/>
        </w:rPr>
        <w:tab/>
      </w:r>
      <w:r w:rsidR="00ED5021">
        <w:rPr>
          <w:rFonts w:ascii="Arial" w:hAnsi="Arial" w:cs="Arial"/>
          <w:szCs w:val="22"/>
        </w:rPr>
        <w:t>2709700505</w:t>
      </w:r>
      <w:r w:rsidR="00E27B37">
        <w:rPr>
          <w:rFonts w:ascii="Arial" w:hAnsi="Arial" w:cs="Arial"/>
          <w:szCs w:val="22"/>
        </w:rPr>
        <w:t>/</w:t>
      </w:r>
      <w:r w:rsidR="00ED5021">
        <w:rPr>
          <w:rFonts w:ascii="Arial" w:hAnsi="Arial" w:cs="Arial"/>
          <w:szCs w:val="22"/>
        </w:rPr>
        <w:t>5500</w:t>
      </w:r>
    </w:p>
    <w:p w:rsidR="001329B9" w:rsidRPr="00E71311" w:rsidRDefault="00E71311" w:rsidP="001D43D0">
      <w:pPr>
        <w:tabs>
          <w:tab w:val="left" w:pos="1985"/>
        </w:tabs>
        <w:spacing w:before="60" w:line="300" w:lineRule="exact"/>
        <w:rPr>
          <w:rFonts w:ascii="Arial" w:hAnsi="Arial" w:cs="Arial"/>
          <w:szCs w:val="22"/>
        </w:rPr>
      </w:pPr>
      <w:r w:rsidRPr="00E71311">
        <w:rPr>
          <w:rFonts w:ascii="Arial" w:hAnsi="Arial" w:cs="Arial"/>
          <w:szCs w:val="22"/>
        </w:rPr>
        <w:t>(</w:t>
      </w:r>
      <w:r w:rsidR="007F7220" w:rsidRPr="00E71311">
        <w:rPr>
          <w:rFonts w:ascii="Arial" w:hAnsi="Arial" w:cs="Arial"/>
          <w:szCs w:val="22"/>
        </w:rPr>
        <w:t xml:space="preserve">dále jen </w:t>
      </w:r>
      <w:r>
        <w:rPr>
          <w:rFonts w:ascii="Arial" w:hAnsi="Arial" w:cs="Arial"/>
          <w:szCs w:val="22"/>
        </w:rPr>
        <w:t>„</w:t>
      </w:r>
      <w:r w:rsidR="007F7220" w:rsidRPr="00E71311">
        <w:rPr>
          <w:rFonts w:ascii="Arial" w:hAnsi="Arial" w:cs="Arial"/>
          <w:szCs w:val="22"/>
        </w:rPr>
        <w:t>zhotovitel</w:t>
      </w:r>
      <w:r>
        <w:rPr>
          <w:rFonts w:ascii="Arial" w:hAnsi="Arial" w:cs="Arial"/>
          <w:szCs w:val="22"/>
        </w:rPr>
        <w:t>“</w:t>
      </w:r>
      <w:r w:rsidR="007F7220" w:rsidRPr="00E71311">
        <w:rPr>
          <w:rFonts w:ascii="Arial" w:hAnsi="Arial" w:cs="Arial"/>
          <w:szCs w:val="22"/>
        </w:rPr>
        <w:t>)</w:t>
      </w:r>
    </w:p>
    <w:p w:rsidR="00E71311" w:rsidRDefault="00E71311" w:rsidP="001329B9">
      <w:pPr>
        <w:spacing w:line="300" w:lineRule="exact"/>
        <w:jc w:val="center"/>
        <w:rPr>
          <w:i/>
        </w:rPr>
      </w:pPr>
    </w:p>
    <w:p w:rsidR="00E71311" w:rsidRDefault="00E71311" w:rsidP="00E71311">
      <w:pPr>
        <w:spacing w:line="300" w:lineRule="exact"/>
        <w:jc w:val="left"/>
        <w:rPr>
          <w:i/>
        </w:rPr>
      </w:pPr>
      <w:r w:rsidRPr="00E71311">
        <w:rPr>
          <w:rFonts w:ascii="Arial" w:hAnsi="Arial" w:cs="Arial"/>
        </w:rPr>
        <w:t>na straně druhé.</w:t>
      </w:r>
    </w:p>
    <w:p w:rsidR="007F7220" w:rsidRDefault="00E71311" w:rsidP="00BF7F99">
      <w:pPr>
        <w:spacing w:line="30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  <w:r w:rsidR="007F7220">
        <w:rPr>
          <w:rFonts w:ascii="Arial" w:hAnsi="Arial" w:cs="Arial"/>
          <w:b/>
          <w:szCs w:val="22"/>
        </w:rPr>
        <w:lastRenderedPageBreak/>
        <w:t>Čl</w:t>
      </w:r>
      <w:r w:rsidR="00BF7F99">
        <w:rPr>
          <w:rFonts w:ascii="Arial" w:hAnsi="Arial" w:cs="Arial"/>
          <w:b/>
          <w:szCs w:val="22"/>
        </w:rPr>
        <w:t>.</w:t>
      </w:r>
      <w:r w:rsidR="007F7220">
        <w:rPr>
          <w:rFonts w:ascii="Arial" w:hAnsi="Arial" w:cs="Arial"/>
          <w:b/>
          <w:szCs w:val="22"/>
        </w:rPr>
        <w:t xml:space="preserve"> </w:t>
      </w:r>
      <w:r w:rsidR="00BF7F99">
        <w:rPr>
          <w:rFonts w:ascii="Arial" w:hAnsi="Arial" w:cs="Arial"/>
          <w:b/>
          <w:szCs w:val="22"/>
        </w:rPr>
        <w:t>I</w:t>
      </w:r>
    </w:p>
    <w:p w:rsidR="007F7220" w:rsidRDefault="007F7220">
      <w:pPr>
        <w:spacing w:line="30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Předmět smlouvy</w:t>
      </w:r>
      <w:r w:rsidR="00851519">
        <w:rPr>
          <w:rFonts w:ascii="Arial" w:hAnsi="Arial" w:cs="Arial"/>
          <w:b/>
          <w:szCs w:val="22"/>
        </w:rPr>
        <w:t xml:space="preserve"> </w:t>
      </w:r>
      <w:r w:rsidR="00C6492F">
        <w:rPr>
          <w:rFonts w:ascii="Arial" w:hAnsi="Arial" w:cs="Arial"/>
          <w:b/>
          <w:szCs w:val="22"/>
        </w:rPr>
        <w:t xml:space="preserve">a </w:t>
      </w:r>
      <w:r w:rsidR="00851519">
        <w:rPr>
          <w:rFonts w:ascii="Arial" w:hAnsi="Arial" w:cs="Arial"/>
          <w:b/>
          <w:szCs w:val="22"/>
        </w:rPr>
        <w:t xml:space="preserve">podmínky </w:t>
      </w:r>
      <w:r w:rsidR="00C6492F">
        <w:rPr>
          <w:rFonts w:ascii="Arial" w:hAnsi="Arial" w:cs="Arial"/>
          <w:b/>
          <w:szCs w:val="22"/>
        </w:rPr>
        <w:t xml:space="preserve">předání díla </w:t>
      </w:r>
    </w:p>
    <w:p w:rsidR="007F7220" w:rsidRPr="00945FBE" w:rsidRDefault="007F7220">
      <w:pPr>
        <w:spacing w:line="300" w:lineRule="exact"/>
        <w:jc w:val="center"/>
        <w:rPr>
          <w:rFonts w:ascii="Arial" w:hAnsi="Arial" w:cs="Arial"/>
          <w:szCs w:val="22"/>
        </w:rPr>
      </w:pPr>
    </w:p>
    <w:p w:rsidR="002F4463" w:rsidRPr="00D746B2" w:rsidRDefault="0080373E" w:rsidP="009810BC">
      <w:pPr>
        <w:spacing w:line="300" w:lineRule="exact"/>
        <w:ind w:left="426" w:hanging="426"/>
        <w:rPr>
          <w:rFonts w:ascii="Arial" w:eastAsia="Times New Roman" w:hAnsi="Arial" w:cs="Arial"/>
          <w:szCs w:val="22"/>
          <w:lang w:eastAsia="cs-CZ"/>
        </w:rPr>
      </w:pPr>
      <w:r>
        <w:rPr>
          <w:rFonts w:ascii="Arial" w:hAnsi="Arial" w:cs="Arial"/>
          <w:szCs w:val="22"/>
        </w:rPr>
        <w:t>1.</w:t>
      </w:r>
      <w:r w:rsidR="00E71311">
        <w:rPr>
          <w:rFonts w:ascii="Arial" w:hAnsi="Arial" w:cs="Arial"/>
          <w:szCs w:val="22"/>
        </w:rPr>
        <w:tab/>
      </w:r>
      <w:r w:rsidR="006510C5">
        <w:rPr>
          <w:rFonts w:ascii="Arial" w:hAnsi="Arial" w:cs="Arial"/>
          <w:szCs w:val="22"/>
        </w:rPr>
        <w:t xml:space="preserve">Zhotovitel se zavazuje </w:t>
      </w:r>
      <w:r w:rsidR="00AC7418">
        <w:rPr>
          <w:rFonts w:ascii="Arial" w:hAnsi="Arial" w:cs="Arial"/>
          <w:szCs w:val="22"/>
        </w:rPr>
        <w:t xml:space="preserve">pro objednatele poskytnout komplexní služby při přípravě a zpracování </w:t>
      </w:r>
      <w:r w:rsidR="006510C5">
        <w:rPr>
          <w:rFonts w:ascii="Arial" w:hAnsi="Arial" w:cs="Arial"/>
          <w:szCs w:val="22"/>
        </w:rPr>
        <w:t>žádost</w:t>
      </w:r>
      <w:r w:rsidR="00C40BCC">
        <w:rPr>
          <w:rFonts w:ascii="Arial" w:hAnsi="Arial" w:cs="Arial"/>
          <w:szCs w:val="22"/>
        </w:rPr>
        <w:t>i</w:t>
      </w:r>
      <w:r w:rsidR="007F7220">
        <w:rPr>
          <w:rFonts w:ascii="Arial" w:hAnsi="Arial" w:cs="Arial"/>
          <w:szCs w:val="22"/>
        </w:rPr>
        <w:t xml:space="preserve"> o dotaci pro projekt</w:t>
      </w:r>
      <w:r w:rsidR="00FC40F1">
        <w:rPr>
          <w:rFonts w:ascii="Arial" w:hAnsi="Arial" w:cs="Arial"/>
          <w:szCs w:val="22"/>
        </w:rPr>
        <w:t xml:space="preserve"> s</w:t>
      </w:r>
      <w:r w:rsidR="009C650C">
        <w:rPr>
          <w:rFonts w:ascii="Arial" w:hAnsi="Arial" w:cs="Arial"/>
          <w:szCs w:val="22"/>
        </w:rPr>
        <w:t> </w:t>
      </w:r>
      <w:r w:rsidR="00FC40F1">
        <w:rPr>
          <w:rFonts w:ascii="Arial" w:hAnsi="Arial" w:cs="Arial"/>
          <w:szCs w:val="22"/>
        </w:rPr>
        <w:t>názvem</w:t>
      </w:r>
      <w:r w:rsidR="009C650C">
        <w:rPr>
          <w:rFonts w:ascii="Arial" w:eastAsia="Times New Roman" w:hAnsi="Arial" w:cs="Arial"/>
          <w:szCs w:val="22"/>
          <w:lang w:eastAsia="cs-CZ"/>
        </w:rPr>
        <w:t xml:space="preserve"> „</w:t>
      </w:r>
      <w:r w:rsidR="00400533" w:rsidRPr="00400533">
        <w:rPr>
          <w:rFonts w:ascii="Arial" w:eastAsia="Times New Roman" w:hAnsi="Arial" w:cs="Arial"/>
          <w:szCs w:val="22"/>
          <w:lang w:eastAsia="cs-CZ"/>
        </w:rPr>
        <w:t>Ekologizace zdroje Teplárna Písek</w:t>
      </w:r>
      <w:r w:rsidR="009C650C">
        <w:rPr>
          <w:rFonts w:ascii="Arial" w:eastAsia="Times New Roman" w:hAnsi="Arial" w:cs="Arial"/>
          <w:szCs w:val="22"/>
          <w:lang w:eastAsia="cs-CZ"/>
        </w:rPr>
        <w:t>“</w:t>
      </w:r>
      <w:r w:rsidR="009810BC">
        <w:rPr>
          <w:rFonts w:ascii="Arial" w:eastAsia="Times New Roman" w:hAnsi="Arial" w:cs="Arial"/>
          <w:szCs w:val="22"/>
          <w:lang w:eastAsia="cs-CZ"/>
        </w:rPr>
        <w:t xml:space="preserve"> </w:t>
      </w:r>
      <w:r w:rsidR="00AC7418" w:rsidRPr="00D746B2">
        <w:rPr>
          <w:rFonts w:ascii="Arial" w:eastAsia="Times New Roman" w:hAnsi="Arial" w:cs="Arial"/>
          <w:szCs w:val="22"/>
          <w:lang w:eastAsia="cs-CZ"/>
        </w:rPr>
        <w:t>do</w:t>
      </w:r>
      <w:r w:rsidR="009810BC">
        <w:rPr>
          <w:rFonts w:ascii="Arial" w:eastAsia="Times New Roman" w:hAnsi="Arial" w:cs="Arial"/>
          <w:szCs w:val="22"/>
          <w:lang w:eastAsia="cs-CZ"/>
        </w:rPr>
        <w:t> </w:t>
      </w:r>
      <w:r w:rsidR="009C650C">
        <w:rPr>
          <w:rFonts w:ascii="Arial" w:eastAsia="Times New Roman" w:hAnsi="Arial" w:cs="Arial"/>
          <w:szCs w:val="22"/>
          <w:lang w:eastAsia="cs-CZ"/>
        </w:rPr>
        <w:t>specifického cíle</w:t>
      </w:r>
      <w:r w:rsidR="00AC7418" w:rsidRPr="00D746B2">
        <w:rPr>
          <w:rFonts w:ascii="Arial" w:eastAsia="Times New Roman" w:hAnsi="Arial" w:cs="Arial"/>
          <w:szCs w:val="22"/>
          <w:lang w:eastAsia="cs-CZ"/>
        </w:rPr>
        <w:t xml:space="preserve"> </w:t>
      </w:r>
      <w:r w:rsidR="009C650C">
        <w:rPr>
          <w:rFonts w:ascii="Arial" w:eastAsia="Times New Roman" w:hAnsi="Arial" w:cs="Arial"/>
          <w:szCs w:val="22"/>
          <w:lang w:eastAsia="cs-CZ"/>
        </w:rPr>
        <w:t>2.</w:t>
      </w:r>
      <w:r w:rsidR="00AC7418" w:rsidRPr="00D746B2">
        <w:rPr>
          <w:rFonts w:ascii="Arial" w:eastAsia="Times New Roman" w:hAnsi="Arial" w:cs="Arial"/>
          <w:szCs w:val="22"/>
          <w:lang w:eastAsia="cs-CZ"/>
        </w:rPr>
        <w:t>2</w:t>
      </w:r>
      <w:r w:rsidR="00851519">
        <w:rPr>
          <w:rFonts w:ascii="Arial" w:eastAsia="Times New Roman" w:hAnsi="Arial" w:cs="Arial"/>
          <w:szCs w:val="22"/>
          <w:lang w:eastAsia="cs-CZ"/>
        </w:rPr>
        <w:t xml:space="preserve"> </w:t>
      </w:r>
      <w:r w:rsidR="00AC7418" w:rsidRPr="00D746B2">
        <w:rPr>
          <w:rFonts w:ascii="Arial" w:eastAsia="Times New Roman" w:hAnsi="Arial" w:cs="Arial"/>
          <w:szCs w:val="22"/>
          <w:lang w:eastAsia="cs-CZ"/>
        </w:rPr>
        <w:t>Operačního programu životního prostředí 20</w:t>
      </w:r>
      <w:r w:rsidR="00921BB0">
        <w:rPr>
          <w:rFonts w:ascii="Arial" w:eastAsia="Times New Roman" w:hAnsi="Arial" w:cs="Arial"/>
          <w:szCs w:val="22"/>
          <w:lang w:eastAsia="cs-CZ"/>
        </w:rPr>
        <w:t>14</w:t>
      </w:r>
      <w:r w:rsidR="00AC7418" w:rsidRPr="00D746B2">
        <w:rPr>
          <w:rFonts w:ascii="Arial" w:eastAsia="Times New Roman" w:hAnsi="Arial" w:cs="Arial"/>
          <w:szCs w:val="22"/>
          <w:lang w:eastAsia="cs-CZ"/>
        </w:rPr>
        <w:t>-20</w:t>
      </w:r>
      <w:r w:rsidR="00921BB0">
        <w:rPr>
          <w:rFonts w:ascii="Arial" w:eastAsia="Times New Roman" w:hAnsi="Arial" w:cs="Arial"/>
          <w:szCs w:val="22"/>
          <w:lang w:eastAsia="cs-CZ"/>
        </w:rPr>
        <w:t>20</w:t>
      </w:r>
      <w:r w:rsidR="00A119B7" w:rsidRPr="00D746B2">
        <w:rPr>
          <w:rFonts w:ascii="Arial" w:eastAsia="Times New Roman" w:hAnsi="Arial" w:cs="Arial"/>
          <w:szCs w:val="22"/>
          <w:lang w:eastAsia="cs-CZ"/>
        </w:rPr>
        <w:t>.</w:t>
      </w:r>
    </w:p>
    <w:p w:rsidR="004164DB" w:rsidRDefault="004164DB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</w:p>
    <w:p w:rsidR="007F7220" w:rsidRDefault="004164DB" w:rsidP="00851519">
      <w:pPr>
        <w:spacing w:before="120" w:line="300" w:lineRule="exact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BF7F99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 w:rsidR="00A119B7">
        <w:rPr>
          <w:rFonts w:ascii="Arial" w:hAnsi="Arial" w:cs="Arial"/>
          <w:szCs w:val="22"/>
        </w:rPr>
        <w:t xml:space="preserve">Zhotovitel se zavazuje </w:t>
      </w:r>
      <w:r w:rsidR="00546365">
        <w:rPr>
          <w:rFonts w:ascii="Arial" w:hAnsi="Arial" w:cs="Arial"/>
          <w:szCs w:val="22"/>
        </w:rPr>
        <w:t>poskytnout služby</w:t>
      </w:r>
      <w:r w:rsidR="00A119B7">
        <w:rPr>
          <w:rFonts w:ascii="Arial" w:hAnsi="Arial" w:cs="Arial"/>
          <w:szCs w:val="22"/>
        </w:rPr>
        <w:t xml:space="preserve"> se zárukou úplnosti</w:t>
      </w:r>
      <w:r w:rsidR="00D20CF1">
        <w:rPr>
          <w:rFonts w:ascii="Arial" w:hAnsi="Arial" w:cs="Arial"/>
          <w:szCs w:val="22"/>
        </w:rPr>
        <w:t xml:space="preserve"> a</w:t>
      </w:r>
      <w:r w:rsidR="00A119B7">
        <w:rPr>
          <w:rFonts w:ascii="Arial" w:hAnsi="Arial" w:cs="Arial"/>
          <w:szCs w:val="22"/>
        </w:rPr>
        <w:t xml:space="preserve"> formální správnosti</w:t>
      </w:r>
      <w:r>
        <w:rPr>
          <w:rFonts w:ascii="Arial" w:hAnsi="Arial" w:cs="Arial"/>
          <w:szCs w:val="22"/>
        </w:rPr>
        <w:t xml:space="preserve">. </w:t>
      </w:r>
      <w:r w:rsidR="00546365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lužby při přípravě a zpracování žádosti o dotaci </w:t>
      </w:r>
      <w:r w:rsidR="00546365">
        <w:rPr>
          <w:rFonts w:ascii="Arial" w:hAnsi="Arial" w:cs="Arial"/>
          <w:szCs w:val="22"/>
        </w:rPr>
        <w:t xml:space="preserve">jmenovitě </w:t>
      </w:r>
      <w:r>
        <w:rPr>
          <w:rFonts w:ascii="Arial" w:hAnsi="Arial" w:cs="Arial"/>
          <w:szCs w:val="22"/>
        </w:rPr>
        <w:t>zahrnují</w:t>
      </w:r>
      <w:r w:rsidR="00A119B7">
        <w:rPr>
          <w:rFonts w:ascii="Arial" w:hAnsi="Arial" w:cs="Arial"/>
          <w:szCs w:val="22"/>
        </w:rPr>
        <w:t>:</w:t>
      </w:r>
    </w:p>
    <w:p w:rsidR="00D20CF1" w:rsidRDefault="00D20CF1" w:rsidP="004164DB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60" w:line="300" w:lineRule="exact"/>
        <w:ind w:left="1134" w:hanging="491"/>
        <w:textAlignment w:val="auto"/>
        <w:rPr>
          <w:rFonts w:ascii="Arial" w:eastAsia="Times New Roman" w:hAnsi="Arial" w:cs="Arial"/>
          <w:szCs w:val="22"/>
          <w:lang w:eastAsia="cs-CZ"/>
        </w:rPr>
      </w:pPr>
      <w:r>
        <w:rPr>
          <w:rFonts w:ascii="Arial" w:eastAsia="Times New Roman" w:hAnsi="Arial" w:cs="Arial"/>
          <w:szCs w:val="22"/>
          <w:lang w:eastAsia="cs-CZ"/>
        </w:rPr>
        <w:t>spoluprác</w:t>
      </w:r>
      <w:r w:rsidR="004164DB">
        <w:rPr>
          <w:rFonts w:ascii="Arial" w:eastAsia="Times New Roman" w:hAnsi="Arial" w:cs="Arial"/>
          <w:szCs w:val="22"/>
          <w:lang w:eastAsia="cs-CZ"/>
        </w:rPr>
        <w:t>i</w:t>
      </w:r>
      <w:r>
        <w:rPr>
          <w:rFonts w:ascii="Arial" w:eastAsia="Times New Roman" w:hAnsi="Arial" w:cs="Arial"/>
          <w:szCs w:val="22"/>
          <w:lang w:eastAsia="cs-CZ"/>
        </w:rPr>
        <w:t xml:space="preserve"> při formulaci projektu,</w:t>
      </w:r>
    </w:p>
    <w:p w:rsidR="00890309" w:rsidRDefault="00890309" w:rsidP="004164DB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60" w:line="300" w:lineRule="exact"/>
        <w:ind w:left="1134" w:hanging="491"/>
        <w:textAlignment w:val="auto"/>
        <w:rPr>
          <w:rFonts w:ascii="Arial" w:eastAsia="Times New Roman" w:hAnsi="Arial" w:cs="Arial"/>
          <w:szCs w:val="22"/>
          <w:lang w:eastAsia="cs-CZ"/>
        </w:rPr>
      </w:pPr>
      <w:r w:rsidRPr="00EE1710">
        <w:rPr>
          <w:rFonts w:ascii="Arial" w:eastAsia="Times New Roman" w:hAnsi="Arial" w:cs="Arial"/>
          <w:szCs w:val="22"/>
          <w:lang w:eastAsia="cs-CZ"/>
        </w:rPr>
        <w:t>nalezení a obhájení vhodného mechanismu ve</w:t>
      </w:r>
      <w:r w:rsidR="00EE1710">
        <w:rPr>
          <w:rFonts w:ascii="Arial" w:eastAsia="Times New Roman" w:hAnsi="Arial" w:cs="Arial"/>
          <w:szCs w:val="22"/>
          <w:lang w:eastAsia="cs-CZ"/>
        </w:rPr>
        <w:t>ř</w:t>
      </w:r>
      <w:r w:rsidRPr="00EE1710">
        <w:rPr>
          <w:rFonts w:ascii="Arial" w:eastAsia="Times New Roman" w:hAnsi="Arial" w:cs="Arial"/>
          <w:szCs w:val="22"/>
          <w:lang w:eastAsia="cs-CZ"/>
        </w:rPr>
        <w:t>ejné podpory</w:t>
      </w:r>
      <w:r w:rsidR="00EE1710">
        <w:rPr>
          <w:rFonts w:ascii="Arial" w:eastAsia="Times New Roman" w:hAnsi="Arial" w:cs="Arial"/>
          <w:szCs w:val="22"/>
          <w:lang w:eastAsia="cs-CZ"/>
        </w:rPr>
        <w:t>,</w:t>
      </w:r>
    </w:p>
    <w:p w:rsidR="00D20CF1" w:rsidRDefault="00D20CF1" w:rsidP="004164DB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60" w:line="300" w:lineRule="exact"/>
        <w:ind w:left="1134" w:hanging="491"/>
        <w:textAlignment w:val="auto"/>
        <w:rPr>
          <w:rFonts w:ascii="Arial" w:eastAsia="Times New Roman" w:hAnsi="Arial" w:cs="Arial"/>
          <w:szCs w:val="22"/>
          <w:lang w:eastAsia="cs-CZ"/>
        </w:rPr>
      </w:pPr>
      <w:r w:rsidRPr="00EE1710">
        <w:rPr>
          <w:rFonts w:ascii="Arial" w:eastAsia="Times New Roman" w:hAnsi="Arial" w:cs="Arial"/>
          <w:szCs w:val="22"/>
          <w:lang w:eastAsia="cs-CZ"/>
        </w:rPr>
        <w:t>sou</w:t>
      </w:r>
      <w:r>
        <w:rPr>
          <w:rFonts w:ascii="Arial" w:eastAsia="Times New Roman" w:hAnsi="Arial" w:cs="Arial"/>
          <w:szCs w:val="22"/>
          <w:lang w:eastAsia="cs-CZ"/>
        </w:rPr>
        <w:t>č</w:t>
      </w:r>
      <w:r w:rsidRPr="00EE1710">
        <w:rPr>
          <w:rFonts w:ascii="Arial" w:eastAsia="Times New Roman" w:hAnsi="Arial" w:cs="Arial"/>
          <w:szCs w:val="22"/>
          <w:lang w:eastAsia="cs-CZ"/>
        </w:rPr>
        <w:t>innost s</w:t>
      </w:r>
      <w:r w:rsidR="00851519">
        <w:rPr>
          <w:rFonts w:ascii="Arial" w:eastAsia="Times New Roman" w:hAnsi="Arial" w:cs="Arial"/>
          <w:szCs w:val="22"/>
          <w:lang w:eastAsia="cs-CZ"/>
        </w:rPr>
        <w:t xml:space="preserve"> objednatelem</w:t>
      </w:r>
      <w:r w:rsidRPr="00EE1710">
        <w:rPr>
          <w:rFonts w:ascii="Arial" w:eastAsia="Times New Roman" w:hAnsi="Arial" w:cs="Arial"/>
          <w:szCs w:val="22"/>
          <w:lang w:eastAsia="cs-CZ"/>
        </w:rPr>
        <w:t>, zpracovateli projektové dokumentace a odborného</w:t>
      </w:r>
      <w:r>
        <w:rPr>
          <w:rFonts w:ascii="Arial" w:eastAsia="Times New Roman" w:hAnsi="Arial" w:cs="Arial"/>
          <w:szCs w:val="22"/>
          <w:lang w:eastAsia="cs-CZ"/>
        </w:rPr>
        <w:t xml:space="preserve"> </w:t>
      </w:r>
      <w:r w:rsidRPr="00EE1710">
        <w:rPr>
          <w:rFonts w:ascii="Arial" w:eastAsia="Times New Roman" w:hAnsi="Arial" w:cs="Arial"/>
          <w:szCs w:val="22"/>
          <w:lang w:eastAsia="cs-CZ"/>
        </w:rPr>
        <w:t>posudku pro zajišt</w:t>
      </w:r>
      <w:r>
        <w:rPr>
          <w:rFonts w:ascii="Arial" w:eastAsia="Times New Roman" w:hAnsi="Arial" w:cs="Arial"/>
          <w:szCs w:val="22"/>
          <w:lang w:eastAsia="cs-CZ"/>
        </w:rPr>
        <w:t>ě</w:t>
      </w:r>
      <w:r w:rsidRPr="00EE1710">
        <w:rPr>
          <w:rFonts w:ascii="Arial" w:eastAsia="Times New Roman" w:hAnsi="Arial" w:cs="Arial"/>
          <w:szCs w:val="22"/>
          <w:lang w:eastAsia="cs-CZ"/>
        </w:rPr>
        <w:t>ní maximalizace bodového hodnocení a souladu klí</w:t>
      </w:r>
      <w:r>
        <w:rPr>
          <w:rFonts w:ascii="Arial" w:eastAsia="Times New Roman" w:hAnsi="Arial" w:cs="Arial"/>
          <w:szCs w:val="22"/>
          <w:lang w:eastAsia="cs-CZ"/>
        </w:rPr>
        <w:t>č</w:t>
      </w:r>
      <w:r w:rsidRPr="00EE1710">
        <w:rPr>
          <w:rFonts w:ascii="Arial" w:eastAsia="Times New Roman" w:hAnsi="Arial" w:cs="Arial"/>
          <w:szCs w:val="22"/>
          <w:lang w:eastAsia="cs-CZ"/>
        </w:rPr>
        <w:t>ových</w:t>
      </w:r>
      <w:r>
        <w:rPr>
          <w:rFonts w:ascii="Arial" w:eastAsia="Times New Roman" w:hAnsi="Arial" w:cs="Arial"/>
          <w:szCs w:val="22"/>
          <w:lang w:eastAsia="cs-CZ"/>
        </w:rPr>
        <w:t xml:space="preserve"> </w:t>
      </w:r>
      <w:r w:rsidRPr="00EE1710">
        <w:rPr>
          <w:rFonts w:ascii="Arial" w:eastAsia="Times New Roman" w:hAnsi="Arial" w:cs="Arial"/>
          <w:szCs w:val="22"/>
          <w:lang w:eastAsia="cs-CZ"/>
        </w:rPr>
        <w:t>parametr</w:t>
      </w:r>
      <w:r>
        <w:rPr>
          <w:rFonts w:ascii="Arial" w:eastAsia="Times New Roman" w:hAnsi="Arial" w:cs="Arial"/>
          <w:szCs w:val="22"/>
          <w:lang w:eastAsia="cs-CZ"/>
        </w:rPr>
        <w:t>ů</w:t>
      </w:r>
      <w:r w:rsidRPr="00EE1710">
        <w:rPr>
          <w:rFonts w:ascii="Arial" w:eastAsia="Times New Roman" w:hAnsi="Arial" w:cs="Arial"/>
          <w:szCs w:val="22"/>
          <w:lang w:eastAsia="cs-CZ"/>
        </w:rPr>
        <w:t xml:space="preserve"> projektu nap</w:t>
      </w:r>
      <w:r>
        <w:rPr>
          <w:rFonts w:ascii="Arial" w:eastAsia="Times New Roman" w:hAnsi="Arial" w:cs="Arial"/>
          <w:szCs w:val="22"/>
          <w:lang w:eastAsia="cs-CZ"/>
        </w:rPr>
        <w:t>říč</w:t>
      </w:r>
      <w:r w:rsidRPr="00EE1710">
        <w:rPr>
          <w:rFonts w:ascii="Arial" w:eastAsia="Times New Roman" w:hAnsi="Arial" w:cs="Arial"/>
          <w:szCs w:val="22"/>
          <w:lang w:eastAsia="cs-CZ"/>
        </w:rPr>
        <w:t xml:space="preserve"> žádostí a p</w:t>
      </w:r>
      <w:r>
        <w:rPr>
          <w:rFonts w:ascii="Arial" w:eastAsia="Times New Roman" w:hAnsi="Arial" w:cs="Arial"/>
          <w:szCs w:val="22"/>
          <w:lang w:eastAsia="cs-CZ"/>
        </w:rPr>
        <w:t>ř</w:t>
      </w:r>
      <w:r w:rsidRPr="00EE1710">
        <w:rPr>
          <w:rFonts w:ascii="Arial" w:eastAsia="Times New Roman" w:hAnsi="Arial" w:cs="Arial"/>
          <w:szCs w:val="22"/>
          <w:lang w:eastAsia="cs-CZ"/>
        </w:rPr>
        <w:t>ílohami</w:t>
      </w:r>
      <w:r>
        <w:rPr>
          <w:rFonts w:ascii="Arial" w:eastAsia="Times New Roman" w:hAnsi="Arial" w:cs="Arial"/>
          <w:szCs w:val="22"/>
          <w:lang w:eastAsia="cs-CZ"/>
        </w:rPr>
        <w:t>,</w:t>
      </w:r>
    </w:p>
    <w:p w:rsidR="00890309" w:rsidRDefault="00890309" w:rsidP="004164DB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60" w:line="300" w:lineRule="exact"/>
        <w:ind w:left="1134" w:hanging="491"/>
        <w:textAlignment w:val="auto"/>
        <w:rPr>
          <w:rFonts w:ascii="Arial" w:eastAsia="Times New Roman" w:hAnsi="Arial" w:cs="Arial"/>
          <w:szCs w:val="22"/>
          <w:lang w:eastAsia="cs-CZ"/>
        </w:rPr>
      </w:pPr>
      <w:r w:rsidRPr="00EE1710">
        <w:rPr>
          <w:rFonts w:ascii="Arial" w:eastAsia="Times New Roman" w:hAnsi="Arial" w:cs="Arial"/>
          <w:szCs w:val="22"/>
          <w:lang w:eastAsia="cs-CZ"/>
        </w:rPr>
        <w:t>komunikac</w:t>
      </w:r>
      <w:r w:rsidR="004164DB">
        <w:rPr>
          <w:rFonts w:ascii="Arial" w:eastAsia="Times New Roman" w:hAnsi="Arial" w:cs="Arial"/>
          <w:szCs w:val="22"/>
          <w:lang w:eastAsia="cs-CZ"/>
        </w:rPr>
        <w:t>i</w:t>
      </w:r>
      <w:r w:rsidRPr="00EE1710">
        <w:rPr>
          <w:rFonts w:ascii="Arial" w:eastAsia="Times New Roman" w:hAnsi="Arial" w:cs="Arial"/>
          <w:szCs w:val="22"/>
          <w:lang w:eastAsia="cs-CZ"/>
        </w:rPr>
        <w:t xml:space="preserve"> </w:t>
      </w:r>
      <w:r w:rsidR="00851519">
        <w:rPr>
          <w:rFonts w:ascii="Arial" w:eastAsia="Times New Roman" w:hAnsi="Arial" w:cs="Arial"/>
          <w:szCs w:val="22"/>
          <w:lang w:eastAsia="cs-CZ"/>
        </w:rPr>
        <w:t>s poskytovatelem dotace</w:t>
      </w:r>
      <w:r w:rsidRPr="00EE1710">
        <w:rPr>
          <w:rFonts w:ascii="Arial" w:eastAsia="Times New Roman" w:hAnsi="Arial" w:cs="Arial"/>
          <w:szCs w:val="22"/>
          <w:lang w:eastAsia="cs-CZ"/>
        </w:rPr>
        <w:t xml:space="preserve"> v pr</w:t>
      </w:r>
      <w:r w:rsidR="00EE1710">
        <w:rPr>
          <w:rFonts w:ascii="Arial" w:eastAsia="Times New Roman" w:hAnsi="Arial" w:cs="Arial"/>
          <w:szCs w:val="22"/>
          <w:lang w:eastAsia="cs-CZ"/>
        </w:rPr>
        <w:t>ů</w:t>
      </w:r>
      <w:r w:rsidRPr="00EE1710">
        <w:rPr>
          <w:rFonts w:ascii="Arial" w:eastAsia="Times New Roman" w:hAnsi="Arial" w:cs="Arial"/>
          <w:szCs w:val="22"/>
          <w:lang w:eastAsia="cs-CZ"/>
        </w:rPr>
        <w:t>b</w:t>
      </w:r>
      <w:r w:rsidR="00EE1710">
        <w:rPr>
          <w:rFonts w:ascii="Arial" w:eastAsia="Times New Roman" w:hAnsi="Arial" w:cs="Arial"/>
          <w:szCs w:val="22"/>
          <w:lang w:eastAsia="cs-CZ"/>
        </w:rPr>
        <w:t>ě</w:t>
      </w:r>
      <w:r w:rsidRPr="00EE1710">
        <w:rPr>
          <w:rFonts w:ascii="Arial" w:eastAsia="Times New Roman" w:hAnsi="Arial" w:cs="Arial"/>
          <w:szCs w:val="22"/>
          <w:lang w:eastAsia="cs-CZ"/>
        </w:rPr>
        <w:t>hu p</w:t>
      </w:r>
      <w:r w:rsidR="00EE1710">
        <w:rPr>
          <w:rFonts w:ascii="Arial" w:eastAsia="Times New Roman" w:hAnsi="Arial" w:cs="Arial"/>
          <w:szCs w:val="22"/>
          <w:lang w:eastAsia="cs-CZ"/>
        </w:rPr>
        <w:t>ř</w:t>
      </w:r>
      <w:r w:rsidRPr="00EE1710">
        <w:rPr>
          <w:rFonts w:ascii="Arial" w:eastAsia="Times New Roman" w:hAnsi="Arial" w:cs="Arial"/>
          <w:szCs w:val="22"/>
          <w:lang w:eastAsia="cs-CZ"/>
        </w:rPr>
        <w:t>ípravy žádosti</w:t>
      </w:r>
      <w:r w:rsidR="00EE1710">
        <w:rPr>
          <w:rFonts w:ascii="Arial" w:eastAsia="Times New Roman" w:hAnsi="Arial" w:cs="Arial"/>
          <w:szCs w:val="22"/>
          <w:lang w:eastAsia="cs-CZ"/>
        </w:rPr>
        <w:t>,</w:t>
      </w:r>
    </w:p>
    <w:p w:rsidR="00890309" w:rsidRDefault="00890309" w:rsidP="004164DB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60" w:line="300" w:lineRule="exact"/>
        <w:ind w:left="1134" w:hanging="491"/>
        <w:textAlignment w:val="auto"/>
        <w:rPr>
          <w:rFonts w:ascii="Arial" w:eastAsia="Times New Roman" w:hAnsi="Arial" w:cs="Arial"/>
          <w:szCs w:val="22"/>
          <w:lang w:eastAsia="cs-CZ"/>
        </w:rPr>
      </w:pPr>
      <w:r w:rsidRPr="00EE1710">
        <w:rPr>
          <w:rFonts w:ascii="Arial" w:eastAsia="Times New Roman" w:hAnsi="Arial" w:cs="Arial"/>
          <w:szCs w:val="22"/>
          <w:lang w:eastAsia="cs-CZ"/>
        </w:rPr>
        <w:t>zajišt</w:t>
      </w:r>
      <w:r w:rsidR="00EE1710">
        <w:rPr>
          <w:rFonts w:ascii="Arial" w:eastAsia="Times New Roman" w:hAnsi="Arial" w:cs="Arial"/>
          <w:szCs w:val="22"/>
          <w:lang w:eastAsia="cs-CZ"/>
        </w:rPr>
        <w:t>ě</w:t>
      </w:r>
      <w:r w:rsidRPr="00EE1710">
        <w:rPr>
          <w:rFonts w:ascii="Arial" w:eastAsia="Times New Roman" w:hAnsi="Arial" w:cs="Arial"/>
          <w:szCs w:val="22"/>
          <w:lang w:eastAsia="cs-CZ"/>
        </w:rPr>
        <w:t>ní zp</w:t>
      </w:r>
      <w:r w:rsidR="00EE1710">
        <w:rPr>
          <w:rFonts w:ascii="Arial" w:eastAsia="Times New Roman" w:hAnsi="Arial" w:cs="Arial"/>
          <w:szCs w:val="22"/>
          <w:lang w:eastAsia="cs-CZ"/>
        </w:rPr>
        <w:t>ě</w:t>
      </w:r>
      <w:r w:rsidRPr="00EE1710">
        <w:rPr>
          <w:rFonts w:ascii="Arial" w:eastAsia="Times New Roman" w:hAnsi="Arial" w:cs="Arial"/>
          <w:szCs w:val="22"/>
          <w:lang w:eastAsia="cs-CZ"/>
        </w:rPr>
        <w:t>tné vazby pro p</w:t>
      </w:r>
      <w:r w:rsidR="00EE1710">
        <w:rPr>
          <w:rFonts w:ascii="Arial" w:eastAsia="Times New Roman" w:hAnsi="Arial" w:cs="Arial"/>
          <w:szCs w:val="22"/>
          <w:lang w:eastAsia="cs-CZ"/>
        </w:rPr>
        <w:t>ř</w:t>
      </w:r>
      <w:r w:rsidRPr="00EE1710">
        <w:rPr>
          <w:rFonts w:ascii="Arial" w:eastAsia="Times New Roman" w:hAnsi="Arial" w:cs="Arial"/>
          <w:szCs w:val="22"/>
          <w:lang w:eastAsia="cs-CZ"/>
        </w:rPr>
        <w:t>ípadnou úpravu projektu</w:t>
      </w:r>
      <w:r w:rsidR="00EE1710">
        <w:rPr>
          <w:rFonts w:ascii="Arial" w:eastAsia="Times New Roman" w:hAnsi="Arial" w:cs="Arial"/>
          <w:szCs w:val="22"/>
          <w:lang w:eastAsia="cs-CZ"/>
        </w:rPr>
        <w:t>,</w:t>
      </w:r>
    </w:p>
    <w:p w:rsidR="004164DB" w:rsidRPr="00EE1710" w:rsidRDefault="004164DB" w:rsidP="004164DB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60" w:line="300" w:lineRule="exact"/>
        <w:ind w:left="1134" w:hanging="491"/>
        <w:textAlignment w:val="auto"/>
        <w:rPr>
          <w:rFonts w:ascii="Arial" w:eastAsia="Times New Roman" w:hAnsi="Arial" w:cs="Arial"/>
          <w:szCs w:val="22"/>
          <w:lang w:eastAsia="cs-CZ"/>
        </w:rPr>
      </w:pPr>
      <w:r w:rsidRPr="00EE1710">
        <w:rPr>
          <w:rFonts w:ascii="Arial" w:eastAsia="Times New Roman" w:hAnsi="Arial" w:cs="Arial"/>
          <w:szCs w:val="22"/>
          <w:lang w:eastAsia="cs-CZ"/>
        </w:rPr>
        <w:t xml:space="preserve">zpracování </w:t>
      </w:r>
      <w:r w:rsidR="009810BC">
        <w:rPr>
          <w:rFonts w:ascii="Arial" w:eastAsia="Times New Roman" w:hAnsi="Arial" w:cs="Arial"/>
          <w:szCs w:val="22"/>
          <w:lang w:eastAsia="cs-CZ"/>
        </w:rPr>
        <w:t>analýzy souladu</w:t>
      </w:r>
      <w:r>
        <w:rPr>
          <w:rFonts w:ascii="Arial" w:eastAsia="Times New Roman" w:hAnsi="Arial" w:cs="Arial"/>
          <w:szCs w:val="22"/>
          <w:lang w:eastAsia="cs-CZ"/>
        </w:rPr>
        <w:t xml:space="preserve"> dle parametrů SFŽP</w:t>
      </w:r>
      <w:r w:rsidRPr="00EE1710">
        <w:rPr>
          <w:rFonts w:ascii="Arial" w:eastAsia="Times New Roman" w:hAnsi="Arial" w:cs="Arial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Cs w:val="22"/>
          <w:lang w:eastAsia="cs-CZ"/>
        </w:rPr>
        <w:t>ČR</w:t>
      </w:r>
      <w:r w:rsidRPr="00615955">
        <w:rPr>
          <w:rFonts w:ascii="Arial" w:eastAsia="Times New Roman" w:hAnsi="Arial" w:cs="Arial"/>
          <w:szCs w:val="22"/>
          <w:lang w:eastAsia="cs-CZ"/>
        </w:rPr>
        <w:t>,</w:t>
      </w:r>
    </w:p>
    <w:p w:rsidR="00890309" w:rsidRDefault="00890309" w:rsidP="004164DB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60" w:line="300" w:lineRule="exact"/>
        <w:ind w:left="1134" w:hanging="491"/>
        <w:textAlignment w:val="auto"/>
        <w:rPr>
          <w:rFonts w:ascii="Arial" w:eastAsia="Times New Roman" w:hAnsi="Arial" w:cs="Arial"/>
          <w:szCs w:val="22"/>
          <w:lang w:eastAsia="cs-CZ"/>
        </w:rPr>
      </w:pPr>
      <w:r w:rsidRPr="00EE1710">
        <w:rPr>
          <w:rFonts w:ascii="Arial" w:eastAsia="Times New Roman" w:hAnsi="Arial" w:cs="Arial"/>
          <w:szCs w:val="22"/>
          <w:lang w:eastAsia="cs-CZ"/>
        </w:rPr>
        <w:t>vypln</w:t>
      </w:r>
      <w:r w:rsidR="00EE1710">
        <w:rPr>
          <w:rFonts w:ascii="Arial" w:eastAsia="Times New Roman" w:hAnsi="Arial" w:cs="Arial"/>
          <w:szCs w:val="22"/>
          <w:lang w:eastAsia="cs-CZ"/>
        </w:rPr>
        <w:t>ě</w:t>
      </w:r>
      <w:r w:rsidRPr="00EE1710">
        <w:rPr>
          <w:rFonts w:ascii="Arial" w:eastAsia="Times New Roman" w:hAnsi="Arial" w:cs="Arial"/>
          <w:szCs w:val="22"/>
          <w:lang w:eastAsia="cs-CZ"/>
        </w:rPr>
        <w:t>ní vlastního formulá</w:t>
      </w:r>
      <w:r w:rsidR="00EE1710">
        <w:rPr>
          <w:rFonts w:ascii="Arial" w:eastAsia="Times New Roman" w:hAnsi="Arial" w:cs="Arial"/>
          <w:szCs w:val="22"/>
          <w:lang w:eastAsia="cs-CZ"/>
        </w:rPr>
        <w:t>ř</w:t>
      </w:r>
      <w:r w:rsidRPr="00EE1710">
        <w:rPr>
          <w:rFonts w:ascii="Arial" w:eastAsia="Times New Roman" w:hAnsi="Arial" w:cs="Arial"/>
          <w:szCs w:val="22"/>
          <w:lang w:eastAsia="cs-CZ"/>
        </w:rPr>
        <w:t>e žádosti o poskytnutí dotace</w:t>
      </w:r>
      <w:r w:rsidR="00EE1710">
        <w:rPr>
          <w:rFonts w:ascii="Arial" w:eastAsia="Times New Roman" w:hAnsi="Arial" w:cs="Arial"/>
          <w:szCs w:val="22"/>
          <w:lang w:eastAsia="cs-CZ"/>
        </w:rPr>
        <w:t>,</w:t>
      </w:r>
    </w:p>
    <w:p w:rsidR="002435AC" w:rsidRDefault="00890309" w:rsidP="004164DB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spacing w:before="60" w:line="300" w:lineRule="exact"/>
        <w:ind w:left="1134" w:hanging="491"/>
        <w:textAlignment w:val="auto"/>
        <w:rPr>
          <w:rFonts w:ascii="Arial" w:eastAsia="Times New Roman" w:hAnsi="Arial" w:cs="Arial"/>
          <w:szCs w:val="22"/>
          <w:lang w:eastAsia="cs-CZ"/>
        </w:rPr>
      </w:pPr>
      <w:r w:rsidRPr="00EE1710">
        <w:rPr>
          <w:rFonts w:ascii="Arial" w:eastAsia="Times New Roman" w:hAnsi="Arial" w:cs="Arial"/>
          <w:szCs w:val="22"/>
          <w:lang w:eastAsia="cs-CZ"/>
        </w:rPr>
        <w:t>kompletac</w:t>
      </w:r>
      <w:r w:rsidR="004164DB">
        <w:rPr>
          <w:rFonts w:ascii="Arial" w:eastAsia="Times New Roman" w:hAnsi="Arial" w:cs="Arial"/>
          <w:szCs w:val="22"/>
          <w:lang w:eastAsia="cs-CZ"/>
        </w:rPr>
        <w:t>i</w:t>
      </w:r>
      <w:r w:rsidRPr="00EE1710">
        <w:rPr>
          <w:rFonts w:ascii="Arial" w:eastAsia="Times New Roman" w:hAnsi="Arial" w:cs="Arial"/>
          <w:szCs w:val="22"/>
          <w:lang w:eastAsia="cs-CZ"/>
        </w:rPr>
        <w:t xml:space="preserve"> a ov</w:t>
      </w:r>
      <w:r w:rsidR="00EE1710">
        <w:rPr>
          <w:rFonts w:ascii="Arial" w:eastAsia="Times New Roman" w:hAnsi="Arial" w:cs="Arial"/>
          <w:szCs w:val="22"/>
          <w:lang w:eastAsia="cs-CZ"/>
        </w:rPr>
        <w:t>ěř</w:t>
      </w:r>
      <w:r w:rsidRPr="00EE1710">
        <w:rPr>
          <w:rFonts w:ascii="Arial" w:eastAsia="Times New Roman" w:hAnsi="Arial" w:cs="Arial"/>
          <w:szCs w:val="22"/>
          <w:lang w:eastAsia="cs-CZ"/>
        </w:rPr>
        <w:t xml:space="preserve">ení úplnosti </w:t>
      </w:r>
      <w:r w:rsidR="00D20CF1">
        <w:rPr>
          <w:rFonts w:ascii="Arial" w:eastAsia="Times New Roman" w:hAnsi="Arial" w:cs="Arial"/>
          <w:szCs w:val="22"/>
          <w:lang w:eastAsia="cs-CZ"/>
        </w:rPr>
        <w:t>žádosti</w:t>
      </w:r>
      <w:r w:rsidRPr="00EE1710">
        <w:rPr>
          <w:rFonts w:ascii="Arial" w:eastAsia="Times New Roman" w:hAnsi="Arial" w:cs="Arial"/>
          <w:szCs w:val="22"/>
          <w:lang w:eastAsia="cs-CZ"/>
        </w:rPr>
        <w:t xml:space="preserve"> p</w:t>
      </w:r>
      <w:r w:rsidR="00EE1710">
        <w:rPr>
          <w:rFonts w:ascii="Arial" w:eastAsia="Times New Roman" w:hAnsi="Arial" w:cs="Arial"/>
          <w:szCs w:val="22"/>
          <w:lang w:eastAsia="cs-CZ"/>
        </w:rPr>
        <w:t>ř</w:t>
      </w:r>
      <w:r w:rsidRPr="00EE1710">
        <w:rPr>
          <w:rFonts w:ascii="Arial" w:eastAsia="Times New Roman" w:hAnsi="Arial" w:cs="Arial"/>
          <w:szCs w:val="22"/>
          <w:lang w:eastAsia="cs-CZ"/>
        </w:rPr>
        <w:t>ed podáním žádosti o dotaci</w:t>
      </w:r>
      <w:r w:rsidR="00851519">
        <w:rPr>
          <w:rFonts w:ascii="Arial" w:eastAsia="Times New Roman" w:hAnsi="Arial" w:cs="Arial"/>
          <w:szCs w:val="22"/>
          <w:lang w:eastAsia="cs-CZ"/>
        </w:rPr>
        <w:t>.</w:t>
      </w:r>
    </w:p>
    <w:p w:rsidR="00D20CF1" w:rsidRDefault="00D20CF1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</w:p>
    <w:p w:rsidR="00211C89" w:rsidRDefault="00BF7F99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 w:rsidR="007F7220">
        <w:rPr>
          <w:rFonts w:ascii="Arial" w:hAnsi="Arial" w:cs="Arial"/>
          <w:szCs w:val="22"/>
        </w:rPr>
        <w:tab/>
      </w:r>
      <w:r w:rsidR="00851519">
        <w:rPr>
          <w:rFonts w:ascii="Arial" w:hAnsi="Arial" w:cs="Arial"/>
          <w:szCs w:val="22"/>
        </w:rPr>
        <w:t>Zhotovitel předá žádost o dotaci objednateli v rozsahu a formátu požadovaném poskytovatelem dotace</w:t>
      </w:r>
      <w:r w:rsidR="00400533">
        <w:rPr>
          <w:rFonts w:ascii="Arial" w:hAnsi="Arial" w:cs="Arial"/>
          <w:szCs w:val="22"/>
        </w:rPr>
        <w:t>,</w:t>
      </w:r>
      <w:r w:rsidR="00851519">
        <w:rPr>
          <w:rFonts w:ascii="Arial" w:hAnsi="Arial" w:cs="Arial"/>
          <w:szCs w:val="22"/>
        </w:rPr>
        <w:t xml:space="preserve"> a </w:t>
      </w:r>
      <w:r w:rsidR="00003158" w:rsidRPr="00476673">
        <w:rPr>
          <w:rFonts w:ascii="Arial" w:hAnsi="Arial" w:cs="Arial"/>
          <w:szCs w:val="22"/>
        </w:rPr>
        <w:t xml:space="preserve">to </w:t>
      </w:r>
      <w:r w:rsidR="00400533">
        <w:rPr>
          <w:rFonts w:ascii="Arial" w:hAnsi="Arial" w:cs="Arial"/>
          <w:szCs w:val="22"/>
        </w:rPr>
        <w:t xml:space="preserve">nejpozději v den ukončení 89. výzvy </w:t>
      </w:r>
      <w:r w:rsidR="00400533" w:rsidRPr="00D746B2">
        <w:rPr>
          <w:rFonts w:ascii="Arial" w:eastAsia="Times New Roman" w:hAnsi="Arial" w:cs="Arial"/>
          <w:szCs w:val="22"/>
          <w:lang w:eastAsia="cs-CZ"/>
        </w:rPr>
        <w:t>Operačního programu životního prostředí 20</w:t>
      </w:r>
      <w:r w:rsidR="00400533">
        <w:rPr>
          <w:rFonts w:ascii="Arial" w:eastAsia="Times New Roman" w:hAnsi="Arial" w:cs="Arial"/>
          <w:szCs w:val="22"/>
          <w:lang w:eastAsia="cs-CZ"/>
        </w:rPr>
        <w:t>14</w:t>
      </w:r>
      <w:r w:rsidR="00400533" w:rsidRPr="00D746B2">
        <w:rPr>
          <w:rFonts w:ascii="Arial" w:eastAsia="Times New Roman" w:hAnsi="Arial" w:cs="Arial"/>
          <w:szCs w:val="22"/>
          <w:lang w:eastAsia="cs-CZ"/>
        </w:rPr>
        <w:t>-20</w:t>
      </w:r>
      <w:r w:rsidR="00400533">
        <w:rPr>
          <w:rFonts w:ascii="Arial" w:eastAsia="Times New Roman" w:hAnsi="Arial" w:cs="Arial"/>
          <w:szCs w:val="22"/>
          <w:lang w:eastAsia="cs-CZ"/>
        </w:rPr>
        <w:t>20</w:t>
      </w:r>
      <w:r w:rsidR="00A82AF8">
        <w:rPr>
          <w:rFonts w:ascii="Arial" w:hAnsi="Arial" w:cs="Arial"/>
          <w:szCs w:val="22"/>
        </w:rPr>
        <w:t>.</w:t>
      </w:r>
    </w:p>
    <w:p w:rsidR="00542EE1" w:rsidRDefault="00542EE1" w:rsidP="004164DB">
      <w:pPr>
        <w:spacing w:line="300" w:lineRule="exact"/>
        <w:jc w:val="center"/>
        <w:rPr>
          <w:rFonts w:ascii="Arial" w:hAnsi="Arial" w:cs="Arial"/>
          <w:szCs w:val="22"/>
        </w:rPr>
      </w:pPr>
    </w:p>
    <w:p w:rsidR="004164DB" w:rsidRDefault="004164DB" w:rsidP="004164DB">
      <w:pPr>
        <w:spacing w:line="300" w:lineRule="exact"/>
        <w:jc w:val="center"/>
        <w:rPr>
          <w:rFonts w:ascii="Arial" w:hAnsi="Arial" w:cs="Arial"/>
          <w:szCs w:val="22"/>
        </w:rPr>
      </w:pPr>
    </w:p>
    <w:p w:rsidR="007F7220" w:rsidRDefault="007F7220" w:rsidP="004164DB">
      <w:pPr>
        <w:spacing w:line="30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Čl</w:t>
      </w:r>
      <w:r w:rsidR="00BF7F99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 xml:space="preserve"> </w:t>
      </w:r>
      <w:r w:rsidR="00BF7F99">
        <w:rPr>
          <w:rFonts w:ascii="Arial" w:hAnsi="Arial" w:cs="Arial"/>
          <w:b/>
          <w:szCs w:val="22"/>
        </w:rPr>
        <w:t>II</w:t>
      </w:r>
    </w:p>
    <w:p w:rsidR="007F7220" w:rsidRDefault="007F7220" w:rsidP="004164DB">
      <w:pPr>
        <w:spacing w:line="30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Cena za plnění díla</w:t>
      </w:r>
      <w:r w:rsidR="005D5415">
        <w:rPr>
          <w:rFonts w:ascii="Arial" w:hAnsi="Arial" w:cs="Arial"/>
          <w:b/>
          <w:szCs w:val="22"/>
        </w:rPr>
        <w:t xml:space="preserve"> a bonus za přiznání dotace</w:t>
      </w:r>
    </w:p>
    <w:p w:rsidR="00542EE1" w:rsidRDefault="00542EE1" w:rsidP="00851519">
      <w:pPr>
        <w:spacing w:line="300" w:lineRule="exact"/>
        <w:ind w:left="426" w:hanging="426"/>
        <w:jc w:val="center"/>
        <w:rPr>
          <w:rFonts w:ascii="Arial" w:hAnsi="Arial" w:cs="Arial"/>
          <w:szCs w:val="22"/>
        </w:rPr>
      </w:pPr>
    </w:p>
    <w:p w:rsidR="00DB00A0" w:rsidRDefault="007F7220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BF7F99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  <w:t xml:space="preserve">Cena díla, jež je předmětem plnění smlouvy, </w:t>
      </w:r>
      <w:r w:rsidR="001578A0">
        <w:rPr>
          <w:rFonts w:ascii="Arial" w:hAnsi="Arial" w:cs="Arial"/>
          <w:szCs w:val="22"/>
        </w:rPr>
        <w:t>je cenou smluvní a je sjednána dohodou</w:t>
      </w:r>
      <w:r w:rsidR="007B39B5">
        <w:rPr>
          <w:rFonts w:ascii="Arial" w:hAnsi="Arial" w:cs="Arial"/>
          <w:szCs w:val="22"/>
        </w:rPr>
        <w:t xml:space="preserve">. </w:t>
      </w:r>
      <w:r w:rsidR="007B39B5" w:rsidRPr="00591256">
        <w:rPr>
          <w:rFonts w:ascii="Arial" w:hAnsi="Arial" w:cs="Arial"/>
          <w:b/>
          <w:szCs w:val="22"/>
        </w:rPr>
        <w:t>Cena díl</w:t>
      </w:r>
      <w:r w:rsidR="00A67F6F" w:rsidRPr="00591256">
        <w:rPr>
          <w:rFonts w:ascii="Arial" w:hAnsi="Arial" w:cs="Arial"/>
          <w:b/>
          <w:szCs w:val="22"/>
        </w:rPr>
        <w:t>a</w:t>
      </w:r>
      <w:r w:rsidR="00591256" w:rsidRPr="00591256">
        <w:rPr>
          <w:rFonts w:ascii="Arial" w:hAnsi="Arial" w:cs="Arial"/>
          <w:b/>
          <w:szCs w:val="22"/>
        </w:rPr>
        <w:t xml:space="preserve"> činí</w:t>
      </w:r>
      <w:r w:rsidR="00591256">
        <w:rPr>
          <w:rFonts w:ascii="Arial" w:hAnsi="Arial" w:cs="Arial"/>
          <w:szCs w:val="22"/>
        </w:rPr>
        <w:t xml:space="preserve"> </w:t>
      </w:r>
      <w:r w:rsidR="00400533">
        <w:rPr>
          <w:rFonts w:ascii="Arial" w:hAnsi="Arial" w:cs="Arial"/>
          <w:b/>
          <w:szCs w:val="22"/>
        </w:rPr>
        <w:t>6</w:t>
      </w:r>
      <w:r w:rsidR="00D21FED">
        <w:rPr>
          <w:rFonts w:ascii="Arial" w:hAnsi="Arial" w:cs="Arial"/>
          <w:b/>
          <w:szCs w:val="22"/>
        </w:rPr>
        <w:t>0</w:t>
      </w:r>
      <w:r w:rsidRPr="00E00C12">
        <w:rPr>
          <w:rFonts w:ascii="Arial" w:hAnsi="Arial" w:cs="Arial"/>
          <w:b/>
          <w:szCs w:val="22"/>
        </w:rPr>
        <w:t>.000,- Kč</w:t>
      </w:r>
      <w:r w:rsidRPr="00E00C12">
        <w:rPr>
          <w:rFonts w:ascii="Arial" w:hAnsi="Arial" w:cs="Arial"/>
          <w:szCs w:val="22"/>
        </w:rPr>
        <w:t xml:space="preserve"> bez DPH</w:t>
      </w:r>
      <w:r w:rsidR="00A67F6F" w:rsidRPr="00E00C12">
        <w:rPr>
          <w:rFonts w:ascii="Arial" w:hAnsi="Arial" w:cs="Arial"/>
          <w:szCs w:val="22"/>
        </w:rPr>
        <w:t xml:space="preserve"> (tj. slovy </w:t>
      </w:r>
      <w:proofErr w:type="spellStart"/>
      <w:r w:rsidR="00400533">
        <w:rPr>
          <w:rFonts w:ascii="Arial" w:hAnsi="Arial" w:cs="Arial"/>
          <w:szCs w:val="22"/>
        </w:rPr>
        <w:t>še</w:t>
      </w:r>
      <w:r w:rsidR="0027395D">
        <w:rPr>
          <w:rFonts w:ascii="Arial" w:hAnsi="Arial" w:cs="Arial"/>
          <w:szCs w:val="22"/>
        </w:rPr>
        <w:t>desát</w:t>
      </w:r>
      <w:r w:rsidR="001578A0" w:rsidRPr="004164DB">
        <w:rPr>
          <w:rFonts w:ascii="Arial" w:hAnsi="Arial" w:cs="Arial"/>
          <w:szCs w:val="22"/>
        </w:rPr>
        <w:t>tisíc</w:t>
      </w:r>
      <w:proofErr w:type="spellEnd"/>
      <w:r w:rsidR="001578A0" w:rsidRPr="004164DB">
        <w:rPr>
          <w:rFonts w:ascii="Arial" w:hAnsi="Arial" w:cs="Arial"/>
          <w:szCs w:val="22"/>
        </w:rPr>
        <w:t xml:space="preserve"> korun českých</w:t>
      </w:r>
      <w:r w:rsidR="00A67F6F">
        <w:rPr>
          <w:rFonts w:ascii="Arial" w:hAnsi="Arial" w:cs="Arial"/>
          <w:szCs w:val="22"/>
        </w:rPr>
        <w:t>)</w:t>
      </w:r>
      <w:r w:rsidR="00DB00A0">
        <w:rPr>
          <w:rFonts w:ascii="Arial" w:hAnsi="Arial" w:cs="Arial"/>
          <w:szCs w:val="22"/>
        </w:rPr>
        <w:t xml:space="preserve"> </w:t>
      </w:r>
      <w:r w:rsidR="00591256" w:rsidRPr="00591256">
        <w:rPr>
          <w:rFonts w:ascii="Arial" w:hAnsi="Arial" w:cs="Arial"/>
          <w:szCs w:val="22"/>
        </w:rPr>
        <w:t>za projekt</w:t>
      </w:r>
      <w:r w:rsidR="005D5415">
        <w:rPr>
          <w:rFonts w:ascii="Arial" w:hAnsi="Arial" w:cs="Arial"/>
          <w:szCs w:val="22"/>
        </w:rPr>
        <w:t xml:space="preserve"> uvedený v čl. I</w:t>
      </w:r>
      <w:r w:rsidR="00591256">
        <w:rPr>
          <w:rFonts w:ascii="Arial" w:hAnsi="Arial" w:cs="Arial"/>
          <w:szCs w:val="22"/>
        </w:rPr>
        <w:t>.</w:t>
      </w:r>
      <w:r w:rsidR="005D5415">
        <w:rPr>
          <w:rFonts w:ascii="Arial" w:hAnsi="Arial" w:cs="Arial"/>
          <w:szCs w:val="22"/>
        </w:rPr>
        <w:t xml:space="preserve"> Tato cena zahrnuje veškeré náklady zhotovitele související s provedením díla.</w:t>
      </w:r>
    </w:p>
    <w:p w:rsidR="00DB00A0" w:rsidRDefault="00DB00A0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</w:p>
    <w:p w:rsidR="00176BC5" w:rsidRPr="00DB00A0" w:rsidRDefault="00C6492F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DB00A0">
        <w:rPr>
          <w:rFonts w:ascii="Arial" w:hAnsi="Arial" w:cs="Arial"/>
          <w:szCs w:val="22"/>
        </w:rPr>
        <w:t>.</w:t>
      </w:r>
      <w:r w:rsidR="00DB00A0">
        <w:rPr>
          <w:rFonts w:ascii="Arial" w:hAnsi="Arial" w:cs="Arial"/>
          <w:szCs w:val="22"/>
        </w:rPr>
        <w:tab/>
        <w:t>V případě přiznání dotace</w:t>
      </w:r>
      <w:r w:rsidR="00921BB0">
        <w:rPr>
          <w:rFonts w:ascii="Arial" w:hAnsi="Arial" w:cs="Arial"/>
          <w:szCs w:val="22"/>
        </w:rPr>
        <w:t xml:space="preserve"> </w:t>
      </w:r>
      <w:r w:rsidR="00DB00A0">
        <w:rPr>
          <w:rFonts w:ascii="Arial" w:hAnsi="Arial" w:cs="Arial"/>
          <w:szCs w:val="22"/>
        </w:rPr>
        <w:t>na projekt</w:t>
      </w:r>
      <w:r w:rsidR="00E72240">
        <w:rPr>
          <w:rFonts w:ascii="Arial" w:hAnsi="Arial" w:cs="Arial"/>
          <w:szCs w:val="22"/>
        </w:rPr>
        <w:t xml:space="preserve"> uvedený v čl. I</w:t>
      </w:r>
      <w:r w:rsidR="00D935EB">
        <w:rPr>
          <w:rFonts w:ascii="Arial" w:hAnsi="Arial" w:cs="Arial"/>
          <w:szCs w:val="22"/>
        </w:rPr>
        <w:t>,</w:t>
      </w:r>
      <w:r w:rsidR="00DB00A0">
        <w:rPr>
          <w:rFonts w:ascii="Arial" w:hAnsi="Arial" w:cs="Arial"/>
          <w:szCs w:val="22"/>
        </w:rPr>
        <w:t xml:space="preserve"> náleží zhotoviteli </w:t>
      </w:r>
      <w:r w:rsidR="00DB00A0" w:rsidRPr="00591256">
        <w:rPr>
          <w:rFonts w:ascii="Arial" w:hAnsi="Arial" w:cs="Arial"/>
          <w:b/>
          <w:szCs w:val="22"/>
        </w:rPr>
        <w:t>bonus</w:t>
      </w:r>
      <w:r w:rsidR="00591256" w:rsidRPr="005D5415">
        <w:rPr>
          <w:rFonts w:ascii="Arial" w:hAnsi="Arial" w:cs="Arial"/>
          <w:szCs w:val="22"/>
        </w:rPr>
        <w:t xml:space="preserve"> ve výši</w:t>
      </w:r>
      <w:r w:rsidR="00DB00A0" w:rsidRPr="005D5415">
        <w:rPr>
          <w:rFonts w:ascii="Arial" w:hAnsi="Arial" w:cs="Arial"/>
          <w:szCs w:val="22"/>
        </w:rPr>
        <w:t xml:space="preserve"> </w:t>
      </w:r>
      <w:r w:rsidR="0027395D">
        <w:rPr>
          <w:rFonts w:ascii="Arial" w:hAnsi="Arial" w:cs="Arial"/>
          <w:b/>
          <w:szCs w:val="22"/>
        </w:rPr>
        <w:t>1,5</w:t>
      </w:r>
      <w:r w:rsidR="0080373E">
        <w:rPr>
          <w:rFonts w:ascii="Arial" w:hAnsi="Arial" w:cs="Arial"/>
          <w:b/>
          <w:szCs w:val="22"/>
        </w:rPr>
        <w:t> </w:t>
      </w:r>
      <w:r w:rsidR="00DB00A0" w:rsidRPr="00945FBE">
        <w:rPr>
          <w:rFonts w:ascii="Arial" w:hAnsi="Arial" w:cs="Arial"/>
          <w:b/>
          <w:szCs w:val="22"/>
        </w:rPr>
        <w:t>%</w:t>
      </w:r>
      <w:r w:rsidR="00DB00A0" w:rsidRPr="00DB00A0">
        <w:rPr>
          <w:rFonts w:ascii="Arial" w:hAnsi="Arial" w:cs="Arial"/>
          <w:szCs w:val="22"/>
        </w:rPr>
        <w:t xml:space="preserve"> z přiznané dotace</w:t>
      </w:r>
      <w:r w:rsidR="00082169">
        <w:rPr>
          <w:rFonts w:ascii="Arial" w:hAnsi="Arial" w:cs="Arial"/>
          <w:szCs w:val="22"/>
        </w:rPr>
        <w:t xml:space="preserve"> + </w:t>
      </w:r>
      <w:r w:rsidR="00082169" w:rsidRPr="00DB00A0">
        <w:rPr>
          <w:rFonts w:ascii="Arial" w:hAnsi="Arial" w:cs="Arial"/>
          <w:szCs w:val="22"/>
        </w:rPr>
        <w:t>DPH</w:t>
      </w:r>
      <w:r w:rsidR="00DB00A0" w:rsidRPr="00DB00A0">
        <w:rPr>
          <w:rFonts w:ascii="Arial" w:hAnsi="Arial" w:cs="Arial"/>
          <w:szCs w:val="22"/>
        </w:rPr>
        <w:t>.</w:t>
      </w:r>
    </w:p>
    <w:p w:rsidR="00D24B1A" w:rsidRDefault="00D24B1A" w:rsidP="00851519">
      <w:pPr>
        <w:spacing w:line="300" w:lineRule="exact"/>
        <w:ind w:left="426" w:hanging="426"/>
        <w:jc w:val="center"/>
        <w:rPr>
          <w:rFonts w:ascii="Arial" w:hAnsi="Arial" w:cs="Arial"/>
          <w:szCs w:val="22"/>
        </w:rPr>
      </w:pPr>
    </w:p>
    <w:p w:rsidR="00215E13" w:rsidRDefault="00215E13" w:rsidP="000278DF">
      <w:pPr>
        <w:spacing w:line="300" w:lineRule="exact"/>
        <w:jc w:val="center"/>
        <w:rPr>
          <w:rFonts w:ascii="Arial" w:hAnsi="Arial" w:cs="Arial"/>
          <w:szCs w:val="22"/>
        </w:rPr>
      </w:pPr>
    </w:p>
    <w:p w:rsidR="007F7220" w:rsidRDefault="007F7220" w:rsidP="000278DF">
      <w:pPr>
        <w:spacing w:line="300" w:lineRule="exact"/>
        <w:ind w:left="705" w:hanging="705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Čl</w:t>
      </w:r>
      <w:r w:rsidR="00BF7F99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 xml:space="preserve"> </w:t>
      </w:r>
      <w:r w:rsidR="00BF7F99">
        <w:rPr>
          <w:rFonts w:ascii="Arial" w:hAnsi="Arial" w:cs="Arial"/>
          <w:b/>
          <w:szCs w:val="22"/>
        </w:rPr>
        <w:t>III</w:t>
      </w:r>
    </w:p>
    <w:p w:rsidR="007F7220" w:rsidRDefault="007F7220" w:rsidP="000278DF">
      <w:pPr>
        <w:spacing w:line="30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Platební podmínky</w:t>
      </w:r>
      <w:r w:rsidR="00851519">
        <w:rPr>
          <w:rFonts w:ascii="Arial" w:hAnsi="Arial" w:cs="Arial"/>
          <w:b/>
          <w:szCs w:val="22"/>
        </w:rPr>
        <w:t xml:space="preserve"> </w:t>
      </w:r>
      <w:r w:rsidR="0080373E">
        <w:rPr>
          <w:rFonts w:ascii="Arial" w:hAnsi="Arial" w:cs="Arial"/>
          <w:b/>
          <w:szCs w:val="22"/>
        </w:rPr>
        <w:t>a s</w:t>
      </w:r>
      <w:r w:rsidR="00851519">
        <w:rPr>
          <w:rFonts w:ascii="Arial" w:hAnsi="Arial" w:cs="Arial"/>
          <w:b/>
          <w:szCs w:val="22"/>
        </w:rPr>
        <w:t>ankce</w:t>
      </w:r>
    </w:p>
    <w:p w:rsidR="00542EE1" w:rsidRDefault="00542EE1" w:rsidP="004164DB">
      <w:pPr>
        <w:spacing w:line="300" w:lineRule="exact"/>
        <w:jc w:val="center"/>
        <w:rPr>
          <w:rFonts w:ascii="Arial" w:hAnsi="Arial" w:cs="Arial"/>
          <w:szCs w:val="22"/>
        </w:rPr>
      </w:pPr>
    </w:p>
    <w:p w:rsidR="007F7220" w:rsidRDefault="00C6492F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BF7F99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 w:rsidR="007F7220">
        <w:rPr>
          <w:rFonts w:ascii="Arial" w:hAnsi="Arial" w:cs="Arial"/>
          <w:szCs w:val="22"/>
        </w:rPr>
        <w:t>Platební podmínky</w:t>
      </w:r>
      <w:r w:rsidR="00E72240">
        <w:rPr>
          <w:rFonts w:ascii="Arial" w:hAnsi="Arial" w:cs="Arial"/>
          <w:szCs w:val="22"/>
        </w:rPr>
        <w:t xml:space="preserve"> </w:t>
      </w:r>
      <w:r w:rsidR="007F7220">
        <w:rPr>
          <w:rFonts w:ascii="Arial" w:hAnsi="Arial" w:cs="Arial"/>
          <w:szCs w:val="22"/>
        </w:rPr>
        <w:t>se stanoví takto:</w:t>
      </w:r>
    </w:p>
    <w:p w:rsidR="007F7220" w:rsidRDefault="00C6492F" w:rsidP="00851519">
      <w:pPr>
        <w:spacing w:before="60" w:line="300" w:lineRule="exact"/>
        <w:ind w:left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a) </w:t>
      </w:r>
      <w:r w:rsidR="005D5415">
        <w:rPr>
          <w:rFonts w:ascii="Arial" w:hAnsi="Arial" w:cs="Arial"/>
          <w:szCs w:val="22"/>
        </w:rPr>
        <w:t>C</w:t>
      </w:r>
      <w:r w:rsidR="007F7220">
        <w:rPr>
          <w:rFonts w:ascii="Arial" w:hAnsi="Arial" w:cs="Arial"/>
          <w:szCs w:val="22"/>
        </w:rPr>
        <w:t>en</w:t>
      </w:r>
      <w:r w:rsidR="005D5415">
        <w:rPr>
          <w:rFonts w:ascii="Arial" w:hAnsi="Arial" w:cs="Arial"/>
          <w:szCs w:val="22"/>
        </w:rPr>
        <w:t>a</w:t>
      </w:r>
      <w:r w:rsidR="007F7220">
        <w:rPr>
          <w:rFonts w:ascii="Arial" w:hAnsi="Arial" w:cs="Arial"/>
          <w:szCs w:val="22"/>
        </w:rPr>
        <w:t xml:space="preserve"> dle </w:t>
      </w:r>
      <w:r w:rsidR="00B55DD0">
        <w:rPr>
          <w:rFonts w:ascii="Arial" w:hAnsi="Arial" w:cs="Arial"/>
          <w:szCs w:val="22"/>
        </w:rPr>
        <w:t xml:space="preserve">čl. </w:t>
      </w:r>
      <w:r w:rsidR="00BF7F99">
        <w:rPr>
          <w:rFonts w:ascii="Arial" w:hAnsi="Arial" w:cs="Arial"/>
          <w:szCs w:val="22"/>
        </w:rPr>
        <w:t>II</w:t>
      </w:r>
      <w:r w:rsidR="00B55DD0">
        <w:rPr>
          <w:rFonts w:ascii="Arial" w:hAnsi="Arial" w:cs="Arial"/>
          <w:szCs w:val="22"/>
        </w:rPr>
        <w:t xml:space="preserve"> odst.</w:t>
      </w:r>
      <w:r w:rsidR="007F7220">
        <w:rPr>
          <w:rFonts w:ascii="Arial" w:hAnsi="Arial" w:cs="Arial"/>
          <w:szCs w:val="22"/>
        </w:rPr>
        <w:t xml:space="preserve"> 1 bude objednatelem uhrazena na základě faktury zhotovitele</w:t>
      </w:r>
      <w:r w:rsidR="00215E13">
        <w:rPr>
          <w:rFonts w:ascii="Arial" w:hAnsi="Arial" w:cs="Arial"/>
          <w:szCs w:val="22"/>
        </w:rPr>
        <w:t xml:space="preserve"> vystavené po</w:t>
      </w:r>
      <w:r w:rsidR="00FD0AA9">
        <w:rPr>
          <w:rFonts w:ascii="Arial" w:hAnsi="Arial" w:cs="Arial"/>
          <w:szCs w:val="22"/>
        </w:rPr>
        <w:t>té, co poskytovatel dotace potvrdí, že ž</w:t>
      </w:r>
      <w:r w:rsidR="00FD0AA9" w:rsidRPr="00FD0AA9">
        <w:rPr>
          <w:rFonts w:ascii="Arial" w:hAnsi="Arial" w:cs="Arial"/>
          <w:szCs w:val="22"/>
        </w:rPr>
        <w:t>ádost o podporu splnila formální náležitosti a podmínky přijatelnosti</w:t>
      </w:r>
      <w:r w:rsidR="00215E13">
        <w:rPr>
          <w:rFonts w:ascii="Arial" w:hAnsi="Arial" w:cs="Arial"/>
          <w:szCs w:val="22"/>
        </w:rPr>
        <w:t>.</w:t>
      </w:r>
    </w:p>
    <w:p w:rsidR="007F7220" w:rsidRDefault="00C6492F" w:rsidP="00851519">
      <w:pPr>
        <w:spacing w:before="60" w:line="300" w:lineRule="exact"/>
        <w:ind w:left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b) </w:t>
      </w:r>
      <w:r w:rsidR="007F7220">
        <w:rPr>
          <w:rFonts w:ascii="Arial" w:hAnsi="Arial" w:cs="Arial"/>
          <w:szCs w:val="22"/>
        </w:rPr>
        <w:t xml:space="preserve">Bonus za přiznání dotace </w:t>
      </w:r>
      <w:r w:rsidR="002F7D61">
        <w:rPr>
          <w:rFonts w:ascii="Arial" w:hAnsi="Arial" w:cs="Arial"/>
          <w:szCs w:val="22"/>
        </w:rPr>
        <w:t xml:space="preserve">dle čl. </w:t>
      </w:r>
      <w:r w:rsidR="00BF7F99">
        <w:rPr>
          <w:rFonts w:ascii="Arial" w:hAnsi="Arial" w:cs="Arial"/>
          <w:szCs w:val="22"/>
        </w:rPr>
        <w:t xml:space="preserve">II odst. </w:t>
      </w:r>
      <w:r w:rsidR="00945FBE">
        <w:rPr>
          <w:rFonts w:ascii="Arial" w:hAnsi="Arial" w:cs="Arial"/>
          <w:szCs w:val="22"/>
        </w:rPr>
        <w:t>2</w:t>
      </w:r>
      <w:r w:rsidR="004C232B">
        <w:rPr>
          <w:rFonts w:ascii="Arial" w:hAnsi="Arial" w:cs="Arial"/>
          <w:szCs w:val="22"/>
        </w:rPr>
        <w:t xml:space="preserve"> bude </w:t>
      </w:r>
      <w:r w:rsidR="00D20CF1">
        <w:rPr>
          <w:rFonts w:ascii="Arial" w:hAnsi="Arial" w:cs="Arial"/>
          <w:szCs w:val="22"/>
        </w:rPr>
        <w:t>objednatelem uhrazen</w:t>
      </w:r>
      <w:r w:rsidR="007F7220">
        <w:rPr>
          <w:rFonts w:ascii="Arial" w:hAnsi="Arial" w:cs="Arial"/>
          <w:szCs w:val="22"/>
        </w:rPr>
        <w:t xml:space="preserve"> na základě faktury zhotovitele vystavené</w:t>
      </w:r>
      <w:r w:rsidR="00334CF2">
        <w:rPr>
          <w:rFonts w:ascii="Arial" w:hAnsi="Arial" w:cs="Arial"/>
          <w:szCs w:val="22"/>
        </w:rPr>
        <w:t xml:space="preserve"> poté, co </w:t>
      </w:r>
      <w:r w:rsidR="00D20CF1">
        <w:rPr>
          <w:rFonts w:ascii="Arial" w:hAnsi="Arial" w:cs="Arial"/>
          <w:szCs w:val="22"/>
        </w:rPr>
        <w:t>objednatel obdrží R</w:t>
      </w:r>
      <w:r w:rsidR="00F45C79">
        <w:rPr>
          <w:rFonts w:ascii="Arial" w:hAnsi="Arial" w:cs="Arial"/>
          <w:szCs w:val="22"/>
        </w:rPr>
        <w:t>egistraci akce</w:t>
      </w:r>
      <w:r w:rsidR="00D20CF1">
        <w:rPr>
          <w:rFonts w:ascii="Arial" w:hAnsi="Arial" w:cs="Arial"/>
          <w:szCs w:val="22"/>
        </w:rPr>
        <w:t>.</w:t>
      </w:r>
    </w:p>
    <w:p w:rsidR="007F7220" w:rsidRDefault="007F7220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</w:p>
    <w:p w:rsidR="00215E13" w:rsidRDefault="007F7220" w:rsidP="00851519">
      <w:pPr>
        <w:pStyle w:val="Zkladntext"/>
        <w:tabs>
          <w:tab w:val="left" w:pos="567"/>
        </w:tabs>
        <w:suppressAutoHyphens w:val="0"/>
        <w:spacing w:after="0" w:line="300" w:lineRule="exact"/>
        <w:ind w:left="426" w:hanging="426"/>
        <w:textAlignment w:val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</w:r>
      <w:r w:rsidR="00215E13">
        <w:rPr>
          <w:rFonts w:ascii="Arial" w:hAnsi="Arial" w:cs="Arial"/>
        </w:rPr>
        <w:t>Zhotovitelem vystaven</w:t>
      </w:r>
      <w:r w:rsidR="00C941EC">
        <w:rPr>
          <w:rFonts w:ascii="Arial" w:hAnsi="Arial" w:cs="Arial"/>
        </w:rPr>
        <w:t>é</w:t>
      </w:r>
      <w:r w:rsidR="00215E13">
        <w:rPr>
          <w:rFonts w:ascii="Arial" w:hAnsi="Arial" w:cs="Arial"/>
        </w:rPr>
        <w:t xml:space="preserve"> faktur</w:t>
      </w:r>
      <w:r w:rsidR="00C941EC">
        <w:rPr>
          <w:rFonts w:ascii="Arial" w:hAnsi="Arial" w:cs="Arial"/>
        </w:rPr>
        <w:t>y</w:t>
      </w:r>
      <w:r w:rsidR="00215E13">
        <w:rPr>
          <w:rFonts w:ascii="Arial" w:hAnsi="Arial" w:cs="Arial"/>
        </w:rPr>
        <w:t xml:space="preserve"> musí obsahovat předepsané účetní</w:t>
      </w:r>
      <w:r w:rsidR="001B120E">
        <w:rPr>
          <w:rFonts w:ascii="Arial" w:hAnsi="Arial" w:cs="Arial"/>
        </w:rPr>
        <w:t>,</w:t>
      </w:r>
      <w:r w:rsidR="00215E13">
        <w:rPr>
          <w:rFonts w:ascii="Arial" w:hAnsi="Arial" w:cs="Arial"/>
        </w:rPr>
        <w:t xml:space="preserve"> daňové náležitosti</w:t>
      </w:r>
      <w:r w:rsidR="001B120E">
        <w:rPr>
          <w:rFonts w:ascii="Arial" w:hAnsi="Arial" w:cs="Arial"/>
        </w:rPr>
        <w:t xml:space="preserve">, číslo </w:t>
      </w:r>
      <w:r w:rsidR="00D20CF1">
        <w:rPr>
          <w:rFonts w:ascii="Arial" w:hAnsi="Arial" w:cs="Arial"/>
        </w:rPr>
        <w:t>smlouv</w:t>
      </w:r>
      <w:r w:rsidR="001B120E">
        <w:rPr>
          <w:rFonts w:ascii="Arial" w:hAnsi="Arial" w:cs="Arial"/>
        </w:rPr>
        <w:t>y objednatele</w:t>
      </w:r>
      <w:r w:rsidR="00215E13">
        <w:rPr>
          <w:rFonts w:ascii="Arial" w:hAnsi="Arial" w:cs="Arial"/>
        </w:rPr>
        <w:t xml:space="preserve"> a lhůtu splatnosti, která bude činit </w:t>
      </w:r>
      <w:r w:rsidR="00D20CF1">
        <w:rPr>
          <w:rFonts w:ascii="Arial" w:hAnsi="Arial" w:cs="Arial"/>
        </w:rPr>
        <w:t>30</w:t>
      </w:r>
      <w:r w:rsidR="00215E13">
        <w:rPr>
          <w:rFonts w:ascii="Arial" w:hAnsi="Arial" w:cs="Arial"/>
        </w:rPr>
        <w:t xml:space="preserve"> dní ode dne jejího doručení objednateli.</w:t>
      </w:r>
    </w:p>
    <w:p w:rsidR="007F7220" w:rsidRDefault="007F7220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  <w:bookmarkStart w:id="0" w:name="_GoBack"/>
      <w:bookmarkEnd w:id="0"/>
    </w:p>
    <w:p w:rsidR="00071A63" w:rsidRPr="00436A6B" w:rsidRDefault="009C70EB" w:rsidP="00851519">
      <w:pPr>
        <w:pStyle w:val="Zkladntext"/>
        <w:tabs>
          <w:tab w:val="left" w:pos="540"/>
        </w:tabs>
        <w:suppressAutoHyphens w:val="0"/>
        <w:spacing w:after="0" w:line="300" w:lineRule="exact"/>
        <w:ind w:left="426" w:hanging="426"/>
        <w:textAlignment w:val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>3</w:t>
      </w:r>
      <w:r w:rsidR="00BF7F99">
        <w:rPr>
          <w:rFonts w:ascii="Arial" w:hAnsi="Arial" w:cs="Arial"/>
          <w:szCs w:val="22"/>
        </w:rPr>
        <w:t>.</w:t>
      </w:r>
      <w:r w:rsidR="007F7220">
        <w:rPr>
          <w:rFonts w:ascii="Arial" w:hAnsi="Arial" w:cs="Arial"/>
          <w:szCs w:val="22"/>
        </w:rPr>
        <w:tab/>
      </w:r>
      <w:r w:rsidR="00071A63">
        <w:rPr>
          <w:rFonts w:ascii="Arial" w:hAnsi="Arial" w:cs="Arial"/>
        </w:rPr>
        <w:t>Neobsahuje-li faktura smluvené náležitosti a údaje nebo bude-li vystavena v nesprávné výši nebo před datem jejího možného vystavení, je neplatná a může být objednatelem ve</w:t>
      </w:r>
      <w:r w:rsidR="00945FBE">
        <w:rPr>
          <w:rFonts w:ascii="Arial" w:hAnsi="Arial" w:cs="Arial"/>
        </w:rPr>
        <w:t> </w:t>
      </w:r>
      <w:r w:rsidR="00071A63">
        <w:rPr>
          <w:rFonts w:ascii="Arial" w:hAnsi="Arial" w:cs="Arial"/>
        </w:rPr>
        <w:t>lhůtě splatnosti vrácena zhotoviteli. Zhotovitel je v takovém případě povinen vystavit novou fakturu s novou lhůtou splatnosti.</w:t>
      </w:r>
    </w:p>
    <w:p w:rsidR="00945FBE" w:rsidRDefault="00945FBE" w:rsidP="00851519">
      <w:pPr>
        <w:spacing w:line="300" w:lineRule="exact"/>
        <w:ind w:left="426" w:hanging="426"/>
        <w:rPr>
          <w:rFonts w:ascii="Arial" w:hAnsi="Arial" w:cs="Arial"/>
          <w:bCs/>
          <w:szCs w:val="22"/>
        </w:rPr>
      </w:pPr>
    </w:p>
    <w:p w:rsidR="00BF7F99" w:rsidRDefault="00BF7F99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</w:t>
      </w:r>
      <w:r>
        <w:rPr>
          <w:rFonts w:ascii="Arial" w:hAnsi="Arial" w:cs="Arial"/>
          <w:szCs w:val="22"/>
        </w:rPr>
        <w:tab/>
        <w:t>Za každý ukončený den prodlení v době plnění podle čl. I</w:t>
      </w:r>
      <w:r w:rsidR="00C941EC">
        <w:rPr>
          <w:rFonts w:ascii="Arial" w:hAnsi="Arial" w:cs="Arial"/>
          <w:szCs w:val="22"/>
        </w:rPr>
        <w:t xml:space="preserve"> odst. 3</w:t>
      </w:r>
      <w:r>
        <w:rPr>
          <w:rFonts w:ascii="Arial" w:hAnsi="Arial" w:cs="Arial"/>
          <w:szCs w:val="22"/>
        </w:rPr>
        <w:t xml:space="preserve"> má objednatel právo účtovat zhotoviteli smluvní pokutu ve výši 0,05 % z ceny díla podle čl. II odst. 1.</w:t>
      </w:r>
    </w:p>
    <w:p w:rsidR="00BF7F99" w:rsidRDefault="00BF7F99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</w:p>
    <w:p w:rsidR="007F7220" w:rsidRDefault="00BF7F99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</w:t>
      </w:r>
      <w:r w:rsidR="007F7220">
        <w:rPr>
          <w:rFonts w:ascii="Arial" w:hAnsi="Arial" w:cs="Arial"/>
          <w:szCs w:val="22"/>
        </w:rPr>
        <w:tab/>
      </w:r>
      <w:r w:rsidR="0080373E">
        <w:rPr>
          <w:rFonts w:ascii="Arial" w:hAnsi="Arial" w:cs="Arial"/>
          <w:szCs w:val="22"/>
        </w:rPr>
        <w:t>V případě prodlení s úhradou faktury je objednatel povinen uhradit zhotoviteli úrok z prodlení z dlužné částky ve výši stanovené příslušnými právními předpisy</w:t>
      </w:r>
      <w:r w:rsidR="007F7220">
        <w:rPr>
          <w:rFonts w:ascii="Arial" w:hAnsi="Arial" w:cs="Arial"/>
          <w:szCs w:val="22"/>
        </w:rPr>
        <w:t>.</w:t>
      </w:r>
    </w:p>
    <w:p w:rsidR="007F7220" w:rsidRDefault="007F7220" w:rsidP="00BF7F99">
      <w:pPr>
        <w:spacing w:line="300" w:lineRule="exact"/>
        <w:ind w:left="284" w:hanging="284"/>
        <w:rPr>
          <w:rFonts w:ascii="Arial" w:hAnsi="Arial" w:cs="Arial"/>
          <w:szCs w:val="22"/>
        </w:rPr>
      </w:pPr>
    </w:p>
    <w:p w:rsidR="00D24B1A" w:rsidRDefault="00D24B1A" w:rsidP="000278DF">
      <w:pPr>
        <w:spacing w:line="300" w:lineRule="exact"/>
        <w:ind w:left="540" w:hanging="540"/>
        <w:rPr>
          <w:rFonts w:ascii="Arial" w:hAnsi="Arial" w:cs="Arial"/>
          <w:szCs w:val="22"/>
        </w:rPr>
      </w:pPr>
    </w:p>
    <w:p w:rsidR="007F7220" w:rsidRDefault="007F7220" w:rsidP="000278DF">
      <w:pPr>
        <w:spacing w:line="30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Čl</w:t>
      </w:r>
      <w:r w:rsidR="00BF7F99">
        <w:rPr>
          <w:rFonts w:ascii="Arial" w:hAnsi="Arial" w:cs="Arial"/>
          <w:b/>
          <w:szCs w:val="22"/>
        </w:rPr>
        <w:t>. IV</w:t>
      </w:r>
    </w:p>
    <w:p w:rsidR="007F7220" w:rsidRDefault="007F7220" w:rsidP="000278DF">
      <w:pPr>
        <w:spacing w:line="30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Ostatní ujednání</w:t>
      </w:r>
    </w:p>
    <w:p w:rsidR="007F7220" w:rsidRDefault="007F7220" w:rsidP="00851519">
      <w:pPr>
        <w:spacing w:line="300" w:lineRule="exact"/>
        <w:ind w:left="426" w:hanging="426"/>
        <w:jc w:val="left"/>
        <w:rPr>
          <w:rFonts w:ascii="Arial" w:hAnsi="Arial" w:cs="Arial"/>
          <w:szCs w:val="22"/>
        </w:rPr>
      </w:pPr>
    </w:p>
    <w:p w:rsidR="00C941EC" w:rsidRDefault="000278DF" w:rsidP="00C941EC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C941EC">
        <w:rPr>
          <w:rFonts w:ascii="Arial" w:hAnsi="Arial" w:cs="Arial"/>
          <w:szCs w:val="22"/>
        </w:rPr>
        <w:t>.</w:t>
      </w:r>
      <w:r w:rsidR="00C941EC">
        <w:rPr>
          <w:rFonts w:ascii="Arial" w:hAnsi="Arial" w:cs="Arial"/>
          <w:szCs w:val="22"/>
        </w:rPr>
        <w:tab/>
        <w:t>Zhotovitel není oprávněn za objednatele činit jakékoliv právní úkony a není oprávněn objednatele k jakýmkoliv úkonům zavazovat.</w:t>
      </w:r>
    </w:p>
    <w:p w:rsidR="00C941EC" w:rsidRDefault="00C941EC" w:rsidP="00C941EC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</w:p>
    <w:p w:rsidR="00C941EC" w:rsidRDefault="00C941EC" w:rsidP="00C941EC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>Objednatel poskytne zhotoviteli údaje potřebné k plnění předmětu díla. Zhotovitel takto získané údaje použije pouze pro plnění smlouvy a neposkytne je třetí straně.</w:t>
      </w:r>
    </w:p>
    <w:p w:rsidR="00C941EC" w:rsidRDefault="00C941EC" w:rsidP="00C941EC">
      <w:pPr>
        <w:spacing w:line="300" w:lineRule="exact"/>
        <w:ind w:left="426" w:hanging="426"/>
        <w:rPr>
          <w:rFonts w:ascii="Arial" w:hAnsi="Arial" w:cs="Arial"/>
          <w:szCs w:val="22"/>
        </w:rPr>
      </w:pPr>
    </w:p>
    <w:p w:rsidR="00C941EC" w:rsidRDefault="00C941EC" w:rsidP="00C941EC">
      <w:pPr>
        <w:spacing w:line="300" w:lineRule="exact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>
        <w:rPr>
          <w:rFonts w:ascii="Arial" w:hAnsi="Arial" w:cs="Arial"/>
          <w:szCs w:val="22"/>
        </w:rPr>
        <w:tab/>
        <w:t>Objednatel má právo nepodat zpracovanou žádost o dotaci. V takovém případě uhradí zhotoviteli cenu díla dle čl. II odst. 1, pokud důvodem nepodání žádosti není prokazatelně vadné zpracování žádosti zhotovitelem.</w:t>
      </w:r>
    </w:p>
    <w:p w:rsidR="00C941EC" w:rsidRDefault="00C941EC" w:rsidP="00C941EC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</w:p>
    <w:p w:rsidR="007F7220" w:rsidRDefault="00C941EC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</w:t>
      </w:r>
      <w:r w:rsidR="00BF7F99">
        <w:rPr>
          <w:rFonts w:ascii="Arial" w:hAnsi="Arial" w:cs="Arial"/>
          <w:szCs w:val="22"/>
        </w:rPr>
        <w:t>.</w:t>
      </w:r>
      <w:r w:rsidR="000278DF">
        <w:rPr>
          <w:rFonts w:ascii="Arial" w:hAnsi="Arial" w:cs="Arial"/>
          <w:szCs w:val="22"/>
        </w:rPr>
        <w:tab/>
      </w:r>
      <w:r w:rsidR="007F7220">
        <w:rPr>
          <w:rFonts w:ascii="Arial" w:hAnsi="Arial" w:cs="Arial"/>
          <w:szCs w:val="22"/>
        </w:rPr>
        <w:t>Vady díla budou reklamovány písemnou formou a jejich odstranění provede zhotovitel na</w:t>
      </w:r>
      <w:r w:rsidR="002F7D61">
        <w:rPr>
          <w:rFonts w:ascii="Arial" w:hAnsi="Arial" w:cs="Arial"/>
          <w:szCs w:val="22"/>
        </w:rPr>
        <w:t> </w:t>
      </w:r>
      <w:r w:rsidR="007F7220">
        <w:rPr>
          <w:rFonts w:ascii="Arial" w:hAnsi="Arial" w:cs="Arial"/>
          <w:szCs w:val="22"/>
        </w:rPr>
        <w:t>svůj náklad.</w:t>
      </w:r>
    </w:p>
    <w:p w:rsidR="007F7220" w:rsidRDefault="007F7220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</w:p>
    <w:p w:rsidR="00C941EC" w:rsidRDefault="00C941EC" w:rsidP="00C941EC">
      <w:pPr>
        <w:tabs>
          <w:tab w:val="left" w:pos="567"/>
        </w:tabs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</w:t>
      </w:r>
      <w:r>
        <w:rPr>
          <w:rFonts w:ascii="Arial" w:hAnsi="Arial" w:cs="Arial"/>
          <w:szCs w:val="22"/>
        </w:rPr>
        <w:tab/>
        <w:t>Práva a povinnosti smluvních stran, pokud nejsou upraveny touto smlouvou, se řídí obchodním zákoníkem a předpisy souvisejícími.</w:t>
      </w:r>
    </w:p>
    <w:p w:rsidR="00C941EC" w:rsidRDefault="00C941EC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</w:p>
    <w:p w:rsidR="007F7220" w:rsidRDefault="00C941EC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BF7F99">
        <w:rPr>
          <w:rFonts w:ascii="Arial" w:hAnsi="Arial" w:cs="Arial"/>
          <w:szCs w:val="22"/>
        </w:rPr>
        <w:t>.</w:t>
      </w:r>
      <w:r w:rsidR="000278DF">
        <w:rPr>
          <w:rFonts w:ascii="Arial" w:hAnsi="Arial" w:cs="Arial"/>
          <w:szCs w:val="22"/>
        </w:rPr>
        <w:tab/>
      </w:r>
      <w:r w:rsidR="007F7220">
        <w:rPr>
          <w:rFonts w:ascii="Arial" w:hAnsi="Arial" w:cs="Arial"/>
          <w:szCs w:val="22"/>
        </w:rPr>
        <w:t>Smluvní strany mohou smlouvu ukončit dohodou. Dohoda o zrušení práv a závazků musí být písemná, jinak je neplatná.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Od smlouvy lze rovněž odstoupit a to v případě, že kterákoli strana poruší povinnost ze smlouvy plynoucí a neodstraní následky porušení v přiměřené lhůtě dané stranou, které důsledky porušení postihly.</w:t>
      </w:r>
    </w:p>
    <w:p w:rsidR="00442E83" w:rsidRDefault="00442E83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</w:p>
    <w:p w:rsidR="000330A6" w:rsidRPr="000330A6" w:rsidRDefault="00C941EC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>7</w:t>
      </w:r>
      <w:r w:rsidR="00BF7F99">
        <w:rPr>
          <w:rFonts w:ascii="Arial" w:hAnsi="Arial" w:cs="Arial"/>
        </w:rPr>
        <w:t>.</w:t>
      </w:r>
      <w:r w:rsidR="000278DF">
        <w:rPr>
          <w:rFonts w:ascii="Arial" w:hAnsi="Arial" w:cs="Arial"/>
        </w:rPr>
        <w:tab/>
      </w:r>
      <w:r w:rsidR="000330A6" w:rsidRPr="000330A6">
        <w:rPr>
          <w:rFonts w:ascii="Arial" w:hAnsi="Arial" w:cs="Arial"/>
        </w:rPr>
        <w:t>Strany podléhají sjednanému režimu i po zániku této smlouvy. Této povinnosti se</w:t>
      </w:r>
      <w:r w:rsidR="00813F70">
        <w:rPr>
          <w:rFonts w:ascii="Arial" w:hAnsi="Arial" w:cs="Arial"/>
        </w:rPr>
        <w:t> </w:t>
      </w:r>
      <w:r w:rsidR="000330A6" w:rsidRPr="000330A6">
        <w:rPr>
          <w:rFonts w:ascii="Arial" w:hAnsi="Arial" w:cs="Arial"/>
        </w:rPr>
        <w:t>zprostí jen na základě uděleného písemného souhlasu strany informující.</w:t>
      </w:r>
    </w:p>
    <w:p w:rsidR="007F7220" w:rsidRDefault="007F7220" w:rsidP="000278DF">
      <w:pPr>
        <w:spacing w:line="300" w:lineRule="exact"/>
        <w:ind w:left="567" w:hanging="567"/>
        <w:rPr>
          <w:rFonts w:ascii="Arial" w:hAnsi="Arial" w:cs="Arial"/>
          <w:szCs w:val="22"/>
        </w:rPr>
      </w:pPr>
    </w:p>
    <w:p w:rsidR="00A60924" w:rsidRDefault="00C941EC" w:rsidP="00851519">
      <w:pPr>
        <w:tabs>
          <w:tab w:val="left" w:pos="567"/>
        </w:tabs>
        <w:spacing w:line="300" w:lineRule="exact"/>
        <w:ind w:left="426" w:hanging="426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851519">
        <w:rPr>
          <w:rFonts w:ascii="Arial" w:hAnsi="Arial" w:cs="Arial"/>
        </w:rPr>
        <w:t>.</w:t>
      </w:r>
      <w:r w:rsidR="000278DF">
        <w:rPr>
          <w:rFonts w:ascii="Arial" w:hAnsi="Arial" w:cs="Arial"/>
        </w:rPr>
        <w:tab/>
      </w:r>
      <w:r w:rsidR="00A60924">
        <w:rPr>
          <w:rFonts w:ascii="Arial" w:hAnsi="Arial" w:cs="Arial"/>
        </w:rPr>
        <w:t>Tato smlouva se vyhotovuje ve čtyřech stejnopisech s platností originálu, přičemž každá ze smluvních stran obdrží dva stejnopisy.</w:t>
      </w:r>
    </w:p>
    <w:p w:rsidR="00C941EC" w:rsidRPr="00A60924" w:rsidRDefault="00C941EC" w:rsidP="00851519">
      <w:pPr>
        <w:tabs>
          <w:tab w:val="left" w:pos="567"/>
        </w:tabs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</w:p>
    <w:p w:rsidR="00C941EC" w:rsidRPr="00A60924" w:rsidRDefault="00C941EC" w:rsidP="00C941EC">
      <w:pPr>
        <w:tabs>
          <w:tab w:val="left" w:pos="567"/>
        </w:tabs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Tato smlouva může být měněna či doplňována pouze formou písemných číslovaných dodatků řádně potvrzených smluvními stranami.</w:t>
      </w:r>
    </w:p>
    <w:p w:rsidR="007F7220" w:rsidRDefault="007F7220" w:rsidP="00851519">
      <w:pPr>
        <w:spacing w:line="300" w:lineRule="exact"/>
        <w:ind w:left="426" w:hanging="426"/>
        <w:rPr>
          <w:rFonts w:ascii="Arial" w:hAnsi="Arial" w:cs="Arial"/>
          <w:szCs w:val="22"/>
        </w:rPr>
      </w:pPr>
    </w:p>
    <w:p w:rsidR="007F7220" w:rsidRDefault="00C6492F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C941EC">
        <w:rPr>
          <w:rFonts w:ascii="Arial" w:hAnsi="Arial" w:cs="Arial"/>
          <w:szCs w:val="22"/>
        </w:rPr>
        <w:t>0</w:t>
      </w:r>
      <w:r w:rsidR="00851519">
        <w:rPr>
          <w:rFonts w:ascii="Arial" w:hAnsi="Arial" w:cs="Arial"/>
          <w:szCs w:val="22"/>
        </w:rPr>
        <w:t>.</w:t>
      </w:r>
      <w:r w:rsidR="000278DF">
        <w:rPr>
          <w:rFonts w:ascii="Arial" w:hAnsi="Arial" w:cs="Arial"/>
          <w:szCs w:val="22"/>
        </w:rPr>
        <w:tab/>
      </w:r>
      <w:r w:rsidR="00D85A7A">
        <w:rPr>
          <w:rFonts w:ascii="Arial" w:hAnsi="Arial" w:cs="Arial"/>
          <w:szCs w:val="22"/>
        </w:rPr>
        <w:t>Smluvní strany shodně prohlašují, že se ustanoveními této smlouvy řídí již od 1. 1. 2018</w:t>
      </w:r>
      <w:r w:rsidR="007F7220">
        <w:rPr>
          <w:rFonts w:ascii="Arial" w:hAnsi="Arial" w:cs="Arial"/>
          <w:szCs w:val="22"/>
        </w:rPr>
        <w:t>.</w:t>
      </w:r>
    </w:p>
    <w:p w:rsidR="00442E83" w:rsidRDefault="00442E83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</w:p>
    <w:p w:rsidR="006000EF" w:rsidRPr="006000EF" w:rsidRDefault="00C6492F" w:rsidP="00851519">
      <w:pPr>
        <w:spacing w:line="300" w:lineRule="exact"/>
        <w:ind w:left="426" w:hanging="426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>1</w:t>
      </w:r>
      <w:r w:rsidR="00C941EC">
        <w:rPr>
          <w:rFonts w:ascii="Arial" w:hAnsi="Arial" w:cs="Arial"/>
        </w:rPr>
        <w:t>1</w:t>
      </w:r>
      <w:r w:rsidR="00851519">
        <w:rPr>
          <w:rFonts w:ascii="Arial" w:hAnsi="Arial" w:cs="Arial"/>
        </w:rPr>
        <w:t>.</w:t>
      </w:r>
      <w:r w:rsidR="000278DF">
        <w:rPr>
          <w:rFonts w:ascii="Arial" w:hAnsi="Arial" w:cs="Arial"/>
        </w:rPr>
        <w:tab/>
      </w:r>
      <w:r w:rsidR="006000EF">
        <w:rPr>
          <w:rFonts w:ascii="Arial" w:hAnsi="Arial" w:cs="Arial"/>
        </w:rPr>
        <w:t>Obě smluvní strany potvrzují autentičnost této smlouvy a prohlašují, že se s touto smlouvu pozorně seznámily, jejímu obsahu a znění rozumějí, vyjadřuje jejich skutečnou, svobodnou a vážnou vůli a že smlouva nebyla uzavřena v tísni či za</w:t>
      </w:r>
      <w:r w:rsidR="001329B9">
        <w:rPr>
          <w:rFonts w:ascii="Arial" w:hAnsi="Arial" w:cs="Arial"/>
        </w:rPr>
        <w:t> </w:t>
      </w:r>
      <w:r w:rsidR="006000EF">
        <w:rPr>
          <w:rFonts w:ascii="Arial" w:hAnsi="Arial" w:cs="Arial"/>
        </w:rPr>
        <w:t>nápadně nevýhodných podmínek. Na důkaz toho připojují níže své podpisy.</w:t>
      </w:r>
    </w:p>
    <w:p w:rsidR="00A82AF8" w:rsidRDefault="00A82AF8">
      <w:pPr>
        <w:pStyle w:val="Zkladntext21"/>
        <w:spacing w:after="0" w:line="300" w:lineRule="exact"/>
        <w:rPr>
          <w:rFonts w:ascii="Arial" w:hAnsi="Arial" w:cs="Arial"/>
          <w:szCs w:val="22"/>
        </w:rPr>
      </w:pPr>
    </w:p>
    <w:p w:rsidR="009C70EB" w:rsidRDefault="009C70EB">
      <w:pPr>
        <w:pStyle w:val="Zkladntext21"/>
        <w:spacing w:after="0" w:line="300" w:lineRule="exact"/>
        <w:rPr>
          <w:rFonts w:ascii="Arial" w:hAnsi="Arial" w:cs="Arial"/>
          <w:szCs w:val="22"/>
        </w:rPr>
      </w:pPr>
    </w:p>
    <w:p w:rsidR="00C6492F" w:rsidRDefault="00C6492F">
      <w:pPr>
        <w:pStyle w:val="Zkladntext21"/>
        <w:spacing w:after="0" w:line="300" w:lineRule="exact"/>
        <w:rPr>
          <w:rFonts w:ascii="Arial" w:hAnsi="Arial" w:cs="Arial"/>
          <w:szCs w:val="22"/>
        </w:rPr>
      </w:pPr>
    </w:p>
    <w:p w:rsidR="009C70EB" w:rsidRDefault="009C70EB">
      <w:pPr>
        <w:pStyle w:val="Zkladntext21"/>
        <w:spacing w:after="0" w:line="300" w:lineRule="exact"/>
        <w:rPr>
          <w:rFonts w:ascii="Arial" w:hAnsi="Arial" w:cs="Arial"/>
          <w:szCs w:val="22"/>
        </w:rPr>
      </w:pPr>
    </w:p>
    <w:p w:rsidR="004A3808" w:rsidRDefault="004A3808">
      <w:pPr>
        <w:pStyle w:val="Zkladntext21"/>
        <w:spacing w:after="0" w:line="300" w:lineRule="exact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67"/>
        <w:gridCol w:w="4178"/>
      </w:tblGrid>
      <w:tr w:rsidR="007F7220">
        <w:tc>
          <w:tcPr>
            <w:tcW w:w="4465" w:type="dxa"/>
          </w:tcPr>
          <w:p w:rsidR="007F7220" w:rsidRDefault="007F7220">
            <w:pPr>
              <w:pStyle w:val="Zkladntext21"/>
              <w:snapToGrid w:val="0"/>
              <w:spacing w:after="0" w:line="30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9810BC">
              <w:rPr>
                <w:rFonts w:ascii="Arial" w:hAnsi="Arial" w:cs="Arial"/>
                <w:szCs w:val="22"/>
              </w:rPr>
              <w:t> Písku,</w:t>
            </w:r>
            <w:r>
              <w:rPr>
                <w:rFonts w:ascii="Arial" w:hAnsi="Arial" w:cs="Arial"/>
                <w:szCs w:val="22"/>
              </w:rPr>
              <w:t xml:space="preserve"> dne:</w:t>
            </w:r>
            <w:proofErr w:type="gramStart"/>
            <w:r w:rsidR="00F61D83">
              <w:rPr>
                <w:rFonts w:ascii="Arial" w:hAnsi="Arial" w:cs="Arial"/>
                <w:szCs w:val="22"/>
              </w:rPr>
              <w:t>12.4.2018</w:t>
            </w:r>
            <w:proofErr w:type="gramEnd"/>
          </w:p>
          <w:p w:rsidR="007F7220" w:rsidRDefault="007F7220">
            <w:pPr>
              <w:pStyle w:val="Zkladntext21"/>
              <w:spacing w:after="0" w:line="300" w:lineRule="exact"/>
              <w:rPr>
                <w:rFonts w:ascii="Arial" w:hAnsi="Arial" w:cs="Arial"/>
                <w:szCs w:val="22"/>
              </w:rPr>
            </w:pPr>
          </w:p>
          <w:p w:rsidR="004A3808" w:rsidRDefault="004A3808">
            <w:pPr>
              <w:pStyle w:val="Zkladntext21"/>
              <w:spacing w:after="0" w:line="300" w:lineRule="exact"/>
              <w:rPr>
                <w:rFonts w:ascii="Arial" w:hAnsi="Arial" w:cs="Arial"/>
                <w:szCs w:val="22"/>
              </w:rPr>
            </w:pPr>
          </w:p>
          <w:p w:rsidR="00C6492F" w:rsidRDefault="00C6492F">
            <w:pPr>
              <w:pStyle w:val="Zkladntext21"/>
              <w:spacing w:after="0" w:line="300" w:lineRule="exact"/>
              <w:rPr>
                <w:rFonts w:ascii="Arial" w:hAnsi="Arial" w:cs="Arial"/>
                <w:szCs w:val="22"/>
              </w:rPr>
            </w:pPr>
          </w:p>
          <w:p w:rsidR="00C6492F" w:rsidRDefault="00C6492F">
            <w:pPr>
              <w:pStyle w:val="Zkladntext21"/>
              <w:spacing w:after="0" w:line="300" w:lineRule="exact"/>
              <w:rPr>
                <w:rFonts w:ascii="Arial" w:hAnsi="Arial" w:cs="Arial"/>
                <w:szCs w:val="22"/>
              </w:rPr>
            </w:pPr>
          </w:p>
          <w:p w:rsidR="00C6492F" w:rsidRDefault="00C6492F">
            <w:pPr>
              <w:pStyle w:val="Zkladntext21"/>
              <w:spacing w:after="0" w:line="300" w:lineRule="exact"/>
              <w:rPr>
                <w:rFonts w:ascii="Arial" w:hAnsi="Arial" w:cs="Arial"/>
                <w:szCs w:val="22"/>
              </w:rPr>
            </w:pPr>
          </w:p>
          <w:p w:rsidR="007F7220" w:rsidRDefault="007F7220">
            <w:pPr>
              <w:pStyle w:val="Zkladntext21"/>
              <w:spacing w:after="0" w:line="30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7F7220" w:rsidRDefault="007F7220">
            <w:pPr>
              <w:pStyle w:val="Zkladntext21"/>
              <w:snapToGrid w:val="0"/>
              <w:spacing w:after="0" w:line="30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7F7220" w:rsidRDefault="00542EE1" w:rsidP="009810BC">
            <w:pPr>
              <w:pStyle w:val="Zkladntext21"/>
              <w:snapToGrid w:val="0"/>
              <w:spacing w:after="0" w:line="30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P</w:t>
            </w:r>
            <w:r w:rsidR="009810BC">
              <w:rPr>
                <w:rFonts w:ascii="Arial" w:hAnsi="Arial" w:cs="Arial"/>
                <w:szCs w:val="22"/>
              </w:rPr>
              <w:t>ísku,</w:t>
            </w:r>
            <w:r>
              <w:rPr>
                <w:rFonts w:ascii="Arial" w:hAnsi="Arial" w:cs="Arial"/>
                <w:szCs w:val="22"/>
              </w:rPr>
              <w:t xml:space="preserve"> dne:</w:t>
            </w:r>
            <w:r w:rsidR="00F61D83">
              <w:rPr>
                <w:rFonts w:ascii="Arial" w:hAnsi="Arial" w:cs="Arial"/>
                <w:szCs w:val="22"/>
              </w:rPr>
              <w:t xml:space="preserve"> 12.4.2018</w:t>
            </w:r>
          </w:p>
        </w:tc>
      </w:tr>
      <w:tr w:rsidR="007F7220" w:rsidTr="00352DB7">
        <w:tc>
          <w:tcPr>
            <w:tcW w:w="4465" w:type="dxa"/>
            <w:tcBorders>
              <w:top w:val="single" w:sz="4" w:space="0" w:color="000000"/>
            </w:tcBorders>
          </w:tcPr>
          <w:p w:rsidR="00D85A7A" w:rsidRDefault="00D85A7A" w:rsidP="00D85A7A">
            <w:pPr>
              <w:pStyle w:val="Zkladntext21"/>
              <w:spacing w:after="0"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D85A7A">
              <w:rPr>
                <w:rFonts w:ascii="Arial" w:hAnsi="Arial" w:cs="Arial"/>
                <w:b/>
                <w:szCs w:val="22"/>
              </w:rPr>
              <w:t>Mgr. Andrea Žáková</w:t>
            </w:r>
          </w:p>
          <w:p w:rsidR="007F7220" w:rsidRDefault="00D85A7A" w:rsidP="00D85A7A">
            <w:pPr>
              <w:pStyle w:val="Zkladntext21"/>
              <w:spacing w:after="0" w:line="30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ředitelka a.s.</w:t>
            </w:r>
          </w:p>
          <w:p w:rsidR="00D85A7A" w:rsidRPr="00352DB7" w:rsidRDefault="00D85A7A" w:rsidP="00D85A7A">
            <w:pPr>
              <w:pStyle w:val="Zkladntext21"/>
              <w:spacing w:after="0" w:line="30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Teplárna Písek, a.s.</w:t>
            </w:r>
          </w:p>
        </w:tc>
        <w:tc>
          <w:tcPr>
            <w:tcW w:w="567" w:type="dxa"/>
          </w:tcPr>
          <w:p w:rsidR="007F7220" w:rsidRDefault="007F7220">
            <w:pPr>
              <w:pStyle w:val="Zkladntext21"/>
              <w:snapToGrid w:val="0"/>
              <w:spacing w:after="0" w:line="300" w:lineRule="exact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7F7220" w:rsidRDefault="002F7D61">
            <w:pPr>
              <w:pStyle w:val="Zkladntext21"/>
              <w:spacing w:after="0" w:line="300" w:lineRule="exact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Ing. Jiří Morávek</w:t>
            </w:r>
          </w:p>
          <w:p w:rsidR="007F7220" w:rsidRDefault="007F7220">
            <w:pPr>
              <w:pStyle w:val="Zkladntext21"/>
              <w:snapToGrid w:val="0"/>
              <w:spacing w:after="0" w:line="300" w:lineRule="exac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jednatel společnosti</w:t>
            </w:r>
          </w:p>
          <w:p w:rsidR="004A3808" w:rsidRDefault="004A3808">
            <w:pPr>
              <w:pStyle w:val="Zkladntext21"/>
              <w:snapToGrid w:val="0"/>
              <w:spacing w:after="0" w:line="300" w:lineRule="exac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Ascend s.r.o.</w:t>
            </w:r>
          </w:p>
        </w:tc>
      </w:tr>
    </w:tbl>
    <w:p w:rsidR="0002137C" w:rsidRDefault="0002137C" w:rsidP="000278DF"/>
    <w:sectPr w:rsidR="0002137C" w:rsidSect="002F7D61">
      <w:footerReference w:type="default" r:id="rId8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E8" w:rsidRDefault="00BD5AE8">
      <w:r>
        <w:separator/>
      </w:r>
    </w:p>
  </w:endnote>
  <w:endnote w:type="continuationSeparator" w:id="0">
    <w:p w:rsidR="00BD5AE8" w:rsidRDefault="00BD5AE8">
      <w:r>
        <w:continuationSeparator/>
      </w:r>
    </w:p>
  </w:endnote>
  <w:endnote w:type="continuationNotice" w:id="1">
    <w:p w:rsidR="00BD5AE8" w:rsidRDefault="00BD5A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5C1" w:rsidRPr="001329B9" w:rsidRDefault="00F267DD">
    <w:pPr>
      <w:pStyle w:val="Zpat"/>
      <w:rPr>
        <w:rFonts w:ascii="Arial" w:hAnsi="Arial" w:cs="Arial"/>
        <w:sz w:val="18"/>
        <w:szCs w:val="18"/>
      </w:rPr>
    </w:pPr>
    <w:r w:rsidRPr="001329B9">
      <w:rPr>
        <w:rStyle w:val="slostrnky"/>
        <w:rFonts w:ascii="Arial" w:hAnsi="Arial" w:cs="Arial"/>
        <w:sz w:val="18"/>
        <w:szCs w:val="18"/>
      </w:rPr>
      <w:fldChar w:fldCharType="begin"/>
    </w:r>
    <w:r w:rsidR="00ED15C1" w:rsidRPr="001329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329B9">
      <w:rPr>
        <w:rStyle w:val="slostrnky"/>
        <w:rFonts w:ascii="Arial" w:hAnsi="Arial" w:cs="Arial"/>
        <w:sz w:val="18"/>
        <w:szCs w:val="18"/>
      </w:rPr>
      <w:fldChar w:fldCharType="separate"/>
    </w:r>
    <w:r w:rsidR="00F61D83">
      <w:rPr>
        <w:rStyle w:val="slostrnky"/>
        <w:rFonts w:ascii="Arial" w:hAnsi="Arial" w:cs="Arial"/>
        <w:noProof/>
        <w:sz w:val="18"/>
        <w:szCs w:val="18"/>
      </w:rPr>
      <w:t>4</w:t>
    </w:r>
    <w:r w:rsidRPr="001329B9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E8" w:rsidRDefault="00BD5AE8">
      <w:r>
        <w:separator/>
      </w:r>
    </w:p>
  </w:footnote>
  <w:footnote w:type="continuationSeparator" w:id="0">
    <w:p w:rsidR="00BD5AE8" w:rsidRDefault="00BD5AE8">
      <w:r>
        <w:continuationSeparator/>
      </w:r>
    </w:p>
  </w:footnote>
  <w:footnote w:type="continuationNotice" w:id="1">
    <w:p w:rsidR="00BD5AE8" w:rsidRDefault="00BD5A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654E39"/>
    <w:multiLevelType w:val="hybridMultilevel"/>
    <w:tmpl w:val="F7B44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E6EAB"/>
    <w:multiLevelType w:val="hybridMultilevel"/>
    <w:tmpl w:val="F0AE03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44B96"/>
    <w:multiLevelType w:val="hybridMultilevel"/>
    <w:tmpl w:val="180870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76ABF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B214A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45E75"/>
    <w:multiLevelType w:val="multilevel"/>
    <w:tmpl w:val="180870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278C3"/>
    <w:multiLevelType w:val="hybridMultilevel"/>
    <w:tmpl w:val="4E08E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B4283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462AB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3303B"/>
    <w:multiLevelType w:val="hybridMultilevel"/>
    <w:tmpl w:val="3EFCA7B2"/>
    <w:lvl w:ilvl="0" w:tplc="1CC4E4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B7716E4"/>
    <w:multiLevelType w:val="hybridMultilevel"/>
    <w:tmpl w:val="A62EC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00D02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40E59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71DF7"/>
    <w:multiLevelType w:val="hybridMultilevel"/>
    <w:tmpl w:val="A1BAF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276DF"/>
    <w:multiLevelType w:val="hybridMultilevel"/>
    <w:tmpl w:val="577240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7218C"/>
    <w:multiLevelType w:val="hybridMultilevel"/>
    <w:tmpl w:val="3AD67E5E"/>
    <w:lvl w:ilvl="0" w:tplc="C3201E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566DC3"/>
    <w:multiLevelType w:val="hybridMultilevel"/>
    <w:tmpl w:val="1BDAF458"/>
    <w:lvl w:ilvl="0" w:tplc="B61A85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768FB"/>
    <w:multiLevelType w:val="multilevel"/>
    <w:tmpl w:val="6B24E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075B97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17554"/>
    <w:multiLevelType w:val="hybridMultilevel"/>
    <w:tmpl w:val="F46439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249B7"/>
    <w:multiLevelType w:val="hybridMultilevel"/>
    <w:tmpl w:val="4EE4CE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01277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73DC14DD"/>
    <w:multiLevelType w:val="hybridMultilevel"/>
    <w:tmpl w:val="243C57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C5C37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A496E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711A3"/>
    <w:multiLevelType w:val="hybridMultilevel"/>
    <w:tmpl w:val="8B023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96C6C"/>
    <w:multiLevelType w:val="hybridMultilevel"/>
    <w:tmpl w:val="8444C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F1010"/>
    <w:multiLevelType w:val="hybridMultilevel"/>
    <w:tmpl w:val="F732B9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05C3"/>
    <w:multiLevelType w:val="multilevel"/>
    <w:tmpl w:val="F732B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5"/>
  </w:num>
  <w:num w:numId="10">
    <w:abstractNumId w:val="23"/>
  </w:num>
  <w:num w:numId="11">
    <w:abstractNumId w:val="17"/>
  </w:num>
  <w:num w:numId="12">
    <w:abstractNumId w:val="24"/>
  </w:num>
  <w:num w:numId="13">
    <w:abstractNumId w:val="10"/>
  </w:num>
  <w:num w:numId="14">
    <w:abstractNumId w:val="35"/>
  </w:num>
  <w:num w:numId="15">
    <w:abstractNumId w:val="13"/>
  </w:num>
  <w:num w:numId="16">
    <w:abstractNumId w:val="34"/>
  </w:num>
  <w:num w:numId="17">
    <w:abstractNumId w:val="12"/>
  </w:num>
  <w:num w:numId="18">
    <w:abstractNumId w:val="22"/>
  </w:num>
  <w:num w:numId="19">
    <w:abstractNumId w:val="15"/>
  </w:num>
  <w:num w:numId="20">
    <w:abstractNumId w:val="27"/>
  </w:num>
  <w:num w:numId="21">
    <w:abstractNumId w:val="26"/>
  </w:num>
  <w:num w:numId="22">
    <w:abstractNumId w:val="8"/>
  </w:num>
  <w:num w:numId="23">
    <w:abstractNumId w:val="32"/>
  </w:num>
  <w:num w:numId="24">
    <w:abstractNumId w:val="18"/>
  </w:num>
  <w:num w:numId="25">
    <w:abstractNumId w:val="11"/>
  </w:num>
  <w:num w:numId="26">
    <w:abstractNumId w:val="30"/>
  </w:num>
  <w:num w:numId="27">
    <w:abstractNumId w:val="31"/>
  </w:num>
  <w:num w:numId="28">
    <w:abstractNumId w:val="28"/>
  </w:num>
  <w:num w:numId="29">
    <w:abstractNumId w:val="19"/>
  </w:num>
  <w:num w:numId="30">
    <w:abstractNumId w:val="14"/>
  </w:num>
  <w:num w:numId="31">
    <w:abstractNumId w:val="20"/>
  </w:num>
  <w:num w:numId="32">
    <w:abstractNumId w:val="9"/>
  </w:num>
  <w:num w:numId="33">
    <w:abstractNumId w:val="36"/>
  </w:num>
  <w:num w:numId="34">
    <w:abstractNumId w:val="21"/>
  </w:num>
  <w:num w:numId="35">
    <w:abstractNumId w:val="16"/>
  </w:num>
  <w:num w:numId="36">
    <w:abstractNumId w:val="3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165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</w:compat>
  <w:rsids>
    <w:rsidRoot w:val="0076104B"/>
    <w:rsid w:val="00003158"/>
    <w:rsid w:val="0002137C"/>
    <w:rsid w:val="0002292F"/>
    <w:rsid w:val="000278DF"/>
    <w:rsid w:val="000330A6"/>
    <w:rsid w:val="00042475"/>
    <w:rsid w:val="000508C7"/>
    <w:rsid w:val="00071A63"/>
    <w:rsid w:val="00073D56"/>
    <w:rsid w:val="00082169"/>
    <w:rsid w:val="00095B13"/>
    <w:rsid w:val="00096157"/>
    <w:rsid w:val="000C244D"/>
    <w:rsid w:val="000C44A3"/>
    <w:rsid w:val="000D4176"/>
    <w:rsid w:val="000D4C8B"/>
    <w:rsid w:val="00104EE4"/>
    <w:rsid w:val="001062A2"/>
    <w:rsid w:val="00124710"/>
    <w:rsid w:val="001329B9"/>
    <w:rsid w:val="00153F37"/>
    <w:rsid w:val="001578A0"/>
    <w:rsid w:val="001615C8"/>
    <w:rsid w:val="00176BC5"/>
    <w:rsid w:val="00181C17"/>
    <w:rsid w:val="001921C5"/>
    <w:rsid w:val="001B10B8"/>
    <w:rsid w:val="001B120E"/>
    <w:rsid w:val="001B197A"/>
    <w:rsid w:val="001C3345"/>
    <w:rsid w:val="001D43D0"/>
    <w:rsid w:val="002115A3"/>
    <w:rsid w:val="00211C89"/>
    <w:rsid w:val="00215E13"/>
    <w:rsid w:val="00222055"/>
    <w:rsid w:val="002233D5"/>
    <w:rsid w:val="00232BBD"/>
    <w:rsid w:val="002435AC"/>
    <w:rsid w:val="002612FE"/>
    <w:rsid w:val="0027395D"/>
    <w:rsid w:val="0028329C"/>
    <w:rsid w:val="002B3728"/>
    <w:rsid w:val="002D3040"/>
    <w:rsid w:val="002F4463"/>
    <w:rsid w:val="002F7D61"/>
    <w:rsid w:val="00302D05"/>
    <w:rsid w:val="00313DBC"/>
    <w:rsid w:val="003208BC"/>
    <w:rsid w:val="00334CF2"/>
    <w:rsid w:val="00352DB7"/>
    <w:rsid w:val="00353A78"/>
    <w:rsid w:val="003872E2"/>
    <w:rsid w:val="003C678C"/>
    <w:rsid w:val="003C6DBB"/>
    <w:rsid w:val="003E46AC"/>
    <w:rsid w:val="00400533"/>
    <w:rsid w:val="00407633"/>
    <w:rsid w:val="004164DB"/>
    <w:rsid w:val="00442E83"/>
    <w:rsid w:val="004702E8"/>
    <w:rsid w:val="00476673"/>
    <w:rsid w:val="00481AF1"/>
    <w:rsid w:val="004A3808"/>
    <w:rsid w:val="004B5B45"/>
    <w:rsid w:val="004C0412"/>
    <w:rsid w:val="004C232B"/>
    <w:rsid w:val="00511E83"/>
    <w:rsid w:val="005404AA"/>
    <w:rsid w:val="00542EE1"/>
    <w:rsid w:val="00546365"/>
    <w:rsid w:val="00553E46"/>
    <w:rsid w:val="0058500E"/>
    <w:rsid w:val="005873C9"/>
    <w:rsid w:val="00591256"/>
    <w:rsid w:val="005B1375"/>
    <w:rsid w:val="005B60FE"/>
    <w:rsid w:val="005C5A40"/>
    <w:rsid w:val="005D5415"/>
    <w:rsid w:val="005E36D9"/>
    <w:rsid w:val="006000EF"/>
    <w:rsid w:val="00615955"/>
    <w:rsid w:val="00623975"/>
    <w:rsid w:val="00642461"/>
    <w:rsid w:val="0064512E"/>
    <w:rsid w:val="006510C5"/>
    <w:rsid w:val="00685740"/>
    <w:rsid w:val="006F59B9"/>
    <w:rsid w:val="0070341E"/>
    <w:rsid w:val="0072266D"/>
    <w:rsid w:val="0072546C"/>
    <w:rsid w:val="0076104B"/>
    <w:rsid w:val="00792B63"/>
    <w:rsid w:val="00794E7A"/>
    <w:rsid w:val="007A221C"/>
    <w:rsid w:val="007B39B5"/>
    <w:rsid w:val="007F7220"/>
    <w:rsid w:val="0080373E"/>
    <w:rsid w:val="00813F70"/>
    <w:rsid w:val="008236D4"/>
    <w:rsid w:val="00824A71"/>
    <w:rsid w:val="00835447"/>
    <w:rsid w:val="00851519"/>
    <w:rsid w:val="00884A6F"/>
    <w:rsid w:val="00890309"/>
    <w:rsid w:val="008A26AE"/>
    <w:rsid w:val="008C00CB"/>
    <w:rsid w:val="008C2F7C"/>
    <w:rsid w:val="008E7BCB"/>
    <w:rsid w:val="009141C0"/>
    <w:rsid w:val="00921BB0"/>
    <w:rsid w:val="00944E5D"/>
    <w:rsid w:val="00945FBE"/>
    <w:rsid w:val="009571D4"/>
    <w:rsid w:val="00965D31"/>
    <w:rsid w:val="009705CC"/>
    <w:rsid w:val="009710AC"/>
    <w:rsid w:val="009810BC"/>
    <w:rsid w:val="00992AAC"/>
    <w:rsid w:val="009A1496"/>
    <w:rsid w:val="009C334F"/>
    <w:rsid w:val="009C650C"/>
    <w:rsid w:val="009C70EB"/>
    <w:rsid w:val="009D202A"/>
    <w:rsid w:val="009F374F"/>
    <w:rsid w:val="00A02EC6"/>
    <w:rsid w:val="00A04524"/>
    <w:rsid w:val="00A119B7"/>
    <w:rsid w:val="00A11EE3"/>
    <w:rsid w:val="00A2452D"/>
    <w:rsid w:val="00A379A9"/>
    <w:rsid w:val="00A60924"/>
    <w:rsid w:val="00A67F6F"/>
    <w:rsid w:val="00A703F6"/>
    <w:rsid w:val="00A82AF8"/>
    <w:rsid w:val="00A84AD2"/>
    <w:rsid w:val="00A93767"/>
    <w:rsid w:val="00A95A28"/>
    <w:rsid w:val="00AA5A9E"/>
    <w:rsid w:val="00AB5261"/>
    <w:rsid w:val="00AC7418"/>
    <w:rsid w:val="00AF0FE6"/>
    <w:rsid w:val="00AF483A"/>
    <w:rsid w:val="00B0636F"/>
    <w:rsid w:val="00B212AC"/>
    <w:rsid w:val="00B23502"/>
    <w:rsid w:val="00B55DD0"/>
    <w:rsid w:val="00B6127E"/>
    <w:rsid w:val="00BA730D"/>
    <w:rsid w:val="00BD5877"/>
    <w:rsid w:val="00BD5AE8"/>
    <w:rsid w:val="00BE0BEF"/>
    <w:rsid w:val="00BF1C61"/>
    <w:rsid w:val="00BF3343"/>
    <w:rsid w:val="00BF7F99"/>
    <w:rsid w:val="00C02F07"/>
    <w:rsid w:val="00C112A5"/>
    <w:rsid w:val="00C11ED8"/>
    <w:rsid w:val="00C17E12"/>
    <w:rsid w:val="00C33617"/>
    <w:rsid w:val="00C40BCC"/>
    <w:rsid w:val="00C453DB"/>
    <w:rsid w:val="00C51608"/>
    <w:rsid w:val="00C52571"/>
    <w:rsid w:val="00C56EB3"/>
    <w:rsid w:val="00C6492F"/>
    <w:rsid w:val="00C73885"/>
    <w:rsid w:val="00C8130D"/>
    <w:rsid w:val="00C85F64"/>
    <w:rsid w:val="00C941EC"/>
    <w:rsid w:val="00C962A1"/>
    <w:rsid w:val="00CC427B"/>
    <w:rsid w:val="00CD1B83"/>
    <w:rsid w:val="00CF7DC4"/>
    <w:rsid w:val="00D029C0"/>
    <w:rsid w:val="00D03AD5"/>
    <w:rsid w:val="00D20CF1"/>
    <w:rsid w:val="00D21FED"/>
    <w:rsid w:val="00D24B1A"/>
    <w:rsid w:val="00D30B5D"/>
    <w:rsid w:val="00D5488C"/>
    <w:rsid w:val="00D574A4"/>
    <w:rsid w:val="00D65F84"/>
    <w:rsid w:val="00D73D9B"/>
    <w:rsid w:val="00D746B2"/>
    <w:rsid w:val="00D85A7A"/>
    <w:rsid w:val="00D935EB"/>
    <w:rsid w:val="00DA193E"/>
    <w:rsid w:val="00DB00A0"/>
    <w:rsid w:val="00DD5AD3"/>
    <w:rsid w:val="00DE22DC"/>
    <w:rsid w:val="00DF5790"/>
    <w:rsid w:val="00E00C12"/>
    <w:rsid w:val="00E07789"/>
    <w:rsid w:val="00E10365"/>
    <w:rsid w:val="00E10E6C"/>
    <w:rsid w:val="00E12D6E"/>
    <w:rsid w:val="00E212E3"/>
    <w:rsid w:val="00E2422D"/>
    <w:rsid w:val="00E24553"/>
    <w:rsid w:val="00E27B37"/>
    <w:rsid w:val="00E54A98"/>
    <w:rsid w:val="00E64E1D"/>
    <w:rsid w:val="00E71311"/>
    <w:rsid w:val="00E72240"/>
    <w:rsid w:val="00ED143C"/>
    <w:rsid w:val="00ED15C1"/>
    <w:rsid w:val="00ED5021"/>
    <w:rsid w:val="00EE1710"/>
    <w:rsid w:val="00EE75E9"/>
    <w:rsid w:val="00EF1AB6"/>
    <w:rsid w:val="00F06A6B"/>
    <w:rsid w:val="00F267DD"/>
    <w:rsid w:val="00F3003E"/>
    <w:rsid w:val="00F45C79"/>
    <w:rsid w:val="00F608DE"/>
    <w:rsid w:val="00F61D83"/>
    <w:rsid w:val="00F96AD3"/>
    <w:rsid w:val="00FA0E0F"/>
    <w:rsid w:val="00FC1447"/>
    <w:rsid w:val="00FC40F1"/>
    <w:rsid w:val="00FD0AA9"/>
    <w:rsid w:val="00FD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7DD"/>
    <w:pPr>
      <w:suppressAutoHyphens/>
      <w:jc w:val="both"/>
      <w:textAlignment w:val="baseline"/>
    </w:pPr>
    <w:rPr>
      <w:rFonts w:eastAsia="SimSun"/>
      <w:sz w:val="22"/>
      <w:szCs w:val="24"/>
      <w:lang w:eastAsia="ar-SA"/>
    </w:rPr>
  </w:style>
  <w:style w:type="paragraph" w:styleId="Nadpis6">
    <w:name w:val="heading 6"/>
    <w:basedOn w:val="Normln"/>
    <w:next w:val="Normln"/>
    <w:qFormat/>
    <w:rsid w:val="00F267DD"/>
    <w:pPr>
      <w:keepNext/>
      <w:numPr>
        <w:ilvl w:val="5"/>
        <w:numId w:val="1"/>
      </w:numPr>
      <w:spacing w:line="360" w:lineRule="auto"/>
      <w:jc w:val="left"/>
      <w:textAlignment w:val="auto"/>
      <w:outlineLvl w:val="5"/>
    </w:pPr>
    <w:rPr>
      <w:rFonts w:eastAsia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267DD"/>
  </w:style>
  <w:style w:type="character" w:customStyle="1" w:styleId="WW-Absatz-Standardschriftart">
    <w:name w:val="WW-Absatz-Standardschriftart"/>
    <w:rsid w:val="00F267DD"/>
  </w:style>
  <w:style w:type="character" w:customStyle="1" w:styleId="WW-Absatz-Standardschriftart1">
    <w:name w:val="WW-Absatz-Standardschriftart1"/>
    <w:rsid w:val="00F267DD"/>
  </w:style>
  <w:style w:type="character" w:customStyle="1" w:styleId="WW8Num4z0">
    <w:name w:val="WW8Num4z0"/>
    <w:rsid w:val="00F267DD"/>
    <w:rPr>
      <w:rFonts w:ascii="Arial" w:eastAsia="SimSun" w:hAnsi="Arial" w:cs="Arial"/>
      <w:b w:val="0"/>
      <w:i w:val="0"/>
    </w:rPr>
  </w:style>
  <w:style w:type="character" w:customStyle="1" w:styleId="WW8Num7z0">
    <w:name w:val="WW8Num7z0"/>
    <w:rsid w:val="00F267DD"/>
    <w:rPr>
      <w:rFonts w:ascii="Symbol" w:hAnsi="Symbol" w:cs="OpenSymbol"/>
    </w:rPr>
  </w:style>
  <w:style w:type="character" w:customStyle="1" w:styleId="WW8Num7z1">
    <w:name w:val="WW8Num7z1"/>
    <w:rsid w:val="00F267DD"/>
    <w:rPr>
      <w:rFonts w:ascii="OpenSymbol" w:hAnsi="OpenSymbol" w:cs="OpenSymbol"/>
    </w:rPr>
  </w:style>
  <w:style w:type="character" w:customStyle="1" w:styleId="WW8Num8z0">
    <w:name w:val="WW8Num8z0"/>
    <w:rsid w:val="00F267DD"/>
    <w:rPr>
      <w:b w:val="0"/>
      <w:i w:val="0"/>
    </w:rPr>
  </w:style>
  <w:style w:type="character" w:customStyle="1" w:styleId="Policepardfaut">
    <w:name w:val="Police par défaut"/>
    <w:rsid w:val="00F267DD"/>
  </w:style>
  <w:style w:type="character" w:customStyle="1" w:styleId="WW8Num2z0">
    <w:name w:val="WW8Num2z0"/>
    <w:rsid w:val="00F267DD"/>
    <w:rPr>
      <w:b/>
    </w:rPr>
  </w:style>
  <w:style w:type="character" w:customStyle="1" w:styleId="WW8Num2z1">
    <w:name w:val="WW8Num2z1"/>
    <w:rsid w:val="00F267DD"/>
    <w:rPr>
      <w:i w:val="0"/>
    </w:rPr>
  </w:style>
  <w:style w:type="character" w:customStyle="1" w:styleId="WW8Num3z0">
    <w:name w:val="WW8Num3z0"/>
    <w:rsid w:val="00F267DD"/>
    <w:rPr>
      <w:b w:val="0"/>
      <w:i w:val="0"/>
    </w:rPr>
  </w:style>
  <w:style w:type="character" w:customStyle="1" w:styleId="WW8Num5z0">
    <w:name w:val="WW8Num5z0"/>
    <w:rsid w:val="00F267DD"/>
    <w:rPr>
      <w:b w:val="0"/>
      <w:i w:val="0"/>
    </w:rPr>
  </w:style>
  <w:style w:type="character" w:customStyle="1" w:styleId="WW8Num6z0">
    <w:name w:val="WW8Num6z0"/>
    <w:rsid w:val="00F267DD"/>
    <w:rPr>
      <w:rFonts w:ascii="Wingdings" w:hAnsi="Wingdings"/>
    </w:rPr>
  </w:style>
  <w:style w:type="character" w:customStyle="1" w:styleId="WW8Num6z1">
    <w:name w:val="WW8Num6z1"/>
    <w:rsid w:val="00F267DD"/>
    <w:rPr>
      <w:rFonts w:ascii="Courier New" w:hAnsi="Courier New" w:cs="Courier New"/>
    </w:rPr>
  </w:style>
  <w:style w:type="character" w:customStyle="1" w:styleId="WW8Num6z3">
    <w:name w:val="WW8Num6z3"/>
    <w:rsid w:val="00F267DD"/>
    <w:rPr>
      <w:rFonts w:ascii="Symbol" w:hAnsi="Symbol"/>
    </w:rPr>
  </w:style>
  <w:style w:type="character" w:customStyle="1" w:styleId="Standardnpsmoodstavce1">
    <w:name w:val="Standardní písmo odstavce1"/>
    <w:rsid w:val="00F267DD"/>
  </w:style>
  <w:style w:type="character" w:styleId="slostrnky">
    <w:name w:val="page number"/>
    <w:basedOn w:val="Standardnpsmoodstavce1"/>
    <w:rsid w:val="00F267DD"/>
  </w:style>
  <w:style w:type="character" w:customStyle="1" w:styleId="apple-style-span">
    <w:name w:val="apple-style-span"/>
    <w:basedOn w:val="Standardnpsmoodstavce1"/>
    <w:rsid w:val="00F267DD"/>
  </w:style>
  <w:style w:type="character" w:customStyle="1" w:styleId="Nadpis6Char">
    <w:name w:val="Nadpis 6 Char"/>
    <w:rsid w:val="00F267DD"/>
    <w:rPr>
      <w:rFonts w:eastAsia="Times New Roman"/>
      <w:b/>
      <w:bCs/>
      <w:sz w:val="28"/>
      <w:szCs w:val="24"/>
    </w:rPr>
  </w:style>
  <w:style w:type="character" w:customStyle="1" w:styleId="Bullets">
    <w:name w:val="Bullets"/>
    <w:rsid w:val="00F267DD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rsid w:val="00F267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F267DD"/>
    <w:pPr>
      <w:spacing w:after="120"/>
    </w:pPr>
  </w:style>
  <w:style w:type="paragraph" w:styleId="Seznam">
    <w:name w:val="List"/>
    <w:basedOn w:val="Zkladntext"/>
    <w:rsid w:val="00F267DD"/>
    <w:rPr>
      <w:rFonts w:cs="Tahoma"/>
    </w:rPr>
  </w:style>
  <w:style w:type="paragraph" w:customStyle="1" w:styleId="Caption">
    <w:name w:val="Caption"/>
    <w:basedOn w:val="Normln"/>
    <w:rsid w:val="00F267D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F267DD"/>
    <w:pPr>
      <w:suppressLineNumbers/>
    </w:pPr>
    <w:rPr>
      <w:rFonts w:cs="Tahoma"/>
    </w:rPr>
  </w:style>
  <w:style w:type="paragraph" w:styleId="Zpat">
    <w:name w:val="footer"/>
    <w:basedOn w:val="Normln"/>
    <w:rsid w:val="00F267DD"/>
    <w:pPr>
      <w:tabs>
        <w:tab w:val="center" w:pos="4536"/>
        <w:tab w:val="right" w:pos="9072"/>
      </w:tabs>
      <w:jc w:val="center"/>
    </w:pPr>
    <w:rPr>
      <w:rFonts w:ascii="Verdana" w:hAnsi="Verdana"/>
      <w:sz w:val="20"/>
    </w:rPr>
  </w:style>
  <w:style w:type="paragraph" w:styleId="Nzev">
    <w:name w:val="Title"/>
    <w:basedOn w:val="Normln"/>
    <w:next w:val="Podtitul"/>
    <w:qFormat/>
    <w:rsid w:val="00F267DD"/>
    <w:pPr>
      <w:spacing w:before="240" w:after="240"/>
      <w:jc w:val="center"/>
      <w:textAlignment w:val="auto"/>
    </w:pPr>
    <w:rPr>
      <w:rFonts w:ascii="Trebuchet MS" w:eastAsia="Times New Roman" w:hAnsi="Trebuchet MS" w:cs="Arial"/>
      <w:bCs/>
      <w:kern w:val="1"/>
      <w:sz w:val="32"/>
      <w:szCs w:val="32"/>
    </w:rPr>
  </w:style>
  <w:style w:type="paragraph" w:styleId="Podtitul">
    <w:name w:val="Subtitle"/>
    <w:basedOn w:val="Heading"/>
    <w:next w:val="Zkladntext"/>
    <w:qFormat/>
    <w:rsid w:val="00F267DD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F267DD"/>
    <w:pPr>
      <w:spacing w:after="120" w:line="480" w:lineRule="auto"/>
    </w:pPr>
  </w:style>
  <w:style w:type="paragraph" w:styleId="Zhlav">
    <w:name w:val="header"/>
    <w:basedOn w:val="Normln"/>
    <w:rsid w:val="00F267DD"/>
    <w:pPr>
      <w:tabs>
        <w:tab w:val="center" w:pos="4536"/>
        <w:tab w:val="right" w:pos="9072"/>
      </w:tabs>
      <w:jc w:val="left"/>
      <w:textAlignment w:val="auto"/>
    </w:pPr>
    <w:rPr>
      <w:rFonts w:eastAsia="Times New Roman"/>
      <w:sz w:val="24"/>
    </w:rPr>
  </w:style>
  <w:style w:type="paragraph" w:customStyle="1" w:styleId="Table">
    <w:name w:val="Table"/>
    <w:basedOn w:val="Normln"/>
    <w:rsid w:val="00F267DD"/>
    <w:rPr>
      <w:rFonts w:ascii="Arial Narrow" w:hAnsi="Arial Narrow"/>
      <w:sz w:val="20"/>
    </w:rPr>
  </w:style>
  <w:style w:type="paragraph" w:customStyle="1" w:styleId="CharCharCharCharCharCharChar">
    <w:name w:val="Char Char Char Char Char Char Char"/>
    <w:basedOn w:val="Normln"/>
    <w:rsid w:val="00F267DD"/>
    <w:pPr>
      <w:spacing w:after="160" w:line="240" w:lineRule="exact"/>
      <w:textAlignment w:val="auto"/>
    </w:pPr>
    <w:rPr>
      <w:rFonts w:ascii="Times New Roman Bold" w:eastAsia="Times New Roman" w:hAnsi="Times New Roman Bold" w:cs="Times New Roman Bold"/>
      <w:szCs w:val="22"/>
      <w:lang w:val="sk-SK"/>
    </w:rPr>
  </w:style>
  <w:style w:type="paragraph" w:customStyle="1" w:styleId="CharChar">
    <w:name w:val="Char Char"/>
    <w:basedOn w:val="Normln"/>
    <w:rsid w:val="00F267DD"/>
    <w:pPr>
      <w:spacing w:after="160" w:line="240" w:lineRule="exact"/>
      <w:textAlignment w:val="auto"/>
    </w:pPr>
    <w:rPr>
      <w:rFonts w:ascii="Times New Roman Bold" w:eastAsia="Times New Roman" w:hAnsi="Times New Roman Bold"/>
      <w:szCs w:val="26"/>
      <w:lang w:val="sk-SK"/>
    </w:rPr>
  </w:style>
  <w:style w:type="paragraph" w:styleId="Textbubliny">
    <w:name w:val="Balloon Text"/>
    <w:basedOn w:val="Normln"/>
    <w:rsid w:val="00F267D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rsid w:val="00F267DD"/>
    <w:pPr>
      <w:suppressLineNumbers/>
    </w:pPr>
  </w:style>
  <w:style w:type="paragraph" w:customStyle="1" w:styleId="TableHeading">
    <w:name w:val="Table Heading"/>
    <w:basedOn w:val="TableContents"/>
    <w:rsid w:val="00F267DD"/>
    <w:pPr>
      <w:jc w:val="center"/>
    </w:pPr>
    <w:rPr>
      <w:b/>
      <w:bCs/>
    </w:rPr>
  </w:style>
  <w:style w:type="paragraph" w:customStyle="1" w:styleId="Retraitcorpsdetexte2">
    <w:name w:val="Retrait corps de texte 2"/>
    <w:basedOn w:val="Normln"/>
    <w:rsid w:val="00F267DD"/>
    <w:pPr>
      <w:spacing w:after="120" w:line="480" w:lineRule="auto"/>
      <w:ind w:left="283"/>
    </w:pPr>
  </w:style>
  <w:style w:type="character" w:styleId="Odkaznakoment">
    <w:name w:val="annotation reference"/>
    <w:rsid w:val="007B39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B39B5"/>
    <w:rPr>
      <w:sz w:val="20"/>
      <w:szCs w:val="20"/>
      <w:lang/>
    </w:rPr>
  </w:style>
  <w:style w:type="character" w:customStyle="1" w:styleId="TextkomenteChar">
    <w:name w:val="Text komentáře Char"/>
    <w:link w:val="Textkomente"/>
    <w:rsid w:val="007B39B5"/>
    <w:rPr>
      <w:rFonts w:eastAsia="SimSu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7B39B5"/>
    <w:rPr>
      <w:b/>
      <w:bCs/>
    </w:rPr>
  </w:style>
  <w:style w:type="character" w:customStyle="1" w:styleId="PedmtkomenteChar">
    <w:name w:val="Předmět komentáře Char"/>
    <w:link w:val="Pedmtkomente"/>
    <w:rsid w:val="007B39B5"/>
    <w:rPr>
      <w:rFonts w:eastAsia="SimSu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FAAF-7C27-44E4-BEBD-98997B8D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United Energy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Morávek</dc:creator>
  <cp:lastModifiedBy>User</cp:lastModifiedBy>
  <cp:revision>3</cp:revision>
  <cp:lastPrinted>2012-07-26T06:39:00Z</cp:lastPrinted>
  <dcterms:created xsi:type="dcterms:W3CDTF">2018-05-11T07:38:00Z</dcterms:created>
  <dcterms:modified xsi:type="dcterms:W3CDTF">2018-05-11T08:11:00Z</dcterms:modified>
</cp:coreProperties>
</file>