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FD" w:rsidRPr="001228E9" w:rsidRDefault="007077E8" w:rsidP="001228E9">
      <w:pPr>
        <w:ind w:left="0" w:firstLine="0"/>
        <w:jc w:val="center"/>
        <w:rPr>
          <w:rFonts w:ascii="Arial" w:hAnsi="Arial" w:cs="Arial"/>
          <w:b/>
          <w:sz w:val="28"/>
          <w:szCs w:val="28"/>
        </w:rPr>
      </w:pPr>
      <w:r w:rsidRPr="001228E9">
        <w:rPr>
          <w:rFonts w:ascii="Arial" w:hAnsi="Arial" w:cs="Arial"/>
          <w:b/>
          <w:sz w:val="28"/>
          <w:szCs w:val="28"/>
        </w:rPr>
        <w:t>S</w:t>
      </w:r>
      <w:r w:rsidR="007036B2" w:rsidRPr="001228E9">
        <w:rPr>
          <w:rFonts w:ascii="Arial" w:hAnsi="Arial" w:cs="Arial"/>
          <w:b/>
          <w:sz w:val="28"/>
          <w:szCs w:val="28"/>
        </w:rPr>
        <w:t>MLOUVA</w:t>
      </w:r>
      <w:r w:rsidRPr="001228E9">
        <w:rPr>
          <w:rFonts w:ascii="Arial" w:hAnsi="Arial" w:cs="Arial"/>
          <w:b/>
          <w:sz w:val="28"/>
          <w:szCs w:val="28"/>
        </w:rPr>
        <w:t xml:space="preserve"> </w:t>
      </w:r>
      <w:r w:rsidR="00EB14FD" w:rsidRPr="001228E9">
        <w:rPr>
          <w:rFonts w:ascii="Arial" w:hAnsi="Arial" w:cs="Arial"/>
          <w:b/>
          <w:sz w:val="28"/>
          <w:szCs w:val="28"/>
        </w:rPr>
        <w:t>O PROVÁDĚNÍ SUPERVIZNÍCH PRACÍ</w:t>
      </w:r>
    </w:p>
    <w:p w:rsidR="00E81451" w:rsidRPr="00EB14FD" w:rsidRDefault="00E81451" w:rsidP="00EB14FD">
      <w:pPr>
        <w:ind w:left="0" w:firstLine="0"/>
        <w:rPr>
          <w:rFonts w:ascii="Arial" w:hAnsi="Arial" w:cs="Arial"/>
          <w:b/>
          <w:color w:val="FF0000"/>
          <w:sz w:val="28"/>
          <w:szCs w:val="28"/>
        </w:rPr>
      </w:pPr>
    </w:p>
    <w:p w:rsidR="007036B2" w:rsidRPr="00841160" w:rsidRDefault="007036B2" w:rsidP="00670561">
      <w:pPr>
        <w:ind w:left="0" w:firstLine="0"/>
        <w:rPr>
          <w:rFonts w:ascii="Arial" w:hAnsi="Arial" w:cs="Arial"/>
          <w:color w:val="808080"/>
        </w:rPr>
      </w:pPr>
    </w:p>
    <w:p w:rsidR="007036B2" w:rsidRPr="00841160" w:rsidRDefault="007036B2" w:rsidP="00670561">
      <w:pPr>
        <w:ind w:left="0" w:firstLine="0"/>
        <w:rPr>
          <w:rFonts w:ascii="Arial" w:hAnsi="Arial" w:cs="Arial"/>
          <w:color w:val="808080"/>
        </w:rPr>
      </w:pPr>
    </w:p>
    <w:p w:rsidR="006129E8" w:rsidRPr="00C17AE5" w:rsidRDefault="00A61162" w:rsidP="00E64B7C">
      <w:pPr>
        <w:ind w:left="0" w:firstLine="0"/>
        <w:rPr>
          <w:rFonts w:ascii="Arial" w:hAnsi="Arial" w:cs="Arial"/>
          <w:b/>
        </w:rPr>
      </w:pPr>
      <w:r w:rsidRPr="00C17AE5">
        <w:rPr>
          <w:rFonts w:ascii="Arial" w:hAnsi="Arial" w:cs="Arial"/>
          <w:b/>
        </w:rPr>
        <w:t>Sml</w:t>
      </w:r>
      <w:r w:rsidR="00E64B7C" w:rsidRPr="00C17AE5">
        <w:rPr>
          <w:rFonts w:ascii="Arial" w:hAnsi="Arial" w:cs="Arial"/>
          <w:b/>
        </w:rPr>
        <w:t>uvní strany:</w:t>
      </w:r>
    </w:p>
    <w:p w:rsidR="006129E8" w:rsidRPr="00C17AE5" w:rsidRDefault="006129E8" w:rsidP="00C5313C">
      <w:pPr>
        <w:rPr>
          <w:rFonts w:ascii="Arial" w:hAnsi="Arial" w:cs="Arial"/>
        </w:rPr>
      </w:pPr>
    </w:p>
    <w:p w:rsidR="000D66D9" w:rsidRPr="00C17AE5" w:rsidRDefault="000D66D9" w:rsidP="004E7BCC">
      <w:pPr>
        <w:ind w:left="357"/>
        <w:rPr>
          <w:rFonts w:ascii="Arial" w:hAnsi="Arial" w:cs="Arial"/>
        </w:rPr>
      </w:pPr>
    </w:p>
    <w:p w:rsidR="00D74E68" w:rsidRPr="009C5B4C" w:rsidRDefault="009C5B4C" w:rsidP="00D74E68">
      <w:pPr>
        <w:spacing w:line="312" w:lineRule="auto"/>
        <w:ind w:left="357"/>
        <w:rPr>
          <w:rFonts w:ascii="Arial" w:eastAsia="Times New Roman" w:hAnsi="Arial" w:cs="Arial"/>
          <w:b/>
          <w:bCs/>
          <w:kern w:val="32"/>
          <w:lang w:eastAsia="x-none"/>
        </w:rPr>
      </w:pPr>
      <w:bookmarkStart w:id="0" w:name="bookmark2"/>
      <w:r w:rsidRPr="009C5B4C">
        <w:rPr>
          <w:rFonts w:ascii="Arial" w:hAnsi="Arial" w:cs="Arial"/>
          <w:b/>
          <w:color w:val="000000"/>
          <w:lang w:eastAsia="cs-CZ" w:bidi="cs-CZ"/>
        </w:rPr>
        <w:t xml:space="preserve">FRAM </w:t>
      </w:r>
      <w:proofErr w:type="spellStart"/>
      <w:r w:rsidRPr="009C5B4C">
        <w:rPr>
          <w:rFonts w:ascii="Arial" w:hAnsi="Arial" w:cs="Arial"/>
          <w:b/>
          <w:color w:val="000000"/>
          <w:lang w:eastAsia="cs-CZ" w:bidi="cs-CZ"/>
        </w:rPr>
        <w:t>Consult</w:t>
      </w:r>
      <w:proofErr w:type="spellEnd"/>
      <w:r w:rsidRPr="009C5B4C">
        <w:rPr>
          <w:rFonts w:ascii="Arial" w:hAnsi="Arial" w:cs="Arial"/>
          <w:b/>
          <w:color w:val="000000"/>
          <w:lang w:eastAsia="cs-CZ" w:bidi="cs-CZ"/>
        </w:rPr>
        <w:t xml:space="preserve"> a.s.</w:t>
      </w:r>
      <w:bookmarkEnd w:id="0"/>
    </w:p>
    <w:p w:rsidR="00D74E68" w:rsidRPr="009C5B4C" w:rsidRDefault="00E82592" w:rsidP="00D74E68">
      <w:pPr>
        <w:spacing w:line="312" w:lineRule="auto"/>
        <w:ind w:left="357"/>
        <w:rPr>
          <w:rFonts w:ascii="Arial" w:hAnsi="Arial" w:cs="Arial"/>
        </w:rPr>
      </w:pPr>
      <w:r w:rsidRPr="009C5B4C">
        <w:rPr>
          <w:rFonts w:ascii="Arial" w:hAnsi="Arial" w:cs="Arial"/>
        </w:rPr>
        <w:t>se sídlem</w:t>
      </w:r>
      <w:r w:rsidR="003D5324" w:rsidRPr="009C5B4C">
        <w:rPr>
          <w:rFonts w:ascii="Arial" w:hAnsi="Arial" w:cs="Arial"/>
        </w:rPr>
        <w:t>:</w:t>
      </w:r>
      <w:r w:rsidR="009C5B4C" w:rsidRPr="009C5B4C">
        <w:rPr>
          <w:rFonts w:ascii="Arial" w:hAnsi="Arial" w:cs="Arial"/>
        </w:rPr>
        <w:t xml:space="preserve"> </w:t>
      </w:r>
      <w:r w:rsidR="009C5B4C" w:rsidRPr="009C5B4C">
        <w:rPr>
          <w:rFonts w:ascii="Arial" w:hAnsi="Arial" w:cs="Arial"/>
          <w:color w:val="000000"/>
          <w:lang w:eastAsia="cs-CZ" w:bidi="cs-CZ"/>
        </w:rPr>
        <w:t>Husitská 42/22, Praha 3, PSČ 130 00</w:t>
      </w:r>
      <w:r w:rsidR="003D5324" w:rsidRPr="009C5B4C">
        <w:rPr>
          <w:rFonts w:ascii="Arial" w:hAnsi="Arial" w:cs="Arial"/>
        </w:rPr>
        <w:t xml:space="preserve"> </w:t>
      </w:r>
    </w:p>
    <w:p w:rsidR="009F0A7B" w:rsidRPr="009C5B4C" w:rsidRDefault="00D74E68" w:rsidP="00D74E68">
      <w:pPr>
        <w:spacing w:line="312" w:lineRule="auto"/>
        <w:ind w:left="357"/>
        <w:rPr>
          <w:rFonts w:ascii="Arial" w:hAnsi="Arial" w:cs="Arial"/>
        </w:rPr>
      </w:pPr>
      <w:r w:rsidRPr="009C5B4C">
        <w:rPr>
          <w:rFonts w:ascii="Arial" w:hAnsi="Arial" w:cs="Arial"/>
        </w:rPr>
        <w:t>IČ</w:t>
      </w:r>
      <w:r w:rsidR="009F0A7B" w:rsidRPr="009C5B4C">
        <w:rPr>
          <w:rFonts w:ascii="Arial" w:hAnsi="Arial" w:cs="Arial"/>
        </w:rPr>
        <w:t>:</w:t>
      </w:r>
      <w:r w:rsidR="009C5B4C" w:rsidRPr="009C5B4C">
        <w:rPr>
          <w:rFonts w:ascii="Arial" w:hAnsi="Arial" w:cs="Arial"/>
        </w:rPr>
        <w:t xml:space="preserve"> </w:t>
      </w:r>
      <w:r w:rsidR="009C5B4C" w:rsidRPr="009C5B4C">
        <w:rPr>
          <w:rFonts w:ascii="Arial" w:hAnsi="Arial" w:cs="Arial"/>
          <w:color w:val="000000"/>
          <w:lang w:eastAsia="cs-CZ" w:bidi="cs-CZ"/>
        </w:rPr>
        <w:t>64948790</w:t>
      </w:r>
      <w:r w:rsidR="009F0A7B" w:rsidRPr="009C5B4C">
        <w:rPr>
          <w:rFonts w:ascii="Arial" w:hAnsi="Arial" w:cs="Arial"/>
        </w:rPr>
        <w:t xml:space="preserve">      </w:t>
      </w:r>
    </w:p>
    <w:p w:rsidR="00D74E68" w:rsidRPr="009C5B4C" w:rsidRDefault="009F0A7B" w:rsidP="00D74E68">
      <w:pPr>
        <w:spacing w:line="312" w:lineRule="auto"/>
        <w:ind w:left="357"/>
        <w:rPr>
          <w:rFonts w:ascii="Arial" w:hAnsi="Arial" w:cs="Arial"/>
        </w:rPr>
      </w:pPr>
      <w:r w:rsidRPr="009C5B4C">
        <w:rPr>
          <w:rFonts w:ascii="Arial" w:hAnsi="Arial" w:cs="Arial"/>
        </w:rPr>
        <w:t>D</w:t>
      </w:r>
      <w:r w:rsidR="00D74E68" w:rsidRPr="009C5B4C">
        <w:rPr>
          <w:rFonts w:ascii="Arial" w:hAnsi="Arial" w:cs="Arial"/>
        </w:rPr>
        <w:t>IČ</w:t>
      </w:r>
      <w:r w:rsidRPr="009C5B4C">
        <w:rPr>
          <w:rFonts w:ascii="Arial" w:hAnsi="Arial" w:cs="Arial"/>
        </w:rPr>
        <w:t>:</w:t>
      </w:r>
      <w:r w:rsidR="009C5B4C" w:rsidRPr="009C5B4C">
        <w:rPr>
          <w:rFonts w:ascii="Arial" w:hAnsi="Arial" w:cs="Arial"/>
        </w:rPr>
        <w:t xml:space="preserve"> </w:t>
      </w:r>
      <w:r w:rsidR="009C5B4C" w:rsidRPr="009C5B4C">
        <w:rPr>
          <w:rFonts w:ascii="Arial" w:hAnsi="Arial" w:cs="Arial"/>
          <w:color w:val="000000"/>
          <w:lang w:eastAsia="cs-CZ" w:bidi="cs-CZ"/>
        </w:rPr>
        <w:t>CZ 64948790</w:t>
      </w:r>
      <w:r w:rsidRPr="009C5B4C">
        <w:rPr>
          <w:rFonts w:ascii="Arial" w:hAnsi="Arial" w:cs="Arial"/>
        </w:rPr>
        <w:t xml:space="preserve">   </w:t>
      </w:r>
    </w:p>
    <w:p w:rsidR="009F0A7B" w:rsidRPr="009C5B4C" w:rsidRDefault="00D43A5C" w:rsidP="00AB6E94">
      <w:pPr>
        <w:spacing w:line="312" w:lineRule="auto"/>
        <w:ind w:left="1134" w:hanging="1134"/>
        <w:rPr>
          <w:rFonts w:ascii="Arial" w:hAnsi="Arial" w:cs="Arial"/>
        </w:rPr>
      </w:pPr>
      <w:r w:rsidRPr="009C5B4C">
        <w:rPr>
          <w:rFonts w:ascii="Arial" w:hAnsi="Arial" w:cs="Arial"/>
        </w:rPr>
        <w:t>zastoupený:</w:t>
      </w:r>
      <w:r w:rsidR="009C5B4C" w:rsidRPr="009C5B4C">
        <w:rPr>
          <w:rFonts w:ascii="Arial" w:hAnsi="Arial" w:cs="Arial"/>
        </w:rPr>
        <w:t xml:space="preserve"> </w:t>
      </w:r>
      <w:r w:rsidR="009C5B4C" w:rsidRPr="009C5B4C">
        <w:rPr>
          <w:rFonts w:ascii="Arial" w:hAnsi="Arial" w:cs="Arial"/>
          <w:color w:val="000000"/>
          <w:lang w:eastAsia="cs-CZ" w:bidi="cs-CZ"/>
        </w:rPr>
        <w:t>Ing. Romanem Klimtem, předsedou představenstva</w:t>
      </w:r>
      <w:r w:rsidR="003D5324" w:rsidRPr="009C5B4C">
        <w:rPr>
          <w:rFonts w:ascii="Arial" w:hAnsi="Arial" w:cs="Arial"/>
        </w:rPr>
        <w:t xml:space="preserve"> </w:t>
      </w:r>
    </w:p>
    <w:p w:rsidR="00D74E68" w:rsidRPr="009C5B4C" w:rsidRDefault="00E82592" w:rsidP="009F0A7B">
      <w:pPr>
        <w:spacing w:line="312" w:lineRule="auto"/>
        <w:ind w:left="1276" w:hanging="1276"/>
        <w:rPr>
          <w:rFonts w:ascii="Arial" w:hAnsi="Arial" w:cs="Arial"/>
        </w:rPr>
      </w:pPr>
      <w:r w:rsidRPr="009C5B4C">
        <w:rPr>
          <w:rFonts w:ascii="Arial" w:hAnsi="Arial" w:cs="Arial"/>
        </w:rPr>
        <w:t>dá</w:t>
      </w:r>
      <w:r w:rsidR="00D74E68" w:rsidRPr="009C5B4C">
        <w:rPr>
          <w:rFonts w:ascii="Arial" w:hAnsi="Arial" w:cs="Arial"/>
        </w:rPr>
        <w:t>le jen „Zhotovitel “</w:t>
      </w:r>
      <w:r w:rsidRPr="009C5B4C">
        <w:rPr>
          <w:rFonts w:ascii="Arial" w:hAnsi="Arial" w:cs="Arial"/>
        </w:rPr>
        <w:t xml:space="preserve"> na straně jedné</w:t>
      </w:r>
    </w:p>
    <w:p w:rsidR="00225D5C" w:rsidRPr="00C17AE5" w:rsidRDefault="00225D5C" w:rsidP="009F0A7B">
      <w:pPr>
        <w:spacing w:line="312" w:lineRule="auto"/>
        <w:ind w:left="1276" w:hanging="1276"/>
        <w:rPr>
          <w:rFonts w:ascii="Arial" w:hAnsi="Arial" w:cs="Arial"/>
        </w:rPr>
      </w:pPr>
    </w:p>
    <w:p w:rsidR="00D74E68" w:rsidRPr="00C17AE5" w:rsidRDefault="00D74E68" w:rsidP="00D74E68">
      <w:pPr>
        <w:spacing w:after="120" w:line="288" w:lineRule="auto"/>
        <w:ind w:left="357"/>
        <w:rPr>
          <w:rFonts w:ascii="Arial" w:hAnsi="Arial" w:cs="Arial"/>
        </w:rPr>
      </w:pPr>
      <w:r w:rsidRPr="00C17AE5">
        <w:rPr>
          <w:rFonts w:ascii="Arial" w:hAnsi="Arial" w:cs="Arial"/>
        </w:rPr>
        <w:t>a</w:t>
      </w:r>
    </w:p>
    <w:p w:rsidR="00D43A5C" w:rsidRDefault="00D43A5C" w:rsidP="00D43A5C">
      <w:pPr>
        <w:spacing w:line="288" w:lineRule="auto"/>
        <w:ind w:left="0" w:firstLine="0"/>
        <w:rPr>
          <w:rFonts w:ascii="Arial" w:hAnsi="Arial" w:cs="Arial"/>
        </w:rPr>
      </w:pPr>
    </w:p>
    <w:p w:rsidR="00D74E68" w:rsidRPr="00D43A5C" w:rsidRDefault="00E82592" w:rsidP="00D43A5C">
      <w:pPr>
        <w:spacing w:line="288" w:lineRule="auto"/>
        <w:ind w:left="0" w:firstLine="0"/>
        <w:rPr>
          <w:rFonts w:ascii="Arial" w:hAnsi="Arial" w:cs="Arial"/>
        </w:rPr>
      </w:pPr>
      <w:r w:rsidRPr="00C17AE5">
        <w:rPr>
          <w:rFonts w:ascii="Arial" w:eastAsia="Times New Roman" w:hAnsi="Arial" w:cs="Arial"/>
          <w:b/>
          <w:bCs/>
          <w:kern w:val="32"/>
          <w:lang w:eastAsia="x-none"/>
        </w:rPr>
        <w:t>Muzeum umění Olomouc</w:t>
      </w:r>
      <w:r w:rsidR="00D43A5C">
        <w:rPr>
          <w:rFonts w:ascii="Arial" w:eastAsia="Times New Roman" w:hAnsi="Arial" w:cs="Arial"/>
          <w:b/>
          <w:bCs/>
          <w:kern w:val="32"/>
          <w:lang w:eastAsia="x-none"/>
        </w:rPr>
        <w:t xml:space="preserve">, </w:t>
      </w:r>
      <w:r w:rsidR="00D74E68" w:rsidRPr="00C17AE5">
        <w:rPr>
          <w:rFonts w:ascii="Arial" w:hAnsi="Arial" w:cs="Arial"/>
        </w:rPr>
        <w:t>státní příspěvková organizace</w:t>
      </w:r>
    </w:p>
    <w:p w:rsidR="00D74E68" w:rsidRPr="00C17AE5" w:rsidRDefault="00D74E68" w:rsidP="00E82592">
      <w:pPr>
        <w:spacing w:line="312" w:lineRule="auto"/>
        <w:ind w:left="357"/>
        <w:rPr>
          <w:rFonts w:ascii="Arial" w:hAnsi="Arial" w:cs="Arial"/>
        </w:rPr>
      </w:pPr>
      <w:r w:rsidRPr="00C17AE5">
        <w:rPr>
          <w:rFonts w:ascii="Arial" w:hAnsi="Arial" w:cs="Arial"/>
        </w:rPr>
        <w:t xml:space="preserve">se sídlem: </w:t>
      </w:r>
      <w:r w:rsidR="00E82592" w:rsidRPr="00C17AE5">
        <w:rPr>
          <w:rFonts w:ascii="Arial" w:hAnsi="Arial" w:cs="Arial"/>
        </w:rPr>
        <w:t xml:space="preserve">Olomouc, Denisova </w:t>
      </w:r>
      <w:proofErr w:type="spellStart"/>
      <w:r w:rsidR="00E82592" w:rsidRPr="00C17AE5">
        <w:rPr>
          <w:rFonts w:ascii="Arial" w:hAnsi="Arial" w:cs="Arial"/>
        </w:rPr>
        <w:t>ul</w:t>
      </w:r>
      <w:proofErr w:type="spellEnd"/>
      <w:r w:rsidR="00E82592" w:rsidRPr="00C17AE5">
        <w:rPr>
          <w:rFonts w:ascii="Arial" w:hAnsi="Arial" w:cs="Arial"/>
        </w:rPr>
        <w:t xml:space="preserve"> 47, PSČ </w:t>
      </w:r>
    </w:p>
    <w:p w:rsidR="00D74E68" w:rsidRPr="00C17AE5" w:rsidRDefault="00D74E68" w:rsidP="00E82592">
      <w:pPr>
        <w:spacing w:line="312" w:lineRule="auto"/>
        <w:ind w:left="357"/>
        <w:rPr>
          <w:rFonts w:ascii="Arial" w:hAnsi="Arial" w:cs="Arial"/>
        </w:rPr>
      </w:pPr>
      <w:r w:rsidRPr="00C17AE5">
        <w:rPr>
          <w:rFonts w:ascii="Arial" w:hAnsi="Arial" w:cs="Arial"/>
        </w:rPr>
        <w:t>IČ: 71377999</w:t>
      </w:r>
    </w:p>
    <w:p w:rsidR="00D74E68" w:rsidRPr="00C17AE5" w:rsidRDefault="00E82592" w:rsidP="00E82592">
      <w:pPr>
        <w:spacing w:line="312" w:lineRule="auto"/>
        <w:ind w:left="1276" w:hanging="1276"/>
        <w:rPr>
          <w:rFonts w:ascii="Arial" w:hAnsi="Arial" w:cs="Arial"/>
        </w:rPr>
      </w:pPr>
      <w:r w:rsidRPr="00C17AE5">
        <w:rPr>
          <w:rFonts w:ascii="Arial" w:hAnsi="Arial" w:cs="Arial"/>
        </w:rPr>
        <w:t>zastoupený</w:t>
      </w:r>
      <w:r w:rsidR="00D74E68" w:rsidRPr="00C17AE5">
        <w:rPr>
          <w:rFonts w:ascii="Arial" w:hAnsi="Arial" w:cs="Arial"/>
        </w:rPr>
        <w:t xml:space="preserve"> Mgr. </w:t>
      </w:r>
      <w:r w:rsidRPr="00C17AE5">
        <w:rPr>
          <w:rFonts w:ascii="Arial" w:hAnsi="Arial" w:cs="Arial"/>
        </w:rPr>
        <w:t xml:space="preserve">Michalem Soukupem, ředitelem muzea </w:t>
      </w:r>
    </w:p>
    <w:p w:rsidR="00D74E68" w:rsidRPr="00D43A5C" w:rsidRDefault="00D74E68" w:rsidP="00E82592">
      <w:pPr>
        <w:spacing w:line="312" w:lineRule="auto"/>
        <w:ind w:left="0" w:firstLine="0"/>
        <w:rPr>
          <w:rFonts w:ascii="Arial" w:hAnsi="Arial" w:cs="Arial"/>
        </w:rPr>
      </w:pPr>
      <w:r w:rsidRPr="00D43A5C">
        <w:rPr>
          <w:rFonts w:ascii="Arial" w:hAnsi="Arial" w:cs="Arial"/>
        </w:rPr>
        <w:t>dále jen „Objednatel“</w:t>
      </w:r>
      <w:r w:rsidR="00E82592" w:rsidRPr="00D43A5C">
        <w:rPr>
          <w:rFonts w:ascii="Arial" w:hAnsi="Arial" w:cs="Arial"/>
        </w:rPr>
        <w:t xml:space="preserve"> </w:t>
      </w:r>
      <w:r w:rsidRPr="00D43A5C">
        <w:rPr>
          <w:rFonts w:ascii="Arial" w:hAnsi="Arial" w:cs="Arial"/>
        </w:rPr>
        <w:t>na straně druhé</w:t>
      </w:r>
    </w:p>
    <w:p w:rsidR="00C5313C" w:rsidRPr="00C17AE5" w:rsidRDefault="00C5313C" w:rsidP="00E82592">
      <w:pPr>
        <w:spacing w:line="312" w:lineRule="auto"/>
        <w:ind w:left="357"/>
        <w:rPr>
          <w:rFonts w:ascii="Arial" w:hAnsi="Arial" w:cs="Arial"/>
        </w:rPr>
      </w:pPr>
    </w:p>
    <w:p w:rsidR="00D74E68" w:rsidRPr="00C17AE5" w:rsidRDefault="00E82592" w:rsidP="000E3996">
      <w:pPr>
        <w:spacing w:line="276" w:lineRule="auto"/>
        <w:ind w:left="0" w:firstLine="0"/>
        <w:jc w:val="both"/>
        <w:rPr>
          <w:rFonts w:ascii="Arial" w:hAnsi="Arial" w:cs="Arial"/>
          <w:b/>
        </w:rPr>
      </w:pPr>
      <w:r w:rsidRPr="00C17AE5">
        <w:rPr>
          <w:rStyle w:val="Siln"/>
          <w:rFonts w:ascii="Arial" w:hAnsi="Arial" w:cs="Arial"/>
          <w:b w:val="0"/>
        </w:rPr>
        <w:t xml:space="preserve">Zhotovitel a </w:t>
      </w:r>
      <w:r w:rsidR="00DD22AC" w:rsidRPr="00C17AE5">
        <w:rPr>
          <w:rStyle w:val="Siln"/>
          <w:rFonts w:ascii="Arial" w:hAnsi="Arial" w:cs="Arial"/>
          <w:b w:val="0"/>
        </w:rPr>
        <w:t>o</w:t>
      </w:r>
      <w:r w:rsidRPr="00C17AE5">
        <w:rPr>
          <w:rStyle w:val="Siln"/>
          <w:rFonts w:ascii="Arial" w:hAnsi="Arial" w:cs="Arial"/>
          <w:b w:val="0"/>
        </w:rPr>
        <w:t>bjednatel dále společně jen „</w:t>
      </w:r>
      <w:r w:rsidRPr="00C17AE5">
        <w:rPr>
          <w:rStyle w:val="Siln"/>
          <w:rFonts w:ascii="Arial" w:hAnsi="Arial" w:cs="Arial"/>
        </w:rPr>
        <w:t>Smluvní strany</w:t>
      </w:r>
      <w:r w:rsidRPr="00C17AE5">
        <w:rPr>
          <w:rStyle w:val="Siln"/>
          <w:rFonts w:ascii="Arial" w:hAnsi="Arial" w:cs="Arial"/>
          <w:b w:val="0"/>
        </w:rPr>
        <w:t>“ nebo každá samostatně též „</w:t>
      </w:r>
      <w:r w:rsidRPr="00C17AE5">
        <w:rPr>
          <w:rStyle w:val="Siln"/>
          <w:rFonts w:ascii="Arial" w:hAnsi="Arial" w:cs="Arial"/>
        </w:rPr>
        <w:t>Smluvní strana</w:t>
      </w:r>
      <w:r w:rsidRPr="00C17AE5">
        <w:rPr>
          <w:rStyle w:val="Siln"/>
          <w:rFonts w:ascii="Arial" w:hAnsi="Arial" w:cs="Arial"/>
          <w:b w:val="0"/>
        </w:rPr>
        <w:t xml:space="preserve">“ </w:t>
      </w:r>
      <w:r w:rsidRPr="00C17AE5">
        <w:rPr>
          <w:rFonts w:ascii="Arial" w:hAnsi="Arial" w:cs="Arial"/>
        </w:rPr>
        <w:t>uzavírají tímto ve smyslu ust. § 2586 a násl. zákona č. 89/2012 Sb., občanského zákoníku, ve znění pozdějších předpisů, (dále jen „</w:t>
      </w:r>
      <w:r w:rsidRPr="00C17AE5">
        <w:rPr>
          <w:rFonts w:ascii="Arial" w:hAnsi="Arial" w:cs="Arial"/>
          <w:b/>
          <w:i/>
        </w:rPr>
        <w:t>občanský zákoník</w:t>
      </w:r>
      <w:r w:rsidRPr="00C17AE5">
        <w:rPr>
          <w:rFonts w:ascii="Arial" w:hAnsi="Arial" w:cs="Arial"/>
        </w:rPr>
        <w:t>“) tuto Smlouvu</w:t>
      </w:r>
      <w:r w:rsidR="00EB14FD">
        <w:rPr>
          <w:rFonts w:ascii="Arial" w:hAnsi="Arial" w:cs="Arial"/>
        </w:rPr>
        <w:t xml:space="preserve"> o provádění supervizních prací (dále jen jako „</w:t>
      </w:r>
      <w:r w:rsidR="00EB14FD" w:rsidRPr="00EB14FD">
        <w:rPr>
          <w:rFonts w:ascii="Arial" w:hAnsi="Arial" w:cs="Arial"/>
          <w:b/>
        </w:rPr>
        <w:t>Smlouva</w:t>
      </w:r>
      <w:r w:rsidR="00EB14FD">
        <w:rPr>
          <w:rFonts w:ascii="Arial" w:hAnsi="Arial" w:cs="Arial"/>
        </w:rPr>
        <w:t>“)</w:t>
      </w:r>
      <w:r w:rsidRPr="00C17AE5">
        <w:rPr>
          <w:rFonts w:ascii="Arial" w:hAnsi="Arial" w:cs="Arial"/>
        </w:rPr>
        <w:t>.</w:t>
      </w:r>
    </w:p>
    <w:p w:rsidR="00225D5C" w:rsidRPr="00C17AE5" w:rsidRDefault="00225D5C" w:rsidP="009F0A7B">
      <w:pPr>
        <w:spacing w:line="23" w:lineRule="atLeast"/>
        <w:ind w:left="0" w:firstLine="0"/>
        <w:jc w:val="center"/>
        <w:rPr>
          <w:rFonts w:ascii="Arial" w:hAnsi="Arial" w:cs="Arial"/>
          <w:b/>
        </w:rPr>
      </w:pPr>
    </w:p>
    <w:p w:rsidR="00D74E68" w:rsidRPr="00C17AE5" w:rsidRDefault="00D74E68" w:rsidP="009F0A7B">
      <w:pPr>
        <w:spacing w:line="23" w:lineRule="atLeast"/>
        <w:ind w:left="0" w:firstLine="0"/>
        <w:jc w:val="center"/>
        <w:rPr>
          <w:rFonts w:ascii="Arial" w:hAnsi="Arial" w:cs="Arial"/>
          <w:b/>
        </w:rPr>
      </w:pPr>
    </w:p>
    <w:p w:rsidR="00E82592" w:rsidRPr="00C17AE5" w:rsidRDefault="00D716B8" w:rsidP="009F0A7B">
      <w:pPr>
        <w:spacing w:line="23" w:lineRule="atLeast"/>
        <w:ind w:left="0" w:firstLine="0"/>
        <w:jc w:val="center"/>
        <w:rPr>
          <w:rFonts w:ascii="Arial" w:hAnsi="Arial" w:cs="Arial"/>
          <w:b/>
        </w:rPr>
      </w:pPr>
      <w:r w:rsidRPr="00C17AE5">
        <w:rPr>
          <w:rFonts w:ascii="Arial" w:hAnsi="Arial" w:cs="Arial"/>
          <w:b/>
        </w:rPr>
        <w:t>Úvodní ustanovení</w:t>
      </w:r>
      <w:r w:rsidR="009B46E2" w:rsidRPr="00C17AE5">
        <w:rPr>
          <w:rFonts w:ascii="Arial" w:hAnsi="Arial" w:cs="Arial"/>
          <w:b/>
        </w:rPr>
        <w:t xml:space="preserve"> smlouvy </w:t>
      </w:r>
    </w:p>
    <w:p w:rsidR="009F0A7B" w:rsidRPr="00C17AE5" w:rsidRDefault="009F0A7B" w:rsidP="00841160">
      <w:pPr>
        <w:spacing w:line="23" w:lineRule="atLeast"/>
        <w:ind w:left="0" w:firstLine="0"/>
        <w:jc w:val="center"/>
        <w:rPr>
          <w:rFonts w:ascii="Arial" w:hAnsi="Arial" w:cs="Arial"/>
          <w:b/>
        </w:rPr>
      </w:pPr>
    </w:p>
    <w:p w:rsidR="009F0A7B" w:rsidRDefault="009F0A7B" w:rsidP="001F5AAD">
      <w:pPr>
        <w:spacing w:line="276" w:lineRule="auto"/>
        <w:ind w:left="0" w:firstLine="0"/>
        <w:jc w:val="both"/>
        <w:rPr>
          <w:rFonts w:ascii="Arial" w:hAnsi="Arial" w:cs="Arial"/>
        </w:rPr>
      </w:pPr>
      <w:r w:rsidRPr="00C17AE5">
        <w:rPr>
          <w:rFonts w:ascii="Arial" w:hAnsi="Arial" w:cs="Arial"/>
        </w:rPr>
        <w:t>Smluvní strany prohlašují, že splňují veškeré podmínky a požadavky v této Smlouvě stanovené a jsou oprávněn</w:t>
      </w:r>
      <w:r w:rsidR="00841160" w:rsidRPr="00C17AE5">
        <w:rPr>
          <w:rFonts w:ascii="Arial" w:hAnsi="Arial" w:cs="Arial"/>
        </w:rPr>
        <w:t>y</w:t>
      </w:r>
      <w:r w:rsidRPr="00C17AE5">
        <w:rPr>
          <w:rFonts w:ascii="Arial" w:hAnsi="Arial" w:cs="Arial"/>
        </w:rPr>
        <w:t xml:space="preserve"> tuto Smlouvu uzavřít a řádně plnit závazky v ní obsažené.</w:t>
      </w:r>
    </w:p>
    <w:p w:rsidR="001F5AAD" w:rsidRPr="00C17AE5" w:rsidRDefault="001F5AAD" w:rsidP="001F5AAD">
      <w:pPr>
        <w:spacing w:line="276" w:lineRule="auto"/>
        <w:ind w:left="0" w:firstLine="0"/>
        <w:jc w:val="both"/>
        <w:rPr>
          <w:rFonts w:ascii="Arial" w:hAnsi="Arial" w:cs="Arial"/>
        </w:rPr>
      </w:pPr>
    </w:p>
    <w:p w:rsidR="00841160" w:rsidRPr="00775CD4" w:rsidRDefault="009F0A7B" w:rsidP="005A6943">
      <w:pPr>
        <w:spacing w:after="60" w:line="276" w:lineRule="auto"/>
        <w:ind w:left="0" w:firstLine="0"/>
        <w:jc w:val="both"/>
        <w:rPr>
          <w:rFonts w:ascii="Arial" w:hAnsi="Arial" w:cs="Arial"/>
        </w:rPr>
      </w:pPr>
      <w:r w:rsidRPr="00775CD4">
        <w:rPr>
          <w:rFonts w:ascii="Arial" w:hAnsi="Arial" w:cs="Arial"/>
        </w:rPr>
        <w:t>Tato Smlouva byla uzavřena na základě zadávacího řízení veřejné zakázky s</w:t>
      </w:r>
      <w:r w:rsidR="00841160" w:rsidRPr="00775CD4">
        <w:rPr>
          <w:rFonts w:ascii="Arial" w:hAnsi="Arial" w:cs="Arial"/>
        </w:rPr>
        <w:t> </w:t>
      </w:r>
      <w:r w:rsidRPr="00775CD4">
        <w:rPr>
          <w:rFonts w:ascii="Arial" w:hAnsi="Arial" w:cs="Arial"/>
        </w:rPr>
        <w:t>názvem</w:t>
      </w:r>
      <w:r w:rsidR="00841160" w:rsidRPr="00775CD4">
        <w:rPr>
          <w:rFonts w:ascii="Arial" w:hAnsi="Arial" w:cs="Arial"/>
        </w:rPr>
        <w:t>:</w:t>
      </w:r>
    </w:p>
    <w:p w:rsidR="009F0A7B" w:rsidRPr="00775CD4" w:rsidRDefault="00775CD4" w:rsidP="001F5AAD">
      <w:pPr>
        <w:spacing w:line="276" w:lineRule="auto"/>
        <w:ind w:left="0" w:firstLine="0"/>
        <w:jc w:val="both"/>
        <w:rPr>
          <w:rFonts w:ascii="Arial" w:hAnsi="Arial" w:cs="Arial"/>
          <w:i/>
          <w:highlight w:val="yellow"/>
          <w:u w:val="single"/>
        </w:rPr>
      </w:pPr>
      <w:r w:rsidRPr="00775CD4">
        <w:rPr>
          <w:rFonts w:ascii="Arial" w:hAnsi="Arial" w:cs="Arial"/>
          <w:shd w:val="clear" w:color="auto" w:fill="F5F8FA"/>
        </w:rPr>
        <w:t xml:space="preserve">„Výkon činnosti projektového manažera (supervizora) na akci: MUO - rekonstrukce bývalého kina </w:t>
      </w:r>
      <w:proofErr w:type="spellStart"/>
      <w:r w:rsidRPr="00775CD4">
        <w:rPr>
          <w:rFonts w:ascii="Arial" w:hAnsi="Arial" w:cs="Arial"/>
          <w:shd w:val="clear" w:color="auto" w:fill="F5F8FA"/>
        </w:rPr>
        <w:t>Central</w:t>
      </w:r>
      <w:proofErr w:type="spellEnd"/>
      <w:r w:rsidRPr="00775CD4">
        <w:rPr>
          <w:rFonts w:ascii="Arial" w:hAnsi="Arial" w:cs="Arial"/>
          <w:shd w:val="clear" w:color="auto" w:fill="F5F8FA"/>
        </w:rPr>
        <w:t xml:space="preserve">“, ID zakázky: </w:t>
      </w:r>
      <w:r w:rsidRPr="00775CD4">
        <w:rPr>
          <w:rFonts w:ascii="Arial" w:hAnsi="Arial" w:cs="Arial"/>
          <w:bCs/>
          <w:shd w:val="clear" w:color="auto" w:fill="F5F8FA"/>
        </w:rPr>
        <w:t xml:space="preserve">T004/18V/00006485, </w:t>
      </w:r>
      <w:r w:rsidR="00E065DC" w:rsidRPr="00775CD4">
        <w:rPr>
          <w:rFonts w:ascii="Arial" w:hAnsi="Arial" w:cs="Arial"/>
        </w:rPr>
        <w:t>zadané O</w:t>
      </w:r>
      <w:r w:rsidR="009F0A7B" w:rsidRPr="00775CD4">
        <w:rPr>
          <w:rFonts w:ascii="Arial" w:hAnsi="Arial" w:cs="Arial"/>
        </w:rPr>
        <w:t xml:space="preserve">bjednatelem </w:t>
      </w:r>
      <w:r w:rsidRPr="00775CD4">
        <w:rPr>
          <w:rFonts w:ascii="Arial" w:hAnsi="Arial" w:cs="Arial"/>
        </w:rPr>
        <w:t xml:space="preserve">formou uzavřené výzvy na elektronickém tržišti Tendermarket, s </w:t>
      </w:r>
      <w:r w:rsidR="00ED6247" w:rsidRPr="00775CD4">
        <w:rPr>
          <w:rFonts w:ascii="Arial" w:hAnsi="Arial" w:cs="Arial"/>
        </w:rPr>
        <w:t xml:space="preserve">oslovením tří </w:t>
      </w:r>
      <w:r w:rsidRPr="00775CD4">
        <w:rPr>
          <w:rFonts w:ascii="Arial" w:hAnsi="Arial" w:cs="Arial"/>
        </w:rPr>
        <w:t xml:space="preserve">vybraných </w:t>
      </w:r>
      <w:r w:rsidR="00ED6247" w:rsidRPr="00775CD4">
        <w:rPr>
          <w:rFonts w:ascii="Arial" w:hAnsi="Arial" w:cs="Arial"/>
        </w:rPr>
        <w:t>uchazečů.</w:t>
      </w:r>
    </w:p>
    <w:p w:rsidR="001F5AAD" w:rsidRPr="004D4881" w:rsidRDefault="001F5AAD" w:rsidP="001F5AAD">
      <w:pPr>
        <w:spacing w:line="276" w:lineRule="auto"/>
        <w:ind w:left="0" w:firstLine="0"/>
        <w:jc w:val="both"/>
        <w:rPr>
          <w:rFonts w:ascii="Arial" w:hAnsi="Arial" w:cs="Arial"/>
          <w:i/>
          <w:color w:val="FF0000"/>
          <w:u w:val="single"/>
        </w:rPr>
      </w:pPr>
    </w:p>
    <w:p w:rsidR="000F77C4" w:rsidRDefault="009F0A7B" w:rsidP="001F5AAD">
      <w:pPr>
        <w:spacing w:line="276" w:lineRule="auto"/>
        <w:ind w:left="0" w:firstLine="0"/>
        <w:jc w:val="both"/>
        <w:rPr>
          <w:rFonts w:ascii="Arial" w:hAnsi="Arial" w:cs="Arial"/>
        </w:rPr>
      </w:pPr>
      <w:r w:rsidRPr="00C17AE5">
        <w:rPr>
          <w:rFonts w:ascii="Arial" w:hAnsi="Arial" w:cs="Arial"/>
        </w:rPr>
        <w:t xml:space="preserve">Účelem této Smlouvy je dát poskytovateli dotace </w:t>
      </w:r>
      <w:r w:rsidR="003F476A" w:rsidRPr="00C17AE5">
        <w:rPr>
          <w:rFonts w:ascii="Arial" w:hAnsi="Arial" w:cs="Arial"/>
        </w:rPr>
        <w:t xml:space="preserve">(Ministerstvo kultury ČR) </w:t>
      </w:r>
      <w:r w:rsidRPr="00C17AE5">
        <w:rPr>
          <w:rFonts w:ascii="Arial" w:hAnsi="Arial" w:cs="Arial"/>
        </w:rPr>
        <w:t>přiměřenou jistotu, že stav</w:t>
      </w:r>
      <w:r w:rsidR="00E065DC" w:rsidRPr="00C17AE5">
        <w:rPr>
          <w:rFonts w:ascii="Arial" w:hAnsi="Arial" w:cs="Arial"/>
        </w:rPr>
        <w:t>ba</w:t>
      </w:r>
      <w:r w:rsidRPr="00C17AE5">
        <w:rPr>
          <w:rFonts w:ascii="Arial" w:hAnsi="Arial" w:cs="Arial"/>
        </w:rPr>
        <w:t xml:space="preserve"> podrobněji specifikov</w:t>
      </w:r>
      <w:r w:rsidR="00DD22AC" w:rsidRPr="00C17AE5">
        <w:rPr>
          <w:rFonts w:ascii="Arial" w:hAnsi="Arial" w:cs="Arial"/>
        </w:rPr>
        <w:t>aná</w:t>
      </w:r>
      <w:r w:rsidRPr="00C17AE5">
        <w:rPr>
          <w:rFonts w:ascii="Arial" w:hAnsi="Arial" w:cs="Arial"/>
        </w:rPr>
        <w:t xml:space="preserve"> v bodu 1.2 této Smlouvy je prováděna v odpovídající kvalitě, v plánovaném čase a rozsahu dle schválené projektové dokumentace, a že fakturace nákladů stavb</w:t>
      </w:r>
      <w:r w:rsidR="00DD22AC" w:rsidRPr="00C17AE5">
        <w:rPr>
          <w:rFonts w:ascii="Arial" w:hAnsi="Arial" w:cs="Arial"/>
        </w:rPr>
        <w:t>y</w:t>
      </w:r>
      <w:r w:rsidRPr="00C17AE5">
        <w:rPr>
          <w:rFonts w:ascii="Arial" w:hAnsi="Arial" w:cs="Arial"/>
        </w:rPr>
        <w:t xml:space="preserve"> odpovídá skutečnosti, projektové dokumentaci</w:t>
      </w:r>
      <w:r w:rsidR="00841160" w:rsidRPr="00C17AE5">
        <w:rPr>
          <w:rFonts w:ascii="Arial" w:hAnsi="Arial" w:cs="Arial"/>
        </w:rPr>
        <w:t>, nabídce zhotovitele stavby</w:t>
      </w:r>
      <w:r w:rsidRPr="00C17AE5">
        <w:rPr>
          <w:rFonts w:ascii="Arial" w:hAnsi="Arial" w:cs="Arial"/>
        </w:rPr>
        <w:t xml:space="preserve"> a</w:t>
      </w:r>
      <w:r w:rsidR="00EB5634">
        <w:rPr>
          <w:rFonts w:ascii="Arial" w:hAnsi="Arial" w:cs="Arial"/>
        </w:rPr>
        <w:t> </w:t>
      </w:r>
      <w:r w:rsidRPr="00C17AE5">
        <w:rPr>
          <w:rFonts w:ascii="Arial" w:hAnsi="Arial" w:cs="Arial"/>
        </w:rPr>
        <w:t>smlouv</w:t>
      </w:r>
      <w:r w:rsidR="00E065DC" w:rsidRPr="00C17AE5">
        <w:rPr>
          <w:rFonts w:ascii="Arial" w:hAnsi="Arial" w:cs="Arial"/>
        </w:rPr>
        <w:t>ě</w:t>
      </w:r>
      <w:r w:rsidRPr="00C17AE5">
        <w:rPr>
          <w:rFonts w:ascii="Arial" w:hAnsi="Arial" w:cs="Arial"/>
        </w:rPr>
        <w:t xml:space="preserve"> o</w:t>
      </w:r>
      <w:r w:rsidR="000F77C4">
        <w:rPr>
          <w:rFonts w:ascii="Arial" w:hAnsi="Arial" w:cs="Arial"/>
        </w:rPr>
        <w:t> </w:t>
      </w:r>
      <w:r w:rsidRPr="00C17AE5">
        <w:rPr>
          <w:rFonts w:ascii="Arial" w:hAnsi="Arial" w:cs="Arial"/>
        </w:rPr>
        <w:t>dílo uzavřen</w:t>
      </w:r>
      <w:r w:rsidR="00DD22AC" w:rsidRPr="00C17AE5">
        <w:rPr>
          <w:rFonts w:ascii="Arial" w:hAnsi="Arial" w:cs="Arial"/>
        </w:rPr>
        <w:t>é</w:t>
      </w:r>
      <w:r w:rsidRPr="00C17AE5">
        <w:rPr>
          <w:rFonts w:ascii="Arial" w:hAnsi="Arial" w:cs="Arial"/>
        </w:rPr>
        <w:t xml:space="preserve"> mezi investorem </w:t>
      </w:r>
      <w:r w:rsidR="003F476A" w:rsidRPr="00C17AE5">
        <w:rPr>
          <w:rFonts w:ascii="Arial" w:hAnsi="Arial" w:cs="Arial"/>
        </w:rPr>
        <w:t xml:space="preserve">– </w:t>
      </w:r>
      <w:r w:rsidRPr="00C17AE5">
        <w:rPr>
          <w:rFonts w:ascii="Arial" w:hAnsi="Arial" w:cs="Arial"/>
        </w:rPr>
        <w:t>příjemcem dotace</w:t>
      </w:r>
      <w:r w:rsidR="003F476A" w:rsidRPr="00C17AE5">
        <w:rPr>
          <w:rFonts w:ascii="Arial" w:hAnsi="Arial" w:cs="Arial"/>
        </w:rPr>
        <w:t xml:space="preserve"> (Muzeum umění Olomouc)</w:t>
      </w:r>
      <w:r w:rsidRPr="00C17AE5">
        <w:rPr>
          <w:rFonts w:ascii="Arial" w:hAnsi="Arial" w:cs="Arial"/>
        </w:rPr>
        <w:t xml:space="preserve"> a</w:t>
      </w:r>
      <w:r w:rsidR="00EB5634">
        <w:rPr>
          <w:rFonts w:ascii="Arial" w:hAnsi="Arial" w:cs="Arial"/>
        </w:rPr>
        <w:t> </w:t>
      </w:r>
      <w:r w:rsidRPr="00C17AE5">
        <w:rPr>
          <w:rFonts w:ascii="Arial" w:hAnsi="Arial" w:cs="Arial"/>
        </w:rPr>
        <w:t>zhotovitel</w:t>
      </w:r>
      <w:r w:rsidR="00E065DC" w:rsidRPr="00C17AE5">
        <w:rPr>
          <w:rFonts w:ascii="Arial" w:hAnsi="Arial" w:cs="Arial"/>
        </w:rPr>
        <w:t>em</w:t>
      </w:r>
      <w:r w:rsidRPr="00C17AE5">
        <w:rPr>
          <w:rFonts w:ascii="Arial" w:hAnsi="Arial" w:cs="Arial"/>
        </w:rPr>
        <w:t xml:space="preserve"> stavb</w:t>
      </w:r>
      <w:r w:rsidR="00E065DC" w:rsidRPr="00C17AE5">
        <w:rPr>
          <w:rFonts w:ascii="Arial" w:hAnsi="Arial" w:cs="Arial"/>
        </w:rPr>
        <w:t>y</w:t>
      </w:r>
      <w:r w:rsidRPr="00C17AE5">
        <w:rPr>
          <w:rFonts w:ascii="Arial" w:hAnsi="Arial" w:cs="Arial"/>
        </w:rPr>
        <w:t>.</w:t>
      </w:r>
    </w:p>
    <w:p w:rsidR="00D94F3D" w:rsidRPr="00C17AE5" w:rsidRDefault="000F77C4" w:rsidP="000F77C4">
      <w:pPr>
        <w:spacing w:line="276" w:lineRule="auto"/>
        <w:ind w:left="0" w:firstLine="0"/>
        <w:jc w:val="center"/>
        <w:rPr>
          <w:rFonts w:ascii="Arial" w:hAnsi="Arial" w:cs="Arial"/>
          <w:b/>
        </w:rPr>
      </w:pPr>
      <w:r>
        <w:rPr>
          <w:rFonts w:ascii="Arial" w:hAnsi="Arial" w:cs="Arial"/>
        </w:rPr>
        <w:br w:type="page"/>
      </w:r>
      <w:r w:rsidR="000F0E99" w:rsidRPr="00C17AE5">
        <w:rPr>
          <w:rFonts w:ascii="Arial" w:hAnsi="Arial" w:cs="Arial"/>
          <w:b/>
        </w:rPr>
        <w:lastRenderedPageBreak/>
        <w:t xml:space="preserve">Článek </w:t>
      </w:r>
      <w:r w:rsidR="00D94F3D" w:rsidRPr="00C17AE5">
        <w:rPr>
          <w:rFonts w:ascii="Arial" w:hAnsi="Arial" w:cs="Arial"/>
          <w:b/>
        </w:rPr>
        <w:t>I.</w:t>
      </w:r>
    </w:p>
    <w:p w:rsidR="0063373B" w:rsidRDefault="00D94F3D" w:rsidP="00DF6F96">
      <w:pPr>
        <w:spacing w:line="23" w:lineRule="atLeast"/>
        <w:ind w:left="0" w:firstLine="0"/>
        <w:jc w:val="center"/>
        <w:rPr>
          <w:rFonts w:ascii="Arial" w:hAnsi="Arial" w:cs="Arial"/>
          <w:b/>
        </w:rPr>
      </w:pPr>
      <w:r w:rsidRPr="00C17AE5">
        <w:rPr>
          <w:rFonts w:ascii="Arial" w:hAnsi="Arial" w:cs="Arial"/>
          <w:b/>
        </w:rPr>
        <w:t>Předmět smlouvy</w:t>
      </w:r>
    </w:p>
    <w:p w:rsidR="00DF6F96" w:rsidRPr="00C17AE5" w:rsidRDefault="00DF6F96" w:rsidP="00B85205">
      <w:pPr>
        <w:spacing w:line="23" w:lineRule="atLeast"/>
        <w:ind w:left="0" w:hanging="709"/>
        <w:jc w:val="center"/>
        <w:rPr>
          <w:rFonts w:ascii="Arial" w:hAnsi="Arial" w:cs="Arial"/>
        </w:rPr>
      </w:pPr>
    </w:p>
    <w:p w:rsidR="00126295" w:rsidRDefault="00670561" w:rsidP="00B85205">
      <w:pPr>
        <w:numPr>
          <w:ilvl w:val="1"/>
          <w:numId w:val="6"/>
        </w:numPr>
        <w:spacing w:line="276" w:lineRule="auto"/>
        <w:ind w:left="709" w:hanging="709"/>
        <w:jc w:val="both"/>
        <w:rPr>
          <w:rFonts w:ascii="Arial" w:hAnsi="Arial" w:cs="Arial"/>
        </w:rPr>
      </w:pPr>
      <w:r w:rsidRPr="00C17AE5">
        <w:rPr>
          <w:rFonts w:ascii="Arial" w:hAnsi="Arial" w:cs="Arial"/>
        </w:rPr>
        <w:t xml:space="preserve">Předmětem </w:t>
      </w:r>
      <w:r w:rsidR="006503B5" w:rsidRPr="00C17AE5">
        <w:rPr>
          <w:rFonts w:ascii="Arial" w:hAnsi="Arial" w:cs="Arial"/>
        </w:rPr>
        <w:t xml:space="preserve">této </w:t>
      </w:r>
      <w:r w:rsidR="00A61162" w:rsidRPr="00C17AE5">
        <w:rPr>
          <w:rFonts w:ascii="Arial" w:hAnsi="Arial" w:cs="Arial"/>
        </w:rPr>
        <w:t>Sml</w:t>
      </w:r>
      <w:r w:rsidR="007F4FCA" w:rsidRPr="00C17AE5">
        <w:rPr>
          <w:rFonts w:ascii="Arial" w:hAnsi="Arial" w:cs="Arial"/>
        </w:rPr>
        <w:t xml:space="preserve">ouvy je </w:t>
      </w:r>
      <w:r w:rsidR="003B4474" w:rsidRPr="00C17AE5">
        <w:rPr>
          <w:rFonts w:ascii="Arial" w:hAnsi="Arial" w:cs="Arial"/>
        </w:rPr>
        <w:t xml:space="preserve">závazek </w:t>
      </w:r>
      <w:r w:rsidR="00E64B7C" w:rsidRPr="00C17AE5">
        <w:rPr>
          <w:rFonts w:ascii="Arial" w:hAnsi="Arial" w:cs="Arial"/>
        </w:rPr>
        <w:t>Z</w:t>
      </w:r>
      <w:r w:rsidR="003B4474" w:rsidRPr="00C17AE5">
        <w:rPr>
          <w:rFonts w:ascii="Arial" w:hAnsi="Arial" w:cs="Arial"/>
        </w:rPr>
        <w:t xml:space="preserve">hotovitele na svůj náklad a nebezpečí </w:t>
      </w:r>
      <w:r w:rsidR="000A779C" w:rsidRPr="00C17AE5">
        <w:rPr>
          <w:rFonts w:ascii="Arial" w:hAnsi="Arial" w:cs="Arial"/>
        </w:rPr>
        <w:t xml:space="preserve">poskytovat </w:t>
      </w:r>
      <w:r w:rsidR="00A61162" w:rsidRPr="00C17AE5">
        <w:rPr>
          <w:rFonts w:ascii="Arial" w:hAnsi="Arial" w:cs="Arial"/>
        </w:rPr>
        <w:t>Objednatel</w:t>
      </w:r>
      <w:r w:rsidR="000A779C" w:rsidRPr="00C17AE5">
        <w:rPr>
          <w:rFonts w:ascii="Arial" w:hAnsi="Arial" w:cs="Arial"/>
        </w:rPr>
        <w:t>i</w:t>
      </w:r>
      <w:r w:rsidR="00E64B7C" w:rsidRPr="00C17AE5">
        <w:rPr>
          <w:rFonts w:ascii="Arial" w:hAnsi="Arial" w:cs="Arial"/>
        </w:rPr>
        <w:t xml:space="preserve"> </w:t>
      </w:r>
      <w:r w:rsidR="000A779C" w:rsidRPr="00C17AE5">
        <w:rPr>
          <w:rFonts w:ascii="Arial" w:hAnsi="Arial" w:cs="Arial"/>
        </w:rPr>
        <w:t>supervizní činnost</w:t>
      </w:r>
      <w:r w:rsidR="00DD1923" w:rsidRPr="00C17AE5">
        <w:rPr>
          <w:rFonts w:ascii="Arial" w:hAnsi="Arial" w:cs="Arial"/>
        </w:rPr>
        <w:t xml:space="preserve"> </w:t>
      </w:r>
      <w:r w:rsidR="00E64B7C" w:rsidRPr="00C17AE5">
        <w:rPr>
          <w:rFonts w:ascii="Arial" w:hAnsi="Arial" w:cs="Arial"/>
        </w:rPr>
        <w:t xml:space="preserve">a závazek </w:t>
      </w:r>
      <w:r w:rsidR="00A61162" w:rsidRPr="00C17AE5">
        <w:rPr>
          <w:rFonts w:ascii="Arial" w:hAnsi="Arial" w:cs="Arial"/>
        </w:rPr>
        <w:t>Objednatel</w:t>
      </w:r>
      <w:r w:rsidR="00E64B7C" w:rsidRPr="00C17AE5">
        <w:rPr>
          <w:rFonts w:ascii="Arial" w:hAnsi="Arial" w:cs="Arial"/>
        </w:rPr>
        <w:t xml:space="preserve">e </w:t>
      </w:r>
      <w:r w:rsidR="00373A91" w:rsidRPr="00C17AE5">
        <w:rPr>
          <w:rFonts w:ascii="Arial" w:hAnsi="Arial" w:cs="Arial"/>
        </w:rPr>
        <w:t xml:space="preserve">za řádně a včas </w:t>
      </w:r>
      <w:r w:rsidR="00E100DE" w:rsidRPr="00C17AE5">
        <w:rPr>
          <w:rFonts w:ascii="Arial" w:hAnsi="Arial" w:cs="Arial"/>
        </w:rPr>
        <w:t>provedenou supervizi</w:t>
      </w:r>
      <w:r w:rsidR="00373A91" w:rsidRPr="00C17AE5">
        <w:rPr>
          <w:rFonts w:ascii="Arial" w:hAnsi="Arial" w:cs="Arial"/>
        </w:rPr>
        <w:t xml:space="preserve"> uhradit Zhotoviteli sjednanou cenu.</w:t>
      </w:r>
    </w:p>
    <w:p w:rsidR="001F5AAD" w:rsidRPr="00C17AE5" w:rsidRDefault="001F5AAD" w:rsidP="00B85205">
      <w:pPr>
        <w:spacing w:line="276" w:lineRule="auto"/>
        <w:ind w:left="709" w:hanging="709"/>
        <w:jc w:val="both"/>
        <w:rPr>
          <w:rFonts w:ascii="Arial" w:hAnsi="Arial" w:cs="Arial"/>
        </w:rPr>
      </w:pPr>
    </w:p>
    <w:p w:rsidR="007B5AAA" w:rsidRPr="00C17AE5" w:rsidRDefault="00E100DE" w:rsidP="00B85205">
      <w:pPr>
        <w:numPr>
          <w:ilvl w:val="1"/>
          <w:numId w:val="6"/>
        </w:numPr>
        <w:spacing w:after="120" w:line="276" w:lineRule="auto"/>
        <w:ind w:left="709" w:hanging="709"/>
        <w:jc w:val="both"/>
        <w:rPr>
          <w:rFonts w:ascii="Arial" w:hAnsi="Arial" w:cs="Arial"/>
        </w:rPr>
      </w:pPr>
      <w:r w:rsidRPr="00C17AE5">
        <w:rPr>
          <w:rFonts w:ascii="Arial" w:hAnsi="Arial" w:cs="Arial"/>
        </w:rPr>
        <w:t>Supervizní činností s</w:t>
      </w:r>
      <w:r w:rsidR="00373A91" w:rsidRPr="00C17AE5">
        <w:rPr>
          <w:rFonts w:ascii="Arial" w:hAnsi="Arial" w:cs="Arial"/>
        </w:rPr>
        <w:t>e,</w:t>
      </w:r>
      <w:r w:rsidR="00743482" w:rsidRPr="00C17AE5">
        <w:rPr>
          <w:rFonts w:ascii="Arial" w:hAnsi="Arial" w:cs="Arial"/>
        </w:rPr>
        <w:t xml:space="preserve"> pro účely této </w:t>
      </w:r>
      <w:r w:rsidR="00A61162" w:rsidRPr="00C17AE5">
        <w:rPr>
          <w:rFonts w:ascii="Arial" w:hAnsi="Arial" w:cs="Arial"/>
        </w:rPr>
        <w:t>Sml</w:t>
      </w:r>
      <w:r w:rsidR="00743482" w:rsidRPr="00C17AE5">
        <w:rPr>
          <w:rFonts w:ascii="Arial" w:hAnsi="Arial" w:cs="Arial"/>
        </w:rPr>
        <w:t>ouvy, rozumí výkon technického dohledu a</w:t>
      </w:r>
      <w:r w:rsidR="00EB5634">
        <w:rPr>
          <w:rFonts w:ascii="Arial" w:hAnsi="Arial" w:cs="Arial"/>
        </w:rPr>
        <w:t> </w:t>
      </w:r>
      <w:r w:rsidR="00743482" w:rsidRPr="00C17AE5">
        <w:rPr>
          <w:rFonts w:ascii="Arial" w:hAnsi="Arial" w:cs="Arial"/>
        </w:rPr>
        <w:t xml:space="preserve">cenového konzultanta </w:t>
      </w:r>
      <w:r w:rsidR="009F0A7B" w:rsidRPr="00C17AE5">
        <w:rPr>
          <w:rFonts w:ascii="Arial" w:hAnsi="Arial" w:cs="Arial"/>
        </w:rPr>
        <w:t xml:space="preserve">– </w:t>
      </w:r>
      <w:r w:rsidR="00743482" w:rsidRPr="00C17AE5">
        <w:rPr>
          <w:rFonts w:ascii="Arial" w:hAnsi="Arial" w:cs="Arial"/>
        </w:rPr>
        <w:t xml:space="preserve">dále také jen </w:t>
      </w:r>
      <w:r w:rsidR="00743482" w:rsidRPr="00C17AE5">
        <w:rPr>
          <w:rFonts w:ascii="Arial" w:hAnsi="Arial" w:cs="Arial"/>
          <w:i/>
        </w:rPr>
        <w:t>„superviz</w:t>
      </w:r>
      <w:r w:rsidRPr="00C17AE5">
        <w:rPr>
          <w:rFonts w:ascii="Arial" w:hAnsi="Arial" w:cs="Arial"/>
          <w:i/>
        </w:rPr>
        <w:t>ní činnosti</w:t>
      </w:r>
      <w:r w:rsidRPr="00C17AE5">
        <w:rPr>
          <w:rFonts w:ascii="Arial" w:hAnsi="Arial" w:cs="Arial"/>
        </w:rPr>
        <w:t>“ nebo „</w:t>
      </w:r>
      <w:r w:rsidRPr="00C17AE5">
        <w:rPr>
          <w:rFonts w:ascii="Arial" w:hAnsi="Arial" w:cs="Arial"/>
          <w:i/>
        </w:rPr>
        <w:t>supervize</w:t>
      </w:r>
      <w:r w:rsidRPr="00C17AE5">
        <w:rPr>
          <w:rFonts w:ascii="Arial" w:hAnsi="Arial" w:cs="Arial"/>
        </w:rPr>
        <w:t>“</w:t>
      </w:r>
      <w:r w:rsidR="00743482" w:rsidRPr="00C17AE5">
        <w:rPr>
          <w:rFonts w:ascii="Arial" w:hAnsi="Arial" w:cs="Arial"/>
        </w:rPr>
        <w:t xml:space="preserve"> </w:t>
      </w:r>
      <w:r w:rsidR="009F0A7B" w:rsidRPr="00C17AE5">
        <w:rPr>
          <w:rFonts w:ascii="Arial" w:hAnsi="Arial" w:cs="Arial"/>
        </w:rPr>
        <w:t>stavby:</w:t>
      </w:r>
    </w:p>
    <w:p w:rsidR="00126295" w:rsidRDefault="00DD22AC" w:rsidP="001F5AAD">
      <w:pPr>
        <w:suppressAutoHyphens/>
        <w:spacing w:line="23" w:lineRule="atLeast"/>
        <w:ind w:hanging="567"/>
        <w:jc w:val="both"/>
        <w:rPr>
          <w:rFonts w:ascii="Arial" w:hAnsi="Arial" w:cs="Arial"/>
          <w:b/>
        </w:rPr>
      </w:pPr>
      <w:r w:rsidRPr="00C17AE5">
        <w:rPr>
          <w:rFonts w:ascii="Arial" w:hAnsi="Arial" w:cs="Arial"/>
          <w:b/>
        </w:rPr>
        <w:t xml:space="preserve">      </w:t>
      </w:r>
      <w:r w:rsidR="00DF6F96">
        <w:rPr>
          <w:rFonts w:ascii="Arial" w:hAnsi="Arial" w:cs="Arial"/>
          <w:b/>
        </w:rPr>
        <w:tab/>
      </w:r>
      <w:r w:rsidR="00DF6F96">
        <w:rPr>
          <w:rFonts w:ascii="Arial" w:hAnsi="Arial" w:cs="Arial"/>
          <w:b/>
        </w:rPr>
        <w:tab/>
      </w:r>
      <w:r w:rsidR="00DF6F96">
        <w:rPr>
          <w:rFonts w:ascii="Arial" w:hAnsi="Arial" w:cs="Arial"/>
          <w:b/>
        </w:rPr>
        <w:tab/>
      </w:r>
      <w:r w:rsidR="009F0A7B" w:rsidRPr="00C17AE5">
        <w:rPr>
          <w:rFonts w:ascii="Arial" w:hAnsi="Arial" w:cs="Arial"/>
          <w:b/>
        </w:rPr>
        <w:t xml:space="preserve">Muzeum umění Olomouc – rekonstrukce bývalého kina </w:t>
      </w:r>
      <w:proofErr w:type="spellStart"/>
      <w:r w:rsidR="009F0A7B" w:rsidRPr="00C17AE5">
        <w:rPr>
          <w:rFonts w:ascii="Arial" w:hAnsi="Arial" w:cs="Arial"/>
          <w:b/>
        </w:rPr>
        <w:t>Central</w:t>
      </w:r>
      <w:proofErr w:type="spellEnd"/>
    </w:p>
    <w:p w:rsidR="001F5AAD" w:rsidRPr="00C17AE5" w:rsidRDefault="001F5AAD" w:rsidP="001F5AAD">
      <w:pPr>
        <w:suppressAutoHyphens/>
        <w:spacing w:line="23" w:lineRule="atLeast"/>
        <w:ind w:hanging="567"/>
        <w:jc w:val="both"/>
        <w:rPr>
          <w:rFonts w:ascii="Arial" w:hAnsi="Arial" w:cs="Arial"/>
        </w:rPr>
      </w:pPr>
    </w:p>
    <w:p w:rsidR="00994FC8" w:rsidRPr="000E3996" w:rsidRDefault="009B46E2" w:rsidP="00B85205">
      <w:pPr>
        <w:numPr>
          <w:ilvl w:val="1"/>
          <w:numId w:val="6"/>
        </w:numPr>
        <w:spacing w:line="276" w:lineRule="auto"/>
        <w:ind w:left="709" w:hanging="709"/>
        <w:jc w:val="both"/>
        <w:rPr>
          <w:rFonts w:ascii="Arial" w:hAnsi="Arial" w:cs="Arial"/>
          <w:b/>
        </w:rPr>
      </w:pPr>
      <w:r w:rsidRPr="00C17AE5">
        <w:rPr>
          <w:rFonts w:ascii="Arial" w:hAnsi="Arial" w:cs="Arial"/>
        </w:rPr>
        <w:t>Úkolem</w:t>
      </w:r>
      <w:r w:rsidR="00126295" w:rsidRPr="00C17AE5">
        <w:rPr>
          <w:rFonts w:ascii="Arial" w:hAnsi="Arial" w:cs="Arial"/>
        </w:rPr>
        <w:t xml:space="preserve"> supervize je výkon nezávislého dohledu nad průběhem výše specifikovan</w:t>
      </w:r>
      <w:r w:rsidR="00E100DE" w:rsidRPr="00C17AE5">
        <w:rPr>
          <w:rFonts w:ascii="Arial" w:hAnsi="Arial" w:cs="Arial"/>
        </w:rPr>
        <w:t>é</w:t>
      </w:r>
      <w:r w:rsidR="00126295" w:rsidRPr="00C17AE5">
        <w:rPr>
          <w:rFonts w:ascii="Arial" w:hAnsi="Arial" w:cs="Arial"/>
        </w:rPr>
        <w:t xml:space="preserve"> </w:t>
      </w:r>
      <w:r w:rsidR="009F0A7B" w:rsidRPr="00C17AE5">
        <w:rPr>
          <w:rFonts w:ascii="Arial" w:hAnsi="Arial" w:cs="Arial"/>
        </w:rPr>
        <w:t>stavby</w:t>
      </w:r>
      <w:r w:rsidR="00126295" w:rsidRPr="00C17AE5">
        <w:rPr>
          <w:rFonts w:ascii="Arial" w:hAnsi="Arial" w:cs="Arial"/>
        </w:rPr>
        <w:t xml:space="preserve"> s cílem upozornit poskytovatele dotace a investora (příjemce dotace) na případné zpoždění v realizaci stavby, na nekvalitně provedené práce, </w:t>
      </w:r>
      <w:r w:rsidR="00DD22AC" w:rsidRPr="00C17AE5">
        <w:rPr>
          <w:rFonts w:ascii="Arial" w:hAnsi="Arial" w:cs="Arial"/>
        </w:rPr>
        <w:t xml:space="preserve">na </w:t>
      </w:r>
      <w:r w:rsidR="00126295" w:rsidRPr="00C17AE5">
        <w:rPr>
          <w:rFonts w:ascii="Arial" w:hAnsi="Arial" w:cs="Arial"/>
        </w:rPr>
        <w:t>chyby v projektov</w:t>
      </w:r>
      <w:r w:rsidR="00DD22AC" w:rsidRPr="00C17AE5">
        <w:rPr>
          <w:rFonts w:ascii="Arial" w:hAnsi="Arial" w:cs="Arial"/>
        </w:rPr>
        <w:t>é</w:t>
      </w:r>
      <w:r w:rsidR="00126295" w:rsidRPr="00C17AE5">
        <w:rPr>
          <w:rFonts w:ascii="Arial" w:hAnsi="Arial" w:cs="Arial"/>
        </w:rPr>
        <w:t xml:space="preserve"> dokumentac</w:t>
      </w:r>
      <w:r w:rsidR="00DD22AC" w:rsidRPr="00C17AE5">
        <w:rPr>
          <w:rFonts w:ascii="Arial" w:hAnsi="Arial" w:cs="Arial"/>
        </w:rPr>
        <w:t>i</w:t>
      </w:r>
      <w:r w:rsidR="00126295" w:rsidRPr="00C17AE5">
        <w:rPr>
          <w:rFonts w:ascii="Arial" w:hAnsi="Arial" w:cs="Arial"/>
        </w:rPr>
        <w:t xml:space="preserve">, </w:t>
      </w:r>
      <w:r w:rsidR="003A5058" w:rsidRPr="00C17AE5">
        <w:rPr>
          <w:rFonts w:ascii="Arial" w:hAnsi="Arial" w:cs="Arial"/>
        </w:rPr>
        <w:t xml:space="preserve">na </w:t>
      </w:r>
      <w:r w:rsidR="00126295" w:rsidRPr="00C17AE5">
        <w:rPr>
          <w:rFonts w:ascii="Arial" w:hAnsi="Arial" w:cs="Arial"/>
        </w:rPr>
        <w:t>chyby ve fakturac</w:t>
      </w:r>
      <w:r w:rsidR="00DD22AC" w:rsidRPr="00C17AE5">
        <w:rPr>
          <w:rFonts w:ascii="Arial" w:hAnsi="Arial" w:cs="Arial"/>
        </w:rPr>
        <w:t xml:space="preserve">i </w:t>
      </w:r>
      <w:r w:rsidR="003A5058" w:rsidRPr="00C17AE5">
        <w:rPr>
          <w:rFonts w:ascii="Arial" w:hAnsi="Arial" w:cs="Arial"/>
        </w:rPr>
        <w:t>p</w:t>
      </w:r>
      <w:r w:rsidR="00DD22AC" w:rsidRPr="00C17AE5">
        <w:rPr>
          <w:rFonts w:ascii="Arial" w:hAnsi="Arial" w:cs="Arial"/>
        </w:rPr>
        <w:t>rací</w:t>
      </w:r>
      <w:r w:rsidR="00126295" w:rsidRPr="00C17AE5">
        <w:rPr>
          <w:rFonts w:ascii="Arial" w:hAnsi="Arial" w:cs="Arial"/>
        </w:rPr>
        <w:t xml:space="preserve">, na výrazné odchylky od deklarovaných výměr nebo technických vlastností provedených prací nebo dodávaných materiálů. </w:t>
      </w:r>
      <w:r w:rsidR="001B3BB5" w:rsidRPr="00C17AE5">
        <w:rPr>
          <w:rFonts w:ascii="Arial" w:hAnsi="Arial" w:cs="Arial"/>
        </w:rPr>
        <w:t>Konkrétněji jsou činnosti supervize specifikovány v čl. II</w:t>
      </w:r>
      <w:r w:rsidR="00263FEF" w:rsidRPr="00C17AE5">
        <w:rPr>
          <w:rFonts w:ascii="Arial" w:hAnsi="Arial" w:cs="Arial"/>
        </w:rPr>
        <w:t>.</w:t>
      </w:r>
      <w:r w:rsidR="001B3BB5" w:rsidRPr="00C17AE5">
        <w:rPr>
          <w:rFonts w:ascii="Arial" w:hAnsi="Arial" w:cs="Arial"/>
        </w:rPr>
        <w:t xml:space="preserve"> této </w:t>
      </w:r>
      <w:r w:rsidR="00A61162" w:rsidRPr="00C17AE5">
        <w:rPr>
          <w:rFonts w:ascii="Arial" w:hAnsi="Arial" w:cs="Arial"/>
        </w:rPr>
        <w:t>Sml</w:t>
      </w:r>
      <w:r w:rsidR="001B3BB5" w:rsidRPr="00C17AE5">
        <w:rPr>
          <w:rFonts w:ascii="Arial" w:hAnsi="Arial" w:cs="Arial"/>
        </w:rPr>
        <w:t>ouvy.</w:t>
      </w:r>
    </w:p>
    <w:p w:rsidR="000E3996" w:rsidRPr="00C17AE5" w:rsidRDefault="000E3996" w:rsidP="000E3996">
      <w:pPr>
        <w:spacing w:line="276" w:lineRule="auto"/>
        <w:ind w:left="709" w:firstLine="0"/>
        <w:jc w:val="both"/>
        <w:rPr>
          <w:rFonts w:ascii="Arial" w:hAnsi="Arial" w:cs="Arial"/>
          <w:b/>
        </w:rPr>
      </w:pPr>
    </w:p>
    <w:p w:rsidR="00225295" w:rsidRPr="00C17AE5" w:rsidRDefault="00225295" w:rsidP="00413C90">
      <w:pPr>
        <w:spacing w:after="60"/>
        <w:ind w:left="0" w:firstLine="0"/>
        <w:jc w:val="center"/>
        <w:rPr>
          <w:rFonts w:ascii="Arial" w:hAnsi="Arial" w:cs="Arial"/>
          <w:b/>
        </w:rPr>
      </w:pPr>
      <w:r w:rsidRPr="00C17AE5">
        <w:rPr>
          <w:rFonts w:ascii="Arial" w:hAnsi="Arial" w:cs="Arial"/>
          <w:b/>
        </w:rPr>
        <w:t>Článek II.</w:t>
      </w:r>
    </w:p>
    <w:p w:rsidR="008F75DA" w:rsidRPr="00C17AE5" w:rsidRDefault="00225295" w:rsidP="00225295">
      <w:pPr>
        <w:ind w:left="0" w:firstLine="0"/>
        <w:jc w:val="center"/>
        <w:rPr>
          <w:rFonts w:ascii="Arial" w:hAnsi="Arial" w:cs="Arial"/>
          <w:b/>
        </w:rPr>
      </w:pPr>
      <w:r w:rsidRPr="00C17AE5">
        <w:rPr>
          <w:rFonts w:ascii="Arial" w:hAnsi="Arial" w:cs="Arial"/>
          <w:b/>
        </w:rPr>
        <w:t xml:space="preserve">Specifikace činností </w:t>
      </w:r>
      <w:r w:rsidR="00A61162" w:rsidRPr="00C17AE5">
        <w:rPr>
          <w:rFonts w:ascii="Arial" w:hAnsi="Arial" w:cs="Arial"/>
          <w:b/>
        </w:rPr>
        <w:t>Supervizor</w:t>
      </w:r>
      <w:r w:rsidRPr="00C17AE5">
        <w:rPr>
          <w:rFonts w:ascii="Arial" w:hAnsi="Arial" w:cs="Arial"/>
          <w:b/>
        </w:rPr>
        <w:t>a</w:t>
      </w:r>
    </w:p>
    <w:p w:rsidR="003E1166" w:rsidRPr="00C17AE5" w:rsidRDefault="003E1166" w:rsidP="00A61162">
      <w:pPr>
        <w:pStyle w:val="Nadpis2"/>
        <w:numPr>
          <w:ilvl w:val="0"/>
          <w:numId w:val="0"/>
        </w:numPr>
        <w:jc w:val="both"/>
        <w:rPr>
          <w:rFonts w:ascii="Arial" w:hAnsi="Arial" w:cs="Arial"/>
          <w:lang w:val="cs-CZ"/>
        </w:rPr>
      </w:pPr>
    </w:p>
    <w:p w:rsidR="003E1166" w:rsidRPr="00A31F4E" w:rsidRDefault="00ED6247" w:rsidP="00EB5634">
      <w:pPr>
        <w:tabs>
          <w:tab w:val="left" w:pos="284"/>
          <w:tab w:val="left" w:pos="567"/>
        </w:tabs>
        <w:spacing w:after="120"/>
        <w:ind w:left="709" w:hanging="709"/>
        <w:jc w:val="both"/>
        <w:rPr>
          <w:rFonts w:ascii="Arial" w:hAnsi="Arial" w:cs="Arial"/>
          <w:u w:val="single"/>
        </w:rPr>
      </w:pPr>
      <w:r w:rsidRPr="00A31F4E">
        <w:rPr>
          <w:rFonts w:ascii="Arial" w:hAnsi="Arial" w:cs="Arial"/>
        </w:rPr>
        <w:t>2.1</w:t>
      </w:r>
      <w:r w:rsidR="009B46E2" w:rsidRPr="00A31F4E">
        <w:rPr>
          <w:rFonts w:ascii="Arial" w:hAnsi="Arial" w:cs="Arial"/>
        </w:rPr>
        <w:t xml:space="preserve"> </w:t>
      </w:r>
      <w:r w:rsidR="00EB5634" w:rsidRPr="00A31F4E">
        <w:rPr>
          <w:rFonts w:ascii="Arial" w:hAnsi="Arial" w:cs="Arial"/>
        </w:rPr>
        <w:tab/>
      </w:r>
      <w:r w:rsidR="00EB5634" w:rsidRPr="00A31F4E">
        <w:rPr>
          <w:rFonts w:ascii="Arial" w:hAnsi="Arial" w:cs="Arial"/>
        </w:rPr>
        <w:tab/>
      </w:r>
      <w:r w:rsidR="002B4930" w:rsidRPr="00A31F4E">
        <w:rPr>
          <w:rFonts w:ascii="Arial" w:hAnsi="Arial" w:cs="Arial"/>
          <w:u w:val="single"/>
        </w:rPr>
        <w:t xml:space="preserve">Činnosti </w:t>
      </w:r>
      <w:r w:rsidR="00A31F4E">
        <w:rPr>
          <w:rFonts w:ascii="Arial" w:hAnsi="Arial" w:cs="Arial"/>
          <w:u w:val="single"/>
        </w:rPr>
        <w:t>supervizora</w:t>
      </w:r>
    </w:p>
    <w:p w:rsidR="00BA1E7D" w:rsidRPr="00C17AE5" w:rsidRDefault="00BA1E7D" w:rsidP="00EB5634">
      <w:pPr>
        <w:numPr>
          <w:ilvl w:val="0"/>
          <w:numId w:val="3"/>
        </w:numPr>
        <w:spacing w:before="60" w:line="276" w:lineRule="auto"/>
        <w:ind w:left="1066" w:hanging="357"/>
        <w:jc w:val="both"/>
        <w:rPr>
          <w:rFonts w:ascii="Arial" w:hAnsi="Arial" w:cs="Arial"/>
          <w:i/>
        </w:rPr>
      </w:pPr>
      <w:r w:rsidRPr="00C17AE5">
        <w:rPr>
          <w:rFonts w:ascii="Arial" w:hAnsi="Arial" w:cs="Arial"/>
        </w:rPr>
        <w:t xml:space="preserve">Spolupráce s Objednatelem při zadání a vyhodnocení veřejné zakázky na výběr </w:t>
      </w:r>
      <w:r w:rsidR="000E3996">
        <w:rPr>
          <w:rFonts w:ascii="Arial" w:hAnsi="Arial" w:cs="Arial"/>
        </w:rPr>
        <w:t>Z</w:t>
      </w:r>
      <w:r w:rsidRPr="00C17AE5">
        <w:rPr>
          <w:rFonts w:ascii="Arial" w:hAnsi="Arial" w:cs="Arial"/>
        </w:rPr>
        <w:t xml:space="preserve">hotovitele stavby – </w:t>
      </w:r>
      <w:r w:rsidR="00F35944" w:rsidRPr="00C17AE5">
        <w:rPr>
          <w:rFonts w:ascii="Arial" w:hAnsi="Arial" w:cs="Arial"/>
        </w:rPr>
        <w:t>spolupráce s administrátorem při sestavení zadání veřejné zakázky, specifické požadavky na provádění stavby a ovlivnění provozu muzea prováděním stavebních prací</w:t>
      </w:r>
      <w:r w:rsidR="000E3996">
        <w:rPr>
          <w:rFonts w:ascii="Arial" w:hAnsi="Arial" w:cs="Arial"/>
        </w:rPr>
        <w:t>;</w:t>
      </w:r>
    </w:p>
    <w:p w:rsidR="003E1166" w:rsidRPr="00C17AE5" w:rsidRDefault="00BA1E7D" w:rsidP="00BF6728">
      <w:pPr>
        <w:numPr>
          <w:ilvl w:val="0"/>
          <w:numId w:val="3"/>
        </w:numPr>
        <w:spacing w:line="276" w:lineRule="auto"/>
        <w:ind w:left="1066" w:hanging="357"/>
        <w:jc w:val="both"/>
        <w:rPr>
          <w:rFonts w:ascii="Arial" w:hAnsi="Arial" w:cs="Arial"/>
        </w:rPr>
      </w:pPr>
      <w:r w:rsidRPr="00C17AE5">
        <w:rPr>
          <w:rFonts w:ascii="Arial" w:hAnsi="Arial" w:cs="Arial"/>
        </w:rPr>
        <w:t>Kontrola p</w:t>
      </w:r>
      <w:r w:rsidR="009B46E2" w:rsidRPr="00C17AE5">
        <w:rPr>
          <w:rFonts w:ascii="Arial" w:hAnsi="Arial" w:cs="Arial"/>
        </w:rPr>
        <w:t>rojektov</w:t>
      </w:r>
      <w:r w:rsidR="00E75ED6" w:rsidRPr="00C17AE5">
        <w:rPr>
          <w:rFonts w:ascii="Arial" w:hAnsi="Arial" w:cs="Arial"/>
        </w:rPr>
        <w:t>ých</w:t>
      </w:r>
      <w:r w:rsidR="009B46E2" w:rsidRPr="00C17AE5">
        <w:rPr>
          <w:rFonts w:ascii="Arial" w:hAnsi="Arial" w:cs="Arial"/>
        </w:rPr>
        <w:t xml:space="preserve"> </w:t>
      </w:r>
      <w:r w:rsidR="003E1166" w:rsidRPr="00C17AE5">
        <w:rPr>
          <w:rFonts w:ascii="Arial" w:hAnsi="Arial" w:cs="Arial"/>
        </w:rPr>
        <w:t>dokumentac</w:t>
      </w:r>
      <w:r w:rsidR="00E75ED6" w:rsidRPr="00C17AE5">
        <w:rPr>
          <w:rFonts w:ascii="Arial" w:hAnsi="Arial" w:cs="Arial"/>
        </w:rPr>
        <w:t xml:space="preserve">í </w:t>
      </w:r>
      <w:r w:rsidR="003E1166" w:rsidRPr="00C17AE5">
        <w:rPr>
          <w:rFonts w:ascii="Arial" w:hAnsi="Arial" w:cs="Arial"/>
        </w:rPr>
        <w:t>pro stavební povol</w:t>
      </w:r>
      <w:r w:rsidR="00E75ED6" w:rsidRPr="00C17AE5">
        <w:rPr>
          <w:rFonts w:ascii="Arial" w:hAnsi="Arial" w:cs="Arial"/>
        </w:rPr>
        <w:t>ení a prováděcích projektových dokumentací</w:t>
      </w:r>
      <w:r w:rsidR="005F50BC" w:rsidRPr="00C17AE5">
        <w:rPr>
          <w:rFonts w:ascii="Arial" w:hAnsi="Arial" w:cs="Arial"/>
        </w:rPr>
        <w:t>;</w:t>
      </w:r>
    </w:p>
    <w:p w:rsidR="003E1166" w:rsidRPr="00C17AE5" w:rsidRDefault="00BA1E7D" w:rsidP="00BF6728">
      <w:pPr>
        <w:numPr>
          <w:ilvl w:val="0"/>
          <w:numId w:val="3"/>
        </w:numPr>
        <w:spacing w:before="100" w:beforeAutospacing="1" w:line="276" w:lineRule="auto"/>
        <w:jc w:val="both"/>
        <w:rPr>
          <w:rFonts w:ascii="Arial" w:hAnsi="Arial" w:cs="Arial"/>
        </w:rPr>
      </w:pPr>
      <w:r w:rsidRPr="00C17AE5">
        <w:rPr>
          <w:rFonts w:ascii="Arial" w:hAnsi="Arial" w:cs="Arial"/>
        </w:rPr>
        <w:t>K</w:t>
      </w:r>
      <w:r w:rsidR="003E1166" w:rsidRPr="00C17AE5">
        <w:rPr>
          <w:rFonts w:ascii="Arial" w:hAnsi="Arial" w:cs="Arial"/>
        </w:rPr>
        <w:t>ontrola projektových dokumentací skutečného provedení stavby;</w:t>
      </w:r>
    </w:p>
    <w:p w:rsidR="00BA1E7D" w:rsidRPr="00C17AE5" w:rsidRDefault="00BA1E7D" w:rsidP="00BF6728">
      <w:pPr>
        <w:numPr>
          <w:ilvl w:val="0"/>
          <w:numId w:val="3"/>
        </w:numPr>
        <w:spacing w:before="100" w:beforeAutospacing="1" w:line="276" w:lineRule="auto"/>
        <w:jc w:val="both"/>
        <w:rPr>
          <w:rFonts w:ascii="Arial" w:hAnsi="Arial" w:cs="Arial"/>
        </w:rPr>
      </w:pPr>
      <w:r w:rsidRPr="00C17AE5">
        <w:rPr>
          <w:rFonts w:ascii="Arial" w:hAnsi="Arial" w:cs="Arial"/>
        </w:rPr>
        <w:t xml:space="preserve">Spolupráce s Objednatelem při určení </w:t>
      </w:r>
      <w:r w:rsidR="00561781" w:rsidRPr="00C17AE5">
        <w:rPr>
          <w:rFonts w:ascii="Arial" w:hAnsi="Arial" w:cs="Arial"/>
        </w:rPr>
        <w:t xml:space="preserve">atypických </w:t>
      </w:r>
      <w:r w:rsidR="00E81F68" w:rsidRPr="00C17AE5">
        <w:rPr>
          <w:rFonts w:ascii="Arial" w:hAnsi="Arial" w:cs="Arial"/>
        </w:rPr>
        <w:t xml:space="preserve">a specifických </w:t>
      </w:r>
      <w:r w:rsidR="00561781" w:rsidRPr="00C17AE5">
        <w:rPr>
          <w:rFonts w:ascii="Arial" w:hAnsi="Arial" w:cs="Arial"/>
        </w:rPr>
        <w:t>zásad POV</w:t>
      </w:r>
      <w:r w:rsidR="004415AB" w:rsidRPr="00C17AE5">
        <w:rPr>
          <w:rFonts w:ascii="Arial" w:hAnsi="Arial" w:cs="Arial"/>
        </w:rPr>
        <w:t>,</w:t>
      </w:r>
      <w:r w:rsidR="00561781" w:rsidRPr="00C17AE5">
        <w:rPr>
          <w:rFonts w:ascii="Arial" w:hAnsi="Arial" w:cs="Arial"/>
        </w:rPr>
        <w:t xml:space="preserve"> </w:t>
      </w:r>
      <w:r w:rsidRPr="00C17AE5">
        <w:rPr>
          <w:rFonts w:ascii="Arial" w:hAnsi="Arial" w:cs="Arial"/>
        </w:rPr>
        <w:t>stanovení podmínek, uzlových bodů, dílčích termínů a koordinace prac</w:t>
      </w:r>
      <w:r w:rsidR="000E3996">
        <w:rPr>
          <w:rFonts w:ascii="Arial" w:hAnsi="Arial" w:cs="Arial"/>
        </w:rPr>
        <w:t>í</w:t>
      </w:r>
      <w:r w:rsidRPr="00C17AE5">
        <w:rPr>
          <w:rFonts w:ascii="Arial" w:hAnsi="Arial" w:cs="Arial"/>
        </w:rPr>
        <w:t xml:space="preserve"> p</w:t>
      </w:r>
      <w:r w:rsidR="00ED6247" w:rsidRPr="00C17AE5">
        <w:rPr>
          <w:rFonts w:ascii="Arial" w:hAnsi="Arial" w:cs="Arial"/>
        </w:rPr>
        <w:t>ro</w:t>
      </w:r>
      <w:r w:rsidRPr="00C17AE5">
        <w:rPr>
          <w:rFonts w:ascii="Arial" w:hAnsi="Arial" w:cs="Arial"/>
        </w:rPr>
        <w:t xml:space="preserve"> sestavení HMG</w:t>
      </w:r>
      <w:r w:rsidR="004415AB" w:rsidRPr="00C17AE5">
        <w:rPr>
          <w:rFonts w:ascii="Arial" w:hAnsi="Arial" w:cs="Arial"/>
        </w:rPr>
        <w:t xml:space="preserve"> a </w:t>
      </w:r>
      <w:r w:rsidR="000E3996" w:rsidRPr="00C17AE5">
        <w:rPr>
          <w:rFonts w:ascii="Arial" w:hAnsi="Arial" w:cs="Arial"/>
        </w:rPr>
        <w:t>POV stavby</w:t>
      </w:r>
      <w:r w:rsidR="005F50BC" w:rsidRPr="00C17AE5">
        <w:rPr>
          <w:rFonts w:ascii="Arial" w:hAnsi="Arial" w:cs="Arial"/>
        </w:rPr>
        <w:t>;</w:t>
      </w:r>
    </w:p>
    <w:p w:rsidR="00BA1E7D"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t xml:space="preserve">Kontrola postupu výstavby a plnění termínů podle smluvně dohodnutého </w:t>
      </w:r>
      <w:r w:rsidR="000E3996" w:rsidRPr="00C17AE5">
        <w:rPr>
          <w:rFonts w:ascii="Arial" w:hAnsi="Arial" w:cs="Arial"/>
        </w:rPr>
        <w:t>HMG prací</w:t>
      </w:r>
      <w:r w:rsidRPr="00C17AE5">
        <w:rPr>
          <w:rFonts w:ascii="Arial" w:hAnsi="Arial" w:cs="Arial"/>
        </w:rPr>
        <w:t xml:space="preserve"> </w:t>
      </w:r>
      <w:r w:rsidR="000E3996" w:rsidRPr="00C17AE5">
        <w:rPr>
          <w:rFonts w:ascii="Arial" w:hAnsi="Arial" w:cs="Arial"/>
        </w:rPr>
        <w:t>mezi zhotovitelem</w:t>
      </w:r>
      <w:r w:rsidR="003A5058" w:rsidRPr="00C17AE5">
        <w:rPr>
          <w:rFonts w:ascii="Arial" w:hAnsi="Arial" w:cs="Arial"/>
        </w:rPr>
        <w:t xml:space="preserve"> stavby</w:t>
      </w:r>
      <w:r w:rsidR="00BA1E7D" w:rsidRPr="00C17AE5">
        <w:rPr>
          <w:rFonts w:ascii="Arial" w:hAnsi="Arial" w:cs="Arial"/>
        </w:rPr>
        <w:t xml:space="preserve"> a investorem</w:t>
      </w:r>
      <w:r w:rsidR="005F50BC" w:rsidRPr="00C17AE5">
        <w:rPr>
          <w:rFonts w:ascii="Arial" w:hAnsi="Arial" w:cs="Arial"/>
        </w:rPr>
        <w:t>;</w:t>
      </w:r>
      <w:r w:rsidR="00BA1E7D" w:rsidRPr="00C17AE5">
        <w:rPr>
          <w:rFonts w:ascii="Arial" w:hAnsi="Arial" w:cs="Arial"/>
        </w:rPr>
        <w:t xml:space="preserve"> </w:t>
      </w:r>
    </w:p>
    <w:p w:rsidR="003E1166" w:rsidRPr="00C17AE5" w:rsidRDefault="00BA1E7D" w:rsidP="00BF6728">
      <w:pPr>
        <w:numPr>
          <w:ilvl w:val="0"/>
          <w:numId w:val="3"/>
        </w:numPr>
        <w:spacing w:before="100" w:beforeAutospacing="1" w:line="276" w:lineRule="auto"/>
        <w:jc w:val="both"/>
        <w:rPr>
          <w:rFonts w:ascii="Arial" w:hAnsi="Arial" w:cs="Arial"/>
        </w:rPr>
      </w:pPr>
      <w:r w:rsidRPr="00C17AE5">
        <w:rPr>
          <w:rFonts w:ascii="Arial" w:hAnsi="Arial" w:cs="Arial"/>
        </w:rPr>
        <w:t>Kontrola souladu prostorové polohy, tvaru, rozměrů, druhu konstrukcí a</w:t>
      </w:r>
      <w:r w:rsidR="00EB5634">
        <w:rPr>
          <w:rFonts w:ascii="Arial" w:hAnsi="Arial" w:cs="Arial"/>
        </w:rPr>
        <w:t> </w:t>
      </w:r>
      <w:r w:rsidRPr="00C17AE5">
        <w:rPr>
          <w:rFonts w:ascii="Arial" w:hAnsi="Arial" w:cs="Arial"/>
        </w:rPr>
        <w:t>technologických zařízení stavby s prováděcími projektovými dokumentacemi stavby;</w:t>
      </w:r>
    </w:p>
    <w:p w:rsidR="003E1166"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t xml:space="preserve">Kontrola kvality stavebních prací dle příslušných ČSN, projektových dokumentací včetně specifikací prací; </w:t>
      </w:r>
    </w:p>
    <w:p w:rsidR="003E1166"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t>Dohled nad vykonáváním předepsaných zkoušek,</w:t>
      </w:r>
      <w:r w:rsidR="00E81F68" w:rsidRPr="00C17AE5">
        <w:rPr>
          <w:rFonts w:ascii="Arial" w:hAnsi="Arial" w:cs="Arial"/>
        </w:rPr>
        <w:t xml:space="preserve"> jejich souladu s KPZM </w:t>
      </w:r>
      <w:r w:rsidR="000E3996" w:rsidRPr="00C17AE5">
        <w:rPr>
          <w:rFonts w:ascii="Arial" w:hAnsi="Arial" w:cs="Arial"/>
        </w:rPr>
        <w:t>stavby, kontrolu</w:t>
      </w:r>
      <w:r w:rsidRPr="00C17AE5">
        <w:rPr>
          <w:rFonts w:ascii="Arial" w:hAnsi="Arial" w:cs="Arial"/>
        </w:rPr>
        <w:t xml:space="preserve"> jejich výsledků a zajištění dokladů o zkouškách, atestech a certifikátech v souladu s právními předpisy;</w:t>
      </w:r>
    </w:p>
    <w:p w:rsidR="003E1166"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t xml:space="preserve">Kontrola částí, které budou dalším postupem zakryty nebo budou nepřístupné, aby vyúčtování odsouhlasených a převzatých prací, případně na stavbu dodaných materiálů a stavebních dílců, bylo prováděno v souladu se soupisem prací zhotovitele, skutečnými výměrami, specifikacemi </w:t>
      </w:r>
      <w:r w:rsidR="000E3996" w:rsidRPr="00C17AE5">
        <w:rPr>
          <w:rFonts w:ascii="Arial" w:hAnsi="Arial" w:cs="Arial"/>
        </w:rPr>
        <w:t>prací</w:t>
      </w:r>
      <w:r w:rsidRPr="00C17AE5">
        <w:rPr>
          <w:rFonts w:ascii="Arial" w:hAnsi="Arial" w:cs="Arial"/>
        </w:rPr>
        <w:t xml:space="preserve"> atd.</w:t>
      </w:r>
      <w:r w:rsidR="005F50BC" w:rsidRPr="00C17AE5">
        <w:rPr>
          <w:rFonts w:ascii="Arial" w:hAnsi="Arial" w:cs="Arial"/>
        </w:rPr>
        <w:t>;</w:t>
      </w:r>
    </w:p>
    <w:p w:rsidR="003E1166"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lastRenderedPageBreak/>
        <w:t>Kontrola dodržování obecně závazných právních předpisů, majících vztah k provádění stavby a stavebních prací;</w:t>
      </w:r>
      <w:r w:rsidR="003A5294" w:rsidRPr="00C17AE5">
        <w:rPr>
          <w:rFonts w:ascii="Arial" w:hAnsi="Arial" w:cs="Arial"/>
        </w:rPr>
        <w:t xml:space="preserve"> </w:t>
      </w:r>
    </w:p>
    <w:p w:rsidR="003E1166"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t>Kontrola správnosti a úplnosti zjišťovacích protokolů a oceňovaných podkladů a</w:t>
      </w:r>
      <w:r w:rsidR="00EB5634">
        <w:rPr>
          <w:rFonts w:ascii="Arial" w:hAnsi="Arial" w:cs="Arial"/>
        </w:rPr>
        <w:t> </w:t>
      </w:r>
      <w:r w:rsidRPr="00C17AE5">
        <w:rPr>
          <w:rFonts w:ascii="Arial" w:hAnsi="Arial" w:cs="Arial"/>
        </w:rPr>
        <w:t>jejich soulad s</w:t>
      </w:r>
      <w:r w:rsidR="003A5058" w:rsidRPr="00C17AE5">
        <w:rPr>
          <w:rFonts w:ascii="Arial" w:hAnsi="Arial" w:cs="Arial"/>
        </w:rPr>
        <w:t>e</w:t>
      </w:r>
      <w:r w:rsidRPr="00C17AE5">
        <w:rPr>
          <w:rFonts w:ascii="Arial" w:hAnsi="Arial" w:cs="Arial"/>
        </w:rPr>
        <w:t> smlouv</w:t>
      </w:r>
      <w:r w:rsidR="003A5058" w:rsidRPr="00C17AE5">
        <w:rPr>
          <w:rFonts w:ascii="Arial" w:hAnsi="Arial" w:cs="Arial"/>
        </w:rPr>
        <w:t>ou</w:t>
      </w:r>
      <w:r w:rsidRPr="00C17AE5">
        <w:rPr>
          <w:rFonts w:ascii="Arial" w:hAnsi="Arial" w:cs="Arial"/>
        </w:rPr>
        <w:t xml:space="preserve"> uzavřen</w:t>
      </w:r>
      <w:r w:rsidR="003A5058" w:rsidRPr="00C17AE5">
        <w:rPr>
          <w:rFonts w:ascii="Arial" w:hAnsi="Arial" w:cs="Arial"/>
        </w:rPr>
        <w:t>ou</w:t>
      </w:r>
      <w:r w:rsidRPr="00C17AE5">
        <w:rPr>
          <w:rFonts w:ascii="Arial" w:hAnsi="Arial" w:cs="Arial"/>
        </w:rPr>
        <w:t xml:space="preserve"> mezi investorem a zhotovitelem stavby, včetně sledování a kontroly stavebních a montážních deníků;</w:t>
      </w:r>
    </w:p>
    <w:p w:rsidR="003E1166"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t>Kontrola včasné stavební připravenosti pro navazující stavební činnost;</w:t>
      </w:r>
    </w:p>
    <w:p w:rsidR="003E1166"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t xml:space="preserve">Kontrola zavedení systému evidence a administrace změn v projektu a realizaci </w:t>
      </w:r>
      <w:r w:rsidRPr="00C17AE5">
        <w:rPr>
          <w:rFonts w:ascii="Arial" w:hAnsi="Arial" w:cs="Arial"/>
        </w:rPr>
        <w:br/>
        <w:t>a následná kontrola tohoto sytému;</w:t>
      </w:r>
    </w:p>
    <w:p w:rsidR="003E1166"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t>Příprava a kontrola podkladů pro závěrečné vyhodnocení stav</w:t>
      </w:r>
      <w:r w:rsidR="003669E6" w:rsidRPr="00C17AE5">
        <w:rPr>
          <w:rFonts w:ascii="Arial" w:hAnsi="Arial" w:cs="Arial"/>
        </w:rPr>
        <w:t>by</w:t>
      </w:r>
      <w:r w:rsidRPr="00C17AE5">
        <w:rPr>
          <w:rFonts w:ascii="Arial" w:hAnsi="Arial" w:cs="Arial"/>
        </w:rPr>
        <w:t xml:space="preserve"> nebo jejich částí včetně účasti na jednání o odevzdání a převzetí;</w:t>
      </w:r>
    </w:p>
    <w:p w:rsidR="003E1166"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t>Kontrola dokladů, které doloží zhotovitel</w:t>
      </w:r>
      <w:r w:rsidR="003669E6" w:rsidRPr="00C17AE5">
        <w:rPr>
          <w:rFonts w:ascii="Arial" w:hAnsi="Arial" w:cs="Arial"/>
        </w:rPr>
        <w:t>é stavby</w:t>
      </w:r>
      <w:r w:rsidRPr="00C17AE5">
        <w:rPr>
          <w:rFonts w:ascii="Arial" w:hAnsi="Arial" w:cs="Arial"/>
        </w:rPr>
        <w:t xml:space="preserve"> k odevzdání a převzetí hotov</w:t>
      </w:r>
      <w:r w:rsidR="003669E6" w:rsidRPr="00C17AE5">
        <w:rPr>
          <w:rFonts w:ascii="Arial" w:hAnsi="Arial" w:cs="Arial"/>
        </w:rPr>
        <w:t>é stavby nebo její částí</w:t>
      </w:r>
      <w:r w:rsidRPr="00C17AE5">
        <w:rPr>
          <w:rFonts w:ascii="Arial" w:hAnsi="Arial" w:cs="Arial"/>
        </w:rPr>
        <w:t>;</w:t>
      </w:r>
    </w:p>
    <w:p w:rsidR="003E1166"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t>Kontrola odstraňování vad a nedodělků zjištěných při přebírání stav</w:t>
      </w:r>
      <w:r w:rsidR="003669E6" w:rsidRPr="00C17AE5">
        <w:rPr>
          <w:rFonts w:ascii="Arial" w:hAnsi="Arial" w:cs="Arial"/>
        </w:rPr>
        <w:t xml:space="preserve">by nebo </w:t>
      </w:r>
      <w:r w:rsidR="000E3996" w:rsidRPr="00C17AE5">
        <w:rPr>
          <w:rFonts w:ascii="Arial" w:hAnsi="Arial" w:cs="Arial"/>
        </w:rPr>
        <w:t>její části</w:t>
      </w:r>
      <w:r w:rsidR="003669E6" w:rsidRPr="00C17AE5">
        <w:rPr>
          <w:rFonts w:ascii="Arial" w:hAnsi="Arial" w:cs="Arial"/>
        </w:rPr>
        <w:t xml:space="preserve"> </w:t>
      </w:r>
      <w:r w:rsidRPr="00C17AE5">
        <w:rPr>
          <w:rFonts w:ascii="Arial" w:hAnsi="Arial" w:cs="Arial"/>
        </w:rPr>
        <w:t>v dohodnutých termínech;</w:t>
      </w:r>
    </w:p>
    <w:p w:rsidR="003E1166" w:rsidRPr="00C17AE5" w:rsidRDefault="003E1166" w:rsidP="00BF6728">
      <w:pPr>
        <w:numPr>
          <w:ilvl w:val="0"/>
          <w:numId w:val="3"/>
        </w:numPr>
        <w:spacing w:before="100" w:beforeAutospacing="1" w:line="276" w:lineRule="auto"/>
        <w:jc w:val="both"/>
        <w:rPr>
          <w:rFonts w:ascii="Arial" w:hAnsi="Arial" w:cs="Arial"/>
        </w:rPr>
      </w:pPr>
      <w:r w:rsidRPr="00C17AE5">
        <w:rPr>
          <w:rFonts w:ascii="Arial" w:hAnsi="Arial" w:cs="Arial"/>
        </w:rPr>
        <w:t xml:space="preserve">Hodnocení a vyhodnocování navrhovaných změn vzhledem k jejich vlivu na celkovou cenu díla – </w:t>
      </w:r>
      <w:r w:rsidR="003A5058" w:rsidRPr="00C17AE5">
        <w:rPr>
          <w:rFonts w:ascii="Arial" w:hAnsi="Arial" w:cs="Arial"/>
        </w:rPr>
        <w:t>supervizor</w:t>
      </w:r>
      <w:r w:rsidRPr="00C17AE5">
        <w:rPr>
          <w:rFonts w:ascii="Arial" w:hAnsi="Arial" w:cs="Arial"/>
        </w:rPr>
        <w:t xml:space="preserve"> bude neprodleně písemně </w:t>
      </w:r>
      <w:r w:rsidR="003A5058" w:rsidRPr="00C17AE5">
        <w:rPr>
          <w:rFonts w:ascii="Arial" w:hAnsi="Arial" w:cs="Arial"/>
        </w:rPr>
        <w:t xml:space="preserve">či e-mailem </w:t>
      </w:r>
      <w:r w:rsidRPr="00C17AE5">
        <w:rPr>
          <w:rFonts w:ascii="Arial" w:hAnsi="Arial" w:cs="Arial"/>
        </w:rPr>
        <w:t xml:space="preserve">upozorňovat kontaktní osobu určenou </w:t>
      </w:r>
      <w:r w:rsidR="00A61162" w:rsidRPr="00C17AE5">
        <w:rPr>
          <w:rFonts w:ascii="Arial" w:hAnsi="Arial" w:cs="Arial"/>
        </w:rPr>
        <w:t>Objednatel</w:t>
      </w:r>
      <w:r w:rsidRPr="00C17AE5">
        <w:rPr>
          <w:rFonts w:ascii="Arial" w:hAnsi="Arial" w:cs="Arial"/>
        </w:rPr>
        <w:t>em na jakékoliv okolnosti, které mohou ovlivnit cenu díla kvalitu díla, časový harmonogram;</w:t>
      </w:r>
    </w:p>
    <w:p w:rsidR="002B4930" w:rsidRDefault="003E1166" w:rsidP="001F5AAD">
      <w:pPr>
        <w:numPr>
          <w:ilvl w:val="0"/>
          <w:numId w:val="3"/>
        </w:numPr>
        <w:spacing w:line="276" w:lineRule="auto"/>
        <w:ind w:left="1072" w:hanging="363"/>
        <w:jc w:val="both"/>
        <w:rPr>
          <w:rFonts w:ascii="Arial" w:hAnsi="Arial" w:cs="Arial"/>
        </w:rPr>
      </w:pPr>
      <w:r w:rsidRPr="00C17AE5">
        <w:rPr>
          <w:rFonts w:ascii="Arial" w:hAnsi="Arial" w:cs="Arial"/>
        </w:rPr>
        <w:t>V rámci závěrečné zprávy vyjádření zejména k cenovým a objemovým parametrům stavb</w:t>
      </w:r>
      <w:r w:rsidR="003A5058" w:rsidRPr="00C17AE5">
        <w:rPr>
          <w:rFonts w:ascii="Arial" w:hAnsi="Arial" w:cs="Arial"/>
        </w:rPr>
        <w:t>y</w:t>
      </w:r>
      <w:r w:rsidRPr="00C17AE5">
        <w:rPr>
          <w:rFonts w:ascii="Arial" w:hAnsi="Arial" w:cs="Arial"/>
        </w:rPr>
        <w:t xml:space="preserve"> </w:t>
      </w:r>
      <w:r w:rsidR="003669E6" w:rsidRPr="00C17AE5">
        <w:rPr>
          <w:rFonts w:ascii="Arial" w:hAnsi="Arial" w:cs="Arial"/>
        </w:rPr>
        <w:t>a spolupráce při závěrečném vyhodnocení a ukončení stavby dle čl. XIV.  Příkazu č. 1 ředitele odboru investic a veřejných zakázek Ministerstva kultury ČR.</w:t>
      </w:r>
    </w:p>
    <w:p w:rsidR="001F5AAD" w:rsidRPr="00C17AE5" w:rsidRDefault="001F5AAD" w:rsidP="001F5AAD">
      <w:pPr>
        <w:spacing w:line="276" w:lineRule="auto"/>
        <w:ind w:left="1072" w:firstLine="0"/>
        <w:jc w:val="both"/>
        <w:rPr>
          <w:rFonts w:ascii="Arial" w:hAnsi="Arial" w:cs="Arial"/>
        </w:rPr>
      </w:pPr>
    </w:p>
    <w:p w:rsidR="00FA0831" w:rsidRPr="00A31F4E" w:rsidRDefault="003E1166" w:rsidP="00EB5634">
      <w:pPr>
        <w:numPr>
          <w:ilvl w:val="1"/>
          <w:numId w:val="10"/>
        </w:numPr>
        <w:spacing w:after="120"/>
        <w:ind w:left="709" w:hanging="709"/>
        <w:jc w:val="both"/>
        <w:rPr>
          <w:rFonts w:ascii="Arial" w:hAnsi="Arial" w:cs="Arial"/>
          <w:u w:val="single"/>
        </w:rPr>
      </w:pPr>
      <w:r w:rsidRPr="00A31F4E">
        <w:rPr>
          <w:rFonts w:ascii="Arial" w:hAnsi="Arial" w:cs="Arial"/>
          <w:u w:val="single"/>
        </w:rPr>
        <w:t>Další požadované činnosti superviz</w:t>
      </w:r>
      <w:r w:rsidR="00FA0831" w:rsidRPr="00A31F4E">
        <w:rPr>
          <w:rFonts w:ascii="Arial" w:hAnsi="Arial" w:cs="Arial"/>
          <w:u w:val="single"/>
        </w:rPr>
        <w:t>ora</w:t>
      </w:r>
    </w:p>
    <w:p w:rsidR="003E1166" w:rsidRPr="00C17AE5" w:rsidRDefault="003E1166" w:rsidP="00EB5634">
      <w:pPr>
        <w:spacing w:after="60"/>
        <w:ind w:left="709" w:firstLine="0"/>
        <w:jc w:val="both"/>
        <w:rPr>
          <w:rFonts w:ascii="Arial" w:hAnsi="Arial" w:cs="Arial"/>
        </w:rPr>
      </w:pPr>
      <w:r w:rsidRPr="00C17AE5">
        <w:rPr>
          <w:rFonts w:ascii="Arial" w:hAnsi="Arial" w:cs="Arial"/>
        </w:rPr>
        <w:t xml:space="preserve">Přítomnost </w:t>
      </w:r>
      <w:r w:rsidR="00A61162" w:rsidRPr="00C17AE5">
        <w:rPr>
          <w:rFonts w:ascii="Arial" w:hAnsi="Arial" w:cs="Arial"/>
        </w:rPr>
        <w:t>Supervizor</w:t>
      </w:r>
      <w:r w:rsidRPr="00C17AE5">
        <w:rPr>
          <w:rFonts w:ascii="Arial" w:hAnsi="Arial" w:cs="Arial"/>
        </w:rPr>
        <w:t xml:space="preserve">a je požadována </w:t>
      </w:r>
      <w:r w:rsidR="003669E6" w:rsidRPr="00C17AE5">
        <w:rPr>
          <w:rFonts w:ascii="Arial" w:hAnsi="Arial" w:cs="Arial"/>
        </w:rPr>
        <w:t xml:space="preserve">mj. </w:t>
      </w:r>
      <w:r w:rsidRPr="00C17AE5">
        <w:rPr>
          <w:rFonts w:ascii="Arial" w:hAnsi="Arial" w:cs="Arial"/>
        </w:rPr>
        <w:t>při těchto činnostech:</w:t>
      </w:r>
    </w:p>
    <w:p w:rsidR="00FA0831" w:rsidRPr="00C17AE5" w:rsidRDefault="003E1166" w:rsidP="00BF6728">
      <w:pPr>
        <w:numPr>
          <w:ilvl w:val="0"/>
          <w:numId w:val="11"/>
        </w:numPr>
        <w:spacing w:line="276" w:lineRule="auto"/>
        <w:ind w:left="1134" w:hanging="425"/>
        <w:jc w:val="both"/>
        <w:rPr>
          <w:rFonts w:ascii="Arial" w:hAnsi="Arial" w:cs="Arial"/>
        </w:rPr>
      </w:pPr>
      <w:r w:rsidRPr="00C17AE5">
        <w:rPr>
          <w:rFonts w:ascii="Arial" w:hAnsi="Arial" w:cs="Arial"/>
        </w:rPr>
        <w:t>Předání staveniště</w:t>
      </w:r>
      <w:r w:rsidR="005F50BC" w:rsidRPr="00C17AE5">
        <w:rPr>
          <w:rFonts w:ascii="Arial" w:hAnsi="Arial" w:cs="Arial"/>
        </w:rPr>
        <w:t>;</w:t>
      </w:r>
    </w:p>
    <w:p w:rsidR="003E1166" w:rsidRPr="00C17AE5" w:rsidRDefault="003E1166" w:rsidP="00BF6728">
      <w:pPr>
        <w:numPr>
          <w:ilvl w:val="0"/>
          <w:numId w:val="11"/>
        </w:numPr>
        <w:spacing w:line="276" w:lineRule="auto"/>
        <w:ind w:left="1134" w:hanging="425"/>
        <w:jc w:val="both"/>
        <w:rPr>
          <w:rFonts w:ascii="Arial" w:hAnsi="Arial" w:cs="Arial"/>
        </w:rPr>
      </w:pPr>
      <w:r w:rsidRPr="00C17AE5">
        <w:rPr>
          <w:rFonts w:ascii="Arial" w:hAnsi="Arial" w:cs="Arial"/>
        </w:rPr>
        <w:t>Přejímka dodávky vybraných materiálů, stavebních dílů a technologického zařízení;</w:t>
      </w:r>
    </w:p>
    <w:p w:rsidR="003E1166" w:rsidRPr="00C17AE5" w:rsidRDefault="003E1166" w:rsidP="00BF6728">
      <w:pPr>
        <w:numPr>
          <w:ilvl w:val="0"/>
          <w:numId w:val="11"/>
        </w:numPr>
        <w:spacing w:line="276" w:lineRule="auto"/>
        <w:ind w:left="1134" w:hanging="425"/>
        <w:jc w:val="both"/>
        <w:rPr>
          <w:rFonts w:ascii="Arial" w:hAnsi="Arial" w:cs="Arial"/>
        </w:rPr>
      </w:pPr>
      <w:r w:rsidRPr="00C17AE5">
        <w:rPr>
          <w:rFonts w:ascii="Arial" w:hAnsi="Arial" w:cs="Arial"/>
        </w:rPr>
        <w:t>Odběr vzorků a provádění zkoušek zhotovitelem stavby;</w:t>
      </w:r>
    </w:p>
    <w:p w:rsidR="003E1166" w:rsidRPr="00C17AE5" w:rsidRDefault="003E1166" w:rsidP="00BF6728">
      <w:pPr>
        <w:numPr>
          <w:ilvl w:val="0"/>
          <w:numId w:val="11"/>
        </w:numPr>
        <w:spacing w:line="276" w:lineRule="auto"/>
        <w:ind w:left="1134" w:hanging="425"/>
        <w:jc w:val="both"/>
        <w:rPr>
          <w:rFonts w:ascii="Arial" w:hAnsi="Arial" w:cs="Arial"/>
        </w:rPr>
      </w:pPr>
      <w:r w:rsidRPr="00C17AE5">
        <w:rPr>
          <w:rFonts w:ascii="Arial" w:hAnsi="Arial" w:cs="Arial"/>
        </w:rPr>
        <w:t>Kontrola prací před jejich zakrytím;</w:t>
      </w:r>
    </w:p>
    <w:p w:rsidR="003E1166" w:rsidRPr="00C17AE5" w:rsidRDefault="003E1166" w:rsidP="00BF6728">
      <w:pPr>
        <w:numPr>
          <w:ilvl w:val="0"/>
          <w:numId w:val="11"/>
        </w:numPr>
        <w:spacing w:line="276" w:lineRule="auto"/>
        <w:ind w:left="1134" w:hanging="425"/>
        <w:jc w:val="both"/>
        <w:rPr>
          <w:rFonts w:ascii="Arial" w:hAnsi="Arial" w:cs="Arial"/>
        </w:rPr>
      </w:pPr>
      <w:r w:rsidRPr="00C17AE5">
        <w:rPr>
          <w:rFonts w:ascii="Arial" w:hAnsi="Arial" w:cs="Arial"/>
        </w:rPr>
        <w:t>Odsouhlasení prací pro fakturaci;</w:t>
      </w:r>
    </w:p>
    <w:p w:rsidR="003E1166" w:rsidRPr="00C17AE5" w:rsidRDefault="003E1166" w:rsidP="00BF6728">
      <w:pPr>
        <w:numPr>
          <w:ilvl w:val="0"/>
          <w:numId w:val="11"/>
        </w:numPr>
        <w:spacing w:line="276" w:lineRule="auto"/>
        <w:ind w:left="1134" w:hanging="425"/>
        <w:jc w:val="both"/>
        <w:rPr>
          <w:rFonts w:ascii="Arial" w:hAnsi="Arial" w:cs="Arial"/>
        </w:rPr>
      </w:pPr>
      <w:r w:rsidRPr="00C17AE5">
        <w:rPr>
          <w:rFonts w:ascii="Arial" w:hAnsi="Arial" w:cs="Arial"/>
        </w:rPr>
        <w:t xml:space="preserve">Jednání o problematice stavby svolávaná </w:t>
      </w:r>
      <w:r w:rsidR="00A61162" w:rsidRPr="00C17AE5">
        <w:rPr>
          <w:rFonts w:ascii="Arial" w:hAnsi="Arial" w:cs="Arial"/>
        </w:rPr>
        <w:t>Objednatel</w:t>
      </w:r>
      <w:r w:rsidRPr="00C17AE5">
        <w:rPr>
          <w:rFonts w:ascii="Arial" w:hAnsi="Arial" w:cs="Arial"/>
        </w:rPr>
        <w:t xml:space="preserve">em, investorem, vyžádaná zhotovitelem </w:t>
      </w:r>
      <w:r w:rsidR="003669E6" w:rsidRPr="00C17AE5">
        <w:rPr>
          <w:rFonts w:ascii="Arial" w:hAnsi="Arial" w:cs="Arial"/>
        </w:rPr>
        <w:t xml:space="preserve">stavby </w:t>
      </w:r>
      <w:r w:rsidRPr="00C17AE5">
        <w:rPr>
          <w:rFonts w:ascii="Arial" w:hAnsi="Arial" w:cs="Arial"/>
        </w:rPr>
        <w:t>nebo určená státními orgány nebo obecními (městskými) úřady;</w:t>
      </w:r>
    </w:p>
    <w:p w:rsidR="003E1166" w:rsidRPr="00C17AE5" w:rsidRDefault="003E1166" w:rsidP="00BF6728">
      <w:pPr>
        <w:numPr>
          <w:ilvl w:val="0"/>
          <w:numId w:val="11"/>
        </w:numPr>
        <w:spacing w:line="276" w:lineRule="auto"/>
        <w:ind w:left="1134" w:hanging="425"/>
        <w:jc w:val="both"/>
        <w:rPr>
          <w:rFonts w:ascii="Arial" w:hAnsi="Arial" w:cs="Arial"/>
        </w:rPr>
      </w:pPr>
      <w:r w:rsidRPr="00C17AE5">
        <w:rPr>
          <w:rFonts w:ascii="Arial" w:hAnsi="Arial" w:cs="Arial"/>
        </w:rPr>
        <w:t xml:space="preserve">Přejímací zkoušky a převzetí prací (vstupní materiál, konstrukční celek, </w:t>
      </w:r>
      <w:r w:rsidR="003669E6" w:rsidRPr="00C17AE5">
        <w:rPr>
          <w:rFonts w:ascii="Arial" w:hAnsi="Arial" w:cs="Arial"/>
        </w:rPr>
        <w:t>část stavby</w:t>
      </w:r>
      <w:r w:rsidRPr="00C17AE5">
        <w:rPr>
          <w:rFonts w:ascii="Arial" w:hAnsi="Arial" w:cs="Arial"/>
        </w:rPr>
        <w:t>, stavba);</w:t>
      </w:r>
    </w:p>
    <w:p w:rsidR="003E1166" w:rsidRPr="00C17AE5" w:rsidRDefault="003E1166" w:rsidP="00BF6728">
      <w:pPr>
        <w:numPr>
          <w:ilvl w:val="0"/>
          <w:numId w:val="11"/>
        </w:numPr>
        <w:spacing w:line="276" w:lineRule="auto"/>
        <w:ind w:left="1134" w:hanging="425"/>
        <w:jc w:val="both"/>
        <w:rPr>
          <w:rFonts w:ascii="Arial" w:hAnsi="Arial" w:cs="Arial"/>
        </w:rPr>
      </w:pPr>
      <w:r w:rsidRPr="00C17AE5">
        <w:rPr>
          <w:rFonts w:ascii="Arial" w:hAnsi="Arial" w:cs="Arial"/>
        </w:rPr>
        <w:t>Předání stavby</w:t>
      </w:r>
      <w:r w:rsidR="007B5AAA" w:rsidRPr="00C17AE5">
        <w:rPr>
          <w:rFonts w:ascii="Arial" w:hAnsi="Arial" w:cs="Arial"/>
        </w:rPr>
        <w:t xml:space="preserve">, částí stavby </w:t>
      </w:r>
      <w:r w:rsidRPr="00C17AE5">
        <w:rPr>
          <w:rFonts w:ascii="Arial" w:hAnsi="Arial" w:cs="Arial"/>
        </w:rPr>
        <w:t>investorovi;</w:t>
      </w:r>
    </w:p>
    <w:p w:rsidR="003E1166" w:rsidRPr="00C17AE5" w:rsidRDefault="003E1166" w:rsidP="00BF6728">
      <w:pPr>
        <w:numPr>
          <w:ilvl w:val="0"/>
          <w:numId w:val="11"/>
        </w:numPr>
        <w:spacing w:line="276" w:lineRule="auto"/>
        <w:ind w:left="1134" w:hanging="425"/>
        <w:jc w:val="both"/>
        <w:rPr>
          <w:rFonts w:ascii="Arial" w:hAnsi="Arial" w:cs="Arial"/>
        </w:rPr>
      </w:pPr>
      <w:r w:rsidRPr="00C17AE5">
        <w:rPr>
          <w:rFonts w:ascii="Arial" w:hAnsi="Arial" w:cs="Arial"/>
        </w:rPr>
        <w:t>Kolaudace stavby;</w:t>
      </w:r>
    </w:p>
    <w:p w:rsidR="003E1166" w:rsidRPr="00C17AE5" w:rsidRDefault="003E1166" w:rsidP="00BF6728">
      <w:pPr>
        <w:numPr>
          <w:ilvl w:val="0"/>
          <w:numId w:val="11"/>
        </w:numPr>
        <w:spacing w:line="276" w:lineRule="auto"/>
        <w:ind w:left="1134" w:hanging="425"/>
        <w:jc w:val="both"/>
        <w:rPr>
          <w:rFonts w:ascii="Arial" w:hAnsi="Arial" w:cs="Arial"/>
        </w:rPr>
      </w:pPr>
      <w:r w:rsidRPr="00C17AE5">
        <w:rPr>
          <w:rFonts w:ascii="Arial" w:hAnsi="Arial" w:cs="Arial"/>
        </w:rPr>
        <w:t xml:space="preserve">Účast na kontrolních dnech, poradách organizovaných zhotovitelem stavby, investorem nebo jeho pověřeným zástupcem, a dále veškerých porad a jednání určených </w:t>
      </w:r>
      <w:r w:rsidR="00A61162" w:rsidRPr="00C17AE5">
        <w:rPr>
          <w:rFonts w:ascii="Arial" w:hAnsi="Arial" w:cs="Arial"/>
        </w:rPr>
        <w:t>Objednatel</w:t>
      </w:r>
      <w:r w:rsidRPr="00C17AE5">
        <w:rPr>
          <w:rFonts w:ascii="Arial" w:hAnsi="Arial" w:cs="Arial"/>
        </w:rPr>
        <w:t xml:space="preserve">em, včetně účasti na kontrolách realizovaných </w:t>
      </w:r>
      <w:r w:rsidR="00EE036C" w:rsidRPr="00C17AE5">
        <w:rPr>
          <w:rFonts w:ascii="Arial" w:hAnsi="Arial" w:cs="Arial"/>
        </w:rPr>
        <w:t>jménem poskytovatele</w:t>
      </w:r>
      <w:r w:rsidR="00CF6FBA" w:rsidRPr="00C17AE5">
        <w:rPr>
          <w:rFonts w:ascii="Arial" w:hAnsi="Arial" w:cs="Arial"/>
        </w:rPr>
        <w:t xml:space="preserve"> dotace</w:t>
      </w:r>
      <w:r w:rsidR="00EE036C">
        <w:rPr>
          <w:rFonts w:ascii="Arial" w:hAnsi="Arial" w:cs="Arial"/>
        </w:rPr>
        <w:t>,</w:t>
      </w:r>
      <w:r w:rsidR="00CF6FBA" w:rsidRPr="00C17AE5">
        <w:rPr>
          <w:rFonts w:ascii="Arial" w:hAnsi="Arial" w:cs="Arial"/>
        </w:rPr>
        <w:t xml:space="preserve"> tj. Ministerstv</w:t>
      </w:r>
      <w:r w:rsidR="00EE036C">
        <w:rPr>
          <w:rFonts w:ascii="Arial" w:hAnsi="Arial" w:cs="Arial"/>
        </w:rPr>
        <w:t>em</w:t>
      </w:r>
      <w:r w:rsidR="00CF6FBA" w:rsidRPr="00C17AE5">
        <w:rPr>
          <w:rFonts w:ascii="Arial" w:hAnsi="Arial" w:cs="Arial"/>
        </w:rPr>
        <w:t xml:space="preserve"> kultury ČR</w:t>
      </w:r>
      <w:r w:rsidR="005F50BC" w:rsidRPr="00C17AE5">
        <w:rPr>
          <w:rFonts w:ascii="Arial" w:hAnsi="Arial" w:cs="Arial"/>
        </w:rPr>
        <w:t>;</w:t>
      </w:r>
    </w:p>
    <w:p w:rsidR="00E100DE" w:rsidRDefault="00E100DE" w:rsidP="001F5AAD">
      <w:pPr>
        <w:numPr>
          <w:ilvl w:val="0"/>
          <w:numId w:val="11"/>
        </w:numPr>
        <w:spacing w:line="276" w:lineRule="auto"/>
        <w:ind w:left="1134" w:hanging="425"/>
        <w:jc w:val="both"/>
        <w:rPr>
          <w:rFonts w:ascii="Arial" w:hAnsi="Arial" w:cs="Arial"/>
        </w:rPr>
      </w:pPr>
      <w:r w:rsidRPr="00C17AE5">
        <w:rPr>
          <w:rFonts w:ascii="Arial" w:hAnsi="Arial" w:cs="Arial"/>
        </w:rPr>
        <w:t xml:space="preserve">V případě potřeby se </w:t>
      </w:r>
      <w:r w:rsidR="00A61162" w:rsidRPr="00C17AE5">
        <w:rPr>
          <w:rFonts w:ascii="Arial" w:hAnsi="Arial" w:cs="Arial"/>
        </w:rPr>
        <w:t>Supervizor</w:t>
      </w:r>
      <w:r w:rsidRPr="00C17AE5">
        <w:rPr>
          <w:rFonts w:ascii="Arial" w:hAnsi="Arial" w:cs="Arial"/>
        </w:rPr>
        <w:t xml:space="preserve"> zavazuje spolupracovat se specializovanými subjekty při laboratorních zkouškách, nezávislých expertízách</w:t>
      </w:r>
      <w:r w:rsidR="00CF6FBA" w:rsidRPr="00C17AE5">
        <w:rPr>
          <w:rFonts w:ascii="Arial" w:hAnsi="Arial" w:cs="Arial"/>
        </w:rPr>
        <w:t xml:space="preserve">, </w:t>
      </w:r>
      <w:r w:rsidRPr="00C17AE5">
        <w:rPr>
          <w:rFonts w:ascii="Arial" w:hAnsi="Arial" w:cs="Arial"/>
        </w:rPr>
        <w:t xml:space="preserve">kontrolních měřeních a v dalších případech, kdy bude třeba součinnosti </w:t>
      </w:r>
      <w:r w:rsidR="00A61162" w:rsidRPr="00C17AE5">
        <w:rPr>
          <w:rFonts w:ascii="Arial" w:hAnsi="Arial" w:cs="Arial"/>
        </w:rPr>
        <w:t>Supervizor</w:t>
      </w:r>
      <w:r w:rsidRPr="00C17AE5">
        <w:rPr>
          <w:rFonts w:ascii="Arial" w:hAnsi="Arial" w:cs="Arial"/>
        </w:rPr>
        <w:t xml:space="preserve">a při činnostech na pokyn </w:t>
      </w:r>
      <w:r w:rsidR="00A61162" w:rsidRPr="00C17AE5">
        <w:rPr>
          <w:rFonts w:ascii="Arial" w:hAnsi="Arial" w:cs="Arial"/>
        </w:rPr>
        <w:t>Objednatel</w:t>
      </w:r>
      <w:r w:rsidRPr="00C17AE5">
        <w:rPr>
          <w:rFonts w:ascii="Arial" w:hAnsi="Arial" w:cs="Arial"/>
        </w:rPr>
        <w:t>e</w:t>
      </w:r>
      <w:r w:rsidR="00264E2A">
        <w:rPr>
          <w:rFonts w:ascii="Arial" w:hAnsi="Arial" w:cs="Arial"/>
        </w:rPr>
        <w:t>.</w:t>
      </w:r>
    </w:p>
    <w:p w:rsidR="00C17AE5" w:rsidRPr="00C17AE5" w:rsidRDefault="00C17AE5" w:rsidP="001F5AAD">
      <w:pPr>
        <w:spacing w:line="276" w:lineRule="auto"/>
        <w:jc w:val="both"/>
        <w:rPr>
          <w:rFonts w:ascii="Arial" w:hAnsi="Arial" w:cs="Arial"/>
        </w:rPr>
      </w:pPr>
    </w:p>
    <w:p w:rsidR="003E1166" w:rsidRPr="00C17AE5" w:rsidRDefault="003E1166" w:rsidP="008379D3">
      <w:pPr>
        <w:spacing w:after="120" w:line="23" w:lineRule="atLeast"/>
        <w:ind w:left="709" w:hanging="709"/>
        <w:jc w:val="both"/>
        <w:rPr>
          <w:rFonts w:ascii="Arial" w:hAnsi="Arial" w:cs="Arial"/>
        </w:rPr>
      </w:pPr>
      <w:r w:rsidRPr="00C17AE5">
        <w:rPr>
          <w:rFonts w:ascii="Arial" w:hAnsi="Arial" w:cs="Arial"/>
        </w:rPr>
        <w:t>2.</w:t>
      </w:r>
      <w:r w:rsidR="00DF6F96">
        <w:rPr>
          <w:rFonts w:ascii="Arial" w:hAnsi="Arial" w:cs="Arial"/>
        </w:rPr>
        <w:t>3</w:t>
      </w:r>
      <w:r w:rsidRPr="00C17AE5">
        <w:rPr>
          <w:rFonts w:ascii="Arial" w:hAnsi="Arial" w:cs="Arial"/>
        </w:rPr>
        <w:tab/>
      </w:r>
      <w:r w:rsidRPr="00A31F4E">
        <w:rPr>
          <w:rFonts w:ascii="Arial" w:hAnsi="Arial" w:cs="Arial"/>
          <w:u w:val="single"/>
        </w:rPr>
        <w:t>Zprávy o průběhu realizace činností supervize</w:t>
      </w:r>
    </w:p>
    <w:p w:rsidR="003E1166" w:rsidRPr="00C17AE5" w:rsidRDefault="003E1166" w:rsidP="00A31F4E">
      <w:pPr>
        <w:pStyle w:val="Bezmezer"/>
        <w:tabs>
          <w:tab w:val="left" w:pos="709"/>
          <w:tab w:val="left" w:pos="993"/>
        </w:tabs>
        <w:spacing w:after="60" w:line="23" w:lineRule="atLeast"/>
        <w:ind w:left="709" w:hanging="709"/>
        <w:rPr>
          <w:rFonts w:ascii="Arial" w:hAnsi="Arial" w:cs="Arial"/>
        </w:rPr>
      </w:pPr>
      <w:r w:rsidRPr="00C17AE5">
        <w:rPr>
          <w:rFonts w:ascii="Arial" w:hAnsi="Arial" w:cs="Arial"/>
        </w:rPr>
        <w:t>2.</w:t>
      </w:r>
      <w:r w:rsidR="00DF6F96">
        <w:rPr>
          <w:rFonts w:ascii="Arial" w:hAnsi="Arial" w:cs="Arial"/>
        </w:rPr>
        <w:t>3</w:t>
      </w:r>
      <w:r w:rsidRPr="00C17AE5">
        <w:rPr>
          <w:rFonts w:ascii="Arial" w:hAnsi="Arial" w:cs="Arial"/>
        </w:rPr>
        <w:t>.1</w:t>
      </w:r>
      <w:r w:rsidR="00DF6F96">
        <w:rPr>
          <w:rFonts w:ascii="Arial" w:hAnsi="Arial" w:cs="Arial"/>
        </w:rPr>
        <w:t xml:space="preserve"> </w:t>
      </w:r>
      <w:r w:rsidR="00A31F4E">
        <w:rPr>
          <w:rFonts w:ascii="Arial" w:hAnsi="Arial" w:cs="Arial"/>
        </w:rPr>
        <w:tab/>
      </w:r>
      <w:r w:rsidR="00ED6247" w:rsidRPr="00C17AE5">
        <w:rPr>
          <w:rFonts w:ascii="Arial" w:hAnsi="Arial" w:cs="Arial"/>
        </w:rPr>
        <w:t>Měsíční</w:t>
      </w:r>
      <w:r w:rsidRPr="00C17AE5">
        <w:rPr>
          <w:rFonts w:ascii="Arial" w:hAnsi="Arial" w:cs="Arial"/>
        </w:rPr>
        <w:t xml:space="preserve"> zpráva o průběhu realizace </w:t>
      </w:r>
      <w:r w:rsidR="00A31F4E">
        <w:rPr>
          <w:rFonts w:ascii="Arial" w:hAnsi="Arial" w:cs="Arial"/>
        </w:rPr>
        <w:t>s</w:t>
      </w:r>
      <w:r w:rsidRPr="00C17AE5">
        <w:rPr>
          <w:rFonts w:ascii="Arial" w:hAnsi="Arial" w:cs="Arial"/>
        </w:rPr>
        <w:t>tavby</w:t>
      </w:r>
      <w:r w:rsidR="005F50BC" w:rsidRPr="00C17AE5">
        <w:rPr>
          <w:rFonts w:ascii="Arial" w:hAnsi="Arial" w:cs="Arial"/>
        </w:rPr>
        <w:t>:</w:t>
      </w:r>
      <w:r w:rsidRPr="00C17AE5">
        <w:rPr>
          <w:rFonts w:ascii="Arial" w:hAnsi="Arial" w:cs="Arial"/>
        </w:rPr>
        <w:t xml:space="preserve"> </w:t>
      </w:r>
    </w:p>
    <w:p w:rsidR="00ED6247" w:rsidRPr="00C17AE5" w:rsidRDefault="00ED6247" w:rsidP="00ED6247">
      <w:pPr>
        <w:pStyle w:val="Bezmezer"/>
        <w:spacing w:after="60" w:line="276" w:lineRule="auto"/>
        <w:ind w:left="709" w:firstLine="0"/>
        <w:jc w:val="both"/>
        <w:rPr>
          <w:rFonts w:ascii="Arial" w:hAnsi="Arial" w:cs="Arial"/>
        </w:rPr>
      </w:pPr>
      <w:r w:rsidRPr="00C17AE5">
        <w:rPr>
          <w:rFonts w:ascii="Arial" w:hAnsi="Arial" w:cs="Arial"/>
        </w:rPr>
        <w:lastRenderedPageBreak/>
        <w:t xml:space="preserve">Supervizor bude předávat Objednateli pravidelné měsíční zprávy o plnění supervizní činnosti vždy </w:t>
      </w:r>
      <w:r w:rsidRPr="00EE036C">
        <w:rPr>
          <w:rFonts w:ascii="Arial" w:hAnsi="Arial" w:cs="Arial"/>
          <w:b/>
        </w:rPr>
        <w:t xml:space="preserve">nejpozději do </w:t>
      </w:r>
      <w:r w:rsidR="00EE036C" w:rsidRPr="00EE036C">
        <w:rPr>
          <w:rFonts w:ascii="Arial" w:hAnsi="Arial" w:cs="Arial"/>
          <w:b/>
        </w:rPr>
        <w:t>10tého</w:t>
      </w:r>
      <w:r w:rsidRPr="00EE036C">
        <w:rPr>
          <w:rFonts w:ascii="Arial" w:hAnsi="Arial" w:cs="Arial"/>
          <w:b/>
        </w:rPr>
        <w:t xml:space="preserve"> kalendářního dne následujícího kalendářního měsíce za předcházející kalendářní měsíc</w:t>
      </w:r>
      <w:r w:rsidRPr="00C17AE5">
        <w:rPr>
          <w:rFonts w:ascii="Arial" w:hAnsi="Arial" w:cs="Arial"/>
        </w:rPr>
        <w:t xml:space="preserve">. V měsíční zprávě Supervizor </w:t>
      </w:r>
      <w:r w:rsidR="003D5324" w:rsidRPr="00C17AE5">
        <w:rPr>
          <w:rFonts w:ascii="Arial" w:hAnsi="Arial" w:cs="Arial"/>
        </w:rPr>
        <w:t xml:space="preserve">vyhodnotí </w:t>
      </w:r>
      <w:r w:rsidR="00CF6FBA" w:rsidRPr="00C17AE5">
        <w:rPr>
          <w:rFonts w:ascii="Arial" w:hAnsi="Arial" w:cs="Arial"/>
        </w:rPr>
        <w:t>a</w:t>
      </w:r>
      <w:r w:rsidR="006612F6">
        <w:rPr>
          <w:rFonts w:ascii="Arial" w:hAnsi="Arial" w:cs="Arial"/>
        </w:rPr>
        <w:t> </w:t>
      </w:r>
      <w:r w:rsidR="00CF6FBA" w:rsidRPr="00C17AE5">
        <w:rPr>
          <w:rFonts w:ascii="Arial" w:hAnsi="Arial" w:cs="Arial"/>
        </w:rPr>
        <w:t xml:space="preserve">posoudí </w:t>
      </w:r>
      <w:r w:rsidR="003D5324" w:rsidRPr="00C17AE5">
        <w:rPr>
          <w:rFonts w:ascii="Arial" w:hAnsi="Arial" w:cs="Arial"/>
        </w:rPr>
        <w:t>zejména:</w:t>
      </w:r>
    </w:p>
    <w:p w:rsidR="00940260" w:rsidRPr="00C17AE5" w:rsidRDefault="003E1166" w:rsidP="00BF6728">
      <w:pPr>
        <w:numPr>
          <w:ilvl w:val="0"/>
          <w:numId w:val="9"/>
        </w:numPr>
        <w:spacing w:line="276" w:lineRule="auto"/>
        <w:jc w:val="both"/>
        <w:rPr>
          <w:rFonts w:ascii="Arial" w:hAnsi="Arial" w:cs="Arial"/>
        </w:rPr>
      </w:pPr>
      <w:r w:rsidRPr="00C17AE5">
        <w:rPr>
          <w:rFonts w:ascii="Arial" w:hAnsi="Arial" w:cs="Arial"/>
        </w:rPr>
        <w:t xml:space="preserve">Soulad provádění </w:t>
      </w:r>
      <w:r w:rsidR="00EE036C" w:rsidRPr="00C17AE5">
        <w:rPr>
          <w:rFonts w:ascii="Arial" w:hAnsi="Arial" w:cs="Arial"/>
        </w:rPr>
        <w:t>Stavby s</w:t>
      </w:r>
      <w:r w:rsidRPr="00C17AE5">
        <w:rPr>
          <w:rFonts w:ascii="Arial" w:hAnsi="Arial" w:cs="Arial"/>
        </w:rPr>
        <w:t xml:space="preserve"> příslušnými smlouvami o dílo uzavřen</w:t>
      </w:r>
      <w:r w:rsidR="00CF6FBA" w:rsidRPr="00C17AE5">
        <w:rPr>
          <w:rFonts w:ascii="Arial" w:hAnsi="Arial" w:cs="Arial"/>
        </w:rPr>
        <w:t>ými</w:t>
      </w:r>
      <w:r w:rsidRPr="00C17AE5">
        <w:rPr>
          <w:rFonts w:ascii="Arial" w:hAnsi="Arial" w:cs="Arial"/>
        </w:rPr>
        <w:t xml:space="preserve"> mezi investorem a zhotovitelem a obecně závaznými právními předpisy</w:t>
      </w:r>
      <w:r w:rsidR="005F50BC" w:rsidRPr="00C17AE5">
        <w:rPr>
          <w:rFonts w:ascii="Arial" w:hAnsi="Arial" w:cs="Arial"/>
        </w:rPr>
        <w:t>;</w:t>
      </w:r>
    </w:p>
    <w:p w:rsidR="00940260" w:rsidRPr="00C17AE5" w:rsidRDefault="00AC208B" w:rsidP="004E7B37">
      <w:pPr>
        <w:numPr>
          <w:ilvl w:val="0"/>
          <w:numId w:val="9"/>
        </w:numPr>
        <w:spacing w:line="276" w:lineRule="auto"/>
        <w:jc w:val="both"/>
        <w:rPr>
          <w:rFonts w:ascii="Arial" w:hAnsi="Arial" w:cs="Arial"/>
        </w:rPr>
      </w:pPr>
      <w:r w:rsidRPr="00C17AE5">
        <w:rPr>
          <w:rFonts w:ascii="Arial" w:hAnsi="Arial" w:cs="Arial"/>
        </w:rPr>
        <w:t xml:space="preserve">Soulad provádění Stavby a jejich částí se </w:t>
      </w:r>
      <w:r w:rsidR="00EE036C" w:rsidRPr="00C17AE5">
        <w:rPr>
          <w:rFonts w:ascii="Arial" w:hAnsi="Arial" w:cs="Arial"/>
        </w:rPr>
        <w:t>schváleným</w:t>
      </w:r>
      <w:r w:rsidRPr="00C17AE5">
        <w:rPr>
          <w:rFonts w:ascii="Arial" w:hAnsi="Arial" w:cs="Arial"/>
        </w:rPr>
        <w:t xml:space="preserve"> HMG</w:t>
      </w:r>
      <w:r w:rsidR="003D5324" w:rsidRPr="00C17AE5">
        <w:rPr>
          <w:rFonts w:ascii="Arial" w:hAnsi="Arial" w:cs="Arial"/>
        </w:rPr>
        <w:t xml:space="preserve">, soulad HMG </w:t>
      </w:r>
      <w:r w:rsidR="003E1166" w:rsidRPr="00C17AE5">
        <w:rPr>
          <w:rFonts w:ascii="Arial" w:hAnsi="Arial" w:cs="Arial"/>
        </w:rPr>
        <w:t>plnění díla a čerpán</w:t>
      </w:r>
      <w:r w:rsidRPr="00C17AE5">
        <w:rPr>
          <w:rFonts w:ascii="Arial" w:hAnsi="Arial" w:cs="Arial"/>
        </w:rPr>
        <w:t>í finančních prostředků na dílo</w:t>
      </w:r>
      <w:r w:rsidR="005F50BC" w:rsidRPr="00C17AE5">
        <w:rPr>
          <w:rFonts w:ascii="Arial" w:hAnsi="Arial" w:cs="Arial"/>
        </w:rPr>
        <w:t>;</w:t>
      </w:r>
    </w:p>
    <w:p w:rsidR="00AC208B" w:rsidRPr="00C17AE5" w:rsidRDefault="00AC208B" w:rsidP="004E7B37">
      <w:pPr>
        <w:numPr>
          <w:ilvl w:val="0"/>
          <w:numId w:val="9"/>
        </w:numPr>
        <w:spacing w:line="276" w:lineRule="auto"/>
        <w:jc w:val="both"/>
        <w:rPr>
          <w:rFonts w:ascii="Arial" w:hAnsi="Arial" w:cs="Arial"/>
        </w:rPr>
      </w:pPr>
      <w:r w:rsidRPr="00C17AE5">
        <w:rPr>
          <w:rFonts w:ascii="Arial" w:hAnsi="Arial" w:cs="Arial"/>
        </w:rPr>
        <w:t>Soulad prováděných zkoušek a měření s KPZM stavby</w:t>
      </w:r>
      <w:r w:rsidR="005F50BC" w:rsidRPr="00C17AE5">
        <w:rPr>
          <w:rFonts w:ascii="Arial" w:hAnsi="Arial" w:cs="Arial"/>
        </w:rPr>
        <w:t>;</w:t>
      </w:r>
    </w:p>
    <w:p w:rsidR="003E1166" w:rsidRPr="00C17AE5" w:rsidRDefault="003E1166" w:rsidP="004E7B37">
      <w:pPr>
        <w:numPr>
          <w:ilvl w:val="0"/>
          <w:numId w:val="9"/>
        </w:numPr>
        <w:spacing w:line="276" w:lineRule="auto"/>
        <w:jc w:val="both"/>
        <w:rPr>
          <w:rFonts w:ascii="Arial" w:hAnsi="Arial" w:cs="Arial"/>
        </w:rPr>
      </w:pPr>
      <w:r w:rsidRPr="00C17AE5">
        <w:rPr>
          <w:rFonts w:ascii="Arial" w:hAnsi="Arial" w:cs="Arial"/>
        </w:rPr>
        <w:t xml:space="preserve">Správnost a vedení přehledu naběhlých nákladů </w:t>
      </w:r>
      <w:r w:rsidR="00E75ED6" w:rsidRPr="00C17AE5">
        <w:rPr>
          <w:rFonts w:ascii="Arial" w:hAnsi="Arial" w:cs="Arial"/>
        </w:rPr>
        <w:t>stavby</w:t>
      </w:r>
      <w:r w:rsidRPr="00C17AE5">
        <w:rPr>
          <w:rFonts w:ascii="Arial" w:hAnsi="Arial" w:cs="Arial"/>
        </w:rPr>
        <w:t xml:space="preserve">, kontrola dílčích i konečných faktur, </w:t>
      </w:r>
      <w:r w:rsidR="00AC208B" w:rsidRPr="00C17AE5">
        <w:rPr>
          <w:rFonts w:ascii="Arial" w:hAnsi="Arial" w:cs="Arial"/>
        </w:rPr>
        <w:t>jejich cenov</w:t>
      </w:r>
      <w:r w:rsidR="003D5324" w:rsidRPr="00C17AE5">
        <w:rPr>
          <w:rFonts w:ascii="Arial" w:hAnsi="Arial" w:cs="Arial"/>
        </w:rPr>
        <w:t>é</w:t>
      </w:r>
      <w:r w:rsidR="00AC208B" w:rsidRPr="00C17AE5">
        <w:rPr>
          <w:rFonts w:ascii="Arial" w:hAnsi="Arial" w:cs="Arial"/>
        </w:rPr>
        <w:t xml:space="preserve"> správnost</w:t>
      </w:r>
      <w:r w:rsidR="003D5324" w:rsidRPr="00C17AE5">
        <w:rPr>
          <w:rFonts w:ascii="Arial" w:hAnsi="Arial" w:cs="Arial"/>
        </w:rPr>
        <w:t>i</w:t>
      </w:r>
      <w:r w:rsidR="00AC208B" w:rsidRPr="00C17AE5">
        <w:rPr>
          <w:rFonts w:ascii="Arial" w:hAnsi="Arial" w:cs="Arial"/>
        </w:rPr>
        <w:t xml:space="preserve"> a úplnost</w:t>
      </w:r>
      <w:r w:rsidR="003D5324" w:rsidRPr="00C17AE5">
        <w:rPr>
          <w:rFonts w:ascii="Arial" w:hAnsi="Arial" w:cs="Arial"/>
        </w:rPr>
        <w:t>i</w:t>
      </w:r>
      <w:r w:rsidR="00AC208B" w:rsidRPr="00C17AE5">
        <w:rPr>
          <w:rFonts w:ascii="Arial" w:hAnsi="Arial" w:cs="Arial"/>
        </w:rPr>
        <w:t xml:space="preserve">, </w:t>
      </w:r>
      <w:r w:rsidRPr="00C17AE5">
        <w:rPr>
          <w:rFonts w:ascii="Arial" w:hAnsi="Arial" w:cs="Arial"/>
        </w:rPr>
        <w:t xml:space="preserve">soulad </w:t>
      </w:r>
      <w:r w:rsidR="003D5324" w:rsidRPr="00C17AE5">
        <w:rPr>
          <w:rFonts w:ascii="Arial" w:hAnsi="Arial" w:cs="Arial"/>
        </w:rPr>
        <w:t>fakturovaných</w:t>
      </w:r>
      <w:r w:rsidRPr="00C17AE5">
        <w:rPr>
          <w:rFonts w:ascii="Arial" w:hAnsi="Arial" w:cs="Arial"/>
        </w:rPr>
        <w:t xml:space="preserve"> </w:t>
      </w:r>
      <w:r w:rsidR="003D5324" w:rsidRPr="00C17AE5">
        <w:rPr>
          <w:rFonts w:ascii="Arial" w:hAnsi="Arial" w:cs="Arial"/>
        </w:rPr>
        <w:t xml:space="preserve">prací </w:t>
      </w:r>
      <w:r w:rsidRPr="00C17AE5">
        <w:rPr>
          <w:rFonts w:ascii="Arial" w:hAnsi="Arial" w:cs="Arial"/>
        </w:rPr>
        <w:t>se specifikacemi a s příslušnou projektovou dokumentací</w:t>
      </w:r>
      <w:r w:rsidR="00903F3B" w:rsidRPr="00C17AE5">
        <w:rPr>
          <w:rFonts w:ascii="Arial" w:hAnsi="Arial" w:cs="Arial"/>
        </w:rPr>
        <w:t xml:space="preserve"> a s nabídkou zhotovitele stavby</w:t>
      </w:r>
      <w:r w:rsidR="005F50BC" w:rsidRPr="00C17AE5">
        <w:rPr>
          <w:rFonts w:ascii="Arial" w:hAnsi="Arial" w:cs="Arial"/>
        </w:rPr>
        <w:t>;</w:t>
      </w:r>
    </w:p>
    <w:p w:rsidR="005C00EA" w:rsidRPr="00C17AE5" w:rsidRDefault="003E1166" w:rsidP="006612F6">
      <w:pPr>
        <w:numPr>
          <w:ilvl w:val="0"/>
          <w:numId w:val="9"/>
        </w:numPr>
        <w:spacing w:before="100" w:beforeAutospacing="1" w:after="60" w:line="276" w:lineRule="auto"/>
        <w:ind w:left="1066" w:hanging="357"/>
        <w:jc w:val="both"/>
        <w:rPr>
          <w:rFonts w:ascii="Arial" w:hAnsi="Arial" w:cs="Arial"/>
        </w:rPr>
      </w:pPr>
      <w:r w:rsidRPr="00C17AE5">
        <w:rPr>
          <w:rFonts w:ascii="Arial" w:hAnsi="Arial" w:cs="Arial"/>
        </w:rPr>
        <w:t xml:space="preserve">Výkon </w:t>
      </w:r>
      <w:r w:rsidR="003D5324" w:rsidRPr="00C17AE5">
        <w:rPr>
          <w:rFonts w:ascii="Arial" w:hAnsi="Arial" w:cs="Arial"/>
        </w:rPr>
        <w:t xml:space="preserve">expertních činností </w:t>
      </w:r>
      <w:r w:rsidR="005C00EA" w:rsidRPr="00C17AE5">
        <w:rPr>
          <w:rFonts w:ascii="Arial" w:hAnsi="Arial" w:cs="Arial"/>
        </w:rPr>
        <w:t>n</w:t>
      </w:r>
      <w:r w:rsidRPr="00C17AE5">
        <w:rPr>
          <w:rFonts w:ascii="Arial" w:hAnsi="Arial" w:cs="Arial"/>
        </w:rPr>
        <w:t>a základě požadavk</w:t>
      </w:r>
      <w:r w:rsidR="005C00EA" w:rsidRPr="00C17AE5">
        <w:rPr>
          <w:rFonts w:ascii="Arial" w:hAnsi="Arial" w:cs="Arial"/>
        </w:rPr>
        <w:t>ů</w:t>
      </w:r>
      <w:r w:rsidRPr="00C17AE5">
        <w:rPr>
          <w:rFonts w:ascii="Arial" w:hAnsi="Arial" w:cs="Arial"/>
        </w:rPr>
        <w:t xml:space="preserve"> </w:t>
      </w:r>
      <w:r w:rsidR="00A61162" w:rsidRPr="00C17AE5">
        <w:rPr>
          <w:rFonts w:ascii="Arial" w:hAnsi="Arial" w:cs="Arial"/>
        </w:rPr>
        <w:t>Objednatel</w:t>
      </w:r>
      <w:r w:rsidRPr="00C17AE5">
        <w:rPr>
          <w:rFonts w:ascii="Arial" w:hAnsi="Arial" w:cs="Arial"/>
        </w:rPr>
        <w:t>e, který představuje především následující činnosti:</w:t>
      </w:r>
    </w:p>
    <w:p w:rsidR="00413C90" w:rsidRPr="00C17AE5" w:rsidRDefault="00413C90" w:rsidP="004E7B37">
      <w:pPr>
        <w:spacing w:line="276" w:lineRule="auto"/>
        <w:ind w:left="1560" w:hanging="426"/>
        <w:jc w:val="both"/>
        <w:rPr>
          <w:rFonts w:ascii="Arial" w:hAnsi="Arial" w:cs="Arial"/>
        </w:rPr>
      </w:pPr>
      <w:r w:rsidRPr="00C17AE5">
        <w:rPr>
          <w:rFonts w:ascii="Arial" w:hAnsi="Arial" w:cs="Arial"/>
        </w:rPr>
        <w:t xml:space="preserve">– </w:t>
      </w:r>
      <w:r w:rsidR="006612F6">
        <w:rPr>
          <w:rFonts w:ascii="Arial" w:hAnsi="Arial" w:cs="Arial"/>
        </w:rPr>
        <w:tab/>
      </w:r>
      <w:r w:rsidR="00445CE4" w:rsidRPr="00C17AE5">
        <w:rPr>
          <w:rFonts w:ascii="Arial" w:hAnsi="Arial" w:cs="Arial"/>
        </w:rPr>
        <w:t>V</w:t>
      </w:r>
      <w:r w:rsidR="005C00EA" w:rsidRPr="00C17AE5">
        <w:rPr>
          <w:rFonts w:ascii="Arial" w:hAnsi="Arial" w:cs="Arial"/>
        </w:rPr>
        <w:t xml:space="preserve">ypracování posudků, stanovisek a </w:t>
      </w:r>
      <w:r w:rsidR="003E1166" w:rsidRPr="00C17AE5">
        <w:rPr>
          <w:rFonts w:ascii="Arial" w:hAnsi="Arial" w:cs="Arial"/>
        </w:rPr>
        <w:t xml:space="preserve">expertíz </w:t>
      </w:r>
      <w:r w:rsidR="00191290" w:rsidRPr="00C17AE5">
        <w:rPr>
          <w:rFonts w:ascii="Arial" w:hAnsi="Arial" w:cs="Arial"/>
        </w:rPr>
        <w:t xml:space="preserve">k rozsahu </w:t>
      </w:r>
      <w:r w:rsidR="00CF6FBA" w:rsidRPr="00C17AE5">
        <w:rPr>
          <w:rFonts w:ascii="Arial" w:hAnsi="Arial" w:cs="Arial"/>
        </w:rPr>
        <w:t xml:space="preserve">a </w:t>
      </w:r>
      <w:r w:rsidR="005C00EA" w:rsidRPr="00C17AE5">
        <w:rPr>
          <w:rFonts w:ascii="Arial" w:hAnsi="Arial" w:cs="Arial"/>
        </w:rPr>
        <w:t>k cenám sta</w:t>
      </w:r>
      <w:r w:rsidR="00191290" w:rsidRPr="00C17AE5">
        <w:rPr>
          <w:rFonts w:ascii="Arial" w:hAnsi="Arial" w:cs="Arial"/>
        </w:rPr>
        <w:t>vebních prací</w:t>
      </w:r>
      <w:r w:rsidR="00CF6FBA" w:rsidRPr="00C17AE5">
        <w:rPr>
          <w:rFonts w:ascii="Arial" w:hAnsi="Arial" w:cs="Arial"/>
        </w:rPr>
        <w:t xml:space="preserve"> a k jejich oceňování</w:t>
      </w:r>
      <w:r w:rsidR="005F50BC" w:rsidRPr="00C17AE5">
        <w:rPr>
          <w:rFonts w:ascii="Arial" w:hAnsi="Arial" w:cs="Arial"/>
        </w:rPr>
        <w:t>;</w:t>
      </w:r>
      <w:r w:rsidR="00CF6FBA" w:rsidRPr="00C17AE5">
        <w:rPr>
          <w:rFonts w:ascii="Arial" w:hAnsi="Arial" w:cs="Arial"/>
        </w:rPr>
        <w:t xml:space="preserve"> </w:t>
      </w:r>
    </w:p>
    <w:p w:rsidR="00445CE4" w:rsidRPr="00C17AE5" w:rsidRDefault="006612F6" w:rsidP="004E7B37">
      <w:pPr>
        <w:spacing w:line="276" w:lineRule="auto"/>
        <w:ind w:left="1560" w:hanging="426"/>
        <w:jc w:val="both"/>
        <w:rPr>
          <w:rFonts w:ascii="Arial" w:hAnsi="Arial" w:cs="Arial"/>
        </w:rPr>
      </w:pPr>
      <w:r>
        <w:rPr>
          <w:rFonts w:ascii="Arial" w:hAnsi="Arial" w:cs="Arial"/>
        </w:rPr>
        <w:t xml:space="preserve">– </w:t>
      </w:r>
      <w:r>
        <w:rPr>
          <w:rFonts w:ascii="Arial" w:hAnsi="Arial" w:cs="Arial"/>
        </w:rPr>
        <w:tab/>
      </w:r>
      <w:r w:rsidR="00AC208B" w:rsidRPr="00C17AE5">
        <w:rPr>
          <w:rFonts w:ascii="Arial" w:hAnsi="Arial" w:cs="Arial"/>
        </w:rPr>
        <w:t>V</w:t>
      </w:r>
      <w:r w:rsidR="00191290" w:rsidRPr="00C17AE5">
        <w:rPr>
          <w:rFonts w:ascii="Arial" w:hAnsi="Arial" w:cs="Arial"/>
        </w:rPr>
        <w:t xml:space="preserve">ypracování posudků, stanovisek a </w:t>
      </w:r>
      <w:r w:rsidR="003E1166" w:rsidRPr="00C17AE5">
        <w:rPr>
          <w:rFonts w:ascii="Arial" w:hAnsi="Arial" w:cs="Arial"/>
        </w:rPr>
        <w:t xml:space="preserve">expertíz </w:t>
      </w:r>
      <w:r w:rsidR="00191290" w:rsidRPr="00C17AE5">
        <w:rPr>
          <w:rFonts w:ascii="Arial" w:hAnsi="Arial" w:cs="Arial"/>
        </w:rPr>
        <w:t>týkajících se</w:t>
      </w:r>
      <w:r>
        <w:rPr>
          <w:rFonts w:ascii="Arial" w:hAnsi="Arial" w:cs="Arial"/>
        </w:rPr>
        <w:t xml:space="preserve"> úplnosti položkového </w:t>
      </w:r>
      <w:r w:rsidR="003E1166" w:rsidRPr="00C17AE5">
        <w:rPr>
          <w:rFonts w:ascii="Arial" w:hAnsi="Arial" w:cs="Arial"/>
        </w:rPr>
        <w:t>výkazu výměr</w:t>
      </w:r>
      <w:r w:rsidR="005F50BC" w:rsidRPr="00C17AE5">
        <w:rPr>
          <w:rFonts w:ascii="Arial" w:hAnsi="Arial" w:cs="Arial"/>
        </w:rPr>
        <w:t>;</w:t>
      </w:r>
    </w:p>
    <w:p w:rsidR="00413C90" w:rsidRPr="00C17AE5" w:rsidRDefault="00413C90" w:rsidP="004E7B37">
      <w:pPr>
        <w:spacing w:after="60" w:line="276" w:lineRule="auto"/>
        <w:ind w:left="1559" w:hanging="425"/>
        <w:jc w:val="both"/>
        <w:rPr>
          <w:rFonts w:ascii="Arial" w:hAnsi="Arial" w:cs="Arial"/>
        </w:rPr>
      </w:pPr>
      <w:r w:rsidRPr="00C17AE5">
        <w:rPr>
          <w:rFonts w:ascii="Arial" w:hAnsi="Arial" w:cs="Arial"/>
        </w:rPr>
        <w:t xml:space="preserve">– </w:t>
      </w:r>
      <w:r w:rsidR="006612F6">
        <w:rPr>
          <w:rFonts w:ascii="Arial" w:hAnsi="Arial" w:cs="Arial"/>
        </w:rPr>
        <w:tab/>
      </w:r>
      <w:r w:rsidR="00445CE4" w:rsidRPr="00C17AE5">
        <w:rPr>
          <w:rFonts w:ascii="Arial" w:hAnsi="Arial" w:cs="Arial"/>
        </w:rPr>
        <w:t>V</w:t>
      </w:r>
      <w:r w:rsidR="00191290" w:rsidRPr="00C17AE5">
        <w:rPr>
          <w:rFonts w:ascii="Arial" w:hAnsi="Arial" w:cs="Arial"/>
        </w:rPr>
        <w:t>y</w:t>
      </w:r>
      <w:r w:rsidR="003E1166" w:rsidRPr="00C17AE5">
        <w:rPr>
          <w:rFonts w:ascii="Arial" w:hAnsi="Arial" w:cs="Arial"/>
        </w:rPr>
        <w:t xml:space="preserve">pracování </w:t>
      </w:r>
      <w:r w:rsidR="00191290" w:rsidRPr="00C17AE5">
        <w:rPr>
          <w:rFonts w:ascii="Arial" w:hAnsi="Arial" w:cs="Arial"/>
        </w:rPr>
        <w:t xml:space="preserve">posudků, stanovisek a </w:t>
      </w:r>
      <w:r w:rsidR="003E1166" w:rsidRPr="00C17AE5">
        <w:rPr>
          <w:rFonts w:ascii="Arial" w:hAnsi="Arial" w:cs="Arial"/>
        </w:rPr>
        <w:t xml:space="preserve">expertíz k případným </w:t>
      </w:r>
      <w:r w:rsidR="00EE036C" w:rsidRPr="00C17AE5">
        <w:rPr>
          <w:rFonts w:ascii="Arial" w:hAnsi="Arial" w:cs="Arial"/>
        </w:rPr>
        <w:t>uplatňovaným vícepracím</w:t>
      </w:r>
      <w:r w:rsidR="003E1166" w:rsidRPr="00C17AE5">
        <w:rPr>
          <w:rFonts w:ascii="Arial" w:hAnsi="Arial" w:cs="Arial"/>
        </w:rPr>
        <w:t xml:space="preserve"> z hlediska jak věcného, tak i cenového</w:t>
      </w:r>
      <w:r w:rsidR="006612F6">
        <w:rPr>
          <w:rFonts w:ascii="Arial" w:hAnsi="Arial" w:cs="Arial"/>
        </w:rPr>
        <w:t>.</w:t>
      </w:r>
    </w:p>
    <w:p w:rsidR="00ED6247" w:rsidRPr="00C17AE5" w:rsidRDefault="00ED6247" w:rsidP="00ED6247">
      <w:pPr>
        <w:pStyle w:val="Bezmezer"/>
        <w:numPr>
          <w:ilvl w:val="0"/>
          <w:numId w:val="9"/>
        </w:numPr>
        <w:spacing w:after="60" w:line="276" w:lineRule="auto"/>
        <w:jc w:val="both"/>
        <w:rPr>
          <w:rFonts w:ascii="Arial" w:hAnsi="Arial" w:cs="Arial"/>
        </w:rPr>
      </w:pPr>
      <w:r w:rsidRPr="00C17AE5">
        <w:rPr>
          <w:rFonts w:ascii="Arial" w:hAnsi="Arial" w:cs="Arial"/>
        </w:rPr>
        <w:t xml:space="preserve">V závěru zprávy </w:t>
      </w:r>
      <w:r w:rsidR="00EE036C">
        <w:rPr>
          <w:rFonts w:ascii="Arial" w:hAnsi="Arial" w:cs="Arial"/>
        </w:rPr>
        <w:t>S</w:t>
      </w:r>
      <w:r w:rsidRPr="00C17AE5">
        <w:rPr>
          <w:rFonts w:ascii="Arial" w:hAnsi="Arial" w:cs="Arial"/>
        </w:rPr>
        <w:t>upervizor specifikuje způsob poskytování svých služeb – tj. jakým způsobem uskutečnil dohled a věcnou kontrolu</w:t>
      </w:r>
      <w:r w:rsidR="005F50BC" w:rsidRPr="00C17AE5">
        <w:rPr>
          <w:rFonts w:ascii="Arial" w:hAnsi="Arial" w:cs="Arial"/>
        </w:rPr>
        <w:t xml:space="preserve"> stavby včetně časového rozsahu;</w:t>
      </w:r>
    </w:p>
    <w:p w:rsidR="00191290" w:rsidRPr="00C17AE5" w:rsidRDefault="00EE036C" w:rsidP="006612F6">
      <w:pPr>
        <w:pStyle w:val="Bezmezer"/>
        <w:spacing w:after="60" w:line="23" w:lineRule="atLeast"/>
        <w:ind w:left="709" w:hanging="709"/>
        <w:jc w:val="both"/>
        <w:rPr>
          <w:rFonts w:ascii="Arial" w:hAnsi="Arial" w:cs="Arial"/>
        </w:rPr>
      </w:pPr>
      <w:r w:rsidRPr="00C17AE5">
        <w:rPr>
          <w:rFonts w:ascii="Arial" w:hAnsi="Arial" w:cs="Arial"/>
        </w:rPr>
        <w:t>2.</w:t>
      </w:r>
      <w:r w:rsidR="00DF6F96">
        <w:rPr>
          <w:rFonts w:ascii="Arial" w:hAnsi="Arial" w:cs="Arial"/>
        </w:rPr>
        <w:t>3</w:t>
      </w:r>
      <w:r w:rsidRPr="00C17AE5">
        <w:rPr>
          <w:rFonts w:ascii="Arial" w:hAnsi="Arial" w:cs="Arial"/>
        </w:rPr>
        <w:t xml:space="preserve">.2 </w:t>
      </w:r>
      <w:r w:rsidR="006612F6">
        <w:rPr>
          <w:rFonts w:ascii="Arial" w:hAnsi="Arial" w:cs="Arial"/>
        </w:rPr>
        <w:tab/>
      </w:r>
      <w:r w:rsidRPr="00C17AE5">
        <w:rPr>
          <w:rFonts w:ascii="Arial" w:hAnsi="Arial" w:cs="Arial"/>
        </w:rPr>
        <w:t>Mimořádná</w:t>
      </w:r>
      <w:r w:rsidR="003E1166" w:rsidRPr="00C17AE5">
        <w:rPr>
          <w:rFonts w:ascii="Arial" w:hAnsi="Arial" w:cs="Arial"/>
        </w:rPr>
        <w:t xml:space="preserve"> zpráva</w:t>
      </w:r>
      <w:r w:rsidR="00191290" w:rsidRPr="00C17AE5">
        <w:rPr>
          <w:rFonts w:ascii="Arial" w:hAnsi="Arial" w:cs="Arial"/>
        </w:rPr>
        <w:t>:</w:t>
      </w:r>
    </w:p>
    <w:p w:rsidR="003E1166" w:rsidRPr="00C17AE5" w:rsidRDefault="003E1166" w:rsidP="00903F3B">
      <w:pPr>
        <w:pStyle w:val="Bezmezer"/>
        <w:spacing w:after="60" w:line="276" w:lineRule="auto"/>
        <w:ind w:left="709" w:firstLine="0"/>
        <w:jc w:val="both"/>
        <w:rPr>
          <w:rFonts w:ascii="Arial" w:hAnsi="Arial" w:cs="Arial"/>
        </w:rPr>
      </w:pPr>
      <w:r w:rsidRPr="00C17AE5">
        <w:rPr>
          <w:rFonts w:ascii="Arial" w:hAnsi="Arial" w:cs="Arial"/>
        </w:rPr>
        <w:t xml:space="preserve">V případě zjištění jakéhokoli vážného pochybení ze strany zhotovitele stavebních prací, které může vést ke vzniku nevratných škod, musí </w:t>
      </w:r>
      <w:r w:rsidR="00A61162" w:rsidRPr="00C17AE5">
        <w:rPr>
          <w:rFonts w:ascii="Arial" w:hAnsi="Arial" w:cs="Arial"/>
        </w:rPr>
        <w:t>Supervizor</w:t>
      </w:r>
      <w:r w:rsidRPr="00C17AE5">
        <w:rPr>
          <w:rFonts w:ascii="Arial" w:hAnsi="Arial" w:cs="Arial"/>
        </w:rPr>
        <w:t xml:space="preserve"> neprodleně</w:t>
      </w:r>
      <w:r w:rsidR="00CC2A42">
        <w:rPr>
          <w:rFonts w:ascii="Arial" w:hAnsi="Arial" w:cs="Arial"/>
        </w:rPr>
        <w:t>, nejpozději však do 24 hodin,</w:t>
      </w:r>
      <w:r w:rsidR="006612F6">
        <w:rPr>
          <w:rFonts w:ascii="Arial" w:hAnsi="Arial" w:cs="Arial"/>
        </w:rPr>
        <w:t xml:space="preserve"> </w:t>
      </w:r>
      <w:r w:rsidRPr="00C17AE5">
        <w:rPr>
          <w:rFonts w:ascii="Arial" w:hAnsi="Arial" w:cs="Arial"/>
        </w:rPr>
        <w:t xml:space="preserve">písemně (e-mailem) informovat určenou kontaktní osobu </w:t>
      </w:r>
      <w:r w:rsidR="00A61162" w:rsidRPr="00C17AE5">
        <w:rPr>
          <w:rFonts w:ascii="Arial" w:hAnsi="Arial" w:cs="Arial"/>
        </w:rPr>
        <w:t>Objednatel</w:t>
      </w:r>
      <w:r w:rsidRPr="00C17AE5">
        <w:rPr>
          <w:rFonts w:ascii="Arial" w:hAnsi="Arial" w:cs="Arial"/>
        </w:rPr>
        <w:t xml:space="preserve">e. V tomto písemném sdělení </w:t>
      </w:r>
      <w:r w:rsidR="00A61162" w:rsidRPr="00C17AE5">
        <w:rPr>
          <w:rFonts w:ascii="Arial" w:hAnsi="Arial" w:cs="Arial"/>
        </w:rPr>
        <w:t>Supervizor</w:t>
      </w:r>
      <w:r w:rsidRPr="00C17AE5">
        <w:rPr>
          <w:rFonts w:ascii="Arial" w:hAnsi="Arial" w:cs="Arial"/>
        </w:rPr>
        <w:t xml:space="preserve"> uvede všechny podstatné detaily a popisy, které budou podstatné pro konkrétní charakteristiku každého vážného pochybení doplněné o</w:t>
      </w:r>
      <w:r w:rsidR="006612F6">
        <w:rPr>
          <w:rFonts w:ascii="Arial" w:hAnsi="Arial" w:cs="Arial"/>
        </w:rPr>
        <w:t> </w:t>
      </w:r>
      <w:r w:rsidRPr="00C17AE5">
        <w:rPr>
          <w:rFonts w:ascii="Arial" w:hAnsi="Arial" w:cs="Arial"/>
        </w:rPr>
        <w:t xml:space="preserve">odborný názor </w:t>
      </w:r>
      <w:r w:rsidR="00A61162" w:rsidRPr="00C17AE5">
        <w:rPr>
          <w:rFonts w:ascii="Arial" w:hAnsi="Arial" w:cs="Arial"/>
        </w:rPr>
        <w:t>Supervizor</w:t>
      </w:r>
      <w:r w:rsidRPr="00C17AE5">
        <w:rPr>
          <w:rFonts w:ascii="Arial" w:hAnsi="Arial" w:cs="Arial"/>
        </w:rPr>
        <w:t xml:space="preserve">a na řešení uvedených pochybení. Tím se rozumí podezření na neoprávněné čerpání prostředků části dotace, </w:t>
      </w:r>
      <w:r w:rsidR="003D5324" w:rsidRPr="00C17AE5">
        <w:rPr>
          <w:rFonts w:ascii="Arial" w:hAnsi="Arial" w:cs="Arial"/>
        </w:rPr>
        <w:t xml:space="preserve">na </w:t>
      </w:r>
      <w:r w:rsidRPr="00C17AE5">
        <w:rPr>
          <w:rFonts w:ascii="Arial" w:hAnsi="Arial" w:cs="Arial"/>
        </w:rPr>
        <w:t>závady zjištěné při přejímkách zakr</w:t>
      </w:r>
      <w:r w:rsidR="00CF6FBA" w:rsidRPr="00C17AE5">
        <w:rPr>
          <w:rFonts w:ascii="Arial" w:hAnsi="Arial" w:cs="Arial"/>
        </w:rPr>
        <w:t xml:space="preserve">ývaných </w:t>
      </w:r>
      <w:r w:rsidRPr="00C17AE5">
        <w:rPr>
          <w:rFonts w:ascii="Arial" w:hAnsi="Arial" w:cs="Arial"/>
        </w:rPr>
        <w:t xml:space="preserve">částí díla, </w:t>
      </w:r>
      <w:r w:rsidR="003D5324" w:rsidRPr="00C17AE5">
        <w:rPr>
          <w:rFonts w:ascii="Arial" w:hAnsi="Arial" w:cs="Arial"/>
        </w:rPr>
        <w:t>na provádění víceprací bez předchozího schválení posk</w:t>
      </w:r>
      <w:r w:rsidR="00CF6FBA" w:rsidRPr="00C17AE5">
        <w:rPr>
          <w:rFonts w:ascii="Arial" w:hAnsi="Arial" w:cs="Arial"/>
        </w:rPr>
        <w:t>y</w:t>
      </w:r>
      <w:r w:rsidR="003D5324" w:rsidRPr="00C17AE5">
        <w:rPr>
          <w:rFonts w:ascii="Arial" w:hAnsi="Arial" w:cs="Arial"/>
        </w:rPr>
        <w:t>tovatelem dotace</w:t>
      </w:r>
      <w:r w:rsidRPr="00C17AE5">
        <w:rPr>
          <w:rFonts w:ascii="Arial" w:hAnsi="Arial" w:cs="Arial"/>
        </w:rPr>
        <w:t xml:space="preserve">, </w:t>
      </w:r>
      <w:r w:rsidR="003D5324" w:rsidRPr="00C17AE5">
        <w:rPr>
          <w:rFonts w:ascii="Arial" w:hAnsi="Arial" w:cs="Arial"/>
        </w:rPr>
        <w:t xml:space="preserve">na </w:t>
      </w:r>
      <w:r w:rsidRPr="00C17AE5">
        <w:rPr>
          <w:rFonts w:ascii="Arial" w:hAnsi="Arial" w:cs="Arial"/>
        </w:rPr>
        <w:t>nedostatečná provozní opatření k provádění bezpečnosti práce, atd.</w:t>
      </w:r>
    </w:p>
    <w:p w:rsidR="00191290" w:rsidRPr="00C17AE5" w:rsidRDefault="001F5AAD" w:rsidP="00600107">
      <w:pPr>
        <w:overflowPunct w:val="0"/>
        <w:autoSpaceDE w:val="0"/>
        <w:autoSpaceDN w:val="0"/>
        <w:adjustRightInd w:val="0"/>
        <w:spacing w:after="60" w:line="23" w:lineRule="atLeast"/>
        <w:ind w:left="709" w:hanging="709"/>
        <w:jc w:val="both"/>
        <w:textAlignment w:val="baseline"/>
        <w:rPr>
          <w:rFonts w:ascii="Arial" w:hAnsi="Arial" w:cs="Arial"/>
        </w:rPr>
      </w:pPr>
      <w:r w:rsidRPr="00C17AE5">
        <w:rPr>
          <w:rFonts w:ascii="Arial" w:hAnsi="Arial" w:cs="Arial"/>
        </w:rPr>
        <w:t>2.</w:t>
      </w:r>
      <w:r>
        <w:rPr>
          <w:rFonts w:ascii="Arial" w:hAnsi="Arial" w:cs="Arial"/>
        </w:rPr>
        <w:t>3</w:t>
      </w:r>
      <w:r w:rsidRPr="00C17AE5">
        <w:rPr>
          <w:rFonts w:ascii="Arial" w:hAnsi="Arial" w:cs="Arial"/>
        </w:rPr>
        <w:t xml:space="preserve">.3 </w:t>
      </w:r>
      <w:r w:rsidR="00600107">
        <w:rPr>
          <w:rFonts w:ascii="Arial" w:hAnsi="Arial" w:cs="Arial"/>
        </w:rPr>
        <w:tab/>
      </w:r>
      <w:r w:rsidRPr="00C17AE5">
        <w:rPr>
          <w:rFonts w:ascii="Arial" w:hAnsi="Arial" w:cs="Arial"/>
        </w:rPr>
        <w:t>Závěrečná</w:t>
      </w:r>
      <w:r w:rsidR="003E1166" w:rsidRPr="00C17AE5">
        <w:rPr>
          <w:rFonts w:ascii="Arial" w:hAnsi="Arial" w:cs="Arial"/>
        </w:rPr>
        <w:t xml:space="preserve"> zpráva</w:t>
      </w:r>
      <w:r w:rsidR="00191290" w:rsidRPr="00C17AE5">
        <w:rPr>
          <w:rFonts w:ascii="Arial" w:hAnsi="Arial" w:cs="Arial"/>
        </w:rPr>
        <w:t>:</w:t>
      </w:r>
    </w:p>
    <w:p w:rsidR="003E1166" w:rsidRPr="00C17AE5" w:rsidRDefault="00CC2A42" w:rsidP="000A63B5">
      <w:pPr>
        <w:overflowPunct w:val="0"/>
        <w:autoSpaceDE w:val="0"/>
        <w:autoSpaceDN w:val="0"/>
        <w:adjustRightInd w:val="0"/>
        <w:spacing w:after="60" w:line="276" w:lineRule="auto"/>
        <w:ind w:left="709" w:firstLine="0"/>
        <w:jc w:val="both"/>
        <w:textAlignment w:val="baseline"/>
        <w:rPr>
          <w:rFonts w:ascii="Arial" w:hAnsi="Arial" w:cs="Arial"/>
        </w:rPr>
      </w:pPr>
      <w:r>
        <w:rPr>
          <w:rFonts w:ascii="Arial" w:hAnsi="Arial" w:cs="Arial"/>
        </w:rPr>
        <w:t xml:space="preserve">Nejpozději do </w:t>
      </w:r>
      <w:r w:rsidR="00C55590">
        <w:rPr>
          <w:rFonts w:ascii="Arial" w:hAnsi="Arial" w:cs="Arial"/>
        </w:rPr>
        <w:t>3</w:t>
      </w:r>
      <w:r>
        <w:rPr>
          <w:rFonts w:ascii="Arial" w:hAnsi="Arial" w:cs="Arial"/>
        </w:rPr>
        <w:t>0 dnů p</w:t>
      </w:r>
      <w:r w:rsidR="003E1166" w:rsidRPr="00C17AE5">
        <w:rPr>
          <w:rFonts w:ascii="Arial" w:hAnsi="Arial" w:cs="Arial"/>
        </w:rPr>
        <w:t xml:space="preserve">o skončení realizace </w:t>
      </w:r>
      <w:r w:rsidR="00C55590">
        <w:rPr>
          <w:rFonts w:ascii="Arial" w:hAnsi="Arial" w:cs="Arial"/>
        </w:rPr>
        <w:t>předmětné stavby</w:t>
      </w:r>
      <w:r w:rsidR="00600107">
        <w:rPr>
          <w:rFonts w:ascii="Arial" w:hAnsi="Arial" w:cs="Arial"/>
        </w:rPr>
        <w:t xml:space="preserve"> </w:t>
      </w:r>
      <w:r w:rsidR="003E1166" w:rsidRPr="00C17AE5">
        <w:rPr>
          <w:rFonts w:ascii="Arial" w:hAnsi="Arial" w:cs="Arial"/>
        </w:rPr>
        <w:t xml:space="preserve">bude </w:t>
      </w:r>
      <w:r w:rsidR="00A61162" w:rsidRPr="00C17AE5">
        <w:rPr>
          <w:rFonts w:ascii="Arial" w:hAnsi="Arial" w:cs="Arial"/>
        </w:rPr>
        <w:t>Supervizor</w:t>
      </w:r>
      <w:r w:rsidR="003E1166" w:rsidRPr="00C17AE5">
        <w:rPr>
          <w:rFonts w:ascii="Arial" w:hAnsi="Arial" w:cs="Arial"/>
        </w:rPr>
        <w:t xml:space="preserve">em vydána závěrečná zpráva, ve které se </w:t>
      </w:r>
      <w:r w:rsidR="00A61162" w:rsidRPr="00C17AE5">
        <w:rPr>
          <w:rFonts w:ascii="Arial" w:hAnsi="Arial" w:cs="Arial"/>
        </w:rPr>
        <w:t>Supervizor</w:t>
      </w:r>
      <w:r w:rsidR="003E1166" w:rsidRPr="00C17AE5">
        <w:rPr>
          <w:rFonts w:ascii="Arial" w:hAnsi="Arial" w:cs="Arial"/>
        </w:rPr>
        <w:t xml:space="preserve"> kromě vyhodnocení celé Stavby vyjádří </w:t>
      </w:r>
      <w:r w:rsidR="00E654A0" w:rsidRPr="00C17AE5">
        <w:rPr>
          <w:rFonts w:ascii="Arial" w:hAnsi="Arial" w:cs="Arial"/>
        </w:rPr>
        <w:t xml:space="preserve">i </w:t>
      </w:r>
      <w:r w:rsidR="003E1166" w:rsidRPr="00C17AE5">
        <w:rPr>
          <w:rFonts w:ascii="Arial" w:hAnsi="Arial" w:cs="Arial"/>
        </w:rPr>
        <w:t xml:space="preserve">k cenovým a objemovým parametrům. Ve zprávě bude rovněž </w:t>
      </w:r>
      <w:r w:rsidR="00E654A0" w:rsidRPr="00C17AE5">
        <w:rPr>
          <w:rFonts w:ascii="Arial" w:hAnsi="Arial" w:cs="Arial"/>
        </w:rPr>
        <w:t xml:space="preserve">uveden </w:t>
      </w:r>
      <w:r w:rsidR="003E1166" w:rsidRPr="00C17AE5">
        <w:rPr>
          <w:rFonts w:ascii="Arial" w:hAnsi="Arial" w:cs="Arial"/>
        </w:rPr>
        <w:t>způsob odstraňování případných vad a nedodělků zjištěných při přebírání Stavby.</w:t>
      </w:r>
    </w:p>
    <w:p w:rsidR="003C4D82" w:rsidRDefault="00EE036C" w:rsidP="003C4D82">
      <w:pPr>
        <w:overflowPunct w:val="0"/>
        <w:autoSpaceDE w:val="0"/>
        <w:autoSpaceDN w:val="0"/>
        <w:adjustRightInd w:val="0"/>
        <w:spacing w:after="60" w:line="276" w:lineRule="auto"/>
        <w:ind w:left="709" w:hanging="709"/>
        <w:jc w:val="both"/>
        <w:textAlignment w:val="baseline"/>
        <w:rPr>
          <w:rFonts w:ascii="Arial" w:hAnsi="Arial" w:cs="Arial"/>
        </w:rPr>
      </w:pPr>
      <w:r w:rsidRPr="00C17AE5">
        <w:rPr>
          <w:rFonts w:ascii="Arial" w:hAnsi="Arial" w:cs="Arial"/>
        </w:rPr>
        <w:t>2.</w:t>
      </w:r>
      <w:r w:rsidR="00DF6F96">
        <w:rPr>
          <w:rFonts w:ascii="Arial" w:hAnsi="Arial" w:cs="Arial"/>
        </w:rPr>
        <w:t>3</w:t>
      </w:r>
      <w:r w:rsidRPr="00C17AE5">
        <w:rPr>
          <w:rFonts w:ascii="Arial" w:hAnsi="Arial" w:cs="Arial"/>
        </w:rPr>
        <w:t xml:space="preserve">.4 </w:t>
      </w:r>
      <w:r w:rsidR="003C4D82">
        <w:rPr>
          <w:rFonts w:ascii="Arial" w:hAnsi="Arial" w:cs="Arial"/>
        </w:rPr>
        <w:tab/>
        <w:t xml:space="preserve">Způsob předávání zpráv: </w:t>
      </w:r>
    </w:p>
    <w:p w:rsidR="00E654A0" w:rsidRDefault="00EE036C" w:rsidP="003C4D82">
      <w:pPr>
        <w:overflowPunct w:val="0"/>
        <w:autoSpaceDE w:val="0"/>
        <w:autoSpaceDN w:val="0"/>
        <w:adjustRightInd w:val="0"/>
        <w:spacing w:line="276" w:lineRule="auto"/>
        <w:ind w:left="709" w:firstLine="0"/>
        <w:jc w:val="both"/>
        <w:textAlignment w:val="baseline"/>
        <w:rPr>
          <w:rFonts w:ascii="Arial" w:hAnsi="Arial" w:cs="Arial"/>
        </w:rPr>
      </w:pPr>
      <w:r w:rsidRPr="00C17AE5">
        <w:rPr>
          <w:rFonts w:ascii="Arial" w:hAnsi="Arial" w:cs="Arial"/>
        </w:rPr>
        <w:t>Zprávy</w:t>
      </w:r>
      <w:r w:rsidR="00940260" w:rsidRPr="00C17AE5">
        <w:rPr>
          <w:rFonts w:ascii="Arial" w:hAnsi="Arial" w:cs="Arial"/>
        </w:rPr>
        <w:t xml:space="preserve"> budou předávány </w:t>
      </w:r>
      <w:r w:rsidR="00A7432C" w:rsidRPr="00C17AE5">
        <w:rPr>
          <w:rFonts w:ascii="Arial" w:hAnsi="Arial" w:cs="Arial"/>
        </w:rPr>
        <w:t xml:space="preserve">Objednateli </w:t>
      </w:r>
      <w:r w:rsidR="00191290" w:rsidRPr="00C17AE5">
        <w:rPr>
          <w:rFonts w:ascii="Arial" w:hAnsi="Arial" w:cs="Arial"/>
        </w:rPr>
        <w:t xml:space="preserve">ve </w:t>
      </w:r>
      <w:r w:rsidR="00353B2F" w:rsidRPr="00C17AE5">
        <w:rPr>
          <w:rFonts w:ascii="Arial" w:hAnsi="Arial" w:cs="Arial"/>
        </w:rPr>
        <w:t xml:space="preserve">třech písemných </w:t>
      </w:r>
      <w:r w:rsidR="00191290" w:rsidRPr="00C17AE5">
        <w:rPr>
          <w:rFonts w:ascii="Arial" w:hAnsi="Arial" w:cs="Arial"/>
        </w:rPr>
        <w:t>vyhotoveních</w:t>
      </w:r>
      <w:r w:rsidR="00B812CB">
        <w:rPr>
          <w:rFonts w:ascii="Arial" w:hAnsi="Arial" w:cs="Arial"/>
        </w:rPr>
        <w:t xml:space="preserve"> osobně nebo prostřednictvím poštovných služeb</w:t>
      </w:r>
      <w:r w:rsidR="00A7432C" w:rsidRPr="00C17AE5">
        <w:rPr>
          <w:rFonts w:ascii="Arial" w:hAnsi="Arial" w:cs="Arial"/>
        </w:rPr>
        <w:t xml:space="preserve">, </w:t>
      </w:r>
      <w:r w:rsidR="00353B2F" w:rsidRPr="00C17AE5">
        <w:rPr>
          <w:rFonts w:ascii="Arial" w:hAnsi="Arial" w:cs="Arial"/>
        </w:rPr>
        <w:t xml:space="preserve">dalším účastníkům stavby </w:t>
      </w:r>
      <w:r w:rsidR="003C4D82">
        <w:rPr>
          <w:rFonts w:ascii="Arial" w:hAnsi="Arial" w:cs="Arial"/>
        </w:rPr>
        <w:t>dle určení Objednatele e-mailem.</w:t>
      </w:r>
      <w:r w:rsidR="00353B2F" w:rsidRPr="00C17AE5">
        <w:rPr>
          <w:rFonts w:ascii="Arial" w:hAnsi="Arial" w:cs="Arial"/>
        </w:rPr>
        <w:t xml:space="preserve"> </w:t>
      </w:r>
      <w:r w:rsidR="003C4D82">
        <w:rPr>
          <w:rFonts w:ascii="Arial" w:hAnsi="Arial" w:cs="Arial"/>
        </w:rPr>
        <w:t>K</w:t>
      </w:r>
      <w:r w:rsidR="00E654A0" w:rsidRPr="00C17AE5">
        <w:rPr>
          <w:rFonts w:ascii="Arial" w:hAnsi="Arial" w:cs="Arial"/>
        </w:rPr>
        <w:t xml:space="preserve">ontaktní osobou </w:t>
      </w:r>
      <w:r w:rsidR="00A7432C" w:rsidRPr="00C17AE5">
        <w:rPr>
          <w:rFonts w:ascii="Arial" w:hAnsi="Arial" w:cs="Arial"/>
        </w:rPr>
        <w:t xml:space="preserve">pro převzetí zpráv Objednatel </w:t>
      </w:r>
      <w:r w:rsidR="00E654A0" w:rsidRPr="00C17AE5">
        <w:rPr>
          <w:rFonts w:ascii="Arial" w:hAnsi="Arial" w:cs="Arial"/>
        </w:rPr>
        <w:t>stanovil vedoucího správního a</w:t>
      </w:r>
      <w:r w:rsidR="003C4D82">
        <w:rPr>
          <w:rFonts w:ascii="Arial" w:hAnsi="Arial" w:cs="Arial"/>
        </w:rPr>
        <w:t> </w:t>
      </w:r>
      <w:r w:rsidR="00E654A0" w:rsidRPr="00C17AE5">
        <w:rPr>
          <w:rFonts w:ascii="Arial" w:hAnsi="Arial" w:cs="Arial"/>
        </w:rPr>
        <w:t>investičního oddělení Muzea umění Olomouc:</w:t>
      </w:r>
    </w:p>
    <w:p w:rsidR="00C17AE5" w:rsidRPr="00C17AE5" w:rsidRDefault="00C17AE5" w:rsidP="005F54A0">
      <w:pPr>
        <w:overflowPunct w:val="0"/>
        <w:autoSpaceDE w:val="0"/>
        <w:autoSpaceDN w:val="0"/>
        <w:adjustRightInd w:val="0"/>
        <w:ind w:left="709" w:hanging="709"/>
        <w:jc w:val="both"/>
        <w:textAlignment w:val="baseline"/>
        <w:rPr>
          <w:rFonts w:ascii="Arial" w:hAnsi="Arial" w:cs="Arial"/>
        </w:rPr>
      </w:pPr>
    </w:p>
    <w:p w:rsidR="00940260" w:rsidRPr="00C17AE5" w:rsidRDefault="000A63B5" w:rsidP="001F5AAD">
      <w:pPr>
        <w:numPr>
          <w:ilvl w:val="0"/>
          <w:numId w:val="12"/>
        </w:numPr>
        <w:overflowPunct w:val="0"/>
        <w:autoSpaceDE w:val="0"/>
        <w:autoSpaceDN w:val="0"/>
        <w:adjustRightInd w:val="0"/>
        <w:spacing w:line="276" w:lineRule="auto"/>
        <w:jc w:val="both"/>
        <w:textAlignment w:val="baseline"/>
        <w:rPr>
          <w:rFonts w:ascii="Arial" w:hAnsi="Arial" w:cs="Arial"/>
        </w:rPr>
      </w:pPr>
      <w:r w:rsidRPr="00C17AE5">
        <w:rPr>
          <w:rFonts w:ascii="Arial" w:hAnsi="Arial" w:cs="Arial"/>
        </w:rPr>
        <w:lastRenderedPageBreak/>
        <w:t>jméno a příjmení:</w:t>
      </w:r>
      <w:r w:rsidRPr="00C17AE5">
        <w:rPr>
          <w:rFonts w:ascii="Arial" w:hAnsi="Arial" w:cs="Arial"/>
        </w:rPr>
        <w:tab/>
      </w:r>
      <w:proofErr w:type="spellStart"/>
      <w:r w:rsidR="00CA04CB">
        <w:rPr>
          <w:rFonts w:ascii="Arial" w:hAnsi="Arial" w:cs="Arial"/>
        </w:rPr>
        <w:t>xxx</w:t>
      </w:r>
      <w:proofErr w:type="spellEnd"/>
    </w:p>
    <w:p w:rsidR="000A63B5" w:rsidRPr="00C17AE5" w:rsidRDefault="000A63B5" w:rsidP="001F5AAD">
      <w:pPr>
        <w:numPr>
          <w:ilvl w:val="0"/>
          <w:numId w:val="12"/>
        </w:numPr>
        <w:overflowPunct w:val="0"/>
        <w:autoSpaceDE w:val="0"/>
        <w:autoSpaceDN w:val="0"/>
        <w:adjustRightInd w:val="0"/>
        <w:spacing w:line="276" w:lineRule="auto"/>
        <w:jc w:val="both"/>
        <w:textAlignment w:val="baseline"/>
        <w:rPr>
          <w:rFonts w:ascii="Arial" w:hAnsi="Arial" w:cs="Arial"/>
        </w:rPr>
      </w:pPr>
      <w:r w:rsidRPr="00C17AE5">
        <w:rPr>
          <w:rFonts w:ascii="Arial" w:hAnsi="Arial" w:cs="Arial"/>
        </w:rPr>
        <w:t>e-mail</w:t>
      </w:r>
      <w:r w:rsidR="00B812CB">
        <w:rPr>
          <w:rFonts w:ascii="Arial" w:hAnsi="Arial" w:cs="Arial"/>
        </w:rPr>
        <w:t>:</w:t>
      </w:r>
      <w:r w:rsidR="00B812CB">
        <w:rPr>
          <w:rFonts w:ascii="Arial" w:hAnsi="Arial" w:cs="Arial"/>
        </w:rPr>
        <w:tab/>
      </w:r>
      <w:r w:rsidR="00B812CB">
        <w:rPr>
          <w:rFonts w:ascii="Arial" w:hAnsi="Arial" w:cs="Arial"/>
        </w:rPr>
        <w:tab/>
      </w:r>
      <w:r w:rsidR="00B812CB">
        <w:rPr>
          <w:rFonts w:ascii="Arial" w:hAnsi="Arial" w:cs="Arial"/>
        </w:rPr>
        <w:tab/>
      </w:r>
      <w:proofErr w:type="spellStart"/>
      <w:r w:rsidR="00CA04CB">
        <w:rPr>
          <w:rFonts w:ascii="Arial" w:hAnsi="Arial" w:cs="Arial"/>
        </w:rPr>
        <w:t>xxx</w:t>
      </w:r>
      <w:proofErr w:type="spellEnd"/>
    </w:p>
    <w:p w:rsidR="000A63B5" w:rsidRPr="00C17AE5" w:rsidRDefault="000A63B5" w:rsidP="001F5AAD">
      <w:pPr>
        <w:numPr>
          <w:ilvl w:val="0"/>
          <w:numId w:val="12"/>
        </w:numPr>
        <w:overflowPunct w:val="0"/>
        <w:autoSpaceDE w:val="0"/>
        <w:autoSpaceDN w:val="0"/>
        <w:adjustRightInd w:val="0"/>
        <w:spacing w:line="276" w:lineRule="auto"/>
        <w:jc w:val="both"/>
        <w:textAlignment w:val="baseline"/>
        <w:rPr>
          <w:rFonts w:ascii="Arial" w:hAnsi="Arial" w:cs="Arial"/>
        </w:rPr>
      </w:pPr>
      <w:r w:rsidRPr="00C17AE5">
        <w:rPr>
          <w:rFonts w:ascii="Arial" w:hAnsi="Arial" w:cs="Arial"/>
        </w:rPr>
        <w:t>GSM:</w:t>
      </w:r>
      <w:r w:rsidRPr="00C17AE5">
        <w:rPr>
          <w:rFonts w:ascii="Arial" w:hAnsi="Arial" w:cs="Arial"/>
        </w:rPr>
        <w:tab/>
      </w:r>
      <w:r w:rsidRPr="00C17AE5">
        <w:rPr>
          <w:rFonts w:ascii="Arial" w:hAnsi="Arial" w:cs="Arial"/>
        </w:rPr>
        <w:tab/>
      </w:r>
      <w:r w:rsidRPr="00C17AE5">
        <w:rPr>
          <w:rFonts w:ascii="Arial" w:hAnsi="Arial" w:cs="Arial"/>
        </w:rPr>
        <w:tab/>
      </w:r>
      <w:proofErr w:type="spellStart"/>
      <w:r w:rsidR="00CA04CB">
        <w:rPr>
          <w:rFonts w:ascii="Arial" w:hAnsi="Arial" w:cs="Arial"/>
        </w:rPr>
        <w:t>xxx</w:t>
      </w:r>
      <w:proofErr w:type="spellEnd"/>
    </w:p>
    <w:p w:rsidR="00C55590" w:rsidRDefault="000A63B5" w:rsidP="001F5AAD">
      <w:pPr>
        <w:numPr>
          <w:ilvl w:val="0"/>
          <w:numId w:val="12"/>
        </w:numPr>
        <w:overflowPunct w:val="0"/>
        <w:autoSpaceDE w:val="0"/>
        <w:autoSpaceDN w:val="0"/>
        <w:adjustRightInd w:val="0"/>
        <w:spacing w:after="60" w:line="276" w:lineRule="auto"/>
        <w:jc w:val="both"/>
        <w:textAlignment w:val="baseline"/>
        <w:rPr>
          <w:rFonts w:ascii="Arial" w:hAnsi="Arial" w:cs="Arial"/>
        </w:rPr>
      </w:pPr>
      <w:r w:rsidRPr="00C17AE5">
        <w:rPr>
          <w:rFonts w:ascii="Arial" w:hAnsi="Arial" w:cs="Arial"/>
        </w:rPr>
        <w:t>telefon:</w:t>
      </w:r>
      <w:r w:rsidRPr="00C17AE5">
        <w:rPr>
          <w:rFonts w:ascii="Arial" w:hAnsi="Arial" w:cs="Arial"/>
        </w:rPr>
        <w:tab/>
      </w:r>
      <w:r w:rsidRPr="00C17AE5">
        <w:rPr>
          <w:rFonts w:ascii="Arial" w:hAnsi="Arial" w:cs="Arial"/>
        </w:rPr>
        <w:tab/>
      </w:r>
      <w:proofErr w:type="spellStart"/>
      <w:r w:rsidR="00CA04CB">
        <w:rPr>
          <w:rFonts w:ascii="Arial" w:hAnsi="Arial" w:cs="Arial"/>
        </w:rPr>
        <w:t>xxx</w:t>
      </w:r>
      <w:proofErr w:type="spellEnd"/>
    </w:p>
    <w:p w:rsidR="00C55590" w:rsidRDefault="00C55590" w:rsidP="001F5AAD">
      <w:pPr>
        <w:overflowPunct w:val="0"/>
        <w:autoSpaceDE w:val="0"/>
        <w:autoSpaceDN w:val="0"/>
        <w:adjustRightInd w:val="0"/>
        <w:spacing w:line="276" w:lineRule="auto"/>
        <w:ind w:left="1069" w:firstLine="0"/>
        <w:jc w:val="both"/>
        <w:textAlignment w:val="baseline"/>
        <w:rPr>
          <w:rFonts w:ascii="Arial" w:hAnsi="Arial" w:cs="Arial"/>
        </w:rPr>
      </w:pPr>
    </w:p>
    <w:p w:rsidR="00413C90" w:rsidRPr="00C17AE5" w:rsidRDefault="00DF6F96" w:rsidP="00634746">
      <w:pPr>
        <w:spacing w:after="120" w:line="276" w:lineRule="auto"/>
        <w:ind w:left="709" w:hanging="709"/>
        <w:jc w:val="both"/>
        <w:rPr>
          <w:rFonts w:ascii="Arial" w:hAnsi="Arial" w:cs="Arial"/>
        </w:rPr>
      </w:pPr>
      <w:r>
        <w:rPr>
          <w:rFonts w:ascii="Arial" w:hAnsi="Arial" w:cs="Arial"/>
        </w:rPr>
        <w:t>2.4</w:t>
      </w:r>
      <w:r>
        <w:rPr>
          <w:rFonts w:ascii="Arial" w:hAnsi="Arial" w:cs="Arial"/>
        </w:rPr>
        <w:tab/>
      </w:r>
      <w:r w:rsidR="00A61162" w:rsidRPr="00C17AE5">
        <w:rPr>
          <w:rFonts w:ascii="Arial" w:hAnsi="Arial" w:cs="Arial"/>
        </w:rPr>
        <w:t>Supervizor</w:t>
      </w:r>
      <w:r w:rsidR="003E1166" w:rsidRPr="00C17AE5">
        <w:rPr>
          <w:rFonts w:ascii="Arial" w:hAnsi="Arial" w:cs="Arial"/>
        </w:rPr>
        <w:t xml:space="preserve"> se zavazuje veškeré </w:t>
      </w:r>
      <w:r w:rsidR="004D4881" w:rsidRPr="00C17AE5">
        <w:rPr>
          <w:rFonts w:ascii="Arial" w:hAnsi="Arial" w:cs="Arial"/>
        </w:rPr>
        <w:t xml:space="preserve">výše uvedené </w:t>
      </w:r>
      <w:r w:rsidR="003E1166" w:rsidRPr="00C17AE5">
        <w:rPr>
          <w:rFonts w:ascii="Arial" w:hAnsi="Arial" w:cs="Arial"/>
        </w:rPr>
        <w:t>činnosti provádět vyčerpávajícím způsobem při vědomí nezastupitelnosti své úlohy v procesu zabezpečení efektivního využití prostředků státní podpory uvol</w:t>
      </w:r>
      <w:r w:rsidR="000A63B5" w:rsidRPr="00C17AE5">
        <w:rPr>
          <w:rFonts w:ascii="Arial" w:hAnsi="Arial" w:cs="Arial"/>
        </w:rPr>
        <w:t>něn</w:t>
      </w:r>
      <w:r w:rsidR="003E1166" w:rsidRPr="00C17AE5">
        <w:rPr>
          <w:rFonts w:ascii="Arial" w:hAnsi="Arial" w:cs="Arial"/>
        </w:rPr>
        <w:t>ých na realizaci Stavby.</w:t>
      </w:r>
    </w:p>
    <w:p w:rsidR="00743482" w:rsidRPr="00C17AE5" w:rsidRDefault="00743482" w:rsidP="00E75ED6">
      <w:pPr>
        <w:spacing w:line="23" w:lineRule="atLeast"/>
        <w:ind w:left="709" w:hanging="567"/>
        <w:jc w:val="both"/>
        <w:rPr>
          <w:rFonts w:ascii="Arial" w:hAnsi="Arial" w:cs="Arial"/>
        </w:rPr>
      </w:pPr>
    </w:p>
    <w:p w:rsidR="00D94F3D" w:rsidRPr="00C17AE5" w:rsidRDefault="00440938" w:rsidP="00DF6F96">
      <w:pPr>
        <w:spacing w:line="276" w:lineRule="auto"/>
        <w:ind w:left="0" w:firstLine="0"/>
        <w:jc w:val="center"/>
        <w:rPr>
          <w:rFonts w:ascii="Arial" w:hAnsi="Arial" w:cs="Arial"/>
          <w:b/>
        </w:rPr>
      </w:pPr>
      <w:r w:rsidRPr="00C17AE5">
        <w:rPr>
          <w:rFonts w:ascii="Arial" w:hAnsi="Arial" w:cs="Arial"/>
          <w:b/>
        </w:rPr>
        <w:t xml:space="preserve">Článek </w:t>
      </w:r>
      <w:r w:rsidR="00D94F3D" w:rsidRPr="00C17AE5">
        <w:rPr>
          <w:rFonts w:ascii="Arial" w:hAnsi="Arial" w:cs="Arial"/>
          <w:b/>
        </w:rPr>
        <w:t>II</w:t>
      </w:r>
      <w:r w:rsidR="00986A7F" w:rsidRPr="00C17AE5">
        <w:rPr>
          <w:rFonts w:ascii="Arial" w:hAnsi="Arial" w:cs="Arial"/>
          <w:b/>
        </w:rPr>
        <w:t>I</w:t>
      </w:r>
      <w:r w:rsidR="00D94F3D" w:rsidRPr="00C17AE5">
        <w:rPr>
          <w:rFonts w:ascii="Arial" w:hAnsi="Arial" w:cs="Arial"/>
          <w:b/>
        </w:rPr>
        <w:t>.</w:t>
      </w:r>
    </w:p>
    <w:p w:rsidR="005071BA" w:rsidRDefault="008310A8" w:rsidP="00DF6F96">
      <w:pPr>
        <w:spacing w:line="23" w:lineRule="atLeast"/>
        <w:ind w:left="357"/>
        <w:jc w:val="center"/>
        <w:rPr>
          <w:rFonts w:ascii="Arial" w:hAnsi="Arial" w:cs="Arial"/>
          <w:b/>
        </w:rPr>
      </w:pPr>
      <w:r w:rsidRPr="00C17AE5">
        <w:rPr>
          <w:rFonts w:ascii="Arial" w:hAnsi="Arial" w:cs="Arial"/>
          <w:b/>
        </w:rPr>
        <w:t>T</w:t>
      </w:r>
      <w:r w:rsidR="004C34A3" w:rsidRPr="00C17AE5">
        <w:rPr>
          <w:rFonts w:ascii="Arial" w:hAnsi="Arial" w:cs="Arial"/>
          <w:b/>
        </w:rPr>
        <w:t xml:space="preserve">ermín </w:t>
      </w:r>
      <w:r w:rsidRPr="00C17AE5">
        <w:rPr>
          <w:rFonts w:ascii="Arial" w:hAnsi="Arial" w:cs="Arial"/>
          <w:b/>
        </w:rPr>
        <w:t xml:space="preserve">a místo </w:t>
      </w:r>
      <w:r w:rsidR="004C34A3" w:rsidRPr="00C17AE5">
        <w:rPr>
          <w:rFonts w:ascii="Arial" w:hAnsi="Arial" w:cs="Arial"/>
          <w:b/>
        </w:rPr>
        <w:t>plnění</w:t>
      </w:r>
    </w:p>
    <w:p w:rsidR="00DF6F96" w:rsidRPr="00C17AE5" w:rsidRDefault="00DF6F96" w:rsidP="00DF6F96">
      <w:pPr>
        <w:spacing w:line="23" w:lineRule="atLeast"/>
        <w:ind w:left="357"/>
        <w:jc w:val="center"/>
        <w:rPr>
          <w:rFonts w:ascii="Arial" w:hAnsi="Arial" w:cs="Arial"/>
          <w:b/>
        </w:rPr>
      </w:pPr>
    </w:p>
    <w:p w:rsidR="00DF6F96" w:rsidRDefault="00986A7F" w:rsidP="006C0C2C">
      <w:pPr>
        <w:spacing w:line="276" w:lineRule="auto"/>
        <w:ind w:left="709" w:hanging="709"/>
        <w:jc w:val="both"/>
        <w:rPr>
          <w:rFonts w:ascii="Arial" w:hAnsi="Arial" w:cs="Arial"/>
        </w:rPr>
      </w:pPr>
      <w:r w:rsidRPr="00C17AE5">
        <w:rPr>
          <w:rFonts w:ascii="Arial" w:hAnsi="Arial" w:cs="Arial"/>
        </w:rPr>
        <w:t>3.1</w:t>
      </w:r>
      <w:r w:rsidRPr="00C17AE5">
        <w:rPr>
          <w:rFonts w:ascii="Arial" w:hAnsi="Arial" w:cs="Arial"/>
        </w:rPr>
        <w:tab/>
      </w:r>
      <w:r w:rsidR="008310A8" w:rsidRPr="00C17AE5">
        <w:rPr>
          <w:rFonts w:ascii="Arial" w:hAnsi="Arial" w:cs="Arial"/>
        </w:rPr>
        <w:t>Tato smlouva nabývá účinnosti dnem jejího uzavření</w:t>
      </w:r>
      <w:r w:rsidR="00A46A5B" w:rsidRPr="00C17AE5">
        <w:rPr>
          <w:rFonts w:ascii="Arial" w:hAnsi="Arial" w:cs="Arial"/>
        </w:rPr>
        <w:t xml:space="preserve">, </w:t>
      </w:r>
      <w:r w:rsidR="008310A8" w:rsidRPr="00C17AE5">
        <w:rPr>
          <w:rFonts w:ascii="Arial" w:hAnsi="Arial" w:cs="Arial"/>
        </w:rPr>
        <w:t xml:space="preserve">je uzavírána na dobu určitou do splnění posledního ze závazků </w:t>
      </w:r>
      <w:r w:rsidR="00A61162" w:rsidRPr="00C17AE5">
        <w:rPr>
          <w:rFonts w:ascii="Arial" w:hAnsi="Arial" w:cs="Arial"/>
        </w:rPr>
        <w:t>Sml</w:t>
      </w:r>
      <w:r w:rsidR="008310A8" w:rsidRPr="00C17AE5">
        <w:rPr>
          <w:rFonts w:ascii="Arial" w:hAnsi="Arial" w:cs="Arial"/>
        </w:rPr>
        <w:t xml:space="preserve">uvních stran vyplývajících z této </w:t>
      </w:r>
      <w:r w:rsidR="00A61162" w:rsidRPr="00C17AE5">
        <w:rPr>
          <w:rFonts w:ascii="Arial" w:hAnsi="Arial" w:cs="Arial"/>
        </w:rPr>
        <w:t>Sml</w:t>
      </w:r>
      <w:r w:rsidR="008310A8" w:rsidRPr="00C17AE5">
        <w:rPr>
          <w:rFonts w:ascii="Arial" w:hAnsi="Arial" w:cs="Arial"/>
        </w:rPr>
        <w:t>ouvy.</w:t>
      </w:r>
      <w:r w:rsidR="00903F3B" w:rsidRPr="00C17AE5">
        <w:rPr>
          <w:rFonts w:ascii="Arial" w:hAnsi="Arial" w:cs="Arial"/>
        </w:rPr>
        <w:t xml:space="preserve"> </w:t>
      </w:r>
      <w:r w:rsidR="00EE036C" w:rsidRPr="00C17AE5">
        <w:rPr>
          <w:rFonts w:ascii="Arial" w:hAnsi="Arial" w:cs="Arial"/>
        </w:rPr>
        <w:t>Předpokládané</w:t>
      </w:r>
      <w:r w:rsidR="00903F3B" w:rsidRPr="00C17AE5">
        <w:rPr>
          <w:rFonts w:ascii="Arial" w:hAnsi="Arial" w:cs="Arial"/>
        </w:rPr>
        <w:t xml:space="preserve"> ukončení supervizní činnosti </w:t>
      </w:r>
      <w:r w:rsidR="00903F3B" w:rsidRPr="00A4624C">
        <w:rPr>
          <w:rFonts w:ascii="Arial" w:hAnsi="Arial" w:cs="Arial"/>
          <w:u w:val="single"/>
        </w:rPr>
        <w:t>12/201</w:t>
      </w:r>
      <w:r w:rsidR="00A4624C" w:rsidRPr="00A4624C">
        <w:rPr>
          <w:rFonts w:ascii="Arial" w:hAnsi="Arial" w:cs="Arial"/>
          <w:u w:val="single"/>
        </w:rPr>
        <w:t>9</w:t>
      </w:r>
      <w:r w:rsidR="00353B2F" w:rsidRPr="00C17AE5">
        <w:rPr>
          <w:rFonts w:ascii="Arial" w:hAnsi="Arial" w:cs="Arial"/>
        </w:rPr>
        <w:t>.</w:t>
      </w:r>
    </w:p>
    <w:p w:rsidR="001F5AAD" w:rsidRDefault="001F5AAD" w:rsidP="006C0C2C">
      <w:pPr>
        <w:spacing w:line="276" w:lineRule="auto"/>
        <w:ind w:left="709" w:hanging="709"/>
        <w:jc w:val="both"/>
        <w:rPr>
          <w:rFonts w:ascii="Arial" w:hAnsi="Arial" w:cs="Arial"/>
        </w:rPr>
      </w:pPr>
    </w:p>
    <w:p w:rsidR="002667CB" w:rsidRDefault="00DF6F96" w:rsidP="006C0C2C">
      <w:pPr>
        <w:spacing w:line="276" w:lineRule="auto"/>
        <w:ind w:left="709" w:hanging="709"/>
        <w:jc w:val="both"/>
        <w:rPr>
          <w:rFonts w:ascii="Arial" w:hAnsi="Arial" w:cs="Arial"/>
        </w:rPr>
      </w:pPr>
      <w:r>
        <w:rPr>
          <w:rFonts w:ascii="Arial" w:hAnsi="Arial" w:cs="Arial"/>
        </w:rPr>
        <w:t>3.2</w:t>
      </w:r>
      <w:r>
        <w:rPr>
          <w:rFonts w:ascii="Arial" w:hAnsi="Arial" w:cs="Arial"/>
        </w:rPr>
        <w:tab/>
        <w:t>Č</w:t>
      </w:r>
      <w:r w:rsidR="008A7CD1" w:rsidRPr="00C17AE5">
        <w:rPr>
          <w:rFonts w:ascii="Arial" w:hAnsi="Arial" w:cs="Arial"/>
        </w:rPr>
        <w:t>innost superviz</w:t>
      </w:r>
      <w:r w:rsidR="00A46A5B" w:rsidRPr="00C17AE5">
        <w:rPr>
          <w:rFonts w:ascii="Arial" w:hAnsi="Arial" w:cs="Arial"/>
        </w:rPr>
        <w:t>ora</w:t>
      </w:r>
      <w:r w:rsidR="008A7CD1" w:rsidRPr="00C17AE5">
        <w:rPr>
          <w:rFonts w:ascii="Arial" w:hAnsi="Arial" w:cs="Arial"/>
        </w:rPr>
        <w:t xml:space="preserve"> bude zahájena </w:t>
      </w:r>
      <w:r w:rsidR="00353B2F" w:rsidRPr="00C17AE5">
        <w:rPr>
          <w:rFonts w:ascii="Arial" w:hAnsi="Arial" w:cs="Arial"/>
        </w:rPr>
        <w:t>dnem podpisu Smlouvy.</w:t>
      </w:r>
    </w:p>
    <w:p w:rsidR="001F5AAD" w:rsidRDefault="001F5AAD" w:rsidP="006C0C2C">
      <w:pPr>
        <w:ind w:left="709" w:hanging="709"/>
        <w:jc w:val="both"/>
        <w:rPr>
          <w:rFonts w:ascii="Arial" w:hAnsi="Arial" w:cs="Arial"/>
        </w:rPr>
      </w:pPr>
    </w:p>
    <w:p w:rsidR="00EE036C" w:rsidRDefault="00EE036C" w:rsidP="006C0C2C">
      <w:pPr>
        <w:spacing w:line="276" w:lineRule="auto"/>
        <w:ind w:left="709" w:hanging="709"/>
        <w:jc w:val="both"/>
        <w:rPr>
          <w:rFonts w:ascii="Arial" w:hAnsi="Arial" w:cs="Arial"/>
        </w:rPr>
      </w:pPr>
      <w:r>
        <w:rPr>
          <w:rFonts w:ascii="Arial" w:hAnsi="Arial" w:cs="Arial"/>
        </w:rPr>
        <w:t>3.3</w:t>
      </w:r>
      <w:r>
        <w:rPr>
          <w:rFonts w:ascii="Arial" w:hAnsi="Arial" w:cs="Arial"/>
        </w:rPr>
        <w:tab/>
      </w:r>
      <w:r w:rsidR="00CC2A42">
        <w:rPr>
          <w:rFonts w:ascii="Arial" w:hAnsi="Arial" w:cs="Arial"/>
        </w:rPr>
        <w:t>Termíny pro podáv</w:t>
      </w:r>
      <w:r w:rsidR="00A4624C">
        <w:rPr>
          <w:rFonts w:ascii="Arial" w:hAnsi="Arial" w:cs="Arial"/>
        </w:rPr>
        <w:t>á</w:t>
      </w:r>
      <w:r w:rsidR="00CC2A42">
        <w:rPr>
          <w:rFonts w:ascii="Arial" w:hAnsi="Arial" w:cs="Arial"/>
        </w:rPr>
        <w:t xml:space="preserve">ní zpráv o průběhu realizace činností </w:t>
      </w:r>
      <w:r w:rsidR="00BF1F52">
        <w:rPr>
          <w:rFonts w:ascii="Arial" w:hAnsi="Arial" w:cs="Arial"/>
        </w:rPr>
        <w:t xml:space="preserve">supervize jsou stanoveny v článku II. této Smlouvy. Nad rámec toho se Supervizor zavazuje </w:t>
      </w:r>
      <w:r w:rsidR="00C55590">
        <w:rPr>
          <w:rFonts w:ascii="Arial" w:hAnsi="Arial" w:cs="Arial"/>
        </w:rPr>
        <w:t>zaslat</w:t>
      </w:r>
      <w:r w:rsidR="00BF1F52">
        <w:rPr>
          <w:rFonts w:ascii="Arial" w:hAnsi="Arial" w:cs="Arial"/>
        </w:rPr>
        <w:t xml:space="preserve"> Objednateli </w:t>
      </w:r>
      <w:r w:rsidR="00C55590">
        <w:rPr>
          <w:rFonts w:ascii="Arial" w:hAnsi="Arial" w:cs="Arial"/>
        </w:rPr>
        <w:t xml:space="preserve">jednotlivé </w:t>
      </w:r>
      <w:r w:rsidR="00BF1F52">
        <w:rPr>
          <w:rFonts w:ascii="Arial" w:hAnsi="Arial" w:cs="Arial"/>
        </w:rPr>
        <w:t>vyjádření</w:t>
      </w:r>
      <w:r w:rsidR="00E22285">
        <w:rPr>
          <w:rFonts w:ascii="Arial" w:hAnsi="Arial" w:cs="Arial"/>
        </w:rPr>
        <w:t>/stanovisko</w:t>
      </w:r>
      <w:r w:rsidR="00BF1F52">
        <w:rPr>
          <w:rFonts w:ascii="Arial" w:hAnsi="Arial" w:cs="Arial"/>
        </w:rPr>
        <w:t xml:space="preserve"> k</w:t>
      </w:r>
      <w:r w:rsidR="00C55590">
        <w:rPr>
          <w:rFonts w:ascii="Arial" w:hAnsi="Arial" w:cs="Arial"/>
        </w:rPr>
        <w:t xml:space="preserve"> </w:t>
      </w:r>
      <w:r w:rsidR="00BF1F52">
        <w:rPr>
          <w:rFonts w:ascii="Arial" w:hAnsi="Arial" w:cs="Arial"/>
        </w:rPr>
        <w:t xml:space="preserve">dokumentaci předložené </w:t>
      </w:r>
      <w:r w:rsidR="00C55590">
        <w:rPr>
          <w:rFonts w:ascii="Arial" w:hAnsi="Arial" w:cs="Arial"/>
        </w:rPr>
        <w:t>mu buďto dodavatelem stavby nebo Objednatelem k</w:t>
      </w:r>
      <w:r w:rsidR="00E22285">
        <w:rPr>
          <w:rFonts w:ascii="Arial" w:hAnsi="Arial" w:cs="Arial"/>
        </w:rPr>
        <w:t> </w:t>
      </w:r>
      <w:r w:rsidR="00C55590">
        <w:rPr>
          <w:rFonts w:ascii="Arial" w:hAnsi="Arial" w:cs="Arial"/>
        </w:rPr>
        <w:t xml:space="preserve">posouzení </w:t>
      </w:r>
      <w:r w:rsidR="00E22285">
        <w:rPr>
          <w:rFonts w:ascii="Arial" w:hAnsi="Arial" w:cs="Arial"/>
        </w:rPr>
        <w:t>vždy do 7 dnů od obdržení předmětné dokumentace, a</w:t>
      </w:r>
      <w:r w:rsidR="00013DF3">
        <w:rPr>
          <w:rFonts w:ascii="Arial" w:hAnsi="Arial" w:cs="Arial"/>
        </w:rPr>
        <w:t> </w:t>
      </w:r>
      <w:r w:rsidR="00E22285">
        <w:rPr>
          <w:rFonts w:ascii="Arial" w:hAnsi="Arial" w:cs="Arial"/>
        </w:rPr>
        <w:t>dále stanovisko k fakturaci dodavatele stavby vždy do 5 dnů od obdržení faktury od dodavatele.</w:t>
      </w:r>
    </w:p>
    <w:p w:rsidR="001F5AAD" w:rsidRPr="00C17AE5" w:rsidRDefault="001F5AAD" w:rsidP="006C0C2C">
      <w:pPr>
        <w:spacing w:line="276" w:lineRule="auto"/>
        <w:ind w:left="709" w:hanging="709"/>
        <w:jc w:val="both"/>
        <w:rPr>
          <w:rFonts w:ascii="Arial" w:hAnsi="Arial" w:cs="Arial"/>
        </w:rPr>
      </w:pPr>
    </w:p>
    <w:p w:rsidR="00D97C62" w:rsidRDefault="00CA1660" w:rsidP="006C0C2C">
      <w:pPr>
        <w:spacing w:line="276" w:lineRule="auto"/>
        <w:ind w:left="709" w:hanging="709"/>
        <w:jc w:val="both"/>
        <w:rPr>
          <w:rFonts w:ascii="Arial" w:hAnsi="Arial" w:cs="Arial"/>
        </w:rPr>
      </w:pPr>
      <w:r w:rsidRPr="00C17AE5">
        <w:rPr>
          <w:rFonts w:ascii="Arial" w:hAnsi="Arial" w:cs="Arial"/>
        </w:rPr>
        <w:t>3.</w:t>
      </w:r>
      <w:r w:rsidR="00EE036C">
        <w:rPr>
          <w:rFonts w:ascii="Arial" w:hAnsi="Arial" w:cs="Arial"/>
        </w:rPr>
        <w:t>4</w:t>
      </w:r>
      <w:r w:rsidR="00D97C62">
        <w:rPr>
          <w:rFonts w:ascii="Arial" w:hAnsi="Arial" w:cs="Arial"/>
        </w:rPr>
        <w:tab/>
        <w:t>Supervizor není v prodlení s plněním svých povinností dle této Smlouvy, pokud je toto prodlení vyvoláno okolnostmi na jeho vůli nezávislých, například zdržení</w:t>
      </w:r>
      <w:r w:rsidR="006C09E3">
        <w:rPr>
          <w:rFonts w:ascii="Arial" w:hAnsi="Arial" w:cs="Arial"/>
        </w:rPr>
        <w:t>m při získaní rozhodnutí</w:t>
      </w:r>
      <w:r w:rsidR="00D97C62">
        <w:rPr>
          <w:rFonts w:ascii="Arial" w:hAnsi="Arial" w:cs="Arial"/>
        </w:rPr>
        <w:t xml:space="preserve"> příslušného správního or</w:t>
      </w:r>
      <w:r w:rsidR="006C09E3">
        <w:rPr>
          <w:rFonts w:ascii="Arial" w:hAnsi="Arial" w:cs="Arial"/>
        </w:rPr>
        <w:t>g</w:t>
      </w:r>
      <w:r w:rsidR="00D97C62">
        <w:rPr>
          <w:rFonts w:ascii="Arial" w:hAnsi="Arial" w:cs="Arial"/>
        </w:rPr>
        <w:t>ánu</w:t>
      </w:r>
      <w:r w:rsidR="006C09E3">
        <w:rPr>
          <w:rFonts w:ascii="Arial" w:hAnsi="Arial" w:cs="Arial"/>
        </w:rPr>
        <w:t>, pokud toto zdržení není způsobeno z důvodů na straně Supervizora, nebo pokud je splnění povinnosti Supervizora závislé na spolupůsobení Objednatele a ten je se svým spolupůsobením v prodlení.</w:t>
      </w:r>
    </w:p>
    <w:p w:rsidR="001F5AAD" w:rsidRDefault="001F5AAD" w:rsidP="006C0C2C">
      <w:pPr>
        <w:spacing w:line="23" w:lineRule="atLeast"/>
        <w:ind w:left="709" w:hanging="709"/>
        <w:jc w:val="both"/>
        <w:rPr>
          <w:rFonts w:ascii="Arial" w:hAnsi="Arial" w:cs="Arial"/>
        </w:rPr>
      </w:pPr>
    </w:p>
    <w:p w:rsidR="00702D72" w:rsidRPr="00C17AE5" w:rsidRDefault="00D97C62" w:rsidP="006C0C2C">
      <w:pPr>
        <w:spacing w:line="23" w:lineRule="atLeast"/>
        <w:ind w:left="709" w:hanging="709"/>
        <w:rPr>
          <w:rFonts w:ascii="Arial" w:hAnsi="Arial" w:cs="Arial"/>
        </w:rPr>
      </w:pPr>
      <w:r>
        <w:rPr>
          <w:rFonts w:ascii="Arial" w:hAnsi="Arial" w:cs="Arial"/>
        </w:rPr>
        <w:t>3.5</w:t>
      </w:r>
      <w:r>
        <w:rPr>
          <w:rFonts w:ascii="Arial" w:hAnsi="Arial" w:cs="Arial"/>
        </w:rPr>
        <w:tab/>
      </w:r>
      <w:r w:rsidR="00E100DE" w:rsidRPr="00C17AE5">
        <w:rPr>
          <w:rFonts w:ascii="Arial" w:hAnsi="Arial" w:cs="Arial"/>
        </w:rPr>
        <w:t xml:space="preserve">Místo plnění </w:t>
      </w:r>
      <w:r w:rsidR="009874B9" w:rsidRPr="00C17AE5">
        <w:rPr>
          <w:rFonts w:ascii="Arial" w:hAnsi="Arial" w:cs="Arial"/>
        </w:rPr>
        <w:t>Olomouc</w:t>
      </w:r>
      <w:r w:rsidR="006710B3">
        <w:rPr>
          <w:rFonts w:ascii="Arial" w:hAnsi="Arial" w:cs="Arial"/>
        </w:rPr>
        <w:t>,</w:t>
      </w:r>
      <w:r w:rsidR="009874B9" w:rsidRPr="00C17AE5">
        <w:rPr>
          <w:rFonts w:ascii="Arial" w:hAnsi="Arial" w:cs="Arial"/>
        </w:rPr>
        <w:t xml:space="preserve"> Denisova ul. 47</w:t>
      </w:r>
      <w:r w:rsidR="00FA19B4">
        <w:rPr>
          <w:rFonts w:ascii="Arial" w:hAnsi="Arial" w:cs="Arial"/>
        </w:rPr>
        <w:t>,</w:t>
      </w:r>
      <w:r w:rsidR="009874B9" w:rsidRPr="00C17AE5">
        <w:rPr>
          <w:rFonts w:ascii="Arial" w:hAnsi="Arial" w:cs="Arial"/>
        </w:rPr>
        <w:t xml:space="preserve"> </w:t>
      </w:r>
      <w:r w:rsidR="00E100DE" w:rsidRPr="00C17AE5">
        <w:rPr>
          <w:rFonts w:ascii="Arial" w:hAnsi="Arial" w:cs="Arial"/>
        </w:rPr>
        <w:t xml:space="preserve">je dáno předmětem </w:t>
      </w:r>
      <w:r w:rsidR="009874B9" w:rsidRPr="00C17AE5">
        <w:rPr>
          <w:rFonts w:ascii="Arial" w:hAnsi="Arial" w:cs="Arial"/>
        </w:rPr>
        <w:t xml:space="preserve">plnění </w:t>
      </w:r>
      <w:r w:rsidR="00E100DE" w:rsidRPr="00C17AE5">
        <w:rPr>
          <w:rFonts w:ascii="Arial" w:hAnsi="Arial" w:cs="Arial"/>
        </w:rPr>
        <w:t>veřejné zakázky</w:t>
      </w:r>
      <w:r w:rsidR="005F50BC" w:rsidRPr="00C17AE5">
        <w:rPr>
          <w:rFonts w:ascii="Arial" w:hAnsi="Arial" w:cs="Arial"/>
        </w:rPr>
        <w:t>.</w:t>
      </w:r>
    </w:p>
    <w:p w:rsidR="00413C90" w:rsidRPr="00C17AE5" w:rsidRDefault="00413C90" w:rsidP="009874B9">
      <w:pPr>
        <w:spacing w:line="23" w:lineRule="atLeast"/>
        <w:ind w:left="709" w:hanging="567"/>
        <w:rPr>
          <w:rFonts w:ascii="Arial" w:hAnsi="Arial" w:cs="Arial"/>
        </w:rPr>
      </w:pPr>
    </w:p>
    <w:p w:rsidR="00256B30" w:rsidRPr="00C17AE5" w:rsidRDefault="00440938" w:rsidP="00E75ED6">
      <w:pPr>
        <w:spacing w:line="23" w:lineRule="atLeast"/>
        <w:ind w:left="0" w:firstLine="0"/>
        <w:jc w:val="center"/>
        <w:rPr>
          <w:rFonts w:ascii="Arial" w:hAnsi="Arial" w:cs="Arial"/>
          <w:b/>
        </w:rPr>
      </w:pPr>
      <w:r w:rsidRPr="00C17AE5">
        <w:rPr>
          <w:rFonts w:ascii="Arial" w:hAnsi="Arial" w:cs="Arial"/>
          <w:b/>
        </w:rPr>
        <w:t xml:space="preserve">Článek </w:t>
      </w:r>
      <w:r w:rsidR="0063373B" w:rsidRPr="00C17AE5">
        <w:rPr>
          <w:rFonts w:ascii="Arial" w:hAnsi="Arial" w:cs="Arial"/>
          <w:b/>
        </w:rPr>
        <w:t>I</w:t>
      </w:r>
      <w:r w:rsidR="001F5839" w:rsidRPr="00C17AE5">
        <w:rPr>
          <w:rFonts w:ascii="Arial" w:hAnsi="Arial" w:cs="Arial"/>
          <w:b/>
        </w:rPr>
        <w:t>V</w:t>
      </w:r>
      <w:r w:rsidR="00256B30" w:rsidRPr="00C17AE5">
        <w:rPr>
          <w:rFonts w:ascii="Arial" w:hAnsi="Arial" w:cs="Arial"/>
          <w:b/>
        </w:rPr>
        <w:t>.</w:t>
      </w:r>
    </w:p>
    <w:p w:rsidR="00DF6F96" w:rsidRDefault="005467A1" w:rsidP="00DF6F96">
      <w:pPr>
        <w:pStyle w:val="Nzevlnku"/>
        <w:spacing w:after="0" w:line="23" w:lineRule="atLeast"/>
        <w:rPr>
          <w:rFonts w:ascii="Arial" w:hAnsi="Arial" w:cs="Arial"/>
          <w:szCs w:val="22"/>
        </w:rPr>
      </w:pPr>
      <w:r w:rsidRPr="00C17AE5">
        <w:rPr>
          <w:rFonts w:ascii="Arial" w:hAnsi="Arial" w:cs="Arial"/>
          <w:szCs w:val="22"/>
        </w:rPr>
        <w:t xml:space="preserve">Cena </w:t>
      </w:r>
    </w:p>
    <w:p w:rsidR="005467A1" w:rsidRPr="00C17AE5" w:rsidRDefault="005467A1" w:rsidP="00DF6F96">
      <w:pPr>
        <w:pStyle w:val="Nzevlnku"/>
        <w:spacing w:after="0" w:line="23" w:lineRule="atLeast"/>
        <w:rPr>
          <w:rFonts w:ascii="Arial" w:hAnsi="Arial" w:cs="Arial"/>
          <w:szCs w:val="22"/>
        </w:rPr>
      </w:pPr>
      <w:r w:rsidRPr="00C17AE5">
        <w:rPr>
          <w:rFonts w:ascii="Arial" w:hAnsi="Arial" w:cs="Arial"/>
          <w:szCs w:val="22"/>
        </w:rPr>
        <w:t xml:space="preserve"> </w:t>
      </w:r>
    </w:p>
    <w:p w:rsidR="00AF3E52" w:rsidRDefault="001F5839" w:rsidP="006C0C2C">
      <w:pPr>
        <w:pStyle w:val="Zkladntextslovan"/>
        <w:numPr>
          <w:ilvl w:val="0"/>
          <w:numId w:val="0"/>
        </w:numPr>
        <w:spacing w:after="0" w:line="276" w:lineRule="auto"/>
        <w:ind w:left="709" w:hanging="709"/>
        <w:rPr>
          <w:rFonts w:ascii="Arial" w:hAnsi="Arial" w:cs="Arial"/>
          <w:lang w:val="cs-CZ"/>
        </w:rPr>
      </w:pPr>
      <w:r w:rsidRPr="00C17AE5">
        <w:rPr>
          <w:rFonts w:ascii="Arial" w:hAnsi="Arial" w:cs="Arial"/>
        </w:rPr>
        <w:t>4.1</w:t>
      </w:r>
      <w:r w:rsidR="005467A1" w:rsidRPr="00C17AE5">
        <w:rPr>
          <w:rFonts w:ascii="Arial" w:hAnsi="Arial" w:cs="Arial"/>
        </w:rPr>
        <w:tab/>
        <w:t xml:space="preserve">Za </w:t>
      </w:r>
      <w:r w:rsidR="00986A7F" w:rsidRPr="00C17AE5">
        <w:rPr>
          <w:rFonts w:ascii="Arial" w:hAnsi="Arial" w:cs="Arial"/>
        </w:rPr>
        <w:t>plnění</w:t>
      </w:r>
      <w:r w:rsidR="005467A1" w:rsidRPr="00C17AE5">
        <w:rPr>
          <w:rFonts w:ascii="Arial" w:hAnsi="Arial" w:cs="Arial"/>
        </w:rPr>
        <w:t xml:space="preserve"> poskytnuté podle této </w:t>
      </w:r>
      <w:r w:rsidR="00A61162" w:rsidRPr="00C17AE5">
        <w:rPr>
          <w:rFonts w:ascii="Arial" w:hAnsi="Arial" w:cs="Arial"/>
        </w:rPr>
        <w:t>Sml</w:t>
      </w:r>
      <w:r w:rsidR="005467A1" w:rsidRPr="00C17AE5">
        <w:rPr>
          <w:rFonts w:ascii="Arial" w:hAnsi="Arial" w:cs="Arial"/>
        </w:rPr>
        <w:t xml:space="preserve">ouvy se </w:t>
      </w:r>
      <w:r w:rsidR="00A61162" w:rsidRPr="00C17AE5">
        <w:rPr>
          <w:rFonts w:ascii="Arial" w:hAnsi="Arial" w:cs="Arial"/>
        </w:rPr>
        <w:t>Objednatel</w:t>
      </w:r>
      <w:r w:rsidR="005467A1" w:rsidRPr="00C17AE5">
        <w:rPr>
          <w:rFonts w:ascii="Arial" w:hAnsi="Arial" w:cs="Arial"/>
        </w:rPr>
        <w:t xml:space="preserve"> zavazuje uhradit </w:t>
      </w:r>
      <w:r w:rsidR="00934659" w:rsidRPr="00C17AE5">
        <w:rPr>
          <w:rFonts w:ascii="Arial" w:hAnsi="Arial" w:cs="Arial"/>
          <w:lang w:val="cs-CZ"/>
        </w:rPr>
        <w:t xml:space="preserve">celkovou cenu v max. výši </w:t>
      </w:r>
      <w:r w:rsidR="009C5B4C">
        <w:rPr>
          <w:rFonts w:ascii="Arial" w:hAnsi="Arial" w:cs="Arial"/>
          <w:lang w:val="cs-CZ"/>
        </w:rPr>
        <w:t>561 000</w:t>
      </w:r>
      <w:r w:rsidR="00702D72" w:rsidRPr="00C17AE5">
        <w:rPr>
          <w:rFonts w:ascii="Arial" w:hAnsi="Arial" w:cs="Arial"/>
          <w:lang w:val="cs-CZ"/>
        </w:rPr>
        <w:t xml:space="preserve"> Kč</w:t>
      </w:r>
      <w:r w:rsidR="00934659" w:rsidRPr="00C17AE5">
        <w:rPr>
          <w:rFonts w:ascii="Arial" w:hAnsi="Arial" w:cs="Arial"/>
          <w:lang w:val="cs-CZ"/>
        </w:rPr>
        <w:t xml:space="preserve"> bez </w:t>
      </w:r>
      <w:proofErr w:type="gramStart"/>
      <w:r w:rsidR="00934659" w:rsidRPr="00C17AE5">
        <w:rPr>
          <w:rFonts w:ascii="Arial" w:hAnsi="Arial" w:cs="Arial"/>
          <w:lang w:val="cs-CZ"/>
        </w:rPr>
        <w:t xml:space="preserve">DPH ( </w:t>
      </w:r>
      <w:r w:rsidR="00702D72" w:rsidRPr="00C17AE5">
        <w:rPr>
          <w:rFonts w:ascii="Arial" w:hAnsi="Arial" w:cs="Arial"/>
          <w:lang w:val="cs-CZ"/>
        </w:rPr>
        <w:t>slovy</w:t>
      </w:r>
      <w:proofErr w:type="gramEnd"/>
      <w:r w:rsidR="009C5B4C">
        <w:rPr>
          <w:rFonts w:ascii="Arial" w:hAnsi="Arial" w:cs="Arial"/>
          <w:lang w:val="cs-CZ"/>
        </w:rPr>
        <w:t xml:space="preserve"> </w:t>
      </w:r>
      <w:proofErr w:type="spellStart"/>
      <w:r w:rsidR="009C5B4C">
        <w:rPr>
          <w:rFonts w:ascii="Arial" w:hAnsi="Arial" w:cs="Arial"/>
          <w:color w:val="000000"/>
          <w:lang w:eastAsia="cs-CZ"/>
        </w:rPr>
        <w:t>pětsetšedesátjedentisíckorunčeských</w:t>
      </w:r>
      <w:proofErr w:type="spellEnd"/>
      <w:r w:rsidR="00702D72" w:rsidRPr="00C17AE5">
        <w:rPr>
          <w:rFonts w:ascii="Arial" w:hAnsi="Arial" w:cs="Arial"/>
          <w:lang w:val="cs-CZ"/>
        </w:rPr>
        <w:t xml:space="preserve"> bez DPH</w:t>
      </w:r>
      <w:r w:rsidR="00934659" w:rsidRPr="00C17AE5">
        <w:rPr>
          <w:rFonts w:ascii="Arial" w:hAnsi="Arial" w:cs="Arial"/>
          <w:lang w:val="cs-CZ"/>
        </w:rPr>
        <w:t xml:space="preserve">) tj. </w:t>
      </w:r>
      <w:r w:rsidR="009C5B4C">
        <w:rPr>
          <w:rFonts w:ascii="Arial" w:hAnsi="Arial" w:cs="Arial"/>
          <w:color w:val="000000"/>
          <w:lang w:eastAsia="cs-CZ"/>
        </w:rPr>
        <w:t>678 810 Kč</w:t>
      </w:r>
      <w:r w:rsidR="00934659" w:rsidRPr="00C17AE5">
        <w:rPr>
          <w:rFonts w:ascii="Arial" w:hAnsi="Arial" w:cs="Arial"/>
          <w:lang w:val="cs-CZ"/>
        </w:rPr>
        <w:t xml:space="preserve"> vč. DPH ( slovy </w:t>
      </w:r>
      <w:proofErr w:type="spellStart"/>
      <w:r w:rsidR="009C5B4C">
        <w:rPr>
          <w:rFonts w:ascii="Arial" w:hAnsi="Arial" w:cs="Arial"/>
          <w:color w:val="000000"/>
          <w:lang w:eastAsia="cs-CZ"/>
        </w:rPr>
        <w:t>šestsetsedmdesátosmtisícosmsetdesetkorunčeských</w:t>
      </w:r>
      <w:proofErr w:type="spellEnd"/>
      <w:r w:rsidR="00934659" w:rsidRPr="00C17AE5">
        <w:rPr>
          <w:rFonts w:ascii="Arial" w:hAnsi="Arial" w:cs="Arial"/>
          <w:lang w:val="cs-CZ"/>
        </w:rPr>
        <w:t xml:space="preserve"> vč. DPH)</w:t>
      </w:r>
      <w:r w:rsidR="001A0405">
        <w:rPr>
          <w:rFonts w:ascii="Arial" w:hAnsi="Arial" w:cs="Arial"/>
          <w:lang w:val="cs-CZ"/>
        </w:rPr>
        <w:t>.</w:t>
      </w:r>
    </w:p>
    <w:p w:rsidR="001F5AAD" w:rsidRPr="00C17AE5" w:rsidRDefault="001F5AAD" w:rsidP="006C0C2C">
      <w:pPr>
        <w:pStyle w:val="Zkladntextslovan"/>
        <w:numPr>
          <w:ilvl w:val="0"/>
          <w:numId w:val="0"/>
        </w:numPr>
        <w:spacing w:after="0" w:line="276" w:lineRule="auto"/>
        <w:ind w:left="709" w:hanging="709"/>
        <w:rPr>
          <w:rFonts w:ascii="Arial" w:hAnsi="Arial" w:cs="Arial"/>
          <w:lang w:val="cs-CZ"/>
        </w:rPr>
      </w:pPr>
    </w:p>
    <w:p w:rsidR="005467A1" w:rsidRPr="00C17AE5" w:rsidRDefault="00CF0DF2" w:rsidP="006C0C2C">
      <w:pPr>
        <w:pStyle w:val="Zkladntextslovan"/>
        <w:numPr>
          <w:ilvl w:val="0"/>
          <w:numId w:val="0"/>
        </w:numPr>
        <w:spacing w:after="60" w:line="276" w:lineRule="auto"/>
        <w:ind w:left="709" w:hanging="709"/>
        <w:rPr>
          <w:rFonts w:ascii="Arial" w:hAnsi="Arial" w:cs="Arial"/>
          <w:lang w:val="en-US"/>
        </w:rPr>
      </w:pPr>
      <w:r w:rsidRPr="00C17AE5">
        <w:rPr>
          <w:rFonts w:ascii="Arial" w:hAnsi="Arial" w:cs="Arial"/>
        </w:rPr>
        <w:t>4</w:t>
      </w:r>
      <w:r w:rsidR="005467A1" w:rsidRPr="00C17AE5">
        <w:rPr>
          <w:rFonts w:ascii="Arial" w:hAnsi="Arial" w:cs="Arial"/>
        </w:rPr>
        <w:t>.</w:t>
      </w:r>
      <w:r w:rsidR="007036B2" w:rsidRPr="00C17AE5">
        <w:rPr>
          <w:rFonts w:ascii="Arial" w:hAnsi="Arial" w:cs="Arial"/>
          <w:lang w:val="cs-CZ"/>
        </w:rPr>
        <w:t>2</w:t>
      </w:r>
      <w:r w:rsidR="005467A1" w:rsidRPr="00C17AE5">
        <w:rPr>
          <w:rFonts w:ascii="Arial" w:hAnsi="Arial" w:cs="Arial"/>
        </w:rPr>
        <w:tab/>
        <w:t xml:space="preserve">Cena zahrnuje veškeré odměny </w:t>
      </w:r>
      <w:r w:rsidR="00A61162" w:rsidRPr="00C17AE5">
        <w:rPr>
          <w:rFonts w:ascii="Arial" w:hAnsi="Arial" w:cs="Arial"/>
        </w:rPr>
        <w:t>Supervizor</w:t>
      </w:r>
      <w:r w:rsidR="005467A1" w:rsidRPr="00C17AE5">
        <w:rPr>
          <w:rFonts w:ascii="Arial" w:hAnsi="Arial" w:cs="Arial"/>
        </w:rPr>
        <w:t xml:space="preserve">a za poskytování </w:t>
      </w:r>
      <w:r w:rsidR="00986A7F" w:rsidRPr="00C17AE5">
        <w:rPr>
          <w:rFonts w:ascii="Arial" w:hAnsi="Arial" w:cs="Arial"/>
        </w:rPr>
        <w:t>plnění</w:t>
      </w:r>
      <w:r w:rsidR="005467A1" w:rsidRPr="00C17AE5">
        <w:rPr>
          <w:rFonts w:ascii="Arial" w:hAnsi="Arial" w:cs="Arial"/>
        </w:rPr>
        <w:t xml:space="preserve"> v rozsahu stanoveném touto </w:t>
      </w:r>
      <w:r w:rsidR="00A61162" w:rsidRPr="00C17AE5">
        <w:rPr>
          <w:rFonts w:ascii="Arial" w:hAnsi="Arial" w:cs="Arial"/>
        </w:rPr>
        <w:t>Sml</w:t>
      </w:r>
      <w:r w:rsidR="005467A1" w:rsidRPr="00C17AE5">
        <w:rPr>
          <w:rFonts w:ascii="Arial" w:hAnsi="Arial" w:cs="Arial"/>
        </w:rPr>
        <w:t xml:space="preserve">ouvou, a to za celou dobu </w:t>
      </w:r>
      <w:r w:rsidR="00986A7F" w:rsidRPr="00C17AE5">
        <w:rPr>
          <w:rFonts w:ascii="Arial" w:hAnsi="Arial" w:cs="Arial"/>
        </w:rPr>
        <w:t xml:space="preserve">platnosti této </w:t>
      </w:r>
      <w:r w:rsidR="00A61162" w:rsidRPr="00C17AE5">
        <w:rPr>
          <w:rFonts w:ascii="Arial" w:hAnsi="Arial" w:cs="Arial"/>
        </w:rPr>
        <w:t>Sml</w:t>
      </w:r>
      <w:r w:rsidR="00986A7F" w:rsidRPr="00C17AE5">
        <w:rPr>
          <w:rFonts w:ascii="Arial" w:hAnsi="Arial" w:cs="Arial"/>
        </w:rPr>
        <w:t>ouvy</w:t>
      </w:r>
      <w:r w:rsidR="005467A1" w:rsidRPr="00C17AE5">
        <w:rPr>
          <w:rFonts w:ascii="Arial" w:hAnsi="Arial" w:cs="Arial"/>
        </w:rPr>
        <w:t>, a dále veškeré náklady tj. zejména administrativní ná</w:t>
      </w:r>
      <w:r w:rsidR="00934659" w:rsidRPr="00C17AE5">
        <w:rPr>
          <w:rFonts w:ascii="Arial" w:hAnsi="Arial" w:cs="Arial"/>
        </w:rPr>
        <w:t>klady, režijní náklady</w:t>
      </w:r>
      <w:r w:rsidR="00934659" w:rsidRPr="00C17AE5">
        <w:rPr>
          <w:rFonts w:ascii="Arial" w:hAnsi="Arial" w:cs="Arial"/>
          <w:lang w:val="cs-CZ"/>
        </w:rPr>
        <w:t xml:space="preserve"> </w:t>
      </w:r>
      <w:r w:rsidR="005467A1" w:rsidRPr="00C17AE5">
        <w:rPr>
          <w:rFonts w:ascii="Arial" w:hAnsi="Arial" w:cs="Arial"/>
        </w:rPr>
        <w:t xml:space="preserve">a ostatní náklady </w:t>
      </w:r>
      <w:r w:rsidR="00A61162" w:rsidRPr="00C17AE5">
        <w:rPr>
          <w:rFonts w:ascii="Arial" w:hAnsi="Arial" w:cs="Arial"/>
        </w:rPr>
        <w:t>Supervizor</w:t>
      </w:r>
      <w:r w:rsidR="005467A1" w:rsidRPr="00C17AE5">
        <w:rPr>
          <w:rFonts w:ascii="Arial" w:hAnsi="Arial" w:cs="Arial"/>
        </w:rPr>
        <w:t xml:space="preserve">a, které mu v souvislosti s plněním z této </w:t>
      </w:r>
      <w:r w:rsidR="00A61162" w:rsidRPr="00C17AE5">
        <w:rPr>
          <w:rFonts w:ascii="Arial" w:hAnsi="Arial" w:cs="Arial"/>
        </w:rPr>
        <w:t>Sml</w:t>
      </w:r>
      <w:r w:rsidR="005F50BC" w:rsidRPr="00C17AE5">
        <w:rPr>
          <w:rFonts w:ascii="Arial" w:hAnsi="Arial" w:cs="Arial"/>
        </w:rPr>
        <w:t>ouvy vzniknou</w:t>
      </w:r>
      <w:r w:rsidR="00264E2A">
        <w:rPr>
          <w:rFonts w:ascii="Arial" w:hAnsi="Arial" w:cs="Arial"/>
          <w:lang w:val="en-US"/>
        </w:rPr>
        <w:t>.</w:t>
      </w:r>
    </w:p>
    <w:p w:rsidR="005F54A0" w:rsidRDefault="00CF0DF2" w:rsidP="006C0C2C">
      <w:pPr>
        <w:pStyle w:val="Zkladntextslovan"/>
        <w:numPr>
          <w:ilvl w:val="0"/>
          <w:numId w:val="0"/>
        </w:numPr>
        <w:spacing w:after="0" w:line="276" w:lineRule="auto"/>
        <w:ind w:left="709" w:hanging="709"/>
        <w:rPr>
          <w:rFonts w:ascii="Arial" w:hAnsi="Arial" w:cs="Arial"/>
          <w:lang w:val="en-US"/>
        </w:rPr>
      </w:pPr>
      <w:r w:rsidRPr="00C17AE5">
        <w:rPr>
          <w:rFonts w:ascii="Arial" w:hAnsi="Arial" w:cs="Arial"/>
        </w:rPr>
        <w:t>4</w:t>
      </w:r>
      <w:r w:rsidR="005467A1" w:rsidRPr="00C17AE5">
        <w:rPr>
          <w:rFonts w:ascii="Arial" w:hAnsi="Arial" w:cs="Arial"/>
        </w:rPr>
        <w:t>.</w:t>
      </w:r>
      <w:r w:rsidR="007036B2" w:rsidRPr="00C17AE5">
        <w:rPr>
          <w:rFonts w:ascii="Arial" w:hAnsi="Arial" w:cs="Arial"/>
          <w:lang w:val="cs-CZ"/>
        </w:rPr>
        <w:t>3</w:t>
      </w:r>
      <w:r w:rsidR="005467A1" w:rsidRPr="00C17AE5">
        <w:rPr>
          <w:rFonts w:ascii="Arial" w:hAnsi="Arial" w:cs="Arial"/>
        </w:rPr>
        <w:tab/>
        <w:t xml:space="preserve">Celková </w:t>
      </w:r>
      <w:r w:rsidR="00834D67" w:rsidRPr="00C17AE5">
        <w:rPr>
          <w:rFonts w:ascii="Arial" w:hAnsi="Arial" w:cs="Arial"/>
        </w:rPr>
        <w:t xml:space="preserve">díla </w:t>
      </w:r>
      <w:r w:rsidR="005467A1" w:rsidRPr="00C17AE5">
        <w:rPr>
          <w:rFonts w:ascii="Arial" w:hAnsi="Arial" w:cs="Arial"/>
        </w:rPr>
        <w:t xml:space="preserve"> může být změněna pouze z důvodu změny zákona č. 235/2004 Sb., o dani z přidané hodnot</w:t>
      </w:r>
      <w:r w:rsidR="005F50BC" w:rsidRPr="00C17AE5">
        <w:rPr>
          <w:rFonts w:ascii="Arial" w:hAnsi="Arial" w:cs="Arial"/>
        </w:rPr>
        <w:t>y, ve znění pozdějších předpisů</w:t>
      </w:r>
      <w:r w:rsidR="00F16F35">
        <w:rPr>
          <w:rFonts w:ascii="Arial" w:hAnsi="Arial" w:cs="Arial"/>
          <w:lang w:val="en-US"/>
        </w:rPr>
        <w:t>.</w:t>
      </w:r>
    </w:p>
    <w:p w:rsidR="00CF0DF2" w:rsidRPr="00C17AE5" w:rsidRDefault="005F54A0" w:rsidP="005F54A0">
      <w:pPr>
        <w:pStyle w:val="Zkladntextslovan"/>
        <w:numPr>
          <w:ilvl w:val="0"/>
          <w:numId w:val="0"/>
        </w:numPr>
        <w:spacing w:after="0" w:line="276" w:lineRule="auto"/>
        <w:ind w:left="709" w:hanging="709"/>
        <w:jc w:val="center"/>
        <w:rPr>
          <w:rFonts w:ascii="Arial" w:hAnsi="Arial" w:cs="Arial"/>
          <w:b/>
        </w:rPr>
      </w:pPr>
      <w:r>
        <w:rPr>
          <w:rFonts w:ascii="Arial" w:hAnsi="Arial" w:cs="Arial"/>
          <w:lang w:val="en-US"/>
        </w:rPr>
        <w:br w:type="page"/>
      </w:r>
      <w:r w:rsidR="00CF0DF2" w:rsidRPr="00C17AE5">
        <w:rPr>
          <w:rFonts w:ascii="Arial" w:hAnsi="Arial" w:cs="Arial"/>
          <w:b/>
        </w:rPr>
        <w:lastRenderedPageBreak/>
        <w:t>Článek V.</w:t>
      </w:r>
    </w:p>
    <w:p w:rsidR="00CF0DF2" w:rsidRDefault="00CF0DF2" w:rsidP="00F16F35">
      <w:pPr>
        <w:pStyle w:val="Nzevlnku"/>
        <w:spacing w:after="0" w:line="23" w:lineRule="atLeast"/>
        <w:rPr>
          <w:rFonts w:ascii="Arial" w:hAnsi="Arial" w:cs="Arial"/>
          <w:szCs w:val="22"/>
        </w:rPr>
      </w:pPr>
      <w:r w:rsidRPr="00C17AE5">
        <w:rPr>
          <w:rFonts w:ascii="Arial" w:hAnsi="Arial" w:cs="Arial"/>
          <w:szCs w:val="22"/>
        </w:rPr>
        <w:t>Obchodní a platební podmínky</w:t>
      </w:r>
    </w:p>
    <w:p w:rsidR="00F16F35" w:rsidRPr="00F16F35" w:rsidRDefault="00F16F35" w:rsidP="00F16F35">
      <w:pPr>
        <w:rPr>
          <w:lang w:eastAsia="cs-CZ"/>
        </w:rPr>
      </w:pPr>
    </w:p>
    <w:p w:rsidR="00934659" w:rsidRDefault="00155C1F" w:rsidP="006C0C2C">
      <w:pPr>
        <w:spacing w:line="276" w:lineRule="auto"/>
        <w:ind w:left="709" w:hanging="709"/>
        <w:jc w:val="both"/>
        <w:rPr>
          <w:rFonts w:ascii="Arial" w:hAnsi="Arial" w:cs="Arial"/>
          <w:lang w:eastAsia="cs-CZ"/>
        </w:rPr>
      </w:pPr>
      <w:r w:rsidRPr="00C17AE5">
        <w:rPr>
          <w:rFonts w:ascii="Arial" w:hAnsi="Arial" w:cs="Arial"/>
          <w:lang w:eastAsia="cs-CZ"/>
        </w:rPr>
        <w:t>5</w:t>
      </w:r>
      <w:r w:rsidR="00CF0DF2" w:rsidRPr="00C17AE5">
        <w:rPr>
          <w:rFonts w:ascii="Arial" w:hAnsi="Arial" w:cs="Arial"/>
          <w:lang w:eastAsia="cs-CZ"/>
        </w:rPr>
        <w:t>.1</w:t>
      </w:r>
      <w:r w:rsidR="00CF0DF2" w:rsidRPr="00C17AE5">
        <w:rPr>
          <w:rFonts w:ascii="Arial" w:hAnsi="Arial" w:cs="Arial"/>
          <w:lang w:eastAsia="cs-CZ"/>
        </w:rPr>
        <w:tab/>
      </w:r>
      <w:r w:rsidR="00A61162" w:rsidRPr="00C17AE5">
        <w:rPr>
          <w:rFonts w:ascii="Arial" w:hAnsi="Arial" w:cs="Arial"/>
          <w:lang w:eastAsia="cs-CZ"/>
        </w:rPr>
        <w:t>Supervizor</w:t>
      </w:r>
      <w:r w:rsidR="00CF0DF2" w:rsidRPr="00C17AE5">
        <w:rPr>
          <w:rFonts w:ascii="Arial" w:hAnsi="Arial" w:cs="Arial"/>
          <w:lang w:eastAsia="cs-CZ"/>
        </w:rPr>
        <w:t>ovi budou proplácena pouze plnění průkazně doložen</w:t>
      </w:r>
      <w:r w:rsidR="00834D67" w:rsidRPr="00C17AE5">
        <w:rPr>
          <w:rFonts w:ascii="Arial" w:hAnsi="Arial" w:cs="Arial"/>
          <w:lang w:eastAsia="cs-CZ"/>
        </w:rPr>
        <w:t>á</w:t>
      </w:r>
      <w:r w:rsidR="00CF0DF2" w:rsidRPr="00C17AE5">
        <w:rPr>
          <w:rFonts w:ascii="Arial" w:hAnsi="Arial" w:cs="Arial"/>
          <w:lang w:eastAsia="cs-CZ"/>
        </w:rPr>
        <w:t xml:space="preserve"> výkazem činnosti</w:t>
      </w:r>
      <w:r w:rsidR="00934659" w:rsidRPr="00C17AE5">
        <w:rPr>
          <w:rFonts w:ascii="Arial" w:hAnsi="Arial" w:cs="Arial"/>
          <w:lang w:eastAsia="cs-CZ"/>
        </w:rPr>
        <w:t>, který bude vždy nedílnou součástí jeho daňového dokladu – faktury. Faktury budou vystavovány Supervizorem měsíčně ve výši odpovídající provedené supervizní činnosti</w:t>
      </w:r>
      <w:r w:rsidR="00264E2A">
        <w:rPr>
          <w:rFonts w:ascii="Arial" w:hAnsi="Arial" w:cs="Arial"/>
          <w:lang w:eastAsia="cs-CZ"/>
        </w:rPr>
        <w:t>.</w:t>
      </w:r>
    </w:p>
    <w:p w:rsidR="001F5AAD" w:rsidRPr="00C17AE5" w:rsidRDefault="001F5AAD" w:rsidP="006C0C2C">
      <w:pPr>
        <w:spacing w:line="276" w:lineRule="auto"/>
        <w:ind w:left="709" w:hanging="709"/>
        <w:jc w:val="both"/>
        <w:rPr>
          <w:rFonts w:ascii="Arial" w:hAnsi="Arial" w:cs="Arial"/>
          <w:lang w:eastAsia="cs-CZ"/>
        </w:rPr>
      </w:pPr>
    </w:p>
    <w:p w:rsidR="008823AA" w:rsidRDefault="00155C1F" w:rsidP="006C0C2C">
      <w:pPr>
        <w:spacing w:line="276" w:lineRule="auto"/>
        <w:ind w:left="709" w:hanging="709"/>
        <w:jc w:val="both"/>
        <w:rPr>
          <w:rFonts w:ascii="Arial" w:hAnsi="Arial" w:cs="Arial"/>
        </w:rPr>
      </w:pPr>
      <w:r w:rsidRPr="00C17AE5">
        <w:rPr>
          <w:rFonts w:ascii="Arial" w:hAnsi="Arial" w:cs="Arial"/>
        </w:rPr>
        <w:t>5</w:t>
      </w:r>
      <w:r w:rsidR="00CF0DF2" w:rsidRPr="00C17AE5">
        <w:rPr>
          <w:rFonts w:ascii="Arial" w:hAnsi="Arial" w:cs="Arial"/>
        </w:rPr>
        <w:t>.2</w:t>
      </w:r>
      <w:r w:rsidR="00CF0DF2" w:rsidRPr="00C17AE5">
        <w:rPr>
          <w:rFonts w:ascii="Arial" w:hAnsi="Arial" w:cs="Arial"/>
        </w:rPr>
        <w:tab/>
        <w:t>Daňový doklad – faktura musí obsahovat veškeré náležitosti stanovené v zákon</w:t>
      </w:r>
      <w:r w:rsidR="00D97580" w:rsidRPr="00C17AE5">
        <w:rPr>
          <w:rFonts w:ascii="Arial" w:hAnsi="Arial" w:cs="Arial"/>
        </w:rPr>
        <w:t>ě</w:t>
      </w:r>
      <w:r w:rsidR="00CF0DF2" w:rsidRPr="00C17AE5">
        <w:rPr>
          <w:rFonts w:ascii="Arial" w:hAnsi="Arial" w:cs="Arial"/>
        </w:rPr>
        <w:t xml:space="preserve"> č.</w:t>
      </w:r>
      <w:r w:rsidR="00013DF3">
        <w:rPr>
          <w:rFonts w:ascii="Arial" w:hAnsi="Arial" w:cs="Arial"/>
        </w:rPr>
        <w:t> </w:t>
      </w:r>
      <w:r w:rsidR="00CF0DF2" w:rsidRPr="00C17AE5">
        <w:rPr>
          <w:rFonts w:ascii="Arial" w:hAnsi="Arial" w:cs="Arial"/>
        </w:rPr>
        <w:t>235/2004 Sb., o dani z přidané hodnoty, ve znění pozdějších předpisů. Fakturovaná částka musí být vyčíslena a uvedena výhradně v českých korunách.</w:t>
      </w:r>
      <w:r w:rsidR="00D97580" w:rsidRPr="00C17AE5">
        <w:rPr>
          <w:rFonts w:ascii="Arial" w:hAnsi="Arial" w:cs="Arial"/>
        </w:rPr>
        <w:t xml:space="preserve"> V případě, že faktura doručená </w:t>
      </w:r>
      <w:r w:rsidR="00A61162" w:rsidRPr="00C17AE5">
        <w:rPr>
          <w:rFonts w:ascii="Arial" w:hAnsi="Arial" w:cs="Arial"/>
        </w:rPr>
        <w:t>Objednatel</w:t>
      </w:r>
      <w:r w:rsidR="00D97580" w:rsidRPr="00C17AE5">
        <w:rPr>
          <w:rFonts w:ascii="Arial" w:hAnsi="Arial" w:cs="Arial"/>
        </w:rPr>
        <w:t xml:space="preserve">i nebude obsahovat některou z předepsaných náležitostí, nebo ji bude obsahovat chybně, je </w:t>
      </w:r>
      <w:r w:rsidR="00A61162" w:rsidRPr="00C17AE5">
        <w:rPr>
          <w:rFonts w:ascii="Arial" w:hAnsi="Arial" w:cs="Arial"/>
        </w:rPr>
        <w:t>Objednatel</w:t>
      </w:r>
      <w:r w:rsidR="00D97580" w:rsidRPr="00C17AE5">
        <w:rPr>
          <w:rFonts w:ascii="Arial" w:hAnsi="Arial" w:cs="Arial"/>
        </w:rPr>
        <w:t xml:space="preserve"> oprávněn vrátit tuto fakturu </w:t>
      </w:r>
      <w:r w:rsidR="00903F3B" w:rsidRPr="00C17AE5">
        <w:rPr>
          <w:rFonts w:ascii="Arial" w:hAnsi="Arial" w:cs="Arial"/>
        </w:rPr>
        <w:t>Zhotoviteli</w:t>
      </w:r>
      <w:r w:rsidR="00D97580" w:rsidRPr="00C17AE5">
        <w:rPr>
          <w:rFonts w:ascii="Arial" w:hAnsi="Arial" w:cs="Arial"/>
        </w:rPr>
        <w:t xml:space="preserve">. Lhůta splatnosti se v takovém případě přerušuje a počíná znovu běžet až od </w:t>
      </w:r>
      <w:r w:rsidR="00903F3B" w:rsidRPr="00C17AE5">
        <w:rPr>
          <w:rFonts w:ascii="Arial" w:hAnsi="Arial" w:cs="Arial"/>
        </w:rPr>
        <w:t>předání</w:t>
      </w:r>
      <w:r w:rsidR="00D97580" w:rsidRPr="00C17AE5">
        <w:rPr>
          <w:rFonts w:ascii="Arial" w:hAnsi="Arial" w:cs="Arial"/>
        </w:rPr>
        <w:t xml:space="preserve"> opravené či doplněné faktury</w:t>
      </w:r>
      <w:r w:rsidR="00264E2A">
        <w:rPr>
          <w:rFonts w:ascii="Arial" w:hAnsi="Arial" w:cs="Arial"/>
        </w:rPr>
        <w:t>.</w:t>
      </w:r>
    </w:p>
    <w:p w:rsidR="001F5AAD" w:rsidRPr="00C17AE5" w:rsidRDefault="001F5AAD" w:rsidP="006C0C2C">
      <w:pPr>
        <w:spacing w:line="276" w:lineRule="auto"/>
        <w:ind w:left="709" w:hanging="709"/>
        <w:jc w:val="both"/>
        <w:rPr>
          <w:rFonts w:ascii="Arial" w:hAnsi="Arial" w:cs="Arial"/>
        </w:rPr>
      </w:pPr>
    </w:p>
    <w:p w:rsidR="008823AA" w:rsidRDefault="00155C1F" w:rsidP="006C0C2C">
      <w:pPr>
        <w:spacing w:line="276" w:lineRule="auto"/>
        <w:ind w:left="709" w:hanging="709"/>
        <w:jc w:val="both"/>
        <w:rPr>
          <w:rFonts w:ascii="Arial" w:eastAsia="Times New Roman" w:hAnsi="Arial" w:cs="Arial"/>
        </w:rPr>
      </w:pPr>
      <w:r w:rsidRPr="00C17AE5">
        <w:rPr>
          <w:rFonts w:ascii="Arial" w:eastAsia="Times New Roman" w:hAnsi="Arial" w:cs="Arial"/>
        </w:rPr>
        <w:t>5</w:t>
      </w:r>
      <w:r w:rsidR="00CF0DF2" w:rsidRPr="00C17AE5">
        <w:rPr>
          <w:rFonts w:ascii="Arial" w:eastAsia="Times New Roman" w:hAnsi="Arial" w:cs="Arial"/>
        </w:rPr>
        <w:t>.3</w:t>
      </w:r>
      <w:r w:rsidR="00CF0DF2" w:rsidRPr="00C17AE5">
        <w:rPr>
          <w:rFonts w:ascii="Arial" w:eastAsia="Times New Roman" w:hAnsi="Arial" w:cs="Arial"/>
        </w:rPr>
        <w:tab/>
        <w:t xml:space="preserve">Celková fakturovaná částka nepřekročí návrh </w:t>
      </w:r>
      <w:r w:rsidR="00D97580" w:rsidRPr="00C17AE5">
        <w:rPr>
          <w:rFonts w:ascii="Arial" w:eastAsia="Times New Roman" w:hAnsi="Arial" w:cs="Arial"/>
        </w:rPr>
        <w:t xml:space="preserve">celkové </w:t>
      </w:r>
      <w:r w:rsidR="007036B2" w:rsidRPr="00C17AE5">
        <w:rPr>
          <w:rFonts w:ascii="Arial" w:eastAsia="Times New Roman" w:hAnsi="Arial" w:cs="Arial"/>
        </w:rPr>
        <w:t xml:space="preserve">ceny uvedené </w:t>
      </w:r>
      <w:r w:rsidR="008823AA" w:rsidRPr="00C17AE5">
        <w:rPr>
          <w:rFonts w:ascii="Arial" w:eastAsia="Times New Roman" w:hAnsi="Arial" w:cs="Arial"/>
        </w:rPr>
        <w:t>v čl. IV. odst. 4.1 této smlouvy</w:t>
      </w:r>
      <w:r w:rsidR="001A0405">
        <w:rPr>
          <w:rFonts w:ascii="Arial" w:eastAsia="Times New Roman" w:hAnsi="Arial" w:cs="Arial"/>
        </w:rPr>
        <w:t>.</w:t>
      </w:r>
    </w:p>
    <w:p w:rsidR="001F5AAD" w:rsidRPr="00C17AE5" w:rsidRDefault="001F5AAD" w:rsidP="006C0C2C">
      <w:pPr>
        <w:spacing w:line="276" w:lineRule="auto"/>
        <w:ind w:left="709" w:hanging="709"/>
        <w:jc w:val="both"/>
        <w:rPr>
          <w:rFonts w:ascii="Arial" w:eastAsia="Times New Roman" w:hAnsi="Arial" w:cs="Arial"/>
        </w:rPr>
      </w:pPr>
    </w:p>
    <w:p w:rsidR="00353B2F" w:rsidRDefault="00353B2F" w:rsidP="006C0C2C">
      <w:pPr>
        <w:pStyle w:val="odsazfurt"/>
        <w:spacing w:line="276" w:lineRule="auto"/>
        <w:ind w:left="709" w:hanging="709"/>
        <w:rPr>
          <w:rFonts w:ascii="Arial" w:hAnsi="Arial" w:cs="Arial"/>
          <w:color w:val="auto"/>
          <w:sz w:val="22"/>
          <w:szCs w:val="22"/>
        </w:rPr>
      </w:pPr>
      <w:r w:rsidRPr="00C17AE5">
        <w:rPr>
          <w:rFonts w:ascii="Arial" w:eastAsia="Times New Roman" w:hAnsi="Arial" w:cs="Arial"/>
          <w:color w:val="auto"/>
          <w:sz w:val="22"/>
          <w:szCs w:val="22"/>
        </w:rPr>
        <w:t>5.4</w:t>
      </w:r>
      <w:r w:rsidRPr="00C17AE5">
        <w:rPr>
          <w:rFonts w:ascii="Arial" w:eastAsia="Times New Roman" w:hAnsi="Arial" w:cs="Arial"/>
          <w:color w:val="auto"/>
          <w:sz w:val="22"/>
          <w:szCs w:val="22"/>
        </w:rPr>
        <w:tab/>
        <w:t xml:space="preserve">Supervizor doručí daňový doklad – fakturu </w:t>
      </w:r>
      <w:r w:rsidR="00A46A5B" w:rsidRPr="00C17AE5">
        <w:rPr>
          <w:rFonts w:ascii="Arial" w:eastAsia="Times New Roman" w:hAnsi="Arial" w:cs="Arial"/>
          <w:color w:val="auto"/>
          <w:sz w:val="22"/>
          <w:szCs w:val="22"/>
        </w:rPr>
        <w:t xml:space="preserve">za supervizní činnost </w:t>
      </w:r>
      <w:r w:rsidR="00A46A5B" w:rsidRPr="00C17AE5">
        <w:rPr>
          <w:rFonts w:ascii="Arial" w:hAnsi="Arial" w:cs="Arial"/>
          <w:color w:val="auto"/>
          <w:sz w:val="22"/>
          <w:szCs w:val="22"/>
        </w:rPr>
        <w:t>v</w:t>
      </w:r>
      <w:r w:rsidR="00A67D68" w:rsidRPr="00C17AE5">
        <w:rPr>
          <w:rFonts w:ascii="Arial" w:hAnsi="Arial" w:cs="Arial"/>
          <w:color w:val="auto"/>
          <w:sz w:val="22"/>
          <w:szCs w:val="22"/>
        </w:rPr>
        <w:t xml:space="preserve"> daném </w:t>
      </w:r>
      <w:r w:rsidR="00A46A5B" w:rsidRPr="00C17AE5">
        <w:rPr>
          <w:rFonts w:ascii="Arial" w:hAnsi="Arial" w:cs="Arial"/>
          <w:color w:val="auto"/>
          <w:sz w:val="22"/>
          <w:szCs w:val="22"/>
        </w:rPr>
        <w:t xml:space="preserve">kalendářním měsíci </w:t>
      </w:r>
      <w:r w:rsidRPr="00C17AE5">
        <w:rPr>
          <w:rFonts w:ascii="Arial" w:eastAsia="Times New Roman" w:hAnsi="Arial" w:cs="Arial"/>
          <w:color w:val="auto"/>
          <w:sz w:val="22"/>
          <w:szCs w:val="22"/>
        </w:rPr>
        <w:t xml:space="preserve">nejpozději </w:t>
      </w:r>
      <w:r w:rsidRPr="00C17AE5">
        <w:rPr>
          <w:rFonts w:ascii="Arial" w:hAnsi="Arial" w:cs="Arial"/>
          <w:color w:val="auto"/>
          <w:sz w:val="22"/>
          <w:szCs w:val="22"/>
        </w:rPr>
        <w:t>do 10tého kalendářního dne následujícího kalendářního měsíce</w:t>
      </w:r>
      <w:r w:rsidR="00A46A5B" w:rsidRPr="00C17AE5">
        <w:rPr>
          <w:rFonts w:ascii="Arial" w:hAnsi="Arial" w:cs="Arial"/>
          <w:color w:val="auto"/>
          <w:sz w:val="22"/>
          <w:szCs w:val="22"/>
        </w:rPr>
        <w:t>.</w:t>
      </w:r>
      <w:r w:rsidRPr="00C17AE5">
        <w:rPr>
          <w:rFonts w:ascii="Arial" w:hAnsi="Arial" w:cs="Arial"/>
          <w:color w:val="auto"/>
          <w:sz w:val="22"/>
          <w:szCs w:val="22"/>
        </w:rPr>
        <w:t xml:space="preserve"> </w:t>
      </w:r>
    </w:p>
    <w:p w:rsidR="001F5AAD" w:rsidRPr="00C17AE5" w:rsidRDefault="001F5AAD" w:rsidP="006C0C2C">
      <w:pPr>
        <w:pStyle w:val="odsazfurt"/>
        <w:spacing w:line="276" w:lineRule="auto"/>
        <w:ind w:left="709" w:hanging="709"/>
        <w:rPr>
          <w:rFonts w:ascii="Arial" w:eastAsia="Times New Roman" w:hAnsi="Arial" w:cs="Arial"/>
          <w:color w:val="auto"/>
        </w:rPr>
      </w:pPr>
    </w:p>
    <w:p w:rsidR="009874B9" w:rsidRPr="00C17AE5" w:rsidRDefault="00155C1F" w:rsidP="006C0C2C">
      <w:pPr>
        <w:overflowPunct w:val="0"/>
        <w:autoSpaceDE w:val="0"/>
        <w:autoSpaceDN w:val="0"/>
        <w:adjustRightInd w:val="0"/>
        <w:spacing w:after="120" w:line="276" w:lineRule="auto"/>
        <w:ind w:left="709" w:hanging="709"/>
        <w:jc w:val="both"/>
        <w:textAlignment w:val="baseline"/>
        <w:rPr>
          <w:rFonts w:ascii="Arial" w:hAnsi="Arial" w:cs="Arial"/>
        </w:rPr>
      </w:pPr>
      <w:r w:rsidRPr="00C17AE5">
        <w:rPr>
          <w:rFonts w:ascii="Arial" w:eastAsia="Times New Roman" w:hAnsi="Arial" w:cs="Arial"/>
        </w:rPr>
        <w:t>5</w:t>
      </w:r>
      <w:r w:rsidR="00CF0DF2" w:rsidRPr="00C17AE5">
        <w:rPr>
          <w:rFonts w:ascii="Arial" w:eastAsia="Times New Roman" w:hAnsi="Arial" w:cs="Arial"/>
        </w:rPr>
        <w:t>.</w:t>
      </w:r>
      <w:r w:rsidR="00353B2F" w:rsidRPr="00C17AE5">
        <w:rPr>
          <w:rFonts w:ascii="Arial" w:eastAsia="Times New Roman" w:hAnsi="Arial" w:cs="Arial"/>
        </w:rPr>
        <w:t>5</w:t>
      </w:r>
      <w:r w:rsidR="00CF0DF2" w:rsidRPr="00C17AE5">
        <w:rPr>
          <w:rFonts w:ascii="Arial" w:eastAsia="Times New Roman" w:hAnsi="Arial" w:cs="Arial"/>
        </w:rPr>
        <w:tab/>
        <w:t xml:space="preserve">Faktury za </w:t>
      </w:r>
      <w:r w:rsidR="00FF4A3E" w:rsidRPr="00C17AE5">
        <w:rPr>
          <w:rFonts w:ascii="Arial" w:eastAsia="Times New Roman" w:hAnsi="Arial" w:cs="Arial"/>
        </w:rPr>
        <w:t>poskytnuté plnění</w:t>
      </w:r>
      <w:r w:rsidR="00CF0DF2" w:rsidRPr="00C17AE5">
        <w:rPr>
          <w:rFonts w:ascii="Arial" w:eastAsia="Times New Roman" w:hAnsi="Arial" w:cs="Arial"/>
        </w:rPr>
        <w:t xml:space="preserve"> budou </w:t>
      </w:r>
      <w:r w:rsidR="00A61162" w:rsidRPr="00C17AE5">
        <w:rPr>
          <w:rFonts w:ascii="Arial" w:eastAsia="Times New Roman" w:hAnsi="Arial" w:cs="Arial"/>
        </w:rPr>
        <w:t>Supervizor</w:t>
      </w:r>
      <w:r w:rsidR="00D97580" w:rsidRPr="00C17AE5">
        <w:rPr>
          <w:rFonts w:ascii="Arial" w:eastAsia="Times New Roman" w:hAnsi="Arial" w:cs="Arial"/>
        </w:rPr>
        <w:t>ovi</w:t>
      </w:r>
      <w:r w:rsidR="00CF0DF2" w:rsidRPr="00C17AE5">
        <w:rPr>
          <w:rFonts w:ascii="Arial" w:eastAsia="Times New Roman" w:hAnsi="Arial" w:cs="Arial"/>
        </w:rPr>
        <w:t xml:space="preserve"> hrazeny po jejich věcném přezkoumání a odsouhlasení</w:t>
      </w:r>
      <w:r w:rsidR="00353B2F" w:rsidRPr="00C17AE5">
        <w:rPr>
          <w:rFonts w:ascii="Arial" w:eastAsia="Times New Roman" w:hAnsi="Arial" w:cs="Arial"/>
        </w:rPr>
        <w:t xml:space="preserve"> a po schválení poskytovatelem dotace. K</w:t>
      </w:r>
      <w:r w:rsidR="009874B9" w:rsidRPr="00C17AE5">
        <w:rPr>
          <w:rFonts w:ascii="Arial" w:hAnsi="Arial" w:cs="Arial"/>
        </w:rPr>
        <w:t xml:space="preserve">ontaktní osobou pro přezkoumání a odsouhlasení faktur Objednatel </w:t>
      </w:r>
      <w:r w:rsidR="00CE77F4" w:rsidRPr="00C17AE5">
        <w:rPr>
          <w:rFonts w:ascii="Arial" w:hAnsi="Arial" w:cs="Arial"/>
        </w:rPr>
        <w:t>určil</w:t>
      </w:r>
      <w:r w:rsidR="009874B9" w:rsidRPr="00C17AE5">
        <w:rPr>
          <w:rFonts w:ascii="Arial" w:hAnsi="Arial" w:cs="Arial"/>
        </w:rPr>
        <w:t xml:space="preserve"> vedoucího správního a</w:t>
      </w:r>
      <w:r w:rsidR="00013DF3">
        <w:rPr>
          <w:rFonts w:ascii="Arial" w:hAnsi="Arial" w:cs="Arial"/>
        </w:rPr>
        <w:t> </w:t>
      </w:r>
      <w:r w:rsidR="009874B9" w:rsidRPr="00C17AE5">
        <w:rPr>
          <w:rFonts w:ascii="Arial" w:hAnsi="Arial" w:cs="Arial"/>
        </w:rPr>
        <w:t>investičního oddělení Muzea umění Olomouc:</w:t>
      </w:r>
    </w:p>
    <w:p w:rsidR="009874B9" w:rsidRPr="00C17AE5" w:rsidRDefault="009874B9" w:rsidP="00BF6728">
      <w:pPr>
        <w:numPr>
          <w:ilvl w:val="0"/>
          <w:numId w:val="12"/>
        </w:numPr>
        <w:overflowPunct w:val="0"/>
        <w:autoSpaceDE w:val="0"/>
        <w:autoSpaceDN w:val="0"/>
        <w:adjustRightInd w:val="0"/>
        <w:spacing w:line="276" w:lineRule="auto"/>
        <w:ind w:hanging="295"/>
        <w:jc w:val="both"/>
        <w:textAlignment w:val="baseline"/>
        <w:rPr>
          <w:rFonts w:ascii="Arial" w:hAnsi="Arial" w:cs="Arial"/>
        </w:rPr>
      </w:pPr>
      <w:r w:rsidRPr="00C17AE5">
        <w:rPr>
          <w:rFonts w:ascii="Arial" w:hAnsi="Arial" w:cs="Arial"/>
        </w:rPr>
        <w:t>jméno a příjmení:</w:t>
      </w:r>
      <w:r w:rsidRPr="00C17AE5">
        <w:rPr>
          <w:rFonts w:ascii="Arial" w:hAnsi="Arial" w:cs="Arial"/>
        </w:rPr>
        <w:tab/>
      </w:r>
      <w:proofErr w:type="spellStart"/>
      <w:r w:rsidR="00CA04CB">
        <w:rPr>
          <w:rFonts w:ascii="Arial" w:hAnsi="Arial" w:cs="Arial"/>
        </w:rPr>
        <w:t>xxx</w:t>
      </w:r>
      <w:proofErr w:type="spellEnd"/>
    </w:p>
    <w:p w:rsidR="009874B9" w:rsidRPr="00C17AE5" w:rsidRDefault="009874B9" w:rsidP="00BF6728">
      <w:pPr>
        <w:numPr>
          <w:ilvl w:val="0"/>
          <w:numId w:val="12"/>
        </w:numPr>
        <w:overflowPunct w:val="0"/>
        <w:autoSpaceDE w:val="0"/>
        <w:autoSpaceDN w:val="0"/>
        <w:adjustRightInd w:val="0"/>
        <w:spacing w:line="276" w:lineRule="auto"/>
        <w:ind w:hanging="295"/>
        <w:jc w:val="both"/>
        <w:textAlignment w:val="baseline"/>
        <w:rPr>
          <w:rFonts w:ascii="Arial" w:hAnsi="Arial" w:cs="Arial"/>
        </w:rPr>
      </w:pPr>
      <w:r w:rsidRPr="00C17AE5">
        <w:rPr>
          <w:rFonts w:ascii="Arial" w:hAnsi="Arial" w:cs="Arial"/>
        </w:rPr>
        <w:t>e-mail:</w:t>
      </w:r>
      <w:r w:rsidRPr="00C17AE5">
        <w:rPr>
          <w:rFonts w:ascii="Arial" w:hAnsi="Arial" w:cs="Arial"/>
        </w:rPr>
        <w:tab/>
      </w:r>
      <w:r w:rsidRPr="00C17AE5">
        <w:rPr>
          <w:rFonts w:ascii="Arial" w:hAnsi="Arial" w:cs="Arial"/>
        </w:rPr>
        <w:tab/>
      </w:r>
      <w:r w:rsidRPr="00C17AE5">
        <w:rPr>
          <w:rFonts w:ascii="Arial" w:hAnsi="Arial" w:cs="Arial"/>
        </w:rPr>
        <w:tab/>
      </w:r>
      <w:proofErr w:type="spellStart"/>
      <w:r w:rsidR="00CA04CB">
        <w:rPr>
          <w:rFonts w:ascii="Arial" w:hAnsi="Arial" w:cs="Arial"/>
        </w:rPr>
        <w:t>xxx</w:t>
      </w:r>
      <w:proofErr w:type="spellEnd"/>
    </w:p>
    <w:p w:rsidR="009874B9" w:rsidRPr="00C17AE5" w:rsidRDefault="009874B9" w:rsidP="00BF6728">
      <w:pPr>
        <w:numPr>
          <w:ilvl w:val="0"/>
          <w:numId w:val="12"/>
        </w:numPr>
        <w:overflowPunct w:val="0"/>
        <w:autoSpaceDE w:val="0"/>
        <w:autoSpaceDN w:val="0"/>
        <w:adjustRightInd w:val="0"/>
        <w:spacing w:line="276" w:lineRule="auto"/>
        <w:ind w:hanging="295"/>
        <w:jc w:val="both"/>
        <w:textAlignment w:val="baseline"/>
        <w:rPr>
          <w:rFonts w:ascii="Arial" w:hAnsi="Arial" w:cs="Arial"/>
        </w:rPr>
      </w:pPr>
      <w:r w:rsidRPr="00C17AE5">
        <w:rPr>
          <w:rFonts w:ascii="Arial" w:hAnsi="Arial" w:cs="Arial"/>
        </w:rPr>
        <w:t>GSM:</w:t>
      </w:r>
      <w:r w:rsidRPr="00C17AE5">
        <w:rPr>
          <w:rFonts w:ascii="Arial" w:hAnsi="Arial" w:cs="Arial"/>
        </w:rPr>
        <w:tab/>
      </w:r>
      <w:r w:rsidRPr="00C17AE5">
        <w:rPr>
          <w:rFonts w:ascii="Arial" w:hAnsi="Arial" w:cs="Arial"/>
        </w:rPr>
        <w:tab/>
      </w:r>
      <w:r w:rsidRPr="00C17AE5">
        <w:rPr>
          <w:rFonts w:ascii="Arial" w:hAnsi="Arial" w:cs="Arial"/>
        </w:rPr>
        <w:tab/>
      </w:r>
      <w:proofErr w:type="spellStart"/>
      <w:r w:rsidR="00CA04CB">
        <w:rPr>
          <w:rFonts w:ascii="Arial" w:hAnsi="Arial" w:cs="Arial"/>
        </w:rPr>
        <w:t>xxx</w:t>
      </w:r>
      <w:proofErr w:type="spellEnd"/>
    </w:p>
    <w:p w:rsidR="009874B9" w:rsidRDefault="009874B9" w:rsidP="00BF6728">
      <w:pPr>
        <w:numPr>
          <w:ilvl w:val="0"/>
          <w:numId w:val="12"/>
        </w:numPr>
        <w:overflowPunct w:val="0"/>
        <w:autoSpaceDE w:val="0"/>
        <w:autoSpaceDN w:val="0"/>
        <w:adjustRightInd w:val="0"/>
        <w:spacing w:after="60" w:line="276" w:lineRule="auto"/>
        <w:ind w:hanging="295"/>
        <w:jc w:val="both"/>
        <w:textAlignment w:val="baseline"/>
        <w:rPr>
          <w:rFonts w:ascii="Arial" w:hAnsi="Arial" w:cs="Arial"/>
        </w:rPr>
      </w:pPr>
      <w:r w:rsidRPr="00C17AE5">
        <w:rPr>
          <w:rFonts w:ascii="Arial" w:hAnsi="Arial" w:cs="Arial"/>
        </w:rPr>
        <w:t>telefon:</w:t>
      </w:r>
      <w:r w:rsidRPr="00C17AE5">
        <w:rPr>
          <w:rFonts w:ascii="Arial" w:hAnsi="Arial" w:cs="Arial"/>
        </w:rPr>
        <w:tab/>
      </w:r>
      <w:r w:rsidRPr="00C17AE5">
        <w:rPr>
          <w:rFonts w:ascii="Arial" w:hAnsi="Arial" w:cs="Arial"/>
        </w:rPr>
        <w:tab/>
      </w:r>
      <w:proofErr w:type="spellStart"/>
      <w:r w:rsidR="00CA04CB">
        <w:rPr>
          <w:rFonts w:ascii="Arial" w:hAnsi="Arial" w:cs="Arial"/>
        </w:rPr>
        <w:t>xxx</w:t>
      </w:r>
      <w:proofErr w:type="spellEnd"/>
    </w:p>
    <w:p w:rsidR="001F5AAD" w:rsidRPr="00C17AE5" w:rsidRDefault="001F5AAD" w:rsidP="006C0C2C">
      <w:pPr>
        <w:overflowPunct w:val="0"/>
        <w:autoSpaceDE w:val="0"/>
        <w:autoSpaceDN w:val="0"/>
        <w:adjustRightInd w:val="0"/>
        <w:ind w:left="0" w:firstLine="0"/>
        <w:jc w:val="both"/>
        <w:textAlignment w:val="baseline"/>
        <w:rPr>
          <w:rFonts w:ascii="Arial" w:hAnsi="Arial" w:cs="Arial"/>
        </w:rPr>
      </w:pPr>
    </w:p>
    <w:p w:rsidR="004E032D" w:rsidRDefault="00353B2F" w:rsidP="005F3130">
      <w:pPr>
        <w:pStyle w:val="rove1"/>
        <w:spacing w:before="0" w:after="0"/>
        <w:ind w:left="709" w:hanging="709"/>
        <w:rPr>
          <w:sz w:val="22"/>
        </w:rPr>
      </w:pPr>
      <w:r w:rsidRPr="004E032D">
        <w:rPr>
          <w:rFonts w:eastAsia="Times New Roman"/>
          <w:sz w:val="22"/>
        </w:rPr>
        <w:t>5.6</w:t>
      </w:r>
      <w:r w:rsidRPr="00C17AE5">
        <w:rPr>
          <w:rFonts w:eastAsia="Times New Roman"/>
        </w:rPr>
        <w:tab/>
      </w:r>
      <w:r w:rsidRPr="004E032D">
        <w:rPr>
          <w:rFonts w:eastAsia="Times New Roman"/>
          <w:sz w:val="22"/>
        </w:rPr>
        <w:t>Splatnost daňového dokladu – faktury bude vzhledem k odsouhlasení faktury poskytovatel</w:t>
      </w:r>
      <w:r w:rsidR="001A0405" w:rsidRPr="004E032D">
        <w:rPr>
          <w:rFonts w:eastAsia="Times New Roman"/>
          <w:sz w:val="22"/>
        </w:rPr>
        <w:t>e</w:t>
      </w:r>
      <w:r w:rsidRPr="004E032D">
        <w:rPr>
          <w:rFonts w:eastAsia="Times New Roman"/>
          <w:sz w:val="22"/>
        </w:rPr>
        <w:t>m dotace 60 dní ode dne doručení Objednateli</w:t>
      </w:r>
      <w:r w:rsidR="006141D4" w:rsidRPr="004E032D">
        <w:rPr>
          <w:rFonts w:eastAsia="Times New Roman"/>
          <w:sz w:val="22"/>
        </w:rPr>
        <w:t>.</w:t>
      </w:r>
      <w:r w:rsidR="00D85321" w:rsidRPr="004E032D">
        <w:rPr>
          <w:rFonts w:eastAsia="Times New Roman"/>
          <w:sz w:val="22"/>
        </w:rPr>
        <w:t xml:space="preserve"> Smluvní odměna bude hrazena dle platebních údajů uvedených na faktuře</w:t>
      </w:r>
      <w:r w:rsidR="004E032D" w:rsidRPr="004E032D">
        <w:rPr>
          <w:rFonts w:eastAsia="Times New Roman"/>
          <w:sz w:val="22"/>
        </w:rPr>
        <w:t xml:space="preserve">; </w:t>
      </w:r>
      <w:r w:rsidR="004E032D" w:rsidRPr="004E032D">
        <w:rPr>
          <w:sz w:val="22"/>
        </w:rPr>
        <w:t>Za skutečné datum provedení úhrady smluvní odměny se považuje den připsání dané částky na účet příkazníka.</w:t>
      </w:r>
    </w:p>
    <w:p w:rsidR="001F5AAD" w:rsidRDefault="001F5AAD" w:rsidP="006C0C2C">
      <w:pPr>
        <w:pStyle w:val="rove1"/>
        <w:spacing w:before="0" w:after="0"/>
        <w:ind w:left="709" w:hanging="709"/>
      </w:pPr>
    </w:p>
    <w:p w:rsidR="00CF0DF2" w:rsidRPr="00C17AE5" w:rsidRDefault="00155C1F" w:rsidP="005F3130">
      <w:pPr>
        <w:spacing w:line="276" w:lineRule="auto"/>
        <w:ind w:left="709" w:hanging="709"/>
        <w:jc w:val="both"/>
        <w:rPr>
          <w:rFonts w:ascii="Arial" w:hAnsi="Arial" w:cs="Arial"/>
          <w:b/>
        </w:rPr>
      </w:pPr>
      <w:r w:rsidRPr="00C17AE5">
        <w:rPr>
          <w:rFonts w:ascii="Arial" w:eastAsia="Times New Roman" w:hAnsi="Arial" w:cs="Arial"/>
        </w:rPr>
        <w:t>5</w:t>
      </w:r>
      <w:r w:rsidR="00CF0DF2" w:rsidRPr="00C17AE5">
        <w:rPr>
          <w:rFonts w:ascii="Arial" w:eastAsia="Times New Roman" w:hAnsi="Arial" w:cs="Arial"/>
        </w:rPr>
        <w:t>.7</w:t>
      </w:r>
      <w:r w:rsidR="00CF0DF2" w:rsidRPr="00C17AE5">
        <w:rPr>
          <w:rFonts w:ascii="Arial" w:eastAsia="Times New Roman" w:hAnsi="Arial" w:cs="Arial"/>
        </w:rPr>
        <w:tab/>
      </w:r>
      <w:r w:rsidR="00A61162" w:rsidRPr="00C17AE5">
        <w:rPr>
          <w:rFonts w:ascii="Arial" w:eastAsia="Times New Roman" w:hAnsi="Arial" w:cs="Arial"/>
        </w:rPr>
        <w:t>Objednatel</w:t>
      </w:r>
      <w:r w:rsidR="00CF0DF2" w:rsidRPr="00C17AE5">
        <w:rPr>
          <w:rFonts w:ascii="Arial" w:eastAsia="Times New Roman" w:hAnsi="Arial" w:cs="Arial"/>
        </w:rPr>
        <w:t xml:space="preserve"> nebude </w:t>
      </w:r>
      <w:r w:rsidR="00A61162" w:rsidRPr="00C17AE5">
        <w:rPr>
          <w:rFonts w:ascii="Arial" w:eastAsia="Times New Roman" w:hAnsi="Arial" w:cs="Arial"/>
        </w:rPr>
        <w:t>Supervizor</w:t>
      </w:r>
      <w:r w:rsidR="00CF0DF2" w:rsidRPr="00C17AE5">
        <w:rPr>
          <w:rFonts w:ascii="Arial" w:eastAsia="Times New Roman" w:hAnsi="Arial" w:cs="Arial"/>
        </w:rPr>
        <w:t xml:space="preserve">ovi poskytovat jakékoli zálohy </w:t>
      </w:r>
      <w:r w:rsidR="009874B9" w:rsidRPr="00C17AE5">
        <w:rPr>
          <w:rFonts w:ascii="Arial" w:eastAsia="Times New Roman" w:hAnsi="Arial" w:cs="Arial"/>
        </w:rPr>
        <w:t xml:space="preserve">za </w:t>
      </w:r>
      <w:r w:rsidR="00E729F3" w:rsidRPr="00C17AE5">
        <w:rPr>
          <w:rFonts w:ascii="Arial" w:eastAsia="Times New Roman" w:hAnsi="Arial" w:cs="Arial"/>
        </w:rPr>
        <w:t>činnosti supervize</w:t>
      </w:r>
      <w:r w:rsidR="006141D4">
        <w:rPr>
          <w:rFonts w:ascii="Arial" w:eastAsia="Times New Roman" w:hAnsi="Arial" w:cs="Arial"/>
        </w:rPr>
        <w:t>.</w:t>
      </w:r>
    </w:p>
    <w:p w:rsidR="00B0706F" w:rsidRDefault="00B0706F" w:rsidP="006C0C2C">
      <w:pPr>
        <w:pStyle w:val="Zkladntextslovan"/>
        <w:numPr>
          <w:ilvl w:val="0"/>
          <w:numId w:val="0"/>
        </w:numPr>
        <w:spacing w:after="60" w:line="23" w:lineRule="atLeast"/>
        <w:ind w:left="709" w:hanging="709"/>
        <w:jc w:val="center"/>
        <w:rPr>
          <w:rFonts w:ascii="Arial" w:hAnsi="Arial" w:cs="Arial"/>
          <w:b/>
        </w:rPr>
      </w:pPr>
    </w:p>
    <w:p w:rsidR="00155C1F" w:rsidRPr="00C17AE5" w:rsidRDefault="00155C1F" w:rsidP="006C0C2C">
      <w:pPr>
        <w:pStyle w:val="Zkladntextslovan"/>
        <w:numPr>
          <w:ilvl w:val="0"/>
          <w:numId w:val="0"/>
        </w:numPr>
        <w:spacing w:after="0" w:line="23" w:lineRule="atLeast"/>
        <w:ind w:left="709" w:hanging="709"/>
        <w:jc w:val="center"/>
        <w:rPr>
          <w:rFonts w:ascii="Arial" w:hAnsi="Arial" w:cs="Arial"/>
          <w:b/>
        </w:rPr>
      </w:pPr>
      <w:r w:rsidRPr="00C17AE5">
        <w:rPr>
          <w:rFonts w:ascii="Arial" w:hAnsi="Arial" w:cs="Arial"/>
          <w:b/>
        </w:rPr>
        <w:t xml:space="preserve">Článek </w:t>
      </w:r>
      <w:r w:rsidR="00FF4A3E" w:rsidRPr="00C17AE5">
        <w:rPr>
          <w:rFonts w:ascii="Arial" w:hAnsi="Arial" w:cs="Arial"/>
          <w:b/>
        </w:rPr>
        <w:t>V</w:t>
      </w:r>
      <w:r w:rsidRPr="00C17AE5">
        <w:rPr>
          <w:rFonts w:ascii="Arial" w:hAnsi="Arial" w:cs="Arial"/>
          <w:b/>
        </w:rPr>
        <w:t>I.</w:t>
      </w:r>
    </w:p>
    <w:p w:rsidR="00F05F25" w:rsidRDefault="00F05F25" w:rsidP="006C0C2C">
      <w:pPr>
        <w:pStyle w:val="Zkladntextslovan"/>
        <w:numPr>
          <w:ilvl w:val="0"/>
          <w:numId w:val="0"/>
        </w:numPr>
        <w:spacing w:after="0" w:line="23" w:lineRule="atLeast"/>
        <w:ind w:left="709" w:hanging="709"/>
        <w:jc w:val="center"/>
        <w:rPr>
          <w:rFonts w:ascii="Arial" w:hAnsi="Arial" w:cs="Arial"/>
          <w:b/>
          <w:lang w:val="cs-CZ"/>
        </w:rPr>
      </w:pPr>
      <w:r w:rsidRPr="00C17AE5">
        <w:rPr>
          <w:rFonts w:ascii="Arial" w:hAnsi="Arial" w:cs="Arial"/>
          <w:b/>
          <w:lang w:val="cs-CZ"/>
        </w:rPr>
        <w:t>Další ujednání</w:t>
      </w:r>
      <w:r w:rsidR="00A866AE">
        <w:rPr>
          <w:rFonts w:ascii="Arial" w:hAnsi="Arial" w:cs="Arial"/>
          <w:b/>
          <w:lang w:val="cs-CZ"/>
        </w:rPr>
        <w:t xml:space="preserve"> – práva a povinnosti smluvních stran</w:t>
      </w:r>
    </w:p>
    <w:p w:rsidR="00B0706F" w:rsidRPr="00C17AE5" w:rsidRDefault="00B0706F" w:rsidP="006C0C2C">
      <w:pPr>
        <w:pStyle w:val="Zkladntextslovan"/>
        <w:numPr>
          <w:ilvl w:val="0"/>
          <w:numId w:val="0"/>
        </w:numPr>
        <w:spacing w:after="0" w:line="23" w:lineRule="atLeast"/>
        <w:ind w:left="709" w:hanging="709"/>
        <w:jc w:val="center"/>
        <w:rPr>
          <w:rFonts w:ascii="Arial" w:hAnsi="Arial" w:cs="Arial"/>
          <w:b/>
          <w:lang w:val="cs-CZ"/>
        </w:rPr>
      </w:pPr>
    </w:p>
    <w:p w:rsidR="00B0706F" w:rsidRDefault="00F05F25" w:rsidP="006C0C2C">
      <w:pPr>
        <w:pStyle w:val="odsazfurt"/>
        <w:spacing w:line="276" w:lineRule="auto"/>
        <w:ind w:left="709" w:hanging="709"/>
        <w:rPr>
          <w:rFonts w:ascii="Arial" w:eastAsia="Times New Roman" w:hAnsi="Arial" w:cs="Arial"/>
          <w:color w:val="auto"/>
          <w:sz w:val="22"/>
        </w:rPr>
      </w:pPr>
      <w:r w:rsidRPr="00C17AE5">
        <w:rPr>
          <w:rFonts w:ascii="Arial" w:eastAsia="Times New Roman" w:hAnsi="Arial" w:cs="Arial"/>
          <w:color w:val="auto"/>
          <w:sz w:val="22"/>
          <w:szCs w:val="22"/>
        </w:rPr>
        <w:t>6.1</w:t>
      </w:r>
      <w:r w:rsidRPr="00C17AE5">
        <w:rPr>
          <w:rFonts w:ascii="Arial" w:eastAsia="Times New Roman" w:hAnsi="Arial" w:cs="Arial"/>
          <w:color w:val="auto"/>
          <w:sz w:val="22"/>
          <w:szCs w:val="22"/>
        </w:rPr>
        <w:tab/>
      </w:r>
      <w:r w:rsidR="00A61162" w:rsidRPr="00C17AE5">
        <w:rPr>
          <w:rFonts w:ascii="Arial" w:eastAsia="Times New Roman" w:hAnsi="Arial" w:cs="Arial"/>
          <w:color w:val="auto"/>
          <w:sz w:val="22"/>
          <w:szCs w:val="22"/>
        </w:rPr>
        <w:t>Supervizor</w:t>
      </w:r>
      <w:r w:rsidRPr="00C17AE5">
        <w:rPr>
          <w:rFonts w:ascii="Arial" w:eastAsia="Times New Roman" w:hAnsi="Arial" w:cs="Arial"/>
          <w:color w:val="auto"/>
          <w:sz w:val="22"/>
          <w:szCs w:val="22"/>
        </w:rPr>
        <w:t xml:space="preserve"> </w:t>
      </w:r>
      <w:r w:rsidR="00C1704C" w:rsidRPr="00C17AE5">
        <w:rPr>
          <w:rFonts w:ascii="Arial" w:eastAsia="Times New Roman" w:hAnsi="Arial" w:cs="Arial"/>
          <w:color w:val="auto"/>
          <w:sz w:val="22"/>
          <w:szCs w:val="22"/>
        </w:rPr>
        <w:t xml:space="preserve">prohlašuje, že neposkytoval v souvislosti se Stavbou dle čl. I. odst. 1.2 této </w:t>
      </w:r>
      <w:r w:rsidR="00A61162" w:rsidRPr="00C17AE5">
        <w:rPr>
          <w:rFonts w:ascii="Arial" w:eastAsia="Times New Roman" w:hAnsi="Arial" w:cs="Arial"/>
          <w:color w:val="auto"/>
          <w:sz w:val="22"/>
          <w:szCs w:val="22"/>
        </w:rPr>
        <w:t>Sml</w:t>
      </w:r>
      <w:r w:rsidR="00C1704C" w:rsidRPr="00C17AE5">
        <w:rPr>
          <w:rFonts w:ascii="Arial" w:eastAsia="Times New Roman" w:hAnsi="Arial" w:cs="Arial"/>
          <w:color w:val="auto"/>
          <w:sz w:val="22"/>
          <w:szCs w:val="22"/>
        </w:rPr>
        <w:t xml:space="preserve">ouvy supervizní činnosti specifikované v této </w:t>
      </w:r>
      <w:r w:rsidR="00A61162" w:rsidRPr="00C17AE5">
        <w:rPr>
          <w:rFonts w:ascii="Arial" w:eastAsia="Times New Roman" w:hAnsi="Arial" w:cs="Arial"/>
          <w:color w:val="auto"/>
          <w:sz w:val="22"/>
          <w:szCs w:val="22"/>
        </w:rPr>
        <w:t>Sml</w:t>
      </w:r>
      <w:r w:rsidR="00C1704C" w:rsidRPr="00C17AE5">
        <w:rPr>
          <w:rFonts w:ascii="Arial" w:eastAsia="Times New Roman" w:hAnsi="Arial" w:cs="Arial"/>
          <w:color w:val="auto"/>
          <w:sz w:val="22"/>
          <w:szCs w:val="22"/>
        </w:rPr>
        <w:t xml:space="preserve">ouvě </w:t>
      </w:r>
      <w:r w:rsidR="00FF352F" w:rsidRPr="00C17AE5">
        <w:rPr>
          <w:rFonts w:ascii="Arial" w:eastAsia="Times New Roman" w:hAnsi="Arial" w:cs="Arial"/>
          <w:color w:val="auto"/>
          <w:sz w:val="22"/>
          <w:szCs w:val="22"/>
        </w:rPr>
        <w:t xml:space="preserve">nebo jiné činnosti </w:t>
      </w:r>
      <w:r w:rsidR="00C1704C" w:rsidRPr="00C17AE5">
        <w:rPr>
          <w:rFonts w:ascii="Arial" w:eastAsia="Times New Roman" w:hAnsi="Arial" w:cs="Arial"/>
          <w:color w:val="auto"/>
          <w:sz w:val="22"/>
          <w:szCs w:val="22"/>
        </w:rPr>
        <w:t xml:space="preserve">zhotoviteli Stavby a dále </w:t>
      </w:r>
      <w:r w:rsidRPr="00C17AE5">
        <w:rPr>
          <w:rFonts w:ascii="Arial" w:eastAsia="Times New Roman" w:hAnsi="Arial" w:cs="Arial"/>
          <w:color w:val="auto"/>
          <w:sz w:val="22"/>
          <w:szCs w:val="22"/>
        </w:rPr>
        <w:t xml:space="preserve">se zavazuje, že po dobu účinnosti této </w:t>
      </w:r>
      <w:r w:rsidR="00A61162" w:rsidRPr="00C17AE5">
        <w:rPr>
          <w:rFonts w:ascii="Arial" w:eastAsia="Times New Roman" w:hAnsi="Arial" w:cs="Arial"/>
          <w:color w:val="auto"/>
          <w:sz w:val="22"/>
          <w:szCs w:val="22"/>
        </w:rPr>
        <w:t>Sml</w:t>
      </w:r>
      <w:r w:rsidRPr="00C17AE5">
        <w:rPr>
          <w:rFonts w:ascii="Arial" w:eastAsia="Times New Roman" w:hAnsi="Arial" w:cs="Arial"/>
          <w:color w:val="auto"/>
          <w:sz w:val="22"/>
          <w:szCs w:val="22"/>
        </w:rPr>
        <w:t xml:space="preserve">ouvy bude </w:t>
      </w:r>
      <w:r w:rsidR="00B0706F" w:rsidRPr="00C17AE5">
        <w:rPr>
          <w:rFonts w:ascii="Arial" w:eastAsia="Times New Roman" w:hAnsi="Arial" w:cs="Arial"/>
          <w:color w:val="auto"/>
          <w:sz w:val="22"/>
          <w:szCs w:val="22"/>
        </w:rPr>
        <w:t>poskytovat supervizní</w:t>
      </w:r>
      <w:r w:rsidRPr="00C17AE5">
        <w:rPr>
          <w:rFonts w:ascii="Arial" w:eastAsia="Times New Roman" w:hAnsi="Arial" w:cs="Arial"/>
          <w:color w:val="auto"/>
          <w:sz w:val="22"/>
          <w:szCs w:val="22"/>
        </w:rPr>
        <w:t xml:space="preserve"> činnosti technického dozoru a cenového konzultanta </w:t>
      </w:r>
      <w:r w:rsidR="00A81F67" w:rsidRPr="00C17AE5">
        <w:rPr>
          <w:rFonts w:ascii="Arial" w:eastAsia="Times New Roman" w:hAnsi="Arial" w:cs="Arial"/>
          <w:color w:val="auto"/>
          <w:sz w:val="22"/>
          <w:szCs w:val="22"/>
        </w:rPr>
        <w:t>jen Objednatel</w:t>
      </w:r>
      <w:r w:rsidR="00B0706F">
        <w:rPr>
          <w:rFonts w:ascii="Arial" w:eastAsia="Times New Roman" w:hAnsi="Arial" w:cs="Arial"/>
          <w:color w:val="auto"/>
          <w:sz w:val="22"/>
          <w:szCs w:val="22"/>
        </w:rPr>
        <w:t>i,</w:t>
      </w:r>
      <w:r w:rsidR="00A81F67" w:rsidRPr="00C17AE5">
        <w:rPr>
          <w:rFonts w:ascii="Arial" w:eastAsia="Times New Roman" w:hAnsi="Arial" w:cs="Arial"/>
          <w:color w:val="auto"/>
          <w:sz w:val="22"/>
          <w:szCs w:val="22"/>
        </w:rPr>
        <w:t xml:space="preserve"> nebude je poskytovat </w:t>
      </w:r>
      <w:r w:rsidRPr="00C17AE5">
        <w:rPr>
          <w:rFonts w:ascii="Arial" w:eastAsia="Times New Roman" w:hAnsi="Arial" w:cs="Arial"/>
          <w:color w:val="auto"/>
          <w:sz w:val="22"/>
          <w:szCs w:val="22"/>
        </w:rPr>
        <w:t xml:space="preserve">zhotoviteli Stavby. </w:t>
      </w:r>
      <w:r w:rsidR="003773A0" w:rsidRPr="00C17AE5">
        <w:rPr>
          <w:rFonts w:ascii="Arial" w:eastAsia="Times New Roman" w:hAnsi="Arial" w:cs="Arial"/>
          <w:color w:val="auto"/>
          <w:sz w:val="22"/>
        </w:rPr>
        <w:t>Případné nepravdivé prohlášení a nedodržení závazku Supervizora dle tohoto odstavce Smlouvy je považováno za podstatné porušení smlouvy s právem Objednatele od této Smlouvy</w:t>
      </w:r>
      <w:r w:rsidR="00A81F67" w:rsidRPr="00C17AE5">
        <w:rPr>
          <w:rFonts w:ascii="Arial" w:eastAsia="Times New Roman" w:hAnsi="Arial" w:cs="Arial"/>
          <w:color w:val="auto"/>
          <w:sz w:val="22"/>
        </w:rPr>
        <w:t xml:space="preserve"> odstoupit</w:t>
      </w:r>
      <w:r w:rsidR="00D85321">
        <w:rPr>
          <w:rFonts w:ascii="Arial" w:eastAsia="Times New Roman" w:hAnsi="Arial" w:cs="Arial"/>
          <w:color w:val="auto"/>
          <w:sz w:val="22"/>
        </w:rPr>
        <w:t>.</w:t>
      </w:r>
    </w:p>
    <w:p w:rsidR="000839C7" w:rsidRDefault="000839C7" w:rsidP="006C0C2C">
      <w:pPr>
        <w:pStyle w:val="odsazfurt"/>
        <w:spacing w:line="276" w:lineRule="auto"/>
        <w:ind w:left="709" w:hanging="709"/>
        <w:rPr>
          <w:rFonts w:ascii="Arial" w:eastAsia="Times New Roman" w:hAnsi="Arial" w:cs="Arial"/>
          <w:color w:val="auto"/>
          <w:sz w:val="22"/>
          <w:szCs w:val="22"/>
        </w:rPr>
      </w:pPr>
    </w:p>
    <w:p w:rsidR="005732C4" w:rsidRDefault="00B0706F" w:rsidP="005F3130">
      <w:pPr>
        <w:pStyle w:val="odsazfurt"/>
        <w:spacing w:after="120" w:line="276" w:lineRule="auto"/>
        <w:ind w:left="709" w:hanging="709"/>
        <w:rPr>
          <w:rFonts w:ascii="Arial" w:eastAsia="Times New Roman" w:hAnsi="Arial" w:cs="Arial"/>
          <w:color w:val="auto"/>
          <w:sz w:val="22"/>
          <w:szCs w:val="22"/>
        </w:rPr>
      </w:pPr>
      <w:r>
        <w:rPr>
          <w:rFonts w:ascii="Arial" w:eastAsia="Times New Roman" w:hAnsi="Arial" w:cs="Arial"/>
          <w:color w:val="auto"/>
          <w:sz w:val="22"/>
          <w:szCs w:val="22"/>
        </w:rPr>
        <w:t>6.2</w:t>
      </w:r>
      <w:r>
        <w:rPr>
          <w:rFonts w:ascii="Arial" w:eastAsia="Times New Roman" w:hAnsi="Arial" w:cs="Arial"/>
          <w:color w:val="auto"/>
          <w:sz w:val="22"/>
          <w:szCs w:val="22"/>
        </w:rPr>
        <w:tab/>
      </w:r>
      <w:r w:rsidR="00A61162" w:rsidRPr="00C17AE5">
        <w:rPr>
          <w:rFonts w:ascii="Arial" w:eastAsia="Times New Roman" w:hAnsi="Arial" w:cs="Arial"/>
          <w:color w:val="auto"/>
          <w:sz w:val="22"/>
          <w:szCs w:val="22"/>
        </w:rPr>
        <w:t>Supervizor</w:t>
      </w:r>
      <w:r w:rsidR="00F05F25" w:rsidRPr="00C17AE5">
        <w:rPr>
          <w:rFonts w:ascii="Arial" w:eastAsia="Times New Roman" w:hAnsi="Arial" w:cs="Arial"/>
          <w:color w:val="auto"/>
          <w:sz w:val="22"/>
          <w:szCs w:val="22"/>
        </w:rPr>
        <w:t xml:space="preserve"> se zavazuje poskytovat supervizní činnosti realizačním týmem</w:t>
      </w:r>
      <w:r w:rsidR="00832B29" w:rsidRPr="00C17AE5">
        <w:rPr>
          <w:rFonts w:ascii="Arial" w:eastAsia="Times New Roman" w:hAnsi="Arial" w:cs="Arial"/>
          <w:color w:val="auto"/>
          <w:sz w:val="22"/>
          <w:szCs w:val="22"/>
        </w:rPr>
        <w:t xml:space="preserve">, který splňuje profesní a odborné požadavky </w:t>
      </w:r>
      <w:r w:rsidR="00A61162" w:rsidRPr="00C17AE5">
        <w:rPr>
          <w:rFonts w:ascii="Arial" w:eastAsia="Times New Roman" w:hAnsi="Arial" w:cs="Arial"/>
          <w:color w:val="auto"/>
          <w:sz w:val="22"/>
          <w:szCs w:val="22"/>
        </w:rPr>
        <w:t>Objednatel</w:t>
      </w:r>
      <w:r w:rsidR="00832B29" w:rsidRPr="00C17AE5">
        <w:rPr>
          <w:rFonts w:ascii="Arial" w:eastAsia="Times New Roman" w:hAnsi="Arial" w:cs="Arial"/>
          <w:color w:val="auto"/>
          <w:sz w:val="22"/>
          <w:szCs w:val="22"/>
        </w:rPr>
        <w:t>e</w:t>
      </w:r>
      <w:r w:rsidR="00A81F67" w:rsidRPr="00C17AE5">
        <w:rPr>
          <w:rFonts w:ascii="Arial" w:eastAsia="Times New Roman" w:hAnsi="Arial" w:cs="Arial"/>
          <w:color w:val="auto"/>
          <w:sz w:val="22"/>
          <w:szCs w:val="22"/>
        </w:rPr>
        <w:t xml:space="preserve"> uvedené v zadání veřejné zakázky </w:t>
      </w:r>
      <w:r w:rsidR="00FF352F" w:rsidRPr="00C17AE5">
        <w:rPr>
          <w:rFonts w:ascii="Arial" w:eastAsia="Times New Roman" w:hAnsi="Arial" w:cs="Arial"/>
          <w:color w:val="auto"/>
          <w:sz w:val="22"/>
          <w:szCs w:val="22"/>
        </w:rPr>
        <w:t>specifikované</w:t>
      </w:r>
      <w:r w:rsidR="00A81F67" w:rsidRPr="00C17AE5">
        <w:rPr>
          <w:rFonts w:ascii="Arial" w:eastAsia="Times New Roman" w:hAnsi="Arial" w:cs="Arial"/>
          <w:color w:val="auto"/>
          <w:sz w:val="22"/>
          <w:szCs w:val="22"/>
        </w:rPr>
        <w:t xml:space="preserve"> v úvodním ustanovení této Smlouvy. Vedoucím realizačního týmu byl </w:t>
      </w:r>
      <w:r w:rsidR="005732C4" w:rsidRPr="00C17AE5">
        <w:rPr>
          <w:rFonts w:ascii="Arial" w:eastAsia="Times New Roman" w:hAnsi="Arial" w:cs="Arial"/>
          <w:color w:val="auto"/>
          <w:sz w:val="22"/>
          <w:szCs w:val="22"/>
        </w:rPr>
        <w:t>Zhotovitelem určen:</w:t>
      </w:r>
    </w:p>
    <w:p w:rsidR="00A81F67" w:rsidRPr="00C17AE5" w:rsidRDefault="005732C4" w:rsidP="00AB7B51">
      <w:pPr>
        <w:pStyle w:val="odsazfurt"/>
        <w:spacing w:after="60" w:line="276" w:lineRule="auto"/>
        <w:ind w:left="709" w:hanging="709"/>
        <w:rPr>
          <w:rFonts w:ascii="Arial" w:eastAsia="Times New Roman" w:hAnsi="Arial" w:cs="Arial"/>
          <w:color w:val="auto"/>
          <w:sz w:val="22"/>
          <w:szCs w:val="22"/>
        </w:rPr>
      </w:pPr>
      <w:r w:rsidRPr="00C17AE5">
        <w:rPr>
          <w:rFonts w:ascii="Arial" w:eastAsia="Times New Roman" w:hAnsi="Arial" w:cs="Arial"/>
          <w:color w:val="auto"/>
          <w:sz w:val="22"/>
          <w:szCs w:val="22"/>
        </w:rPr>
        <w:t xml:space="preserve">6.2.1 </w:t>
      </w:r>
      <w:r w:rsidR="005F3130">
        <w:rPr>
          <w:rFonts w:ascii="Arial" w:eastAsia="Times New Roman" w:hAnsi="Arial" w:cs="Arial"/>
          <w:color w:val="auto"/>
          <w:sz w:val="22"/>
          <w:szCs w:val="22"/>
        </w:rPr>
        <w:tab/>
      </w:r>
      <w:r w:rsidRPr="00C17AE5">
        <w:rPr>
          <w:rFonts w:ascii="Arial" w:eastAsia="Times New Roman" w:hAnsi="Arial" w:cs="Arial"/>
          <w:color w:val="auto"/>
          <w:sz w:val="22"/>
          <w:szCs w:val="22"/>
        </w:rPr>
        <w:t>za Supervizora:</w:t>
      </w:r>
    </w:p>
    <w:p w:rsidR="00A81F67" w:rsidRPr="009C5B4C" w:rsidRDefault="00A81F67" w:rsidP="00BF6728">
      <w:pPr>
        <w:pStyle w:val="Cislovanyodstavec"/>
        <w:numPr>
          <w:ilvl w:val="0"/>
          <w:numId w:val="7"/>
        </w:numPr>
        <w:spacing w:after="60" w:line="276" w:lineRule="auto"/>
        <w:ind w:left="1276" w:hanging="142"/>
        <w:rPr>
          <w:rFonts w:ascii="Arial" w:hAnsi="Arial" w:cs="Arial"/>
          <w:i/>
          <w:sz w:val="22"/>
          <w:szCs w:val="22"/>
        </w:rPr>
      </w:pPr>
      <w:r w:rsidRPr="009C5B4C">
        <w:rPr>
          <w:rFonts w:ascii="Arial" w:hAnsi="Arial" w:cs="Arial"/>
          <w:sz w:val="22"/>
          <w:szCs w:val="22"/>
        </w:rPr>
        <w:t>Jméno a příjmení:</w:t>
      </w:r>
      <w:r w:rsidR="009C5B4C" w:rsidRPr="009C5B4C">
        <w:rPr>
          <w:rFonts w:ascii="Arial" w:hAnsi="Arial" w:cs="Arial"/>
          <w:sz w:val="22"/>
          <w:szCs w:val="22"/>
        </w:rPr>
        <w:t xml:space="preserve"> </w:t>
      </w:r>
      <w:proofErr w:type="spellStart"/>
      <w:r w:rsidR="00CA04CB">
        <w:rPr>
          <w:rFonts w:ascii="Arial" w:hAnsi="Arial" w:cs="Arial"/>
          <w:color w:val="000000"/>
          <w:sz w:val="22"/>
          <w:szCs w:val="22"/>
          <w:lang w:eastAsia="cs-CZ"/>
        </w:rPr>
        <w:t>xxx</w:t>
      </w:r>
      <w:proofErr w:type="spellEnd"/>
      <w:r w:rsidRPr="009C5B4C">
        <w:rPr>
          <w:rFonts w:ascii="Arial" w:hAnsi="Arial" w:cs="Arial"/>
          <w:sz w:val="22"/>
          <w:szCs w:val="22"/>
        </w:rPr>
        <w:tab/>
      </w:r>
    </w:p>
    <w:p w:rsidR="00A81F67" w:rsidRPr="009C5B4C" w:rsidRDefault="00A81F67" w:rsidP="00BF6728">
      <w:pPr>
        <w:pStyle w:val="Cislovanyodstavec"/>
        <w:numPr>
          <w:ilvl w:val="0"/>
          <w:numId w:val="7"/>
        </w:numPr>
        <w:spacing w:after="60" w:line="276" w:lineRule="auto"/>
        <w:ind w:left="1276" w:hanging="142"/>
        <w:rPr>
          <w:rFonts w:ascii="Arial" w:hAnsi="Arial" w:cs="Arial"/>
          <w:i/>
          <w:sz w:val="22"/>
          <w:szCs w:val="22"/>
        </w:rPr>
      </w:pPr>
      <w:r w:rsidRPr="009C5B4C">
        <w:rPr>
          <w:rFonts w:ascii="Arial" w:hAnsi="Arial" w:cs="Arial"/>
          <w:sz w:val="22"/>
          <w:szCs w:val="22"/>
        </w:rPr>
        <w:t>e-mail:</w:t>
      </w:r>
      <w:r w:rsidR="009C5B4C" w:rsidRPr="009C5B4C">
        <w:rPr>
          <w:rFonts w:ascii="Arial" w:hAnsi="Arial" w:cs="Arial"/>
          <w:sz w:val="22"/>
          <w:szCs w:val="22"/>
        </w:rPr>
        <w:t xml:space="preserve"> </w:t>
      </w:r>
      <w:proofErr w:type="spellStart"/>
      <w:r w:rsidR="00CA04CB">
        <w:rPr>
          <w:rFonts w:ascii="Arial" w:hAnsi="Arial" w:cs="Arial"/>
          <w:color w:val="000000"/>
          <w:sz w:val="22"/>
          <w:szCs w:val="22"/>
          <w:lang w:eastAsia="cs-CZ"/>
        </w:rPr>
        <w:t>xxx</w:t>
      </w:r>
      <w:proofErr w:type="spellEnd"/>
      <w:r w:rsidRPr="009C5B4C">
        <w:rPr>
          <w:rFonts w:ascii="Arial" w:hAnsi="Arial" w:cs="Arial"/>
          <w:sz w:val="22"/>
          <w:szCs w:val="22"/>
        </w:rPr>
        <w:tab/>
      </w:r>
      <w:r w:rsidRPr="009C5B4C">
        <w:rPr>
          <w:rFonts w:ascii="Arial" w:hAnsi="Arial" w:cs="Arial"/>
          <w:sz w:val="22"/>
          <w:szCs w:val="22"/>
        </w:rPr>
        <w:tab/>
      </w:r>
      <w:r w:rsidR="00CD27EE" w:rsidRPr="009C5B4C">
        <w:rPr>
          <w:rFonts w:ascii="Arial" w:hAnsi="Arial" w:cs="Arial"/>
          <w:sz w:val="22"/>
          <w:szCs w:val="22"/>
        </w:rPr>
        <w:tab/>
      </w:r>
    </w:p>
    <w:p w:rsidR="00A81F67" w:rsidRPr="009C5B4C" w:rsidRDefault="00A81F67" w:rsidP="00BF6728">
      <w:pPr>
        <w:pStyle w:val="Cislovanyodstavec"/>
        <w:numPr>
          <w:ilvl w:val="0"/>
          <w:numId w:val="7"/>
        </w:numPr>
        <w:spacing w:after="60" w:line="276" w:lineRule="auto"/>
        <w:ind w:left="1276" w:hanging="142"/>
        <w:rPr>
          <w:rFonts w:ascii="Arial" w:hAnsi="Arial" w:cs="Arial"/>
          <w:i/>
          <w:sz w:val="22"/>
          <w:szCs w:val="22"/>
        </w:rPr>
      </w:pPr>
      <w:r w:rsidRPr="009C5B4C">
        <w:rPr>
          <w:rFonts w:ascii="Arial" w:hAnsi="Arial" w:cs="Arial"/>
          <w:sz w:val="22"/>
          <w:szCs w:val="22"/>
        </w:rPr>
        <w:t>GSM:</w:t>
      </w:r>
      <w:r w:rsidR="009C5B4C" w:rsidRPr="009C5B4C">
        <w:rPr>
          <w:rFonts w:ascii="Arial" w:hAnsi="Arial" w:cs="Arial"/>
          <w:sz w:val="22"/>
          <w:szCs w:val="22"/>
        </w:rPr>
        <w:t xml:space="preserve"> </w:t>
      </w:r>
      <w:proofErr w:type="spellStart"/>
      <w:r w:rsidR="00CA04CB">
        <w:rPr>
          <w:rFonts w:ascii="Arial" w:hAnsi="Arial" w:cs="Arial"/>
          <w:color w:val="000000"/>
          <w:sz w:val="22"/>
          <w:szCs w:val="22"/>
          <w:lang w:eastAsia="cs-CZ"/>
        </w:rPr>
        <w:t>xxx</w:t>
      </w:r>
      <w:proofErr w:type="spellEnd"/>
      <w:r w:rsidRPr="009C5B4C">
        <w:rPr>
          <w:rFonts w:ascii="Arial" w:hAnsi="Arial" w:cs="Arial"/>
          <w:sz w:val="22"/>
          <w:szCs w:val="22"/>
        </w:rPr>
        <w:tab/>
      </w:r>
      <w:r w:rsidR="00CD27EE" w:rsidRPr="009C5B4C">
        <w:rPr>
          <w:rFonts w:ascii="Arial" w:hAnsi="Arial" w:cs="Arial"/>
          <w:sz w:val="22"/>
          <w:szCs w:val="22"/>
        </w:rPr>
        <w:tab/>
      </w:r>
    </w:p>
    <w:p w:rsidR="00B0706F" w:rsidRPr="009C5B4C" w:rsidRDefault="00A81F67" w:rsidP="000839C7">
      <w:pPr>
        <w:pStyle w:val="Cislovanyodstavec"/>
        <w:numPr>
          <w:ilvl w:val="0"/>
          <w:numId w:val="7"/>
        </w:numPr>
        <w:spacing w:line="276" w:lineRule="auto"/>
        <w:ind w:left="1276" w:hanging="142"/>
        <w:rPr>
          <w:rFonts w:ascii="Arial" w:hAnsi="Arial" w:cs="Arial"/>
          <w:i/>
          <w:sz w:val="22"/>
          <w:szCs w:val="22"/>
        </w:rPr>
      </w:pPr>
      <w:r w:rsidRPr="009C5B4C">
        <w:rPr>
          <w:rFonts w:ascii="Arial" w:hAnsi="Arial" w:cs="Arial"/>
          <w:sz w:val="22"/>
          <w:szCs w:val="22"/>
        </w:rPr>
        <w:t>fax:</w:t>
      </w:r>
      <w:r w:rsidR="009C5B4C" w:rsidRPr="009C5B4C">
        <w:rPr>
          <w:rFonts w:ascii="Arial" w:hAnsi="Arial" w:cs="Arial"/>
          <w:sz w:val="22"/>
          <w:szCs w:val="22"/>
        </w:rPr>
        <w:t xml:space="preserve"> -</w:t>
      </w:r>
      <w:r w:rsidRPr="009C5B4C">
        <w:rPr>
          <w:rFonts w:ascii="Arial" w:hAnsi="Arial" w:cs="Arial"/>
          <w:sz w:val="22"/>
          <w:szCs w:val="22"/>
        </w:rPr>
        <w:tab/>
      </w:r>
    </w:p>
    <w:p w:rsidR="000839C7" w:rsidRPr="00B0706F" w:rsidRDefault="000839C7" w:rsidP="000839C7">
      <w:pPr>
        <w:pStyle w:val="Cislovanyodstavec"/>
        <w:numPr>
          <w:ilvl w:val="0"/>
          <w:numId w:val="0"/>
        </w:numPr>
        <w:spacing w:line="276" w:lineRule="auto"/>
        <w:ind w:left="1276"/>
        <w:rPr>
          <w:rFonts w:ascii="Arial" w:hAnsi="Arial" w:cs="Arial"/>
          <w:i/>
          <w:sz w:val="22"/>
          <w:szCs w:val="22"/>
        </w:rPr>
      </w:pPr>
    </w:p>
    <w:p w:rsidR="00FE08C2" w:rsidRDefault="00B0706F" w:rsidP="005F3130">
      <w:pPr>
        <w:autoSpaceDE w:val="0"/>
        <w:autoSpaceDN w:val="0"/>
        <w:adjustRightInd w:val="0"/>
        <w:spacing w:line="276" w:lineRule="auto"/>
        <w:ind w:left="709" w:hanging="709"/>
        <w:jc w:val="both"/>
        <w:rPr>
          <w:rFonts w:ascii="Arial" w:hAnsi="Arial" w:cs="Arial"/>
          <w:lang w:eastAsia="cs-CZ"/>
        </w:rPr>
      </w:pPr>
      <w:r>
        <w:rPr>
          <w:rFonts w:ascii="Arial" w:hAnsi="Arial" w:cs="Arial"/>
        </w:rPr>
        <w:t>6.3</w:t>
      </w:r>
      <w:r>
        <w:rPr>
          <w:rFonts w:ascii="Arial" w:hAnsi="Arial" w:cs="Arial"/>
        </w:rPr>
        <w:tab/>
      </w:r>
      <w:r w:rsidRPr="00B0706F">
        <w:rPr>
          <w:rFonts w:ascii="Arial" w:hAnsi="Arial" w:cs="Arial"/>
        </w:rPr>
        <w:t xml:space="preserve">Supervizor je povinen oznámit bezodkladně Objednateli </w:t>
      </w:r>
      <w:r w:rsidRPr="00B0706F">
        <w:rPr>
          <w:rFonts w:ascii="Arial" w:hAnsi="Arial" w:cs="Arial"/>
          <w:lang w:eastAsia="cs-CZ"/>
        </w:rPr>
        <w:t xml:space="preserve">ztrátu nebo omezení </w:t>
      </w:r>
      <w:r>
        <w:rPr>
          <w:rFonts w:ascii="Arial" w:hAnsi="Arial" w:cs="Arial"/>
          <w:lang w:eastAsia="cs-CZ"/>
        </w:rPr>
        <w:t>k</w:t>
      </w:r>
      <w:r w:rsidRPr="00B0706F">
        <w:rPr>
          <w:rFonts w:ascii="Arial" w:hAnsi="Arial" w:cs="Arial"/>
          <w:lang w:eastAsia="cs-CZ"/>
        </w:rPr>
        <w:t>valifikačních předpokladů, ztrátu či omezení jiných než</w:t>
      </w:r>
      <w:r>
        <w:rPr>
          <w:rFonts w:ascii="Arial" w:hAnsi="Arial" w:cs="Arial"/>
          <w:lang w:eastAsia="cs-CZ"/>
        </w:rPr>
        <w:t xml:space="preserve"> </w:t>
      </w:r>
      <w:r w:rsidRPr="00B0706F">
        <w:rPr>
          <w:rFonts w:ascii="Arial" w:hAnsi="Arial" w:cs="Arial"/>
          <w:lang w:eastAsia="cs-CZ"/>
        </w:rPr>
        <w:t xml:space="preserve">kvalifikačních předpokladů, </w:t>
      </w:r>
      <w:r>
        <w:rPr>
          <w:rFonts w:ascii="Arial" w:hAnsi="Arial" w:cs="Arial"/>
          <w:lang w:eastAsia="cs-CZ"/>
        </w:rPr>
        <w:t>n</w:t>
      </w:r>
      <w:r w:rsidRPr="00B0706F">
        <w:rPr>
          <w:rFonts w:ascii="Arial" w:hAnsi="Arial" w:cs="Arial"/>
          <w:lang w:eastAsia="cs-CZ"/>
        </w:rPr>
        <w:t>apř. v důsledku technických nebo personálních změn,</w:t>
      </w:r>
      <w:r>
        <w:rPr>
          <w:rFonts w:ascii="Arial" w:hAnsi="Arial" w:cs="Arial"/>
          <w:lang w:eastAsia="cs-CZ"/>
        </w:rPr>
        <w:t xml:space="preserve"> </w:t>
      </w:r>
      <w:r w:rsidRPr="00B0706F">
        <w:rPr>
          <w:rFonts w:ascii="Arial" w:hAnsi="Arial" w:cs="Arial"/>
          <w:lang w:eastAsia="cs-CZ"/>
        </w:rPr>
        <w:t xml:space="preserve">omezení kapacitních možností, které mohou mít vliv na plnění předmětu </w:t>
      </w:r>
      <w:r>
        <w:rPr>
          <w:rFonts w:ascii="Arial" w:hAnsi="Arial" w:cs="Arial"/>
          <w:lang w:eastAsia="cs-CZ"/>
        </w:rPr>
        <w:t>Sm</w:t>
      </w:r>
      <w:r w:rsidRPr="00B0706F">
        <w:rPr>
          <w:rFonts w:ascii="Arial" w:hAnsi="Arial" w:cs="Arial"/>
          <w:lang w:eastAsia="cs-CZ"/>
        </w:rPr>
        <w:t>louvy</w:t>
      </w:r>
      <w:r>
        <w:rPr>
          <w:rFonts w:ascii="Arial" w:hAnsi="Arial" w:cs="Arial"/>
          <w:lang w:eastAsia="cs-CZ"/>
        </w:rPr>
        <w:t>.</w:t>
      </w:r>
    </w:p>
    <w:p w:rsidR="000839C7" w:rsidRDefault="000839C7" w:rsidP="005F3130">
      <w:pPr>
        <w:autoSpaceDE w:val="0"/>
        <w:autoSpaceDN w:val="0"/>
        <w:adjustRightInd w:val="0"/>
        <w:spacing w:line="276" w:lineRule="auto"/>
        <w:ind w:left="709" w:hanging="709"/>
        <w:jc w:val="both"/>
        <w:rPr>
          <w:rFonts w:ascii="Arial" w:hAnsi="Arial" w:cs="Arial"/>
          <w:lang w:eastAsia="cs-CZ"/>
        </w:rPr>
      </w:pPr>
    </w:p>
    <w:p w:rsidR="00B0706F" w:rsidRDefault="00B0706F" w:rsidP="005F3130">
      <w:pPr>
        <w:autoSpaceDE w:val="0"/>
        <w:autoSpaceDN w:val="0"/>
        <w:adjustRightInd w:val="0"/>
        <w:spacing w:line="276" w:lineRule="auto"/>
        <w:ind w:left="709" w:hanging="709"/>
        <w:jc w:val="both"/>
        <w:rPr>
          <w:rFonts w:ascii="Arial" w:hAnsi="Arial" w:cs="Arial"/>
          <w:lang w:eastAsia="cs-CZ"/>
        </w:rPr>
      </w:pPr>
      <w:r>
        <w:rPr>
          <w:rFonts w:ascii="Arial" w:hAnsi="Arial" w:cs="Arial"/>
          <w:lang w:eastAsia="cs-CZ"/>
        </w:rPr>
        <w:t>6.4</w:t>
      </w:r>
      <w:r>
        <w:rPr>
          <w:rFonts w:ascii="Arial" w:hAnsi="Arial" w:cs="Arial"/>
          <w:lang w:eastAsia="cs-CZ"/>
        </w:rPr>
        <w:tab/>
      </w:r>
      <w:r w:rsidR="00EF0E7B">
        <w:rPr>
          <w:rFonts w:ascii="Arial" w:hAnsi="Arial" w:cs="Arial"/>
          <w:lang w:eastAsia="cs-CZ"/>
        </w:rPr>
        <w:t>Supervizor je oprávněn pověřit provedením části supervizní činnosti třetí osobu (subdodavatele) jen v případech, kdy takového subdodavatele definoval ve své nabídce v rámci zadávacího řízení; v ostatních případech jen se souhlasem Objednatele. Supervizor odpovídá za činnost svých subdodavatelů tak, jako by služby poskytoval sám. Změna v osobě subdodavatele podléhá souhlasu Objednatele.</w:t>
      </w:r>
    </w:p>
    <w:p w:rsidR="000839C7" w:rsidRDefault="000839C7" w:rsidP="005F3130">
      <w:pPr>
        <w:autoSpaceDE w:val="0"/>
        <w:autoSpaceDN w:val="0"/>
        <w:adjustRightInd w:val="0"/>
        <w:spacing w:line="276" w:lineRule="auto"/>
        <w:ind w:left="709" w:hanging="709"/>
        <w:jc w:val="both"/>
        <w:rPr>
          <w:rFonts w:ascii="Arial" w:hAnsi="Arial" w:cs="Arial"/>
          <w:lang w:eastAsia="cs-CZ"/>
        </w:rPr>
      </w:pPr>
    </w:p>
    <w:p w:rsidR="00A866AE" w:rsidRDefault="00A866AE" w:rsidP="005F3130">
      <w:pPr>
        <w:autoSpaceDE w:val="0"/>
        <w:autoSpaceDN w:val="0"/>
        <w:adjustRightInd w:val="0"/>
        <w:spacing w:line="276" w:lineRule="auto"/>
        <w:ind w:left="709" w:hanging="709"/>
        <w:jc w:val="both"/>
        <w:rPr>
          <w:rFonts w:ascii="Arial" w:hAnsi="Arial" w:cs="Arial"/>
          <w:lang w:eastAsia="cs-CZ"/>
        </w:rPr>
      </w:pPr>
      <w:r>
        <w:rPr>
          <w:rFonts w:ascii="Arial" w:hAnsi="Arial" w:cs="Arial"/>
          <w:lang w:eastAsia="cs-CZ"/>
        </w:rPr>
        <w:t>6.5</w:t>
      </w:r>
      <w:r>
        <w:rPr>
          <w:rFonts w:ascii="Arial" w:hAnsi="Arial" w:cs="Arial"/>
          <w:lang w:eastAsia="cs-CZ"/>
        </w:rPr>
        <w:tab/>
      </w:r>
      <w:r w:rsidRPr="00A866AE">
        <w:rPr>
          <w:rFonts w:ascii="Arial" w:hAnsi="Arial" w:cs="Arial"/>
          <w:lang w:eastAsia="cs-CZ"/>
        </w:rPr>
        <w:t xml:space="preserve">Při výkonu supervizní činnosti postupuje Supervizor samostatně, zavazuje se však respektovat pokyny Objednatele týkající se jeho činnosti. V případě zjištění vad a chyb v supervizní činnosti doručí </w:t>
      </w:r>
      <w:r>
        <w:rPr>
          <w:rFonts w:ascii="Arial" w:hAnsi="Arial" w:cs="Arial"/>
          <w:lang w:eastAsia="cs-CZ"/>
        </w:rPr>
        <w:t>Objednatel S</w:t>
      </w:r>
      <w:r w:rsidRPr="00A866AE">
        <w:rPr>
          <w:rFonts w:ascii="Arial" w:hAnsi="Arial" w:cs="Arial"/>
          <w:lang w:eastAsia="cs-CZ"/>
        </w:rPr>
        <w:t>upervizorovi</w:t>
      </w:r>
      <w:r>
        <w:rPr>
          <w:rFonts w:ascii="Arial" w:hAnsi="Arial" w:cs="Arial"/>
          <w:lang w:eastAsia="cs-CZ"/>
        </w:rPr>
        <w:t xml:space="preserve"> </w:t>
      </w:r>
      <w:r w:rsidRPr="00A866AE">
        <w:rPr>
          <w:rFonts w:ascii="Arial" w:hAnsi="Arial" w:cs="Arial"/>
          <w:lang w:eastAsia="cs-CZ"/>
        </w:rPr>
        <w:t>sdělení, ve kterém uvede své stanovisko, jeho zdůvodnění, uplatní právo na odstranění</w:t>
      </w:r>
      <w:r>
        <w:rPr>
          <w:rFonts w:ascii="Arial" w:hAnsi="Arial" w:cs="Arial"/>
          <w:lang w:eastAsia="cs-CZ"/>
        </w:rPr>
        <w:t xml:space="preserve"> </w:t>
      </w:r>
      <w:r w:rsidRPr="00A866AE">
        <w:rPr>
          <w:rFonts w:ascii="Arial" w:hAnsi="Arial" w:cs="Arial"/>
          <w:lang w:eastAsia="cs-CZ"/>
        </w:rPr>
        <w:t>zjištěných vad a chyb a uplatní případný nárok na smluvní sankci. Supervizor se zavazuje</w:t>
      </w:r>
      <w:r>
        <w:rPr>
          <w:rFonts w:ascii="Arial" w:hAnsi="Arial" w:cs="Arial"/>
          <w:lang w:eastAsia="cs-CZ"/>
        </w:rPr>
        <w:t xml:space="preserve"> </w:t>
      </w:r>
      <w:r w:rsidRPr="00A866AE">
        <w:rPr>
          <w:rFonts w:ascii="Arial" w:hAnsi="Arial" w:cs="Arial"/>
          <w:lang w:eastAsia="cs-CZ"/>
        </w:rPr>
        <w:t>vady a chyby bezodkladně odstranit. Nezjištění nebo neoznámení vad a chyb ze strany</w:t>
      </w:r>
      <w:r>
        <w:rPr>
          <w:rFonts w:ascii="Arial" w:hAnsi="Arial" w:cs="Arial"/>
          <w:lang w:eastAsia="cs-CZ"/>
        </w:rPr>
        <w:t xml:space="preserve"> </w:t>
      </w:r>
      <w:r w:rsidR="008D5803">
        <w:rPr>
          <w:rFonts w:ascii="Arial" w:hAnsi="Arial" w:cs="Arial"/>
          <w:lang w:eastAsia="cs-CZ"/>
        </w:rPr>
        <w:t xml:space="preserve">Objednatele </w:t>
      </w:r>
      <w:r w:rsidRPr="00A866AE">
        <w:rPr>
          <w:rFonts w:ascii="Arial" w:hAnsi="Arial" w:cs="Arial"/>
          <w:lang w:eastAsia="cs-CZ"/>
        </w:rPr>
        <w:t>nemá vliv na smluvní sankce a povinnost supervizora tyto vady a chyby</w:t>
      </w:r>
      <w:r>
        <w:rPr>
          <w:rFonts w:ascii="Arial" w:hAnsi="Arial" w:cs="Arial"/>
          <w:lang w:eastAsia="cs-CZ"/>
        </w:rPr>
        <w:t xml:space="preserve"> </w:t>
      </w:r>
      <w:r w:rsidRPr="00A866AE">
        <w:rPr>
          <w:rFonts w:ascii="Arial" w:hAnsi="Arial" w:cs="Arial"/>
          <w:lang w:eastAsia="cs-CZ"/>
        </w:rPr>
        <w:t>odstranit.</w:t>
      </w:r>
    </w:p>
    <w:p w:rsidR="000839C7" w:rsidRDefault="000839C7" w:rsidP="005F3130">
      <w:pPr>
        <w:autoSpaceDE w:val="0"/>
        <w:autoSpaceDN w:val="0"/>
        <w:adjustRightInd w:val="0"/>
        <w:spacing w:line="276" w:lineRule="auto"/>
        <w:ind w:left="709" w:hanging="709"/>
        <w:jc w:val="both"/>
        <w:rPr>
          <w:rFonts w:ascii="Arial" w:hAnsi="Arial" w:cs="Arial"/>
          <w:lang w:eastAsia="cs-CZ"/>
        </w:rPr>
      </w:pPr>
    </w:p>
    <w:p w:rsidR="008D5803" w:rsidRDefault="008D5803" w:rsidP="005F3130">
      <w:pPr>
        <w:autoSpaceDE w:val="0"/>
        <w:autoSpaceDN w:val="0"/>
        <w:adjustRightInd w:val="0"/>
        <w:spacing w:line="276" w:lineRule="auto"/>
        <w:ind w:left="709" w:hanging="709"/>
        <w:jc w:val="both"/>
        <w:rPr>
          <w:rFonts w:ascii="Arial" w:hAnsi="Arial" w:cs="Arial"/>
          <w:lang w:eastAsia="cs-CZ"/>
        </w:rPr>
      </w:pPr>
      <w:r>
        <w:rPr>
          <w:rFonts w:ascii="Arial" w:hAnsi="Arial" w:cs="Arial"/>
          <w:lang w:eastAsia="cs-CZ"/>
        </w:rPr>
        <w:t>6.6</w:t>
      </w:r>
      <w:r>
        <w:rPr>
          <w:rFonts w:ascii="Arial" w:hAnsi="Arial" w:cs="Arial"/>
          <w:lang w:eastAsia="cs-CZ"/>
        </w:rPr>
        <w:tab/>
        <w:t>Objednatel je povinen bez zbytečného odkladu informovat Supervizora o všech skutečnostech majících vliv na výkon funkce Supervizora.</w:t>
      </w:r>
    </w:p>
    <w:p w:rsidR="000839C7" w:rsidRDefault="000839C7" w:rsidP="005F3130">
      <w:pPr>
        <w:autoSpaceDE w:val="0"/>
        <w:autoSpaceDN w:val="0"/>
        <w:adjustRightInd w:val="0"/>
        <w:spacing w:line="276" w:lineRule="auto"/>
        <w:ind w:left="709" w:hanging="709"/>
        <w:jc w:val="both"/>
        <w:rPr>
          <w:rFonts w:ascii="Arial" w:hAnsi="Arial" w:cs="Arial"/>
          <w:lang w:eastAsia="cs-CZ"/>
        </w:rPr>
      </w:pPr>
    </w:p>
    <w:p w:rsidR="00104156" w:rsidRDefault="008D5803" w:rsidP="00AB7B51">
      <w:pPr>
        <w:autoSpaceDE w:val="0"/>
        <w:autoSpaceDN w:val="0"/>
        <w:adjustRightInd w:val="0"/>
        <w:spacing w:after="60" w:line="276" w:lineRule="auto"/>
        <w:ind w:left="709" w:hanging="709"/>
        <w:jc w:val="both"/>
        <w:rPr>
          <w:rFonts w:ascii="Arial" w:hAnsi="Arial" w:cs="Arial"/>
        </w:rPr>
      </w:pPr>
      <w:r w:rsidRPr="00E82A45">
        <w:rPr>
          <w:rFonts w:ascii="Arial" w:hAnsi="Arial" w:cs="Arial"/>
          <w:lang w:eastAsia="cs-CZ"/>
        </w:rPr>
        <w:t>6.7</w:t>
      </w:r>
      <w:r w:rsidRPr="00E82A45">
        <w:rPr>
          <w:rFonts w:ascii="Arial" w:hAnsi="Arial" w:cs="Arial"/>
          <w:lang w:eastAsia="cs-CZ"/>
        </w:rPr>
        <w:tab/>
      </w:r>
      <w:r w:rsidR="00CD7810" w:rsidRPr="00CD7810">
        <w:rPr>
          <w:rFonts w:ascii="Arial" w:hAnsi="Arial" w:cs="Arial"/>
        </w:rPr>
        <w:t xml:space="preserve">Smluvní strany se zavazují zachovávat absolutní mlčenlivost o veškerých konkurenčně významných, určitelných, ocenitelných a v příslušných obchodních kruzích běžně nedostupných skutečnostech, a o nichž se Smluvní strany dozví v souvislosti s touto Smlouvou a jejím plněním (obchodní tajemství), pokud jejich poskytnutí třetí osobě není nezbytné pro provedení </w:t>
      </w:r>
      <w:r w:rsidR="00CD7810">
        <w:rPr>
          <w:rFonts w:ascii="Arial" w:hAnsi="Arial" w:cs="Arial"/>
        </w:rPr>
        <w:t>plnění</w:t>
      </w:r>
      <w:r w:rsidR="00CD7810" w:rsidRPr="00CD7810">
        <w:rPr>
          <w:rFonts w:ascii="Arial" w:hAnsi="Arial" w:cs="Arial"/>
        </w:rPr>
        <w:t xml:space="preserve"> podle této Smlouvy, nebo k jejich poskytnutí Smluvní strany nedaly předem výslovný souhlas. Povinnost mlčenlivosti trvá bez ohledu na ukončení platnosti této Smlouvy. Smluvní strany mají právo na náhradu újmy, která jim porušením povinnosti mlčenlivosti druhou</w:t>
      </w:r>
      <w:r w:rsidR="00AB7B51">
        <w:rPr>
          <w:rFonts w:ascii="Arial" w:hAnsi="Arial" w:cs="Arial"/>
        </w:rPr>
        <w:t xml:space="preserve"> smluvní stranou vz</w:t>
      </w:r>
      <w:r w:rsidR="00CD7810">
        <w:rPr>
          <w:rFonts w:ascii="Arial" w:hAnsi="Arial" w:cs="Arial"/>
        </w:rPr>
        <w:t>nikne.</w:t>
      </w:r>
      <w:r w:rsidR="00CD7810" w:rsidRPr="00CD7810">
        <w:rPr>
          <w:rFonts w:ascii="Arial" w:hAnsi="Arial" w:cs="Arial"/>
        </w:rPr>
        <w:t xml:space="preserve"> Povinnost plnit ustanovení této Smlouvy týkající se mlčenlivosti se nevztahuje na informace, které jsou zveřejněny na základě a v souladu s právním předpisem (např. o registru smluv).</w:t>
      </w:r>
    </w:p>
    <w:p w:rsidR="00B0706F" w:rsidRDefault="00104156" w:rsidP="00104156">
      <w:pPr>
        <w:autoSpaceDE w:val="0"/>
        <w:autoSpaceDN w:val="0"/>
        <w:adjustRightInd w:val="0"/>
        <w:spacing w:after="60" w:line="276" w:lineRule="auto"/>
        <w:ind w:left="709" w:hanging="709"/>
        <w:jc w:val="center"/>
        <w:rPr>
          <w:rFonts w:ascii="Arial" w:hAnsi="Arial" w:cs="Arial"/>
          <w:b/>
        </w:rPr>
      </w:pPr>
      <w:r>
        <w:rPr>
          <w:rFonts w:ascii="Arial" w:hAnsi="Arial" w:cs="Arial"/>
        </w:rPr>
        <w:br w:type="page"/>
      </w:r>
      <w:r w:rsidR="00413C90" w:rsidRPr="004D4881">
        <w:rPr>
          <w:rFonts w:ascii="Arial" w:hAnsi="Arial" w:cs="Arial"/>
          <w:b/>
        </w:rPr>
        <w:lastRenderedPageBreak/>
        <w:t>Č</w:t>
      </w:r>
      <w:r w:rsidR="00E729F3" w:rsidRPr="004D4881">
        <w:rPr>
          <w:rFonts w:ascii="Arial" w:hAnsi="Arial" w:cs="Arial"/>
          <w:b/>
        </w:rPr>
        <w:t xml:space="preserve">lánek </w:t>
      </w:r>
      <w:r w:rsidR="00832B29" w:rsidRPr="004D4881">
        <w:rPr>
          <w:rFonts w:ascii="Arial" w:hAnsi="Arial" w:cs="Arial"/>
          <w:b/>
        </w:rPr>
        <w:t>VII.</w:t>
      </w:r>
    </w:p>
    <w:p w:rsidR="00B0706F" w:rsidRDefault="00EF0E7B" w:rsidP="00B0706F">
      <w:pPr>
        <w:pStyle w:val="Odstavecseseznamem"/>
        <w:spacing w:after="60" w:line="276" w:lineRule="auto"/>
        <w:ind w:left="0" w:firstLine="0"/>
        <w:jc w:val="center"/>
        <w:rPr>
          <w:rFonts w:ascii="Arial" w:hAnsi="Arial" w:cs="Arial"/>
          <w:b/>
        </w:rPr>
      </w:pPr>
      <w:r>
        <w:rPr>
          <w:rFonts w:ascii="Arial" w:hAnsi="Arial" w:cs="Arial"/>
          <w:b/>
        </w:rPr>
        <w:t>Sankce</w:t>
      </w:r>
      <w:r w:rsidR="00A866AE">
        <w:rPr>
          <w:rFonts w:ascii="Arial" w:hAnsi="Arial" w:cs="Arial"/>
          <w:b/>
        </w:rPr>
        <w:t xml:space="preserve"> a odstoupení od Smlouvy</w:t>
      </w:r>
    </w:p>
    <w:p w:rsidR="00EF0E7B" w:rsidRDefault="00EF0E7B" w:rsidP="00F70E83">
      <w:pPr>
        <w:pStyle w:val="Odstavecseseznamem"/>
        <w:spacing w:after="60" w:line="276" w:lineRule="auto"/>
        <w:ind w:left="0" w:firstLine="0"/>
        <w:rPr>
          <w:rFonts w:ascii="Arial" w:hAnsi="Arial" w:cs="Arial"/>
          <w:b/>
        </w:rPr>
      </w:pPr>
    </w:p>
    <w:p w:rsidR="00EF0E7B" w:rsidRDefault="00EF0E7B" w:rsidP="00FD0FA6">
      <w:pPr>
        <w:pStyle w:val="Odstavecseseznamem"/>
        <w:spacing w:before="240" w:after="60" w:line="276" w:lineRule="auto"/>
        <w:ind w:left="709" w:hanging="709"/>
        <w:jc w:val="both"/>
        <w:rPr>
          <w:rFonts w:ascii="Arial" w:hAnsi="Arial" w:cs="Arial"/>
        </w:rPr>
      </w:pPr>
      <w:r w:rsidRPr="00A866AE">
        <w:rPr>
          <w:rFonts w:ascii="Arial" w:hAnsi="Arial" w:cs="Arial"/>
        </w:rPr>
        <w:t>7.1</w:t>
      </w:r>
      <w:r w:rsidRPr="00A866AE">
        <w:rPr>
          <w:rFonts w:ascii="Arial" w:hAnsi="Arial" w:cs="Arial"/>
        </w:rPr>
        <w:tab/>
      </w:r>
      <w:r w:rsidR="00E82A45" w:rsidRPr="00E82A45">
        <w:rPr>
          <w:rFonts w:ascii="Arial" w:hAnsi="Arial" w:cs="Arial"/>
        </w:rPr>
        <w:t>V případě prodlení Objednatele s úhradou faktury dle této smlouvy, je Objednatel povinen zaplatit Supervizorovi smluvní pokutu ve výši 0,05 % z ceny uvedené na předmětné faktuře za každý i jen započatý den prodlení.</w:t>
      </w:r>
    </w:p>
    <w:p w:rsidR="005D14A4" w:rsidRDefault="005D14A4" w:rsidP="00FD0FA6">
      <w:pPr>
        <w:pStyle w:val="Odstavecseseznamem"/>
        <w:spacing w:before="240" w:after="60" w:line="276" w:lineRule="auto"/>
        <w:ind w:left="709" w:hanging="709"/>
        <w:jc w:val="both"/>
        <w:rPr>
          <w:rFonts w:ascii="Arial" w:hAnsi="Arial" w:cs="Arial"/>
        </w:rPr>
      </w:pPr>
    </w:p>
    <w:p w:rsidR="00EB3AD4" w:rsidRDefault="00E82A45" w:rsidP="00FD0FA6">
      <w:pPr>
        <w:pStyle w:val="Odstavecseseznamem"/>
        <w:spacing w:before="240" w:line="276" w:lineRule="auto"/>
        <w:ind w:left="709" w:hanging="709"/>
        <w:jc w:val="both"/>
        <w:rPr>
          <w:rFonts w:ascii="Arial" w:hAnsi="Arial" w:cs="Arial"/>
        </w:rPr>
      </w:pPr>
      <w:r>
        <w:rPr>
          <w:rFonts w:ascii="Arial" w:hAnsi="Arial" w:cs="Arial"/>
        </w:rPr>
        <w:t>7.2</w:t>
      </w:r>
      <w:r>
        <w:rPr>
          <w:rFonts w:ascii="Arial" w:hAnsi="Arial" w:cs="Arial"/>
        </w:rPr>
        <w:tab/>
      </w:r>
      <w:r w:rsidR="00EB3AD4">
        <w:rPr>
          <w:rFonts w:ascii="Arial" w:hAnsi="Arial" w:cs="Arial"/>
        </w:rPr>
        <w:t xml:space="preserve">V případě prodlení Supervizora s předáním zpráv o průběhu realizace supervizní činnosti v některém z termínů uvedených v čl. 2.3 Smlouvy nebo s předáním vyjádření/stanoviska k dokumentaci předložené Supervizorovi k jejímu posouzení nebo s předáním vyjádření/stanoviska k fakturaci dodavatele stavby v některém z termínů uvedených v čl. 3.3 této Smlouvy, zavazuje se Supervizor uhradit Objednateli smluvní pokutu ve výši 250,-Kč za každý den prodlení. </w:t>
      </w:r>
    </w:p>
    <w:p w:rsidR="000839C7" w:rsidRDefault="000839C7" w:rsidP="00FD0FA6">
      <w:pPr>
        <w:pStyle w:val="Odstavecseseznamem"/>
        <w:spacing w:before="240" w:line="276" w:lineRule="auto"/>
        <w:ind w:left="709" w:hanging="709"/>
        <w:jc w:val="both"/>
        <w:rPr>
          <w:rFonts w:ascii="Arial" w:hAnsi="Arial" w:cs="Arial"/>
        </w:rPr>
      </w:pPr>
    </w:p>
    <w:p w:rsidR="00E82A45" w:rsidRDefault="00EB3AD4" w:rsidP="00FD0FA6">
      <w:pPr>
        <w:pStyle w:val="Odstavecseseznamem"/>
        <w:spacing w:line="276" w:lineRule="auto"/>
        <w:ind w:left="709" w:hanging="709"/>
        <w:jc w:val="both"/>
        <w:rPr>
          <w:rFonts w:ascii="Arial" w:hAnsi="Arial" w:cs="Arial"/>
        </w:rPr>
      </w:pPr>
      <w:r>
        <w:rPr>
          <w:rFonts w:ascii="Arial" w:hAnsi="Arial" w:cs="Arial"/>
        </w:rPr>
        <w:t>7.3</w:t>
      </w:r>
      <w:r>
        <w:rPr>
          <w:rFonts w:ascii="Arial" w:hAnsi="Arial" w:cs="Arial"/>
        </w:rPr>
        <w:tab/>
        <w:t xml:space="preserve">V případě, že se Supervizor bez řádné předchozí omluvy nezúčastní </w:t>
      </w:r>
      <w:r w:rsidR="001F5AAD">
        <w:rPr>
          <w:rFonts w:ascii="Arial" w:hAnsi="Arial" w:cs="Arial"/>
        </w:rPr>
        <w:t>předání a převzetí staveniště, nebo předání a převzetí stavby, nebo kontrolního dne stavby, je povinen zaplatit Objednateli smluvní pokutu ve výši 1000,-</w:t>
      </w:r>
      <w:r w:rsidR="00013DF3">
        <w:rPr>
          <w:rFonts w:ascii="Arial" w:hAnsi="Arial" w:cs="Arial"/>
        </w:rPr>
        <w:t xml:space="preserve"> </w:t>
      </w:r>
      <w:r w:rsidR="001F5AAD">
        <w:rPr>
          <w:rFonts w:ascii="Arial" w:hAnsi="Arial" w:cs="Arial"/>
        </w:rPr>
        <w:t>Kč za každou neúčast.</w:t>
      </w:r>
    </w:p>
    <w:p w:rsidR="000839C7" w:rsidRDefault="000839C7" w:rsidP="00FD0FA6">
      <w:pPr>
        <w:pStyle w:val="Odstavecseseznamem"/>
        <w:spacing w:line="276" w:lineRule="auto"/>
        <w:ind w:left="709" w:hanging="709"/>
        <w:jc w:val="both"/>
        <w:rPr>
          <w:rFonts w:ascii="Arial" w:hAnsi="Arial" w:cs="Arial"/>
        </w:rPr>
      </w:pPr>
    </w:p>
    <w:p w:rsidR="001F5AAD" w:rsidRDefault="001F5AAD" w:rsidP="00FD0FA6">
      <w:pPr>
        <w:pStyle w:val="rove1"/>
        <w:spacing w:before="0" w:after="0"/>
        <w:ind w:left="709" w:hanging="709"/>
        <w:rPr>
          <w:sz w:val="22"/>
          <w:szCs w:val="22"/>
        </w:rPr>
      </w:pPr>
      <w:r w:rsidRPr="001F5AAD">
        <w:rPr>
          <w:sz w:val="22"/>
          <w:szCs w:val="22"/>
        </w:rPr>
        <w:t>7.</w:t>
      </w:r>
      <w:r w:rsidR="00F70E83">
        <w:rPr>
          <w:sz w:val="22"/>
          <w:szCs w:val="22"/>
        </w:rPr>
        <w:t>4</w:t>
      </w:r>
      <w:r w:rsidRPr="001F5AAD">
        <w:rPr>
          <w:sz w:val="22"/>
          <w:szCs w:val="22"/>
        </w:rPr>
        <w:tab/>
        <w:t>Za každé další porušení této smlouvy se sjednává smluvní pokuta ve výši 2.000 Kč za každé jednotlivé porušení smlouvy prokázané poškozenou smluvní stranou.</w:t>
      </w:r>
    </w:p>
    <w:p w:rsidR="000839C7" w:rsidRDefault="000839C7" w:rsidP="00FD0FA6">
      <w:pPr>
        <w:pStyle w:val="rove1"/>
        <w:spacing w:before="0" w:after="0"/>
        <w:ind w:left="709" w:hanging="709"/>
        <w:rPr>
          <w:sz w:val="22"/>
          <w:szCs w:val="22"/>
        </w:rPr>
      </w:pPr>
    </w:p>
    <w:p w:rsidR="00F70E83" w:rsidRPr="00F70E83" w:rsidRDefault="00F70E83" w:rsidP="00FD0FA6">
      <w:pPr>
        <w:overflowPunct w:val="0"/>
        <w:autoSpaceDE w:val="0"/>
        <w:autoSpaceDN w:val="0"/>
        <w:adjustRightInd w:val="0"/>
        <w:spacing w:line="276" w:lineRule="auto"/>
        <w:ind w:left="709" w:hanging="709"/>
        <w:jc w:val="both"/>
        <w:textAlignment w:val="baseline"/>
      </w:pPr>
      <w:r w:rsidRPr="005D14A4">
        <w:rPr>
          <w:rFonts w:ascii="Arial" w:hAnsi="Arial" w:cs="Arial"/>
        </w:rPr>
        <w:t>7.5</w:t>
      </w:r>
      <w:r w:rsidRPr="005D14A4">
        <w:rPr>
          <w:rFonts w:ascii="Arial" w:hAnsi="Arial" w:cs="Arial"/>
        </w:rPr>
        <w:tab/>
        <w:t>Smluvní pokuta, na níž smluvní straně vznikne dle tohoto článku nárok, je splatná do 14</w:t>
      </w:r>
      <w:r w:rsidRPr="00F70E83">
        <w:rPr>
          <w:rFonts w:ascii="Arial" w:hAnsi="Arial" w:cs="Arial"/>
        </w:rPr>
        <w:t xml:space="preserve"> pracovních dnů poté, co druhá smluvní strana obdrží výzvu k zaplacení smluvní pokuty. Nárok na zaplacení smluvní pokuty dle tohoto článku se nedotýká nároku na náhradu škody, a to i ve výši přesahující smluvní pokutu, ustanovení § 2050 občanského zákoníku se nepoužije.</w:t>
      </w:r>
    </w:p>
    <w:p w:rsidR="00F70E83" w:rsidRDefault="00F70E83" w:rsidP="00FD0FA6">
      <w:pPr>
        <w:pStyle w:val="rove1"/>
        <w:spacing w:before="0" w:after="0"/>
        <w:ind w:left="709" w:hanging="709"/>
        <w:rPr>
          <w:sz w:val="22"/>
          <w:szCs w:val="22"/>
        </w:rPr>
      </w:pPr>
    </w:p>
    <w:p w:rsidR="000839C7" w:rsidRDefault="000839C7" w:rsidP="00FD0FA6">
      <w:pPr>
        <w:pStyle w:val="rove1"/>
        <w:spacing w:before="0" w:after="0"/>
        <w:ind w:left="709" w:hanging="709"/>
        <w:rPr>
          <w:sz w:val="22"/>
          <w:szCs w:val="22"/>
        </w:rPr>
      </w:pPr>
      <w:r>
        <w:rPr>
          <w:sz w:val="22"/>
          <w:szCs w:val="22"/>
        </w:rPr>
        <w:t>7.</w:t>
      </w:r>
      <w:r w:rsidR="00F70E83">
        <w:rPr>
          <w:sz w:val="22"/>
          <w:szCs w:val="22"/>
        </w:rPr>
        <w:t>6</w:t>
      </w:r>
      <w:r>
        <w:rPr>
          <w:sz w:val="22"/>
          <w:szCs w:val="22"/>
        </w:rPr>
        <w:tab/>
      </w:r>
      <w:r w:rsidR="002E5250">
        <w:rPr>
          <w:sz w:val="22"/>
          <w:szCs w:val="22"/>
        </w:rPr>
        <w:t>Každá ze smluvních stran má právo písemně odstoupit od této Smlouvy pro podstatné porušení některé z povinností druhé smluvní strany. Za podstatné porušení povinností této Smlouvy se považuje zejména prodlení Supervizora s plněním některého z termínů uvedených v čl. 2.3 nebo 3.3 této Smlouvy o více než 14 dnů; pokud Supervizor uvedl/prohlásil v této Smlouvě nebo ve své nabídce k veřejné zakázce nepravdivé údaje či skutečnosti;</w:t>
      </w:r>
      <w:r w:rsidR="00F70E83">
        <w:rPr>
          <w:sz w:val="22"/>
          <w:szCs w:val="22"/>
        </w:rPr>
        <w:t xml:space="preserve"> prodlení Objednatele s úhradou faktury dle této Smlouvy o více než 30 dnů; </w:t>
      </w:r>
      <w:r w:rsidR="002E5250">
        <w:rPr>
          <w:sz w:val="22"/>
          <w:szCs w:val="22"/>
        </w:rPr>
        <w:t>opakované porušení některé z povinností smluvní strany dle této Smlouvy, a to i</w:t>
      </w:r>
      <w:r w:rsidR="00013DF3">
        <w:rPr>
          <w:sz w:val="22"/>
          <w:szCs w:val="22"/>
        </w:rPr>
        <w:t> </w:t>
      </w:r>
      <w:r w:rsidR="002E5250">
        <w:rPr>
          <w:sz w:val="22"/>
          <w:szCs w:val="22"/>
        </w:rPr>
        <w:t>přes upozornění druhé smluvní s</w:t>
      </w:r>
      <w:r w:rsidR="00F70E83">
        <w:rPr>
          <w:sz w:val="22"/>
          <w:szCs w:val="22"/>
        </w:rPr>
        <w:t xml:space="preserve">trany. </w:t>
      </w:r>
    </w:p>
    <w:p w:rsidR="00F70E83" w:rsidRDefault="00F70E83" w:rsidP="00FD0FA6">
      <w:pPr>
        <w:pStyle w:val="rove1"/>
        <w:spacing w:before="0" w:after="0"/>
        <w:ind w:left="709" w:hanging="709"/>
        <w:rPr>
          <w:sz w:val="22"/>
          <w:szCs w:val="22"/>
        </w:rPr>
      </w:pPr>
    </w:p>
    <w:p w:rsidR="00F03EFD" w:rsidRDefault="00F70E83" w:rsidP="00FD0FA6">
      <w:pPr>
        <w:overflowPunct w:val="0"/>
        <w:autoSpaceDE w:val="0"/>
        <w:autoSpaceDN w:val="0"/>
        <w:adjustRightInd w:val="0"/>
        <w:spacing w:line="276" w:lineRule="auto"/>
        <w:ind w:left="709" w:hanging="709"/>
        <w:jc w:val="both"/>
        <w:textAlignment w:val="baseline"/>
        <w:rPr>
          <w:rFonts w:ascii="Arial" w:hAnsi="Arial" w:cs="Arial"/>
          <w:snapToGrid w:val="0"/>
        </w:rPr>
      </w:pPr>
      <w:r w:rsidRPr="00F70E83">
        <w:rPr>
          <w:rFonts w:ascii="Arial" w:hAnsi="Arial" w:cs="Arial"/>
        </w:rPr>
        <w:t>7.7</w:t>
      </w:r>
      <w:r w:rsidRPr="00F70E83">
        <w:rPr>
          <w:rFonts w:ascii="Arial" w:hAnsi="Arial" w:cs="Arial"/>
        </w:rPr>
        <w:tab/>
        <w:t xml:space="preserve">Odstoupení od této smlouvy je možné pouze z důvodů stanovených právními předpisy nebo touto </w:t>
      </w:r>
      <w:r>
        <w:rPr>
          <w:rFonts w:ascii="Arial" w:hAnsi="Arial" w:cs="Arial"/>
        </w:rPr>
        <w:t>S</w:t>
      </w:r>
      <w:r w:rsidRPr="00F70E83">
        <w:rPr>
          <w:rFonts w:ascii="Arial" w:hAnsi="Arial" w:cs="Arial"/>
        </w:rPr>
        <w:t xml:space="preserve">mlouvou. Odstoupením od smlouvy nejsou dotčena ta ujednání </w:t>
      </w:r>
      <w:r>
        <w:rPr>
          <w:rFonts w:ascii="Arial" w:hAnsi="Arial" w:cs="Arial"/>
        </w:rPr>
        <w:t>S</w:t>
      </w:r>
      <w:r w:rsidRPr="00F70E83">
        <w:rPr>
          <w:rFonts w:ascii="Arial" w:hAnsi="Arial" w:cs="Arial"/>
        </w:rPr>
        <w:t xml:space="preserve">mlouvy, jež mají dle své povahy zůstat v platnosti a účinnosti i po odstoupení od této </w:t>
      </w:r>
      <w:r>
        <w:rPr>
          <w:rFonts w:ascii="Arial" w:hAnsi="Arial" w:cs="Arial"/>
        </w:rPr>
        <w:t>S</w:t>
      </w:r>
      <w:r w:rsidRPr="00F70E83">
        <w:rPr>
          <w:rFonts w:ascii="Arial" w:hAnsi="Arial" w:cs="Arial"/>
        </w:rPr>
        <w:t xml:space="preserve">mlouvy. </w:t>
      </w:r>
      <w:r>
        <w:rPr>
          <w:rFonts w:ascii="Arial" w:hAnsi="Arial" w:cs="Arial"/>
        </w:rPr>
        <w:t>Odstoupení</w:t>
      </w:r>
      <w:r w:rsidRPr="00F70E83">
        <w:rPr>
          <w:rFonts w:ascii="Arial" w:hAnsi="Arial" w:cs="Arial"/>
          <w:snapToGrid w:val="0"/>
        </w:rPr>
        <w:t xml:space="preserve"> od </w:t>
      </w:r>
      <w:r>
        <w:rPr>
          <w:rFonts w:ascii="Arial" w:hAnsi="Arial" w:cs="Arial"/>
          <w:snapToGrid w:val="0"/>
        </w:rPr>
        <w:t>S</w:t>
      </w:r>
      <w:r w:rsidRPr="00F70E83">
        <w:rPr>
          <w:rFonts w:ascii="Arial" w:hAnsi="Arial" w:cs="Arial"/>
          <w:snapToGrid w:val="0"/>
        </w:rPr>
        <w:t xml:space="preserve">mlouvy se děje písemným projevem vůle odstupující strany, formou doporučeného dopisu a nabývá účinnosti dnem doručení druhé smluvní straně. </w:t>
      </w:r>
    </w:p>
    <w:p w:rsidR="00B0706F" w:rsidRDefault="00F03EFD" w:rsidP="00F03EFD">
      <w:pPr>
        <w:overflowPunct w:val="0"/>
        <w:autoSpaceDE w:val="0"/>
        <w:autoSpaceDN w:val="0"/>
        <w:adjustRightInd w:val="0"/>
        <w:spacing w:line="276" w:lineRule="auto"/>
        <w:ind w:left="709" w:hanging="709"/>
        <w:jc w:val="center"/>
        <w:textAlignment w:val="baseline"/>
        <w:rPr>
          <w:rFonts w:ascii="Arial" w:hAnsi="Arial" w:cs="Arial"/>
          <w:b/>
        </w:rPr>
      </w:pPr>
      <w:r>
        <w:rPr>
          <w:rFonts w:ascii="Arial" w:hAnsi="Arial" w:cs="Arial"/>
          <w:snapToGrid w:val="0"/>
        </w:rPr>
        <w:br w:type="page"/>
      </w:r>
      <w:r w:rsidR="00F70E83">
        <w:rPr>
          <w:rFonts w:ascii="Arial" w:hAnsi="Arial" w:cs="Arial"/>
          <w:b/>
        </w:rPr>
        <w:lastRenderedPageBreak/>
        <w:t>Článek VIII.</w:t>
      </w:r>
    </w:p>
    <w:p w:rsidR="00E729F3" w:rsidRDefault="00E729F3" w:rsidP="00A7432C">
      <w:pPr>
        <w:pStyle w:val="Odstavecseseznamem"/>
        <w:spacing w:after="60" w:line="276" w:lineRule="auto"/>
        <w:ind w:left="0" w:firstLine="0"/>
        <w:jc w:val="center"/>
        <w:rPr>
          <w:rFonts w:ascii="Arial" w:hAnsi="Arial" w:cs="Arial"/>
          <w:b/>
        </w:rPr>
      </w:pPr>
      <w:r w:rsidRPr="00C17AE5">
        <w:rPr>
          <w:rFonts w:ascii="Arial" w:hAnsi="Arial" w:cs="Arial"/>
          <w:b/>
        </w:rPr>
        <w:t>Kontaktní údaje</w:t>
      </w:r>
    </w:p>
    <w:p w:rsidR="00B0706F" w:rsidRPr="00C17AE5" w:rsidRDefault="00B0706F" w:rsidP="00A7432C">
      <w:pPr>
        <w:pStyle w:val="Odstavecseseznamem"/>
        <w:spacing w:after="60" w:line="276" w:lineRule="auto"/>
        <w:ind w:left="0" w:firstLine="0"/>
        <w:jc w:val="center"/>
        <w:rPr>
          <w:rFonts w:ascii="Arial" w:hAnsi="Arial" w:cs="Arial"/>
        </w:rPr>
      </w:pPr>
    </w:p>
    <w:p w:rsidR="00F70E83" w:rsidRPr="00C17AE5" w:rsidRDefault="00F70E83" w:rsidP="00FD0FA6">
      <w:pPr>
        <w:pStyle w:val="Cislovanyodstavec"/>
        <w:numPr>
          <w:ilvl w:val="0"/>
          <w:numId w:val="0"/>
        </w:numPr>
        <w:spacing w:after="120" w:line="276" w:lineRule="auto"/>
        <w:ind w:left="709" w:hanging="709"/>
        <w:contextualSpacing w:val="0"/>
        <w:rPr>
          <w:rFonts w:ascii="Arial" w:hAnsi="Arial" w:cs="Arial"/>
          <w:sz w:val="22"/>
          <w:szCs w:val="22"/>
        </w:rPr>
      </w:pPr>
      <w:r>
        <w:rPr>
          <w:rFonts w:ascii="Arial" w:hAnsi="Arial" w:cs="Arial"/>
          <w:sz w:val="22"/>
          <w:szCs w:val="22"/>
        </w:rPr>
        <w:t>8</w:t>
      </w:r>
      <w:r w:rsidR="00832B29" w:rsidRPr="00C17AE5">
        <w:rPr>
          <w:rFonts w:ascii="Arial" w:hAnsi="Arial" w:cs="Arial"/>
          <w:sz w:val="22"/>
          <w:szCs w:val="22"/>
        </w:rPr>
        <w:t>.1</w:t>
      </w:r>
      <w:r w:rsidR="00832B29" w:rsidRPr="00C17AE5">
        <w:rPr>
          <w:rFonts w:ascii="Arial" w:hAnsi="Arial" w:cs="Arial"/>
          <w:sz w:val="22"/>
          <w:szCs w:val="22"/>
        </w:rPr>
        <w:tab/>
      </w:r>
      <w:r w:rsidR="00E729F3" w:rsidRPr="00C17AE5">
        <w:rPr>
          <w:rFonts w:ascii="Arial" w:hAnsi="Arial" w:cs="Arial"/>
          <w:sz w:val="22"/>
          <w:szCs w:val="22"/>
        </w:rPr>
        <w:t xml:space="preserve">Pro zajištění komunikace při plnění předmětu </w:t>
      </w:r>
      <w:r w:rsidR="00111C21" w:rsidRPr="00C17AE5">
        <w:rPr>
          <w:rFonts w:ascii="Arial" w:hAnsi="Arial" w:cs="Arial"/>
          <w:sz w:val="22"/>
          <w:szCs w:val="22"/>
        </w:rPr>
        <w:t xml:space="preserve">této </w:t>
      </w:r>
      <w:r w:rsidR="00A61162" w:rsidRPr="00C17AE5">
        <w:rPr>
          <w:rFonts w:ascii="Arial" w:hAnsi="Arial" w:cs="Arial"/>
          <w:sz w:val="22"/>
          <w:szCs w:val="22"/>
        </w:rPr>
        <w:t>Sml</w:t>
      </w:r>
      <w:r w:rsidR="00E729F3" w:rsidRPr="00C17AE5">
        <w:rPr>
          <w:rFonts w:ascii="Arial" w:hAnsi="Arial" w:cs="Arial"/>
          <w:sz w:val="22"/>
          <w:szCs w:val="22"/>
        </w:rPr>
        <w:t xml:space="preserve">ouvy byly </w:t>
      </w:r>
      <w:r w:rsidR="00A61162" w:rsidRPr="00C17AE5">
        <w:rPr>
          <w:rFonts w:ascii="Arial" w:hAnsi="Arial" w:cs="Arial"/>
          <w:sz w:val="22"/>
          <w:szCs w:val="22"/>
        </w:rPr>
        <w:t>Sml</w:t>
      </w:r>
      <w:r w:rsidR="00E729F3" w:rsidRPr="00C17AE5">
        <w:rPr>
          <w:rFonts w:ascii="Arial" w:hAnsi="Arial" w:cs="Arial"/>
          <w:sz w:val="22"/>
          <w:szCs w:val="22"/>
        </w:rPr>
        <w:t>uvními stranami určeny kontaktní osoby:</w:t>
      </w:r>
    </w:p>
    <w:p w:rsidR="00832B29" w:rsidRPr="00C17AE5" w:rsidRDefault="00F70E83" w:rsidP="00FD0FA6">
      <w:pPr>
        <w:pStyle w:val="Cislovanyodstavec"/>
        <w:numPr>
          <w:ilvl w:val="0"/>
          <w:numId w:val="0"/>
        </w:numPr>
        <w:spacing w:after="60" w:line="276" w:lineRule="auto"/>
        <w:ind w:left="709" w:hanging="709"/>
        <w:contextualSpacing w:val="0"/>
        <w:rPr>
          <w:rFonts w:ascii="Arial" w:hAnsi="Arial" w:cs="Arial"/>
          <w:sz w:val="22"/>
          <w:szCs w:val="22"/>
        </w:rPr>
      </w:pPr>
      <w:r>
        <w:rPr>
          <w:rFonts w:ascii="Arial" w:hAnsi="Arial" w:cs="Arial"/>
          <w:sz w:val="22"/>
          <w:szCs w:val="22"/>
        </w:rPr>
        <w:t>8</w:t>
      </w:r>
      <w:r w:rsidR="00FD0FA6">
        <w:rPr>
          <w:rFonts w:ascii="Arial" w:hAnsi="Arial" w:cs="Arial"/>
          <w:sz w:val="22"/>
          <w:szCs w:val="22"/>
        </w:rPr>
        <w:t>.1.1</w:t>
      </w:r>
      <w:r w:rsidR="00FD0FA6">
        <w:rPr>
          <w:rFonts w:ascii="Arial" w:hAnsi="Arial" w:cs="Arial"/>
          <w:sz w:val="22"/>
          <w:szCs w:val="22"/>
        </w:rPr>
        <w:tab/>
      </w:r>
      <w:r w:rsidR="00E729F3" w:rsidRPr="00C17AE5">
        <w:rPr>
          <w:rFonts w:ascii="Arial" w:hAnsi="Arial" w:cs="Arial"/>
          <w:sz w:val="22"/>
          <w:szCs w:val="22"/>
        </w:rPr>
        <w:t xml:space="preserve">Za </w:t>
      </w:r>
      <w:r w:rsidR="00A61162" w:rsidRPr="00C17AE5">
        <w:rPr>
          <w:rFonts w:ascii="Arial" w:hAnsi="Arial" w:cs="Arial"/>
          <w:sz w:val="22"/>
          <w:szCs w:val="22"/>
        </w:rPr>
        <w:t>Supervizor</w:t>
      </w:r>
      <w:r w:rsidR="00832B29" w:rsidRPr="00C17AE5">
        <w:rPr>
          <w:rFonts w:ascii="Arial" w:hAnsi="Arial" w:cs="Arial"/>
          <w:sz w:val="22"/>
          <w:szCs w:val="22"/>
        </w:rPr>
        <w:t>a:</w:t>
      </w:r>
    </w:p>
    <w:p w:rsidR="007036B2" w:rsidRPr="00FD3F5F" w:rsidRDefault="00832B29" w:rsidP="00FD0FA6">
      <w:pPr>
        <w:pStyle w:val="Cislovanyodstavec"/>
        <w:numPr>
          <w:ilvl w:val="0"/>
          <w:numId w:val="7"/>
        </w:numPr>
        <w:spacing w:after="60" w:line="276" w:lineRule="auto"/>
        <w:ind w:left="709" w:hanging="709"/>
        <w:rPr>
          <w:rFonts w:ascii="Arial" w:hAnsi="Arial" w:cs="Arial"/>
          <w:i/>
          <w:sz w:val="22"/>
          <w:szCs w:val="22"/>
        </w:rPr>
      </w:pPr>
      <w:r w:rsidRPr="00FD3F5F">
        <w:rPr>
          <w:rFonts w:ascii="Arial" w:hAnsi="Arial" w:cs="Arial"/>
          <w:sz w:val="22"/>
          <w:szCs w:val="22"/>
        </w:rPr>
        <w:t>Jméno a příjm</w:t>
      </w:r>
      <w:r w:rsidR="007036B2" w:rsidRPr="00FD3F5F">
        <w:rPr>
          <w:rFonts w:ascii="Arial" w:hAnsi="Arial" w:cs="Arial"/>
          <w:sz w:val="22"/>
          <w:szCs w:val="22"/>
        </w:rPr>
        <w:t>e</w:t>
      </w:r>
      <w:r w:rsidRPr="00FD3F5F">
        <w:rPr>
          <w:rFonts w:ascii="Arial" w:hAnsi="Arial" w:cs="Arial"/>
          <w:sz w:val="22"/>
          <w:szCs w:val="22"/>
        </w:rPr>
        <w:t>ní:</w:t>
      </w:r>
      <w:r w:rsidR="00FD3F5F" w:rsidRPr="00FD3F5F">
        <w:rPr>
          <w:rFonts w:ascii="Arial" w:hAnsi="Arial" w:cs="Arial"/>
          <w:sz w:val="22"/>
          <w:szCs w:val="22"/>
        </w:rPr>
        <w:t xml:space="preserve"> </w:t>
      </w:r>
      <w:proofErr w:type="spellStart"/>
      <w:r w:rsidR="00CA04CB">
        <w:rPr>
          <w:rFonts w:ascii="Arial" w:hAnsi="Arial" w:cs="Arial"/>
          <w:color w:val="000000"/>
          <w:sz w:val="22"/>
          <w:szCs w:val="22"/>
          <w:lang w:eastAsia="cs-CZ"/>
        </w:rPr>
        <w:t>xxx</w:t>
      </w:r>
      <w:proofErr w:type="spellEnd"/>
      <w:r w:rsidRPr="00FD3F5F">
        <w:rPr>
          <w:rFonts w:ascii="Arial" w:hAnsi="Arial" w:cs="Arial"/>
          <w:sz w:val="22"/>
          <w:szCs w:val="22"/>
        </w:rPr>
        <w:t xml:space="preserve"> </w:t>
      </w:r>
      <w:r w:rsidR="00CD27EE" w:rsidRPr="00FD3F5F">
        <w:rPr>
          <w:rFonts w:ascii="Arial" w:hAnsi="Arial" w:cs="Arial"/>
          <w:sz w:val="22"/>
          <w:szCs w:val="22"/>
        </w:rPr>
        <w:tab/>
      </w:r>
    </w:p>
    <w:p w:rsidR="00A7432C" w:rsidRPr="00FD3F5F" w:rsidRDefault="00A7432C" w:rsidP="00FD0FA6">
      <w:pPr>
        <w:pStyle w:val="Cislovanyodstavec"/>
        <w:numPr>
          <w:ilvl w:val="0"/>
          <w:numId w:val="7"/>
        </w:numPr>
        <w:spacing w:after="60" w:line="276" w:lineRule="auto"/>
        <w:ind w:left="709" w:hanging="709"/>
        <w:rPr>
          <w:rFonts w:ascii="Arial" w:hAnsi="Arial" w:cs="Arial"/>
          <w:i/>
          <w:sz w:val="22"/>
          <w:szCs w:val="22"/>
        </w:rPr>
      </w:pPr>
      <w:r w:rsidRPr="00FD3F5F">
        <w:rPr>
          <w:rFonts w:ascii="Arial" w:hAnsi="Arial" w:cs="Arial"/>
          <w:sz w:val="22"/>
          <w:szCs w:val="22"/>
        </w:rPr>
        <w:t>e-mail:</w:t>
      </w:r>
      <w:r w:rsidR="00FD3F5F" w:rsidRPr="00FD3F5F">
        <w:rPr>
          <w:rFonts w:ascii="Arial" w:hAnsi="Arial" w:cs="Arial"/>
          <w:sz w:val="22"/>
          <w:szCs w:val="22"/>
        </w:rPr>
        <w:t xml:space="preserve"> </w:t>
      </w:r>
      <w:proofErr w:type="spellStart"/>
      <w:r w:rsidR="00CA04CB">
        <w:rPr>
          <w:rFonts w:ascii="Arial" w:hAnsi="Arial" w:cs="Arial"/>
          <w:color w:val="000000"/>
          <w:sz w:val="22"/>
          <w:szCs w:val="22"/>
          <w:lang w:eastAsia="cs-CZ"/>
        </w:rPr>
        <w:t>xxx</w:t>
      </w:r>
      <w:proofErr w:type="spellEnd"/>
      <w:r w:rsidR="00CD27EE" w:rsidRPr="00FD3F5F">
        <w:rPr>
          <w:rFonts w:ascii="Arial" w:hAnsi="Arial" w:cs="Arial"/>
          <w:sz w:val="22"/>
          <w:szCs w:val="22"/>
        </w:rPr>
        <w:tab/>
      </w:r>
      <w:r w:rsidR="00CD27EE" w:rsidRPr="00FD3F5F">
        <w:rPr>
          <w:rFonts w:ascii="Arial" w:hAnsi="Arial" w:cs="Arial"/>
          <w:sz w:val="22"/>
          <w:szCs w:val="22"/>
        </w:rPr>
        <w:tab/>
      </w:r>
    </w:p>
    <w:p w:rsidR="00FD0FA6" w:rsidRPr="00FD3F5F" w:rsidRDefault="00A7432C" w:rsidP="00FD0FA6">
      <w:pPr>
        <w:pStyle w:val="Cislovanyodstavec"/>
        <w:numPr>
          <w:ilvl w:val="0"/>
          <w:numId w:val="7"/>
        </w:numPr>
        <w:spacing w:after="120" w:line="276" w:lineRule="auto"/>
        <w:ind w:left="709" w:hanging="709"/>
        <w:rPr>
          <w:rFonts w:ascii="Arial" w:hAnsi="Arial" w:cs="Arial"/>
          <w:i/>
          <w:sz w:val="22"/>
          <w:szCs w:val="22"/>
        </w:rPr>
      </w:pPr>
      <w:r w:rsidRPr="00FD3F5F">
        <w:rPr>
          <w:rFonts w:ascii="Arial" w:hAnsi="Arial" w:cs="Arial"/>
          <w:sz w:val="22"/>
          <w:szCs w:val="22"/>
        </w:rPr>
        <w:t>GSM:</w:t>
      </w:r>
      <w:r w:rsidR="00FD3F5F" w:rsidRPr="00FD3F5F">
        <w:rPr>
          <w:rFonts w:ascii="Arial" w:hAnsi="Arial" w:cs="Arial"/>
          <w:sz w:val="22"/>
          <w:szCs w:val="22"/>
        </w:rPr>
        <w:t xml:space="preserve"> </w:t>
      </w:r>
      <w:proofErr w:type="spellStart"/>
      <w:r w:rsidR="00CA04CB">
        <w:rPr>
          <w:rFonts w:ascii="Arial" w:hAnsi="Arial" w:cs="Arial"/>
          <w:color w:val="000000"/>
          <w:sz w:val="22"/>
          <w:szCs w:val="22"/>
          <w:lang w:eastAsia="cs-CZ"/>
        </w:rPr>
        <w:t>xxx</w:t>
      </w:r>
      <w:proofErr w:type="spellEnd"/>
      <w:r w:rsidR="00CD27EE" w:rsidRPr="00FD3F5F">
        <w:rPr>
          <w:rFonts w:ascii="Arial" w:hAnsi="Arial" w:cs="Arial"/>
          <w:sz w:val="22"/>
          <w:szCs w:val="22"/>
        </w:rPr>
        <w:tab/>
      </w:r>
    </w:p>
    <w:p w:rsidR="00FD0FA6" w:rsidRDefault="00FD0FA6" w:rsidP="00FD0FA6">
      <w:pPr>
        <w:pStyle w:val="Cislovanyodstavec"/>
        <w:numPr>
          <w:ilvl w:val="0"/>
          <w:numId w:val="0"/>
        </w:numPr>
        <w:spacing w:after="120" w:line="276" w:lineRule="auto"/>
        <w:contextualSpacing w:val="0"/>
        <w:rPr>
          <w:rFonts w:ascii="Arial" w:hAnsi="Arial" w:cs="Arial"/>
          <w:sz w:val="22"/>
          <w:szCs w:val="22"/>
        </w:rPr>
      </w:pPr>
    </w:p>
    <w:p w:rsidR="00FD0FA6" w:rsidRDefault="00F70E83" w:rsidP="00FD0FA6">
      <w:pPr>
        <w:pStyle w:val="Cislovanyodstavec"/>
        <w:numPr>
          <w:ilvl w:val="0"/>
          <w:numId w:val="0"/>
        </w:numPr>
        <w:spacing w:after="120" w:line="276" w:lineRule="auto"/>
        <w:ind w:left="709" w:hanging="709"/>
        <w:contextualSpacing w:val="0"/>
        <w:rPr>
          <w:rFonts w:ascii="Arial" w:hAnsi="Arial" w:cs="Arial"/>
          <w:sz w:val="22"/>
          <w:szCs w:val="22"/>
        </w:rPr>
      </w:pPr>
      <w:r>
        <w:rPr>
          <w:rFonts w:ascii="Arial" w:hAnsi="Arial" w:cs="Arial"/>
          <w:sz w:val="22"/>
          <w:szCs w:val="22"/>
        </w:rPr>
        <w:t>8</w:t>
      </w:r>
      <w:r w:rsidR="00832B29" w:rsidRPr="00C17AE5">
        <w:rPr>
          <w:rFonts w:ascii="Arial" w:hAnsi="Arial" w:cs="Arial"/>
          <w:sz w:val="22"/>
          <w:szCs w:val="22"/>
        </w:rPr>
        <w:t>.1.2</w:t>
      </w:r>
      <w:r w:rsidR="00832B29" w:rsidRPr="00C17AE5">
        <w:rPr>
          <w:rFonts w:ascii="Arial" w:hAnsi="Arial" w:cs="Arial"/>
          <w:sz w:val="22"/>
          <w:szCs w:val="22"/>
        </w:rPr>
        <w:tab/>
        <w:t xml:space="preserve">Za </w:t>
      </w:r>
      <w:r w:rsidR="00A61162" w:rsidRPr="00C17AE5">
        <w:rPr>
          <w:rFonts w:ascii="Arial" w:hAnsi="Arial" w:cs="Arial"/>
          <w:sz w:val="22"/>
          <w:szCs w:val="22"/>
        </w:rPr>
        <w:t>Objednatel</w:t>
      </w:r>
      <w:r w:rsidR="00832B29" w:rsidRPr="00C17AE5">
        <w:rPr>
          <w:rFonts w:ascii="Arial" w:hAnsi="Arial" w:cs="Arial"/>
          <w:sz w:val="22"/>
          <w:szCs w:val="22"/>
        </w:rPr>
        <w:t>e</w:t>
      </w:r>
      <w:r w:rsidR="00FD0FA6">
        <w:rPr>
          <w:rFonts w:ascii="Arial" w:hAnsi="Arial" w:cs="Arial"/>
          <w:sz w:val="22"/>
          <w:szCs w:val="22"/>
        </w:rPr>
        <w:t>:</w:t>
      </w:r>
      <w:r w:rsidR="005732C4" w:rsidRPr="00C17AE5">
        <w:rPr>
          <w:rFonts w:ascii="Arial" w:hAnsi="Arial" w:cs="Arial"/>
          <w:sz w:val="22"/>
          <w:szCs w:val="22"/>
        </w:rPr>
        <w:t xml:space="preserve"> </w:t>
      </w:r>
    </w:p>
    <w:p w:rsidR="007036B2" w:rsidRPr="00C17AE5" w:rsidRDefault="00832B29" w:rsidP="00FD0FA6">
      <w:pPr>
        <w:pStyle w:val="Cislovanyodstavec"/>
        <w:numPr>
          <w:ilvl w:val="0"/>
          <w:numId w:val="7"/>
        </w:numPr>
        <w:spacing w:after="60" w:line="276" w:lineRule="auto"/>
        <w:ind w:left="709" w:hanging="709"/>
        <w:rPr>
          <w:rFonts w:ascii="Arial" w:hAnsi="Arial" w:cs="Arial"/>
          <w:i/>
          <w:sz w:val="22"/>
          <w:szCs w:val="22"/>
        </w:rPr>
      </w:pPr>
      <w:r w:rsidRPr="00C17AE5">
        <w:rPr>
          <w:rFonts w:ascii="Arial" w:hAnsi="Arial" w:cs="Arial"/>
          <w:sz w:val="22"/>
          <w:szCs w:val="22"/>
        </w:rPr>
        <w:t>Jméno a příjm</w:t>
      </w:r>
      <w:r w:rsidR="007036B2" w:rsidRPr="00C17AE5">
        <w:rPr>
          <w:rFonts w:ascii="Arial" w:hAnsi="Arial" w:cs="Arial"/>
          <w:sz w:val="22"/>
          <w:szCs w:val="22"/>
        </w:rPr>
        <w:t>e</w:t>
      </w:r>
      <w:r w:rsidRPr="00C17AE5">
        <w:rPr>
          <w:rFonts w:ascii="Arial" w:hAnsi="Arial" w:cs="Arial"/>
          <w:sz w:val="22"/>
          <w:szCs w:val="22"/>
        </w:rPr>
        <w:t>ní:</w:t>
      </w:r>
      <w:r w:rsidR="00CD27EE" w:rsidRPr="00C17AE5">
        <w:rPr>
          <w:rFonts w:ascii="Arial" w:hAnsi="Arial" w:cs="Arial"/>
          <w:sz w:val="22"/>
          <w:szCs w:val="22"/>
        </w:rPr>
        <w:tab/>
      </w:r>
      <w:proofErr w:type="spellStart"/>
      <w:r w:rsidR="00CA04CB">
        <w:rPr>
          <w:rFonts w:ascii="Arial" w:hAnsi="Arial" w:cs="Arial"/>
          <w:sz w:val="22"/>
          <w:szCs w:val="22"/>
        </w:rPr>
        <w:t>xxx</w:t>
      </w:r>
      <w:proofErr w:type="spellEnd"/>
    </w:p>
    <w:p w:rsidR="00832B29" w:rsidRPr="00C17AE5" w:rsidRDefault="00CD27EE" w:rsidP="00FD0FA6">
      <w:pPr>
        <w:pStyle w:val="Cislovanyodstavec"/>
        <w:numPr>
          <w:ilvl w:val="0"/>
          <w:numId w:val="7"/>
        </w:numPr>
        <w:spacing w:after="60" w:line="276" w:lineRule="auto"/>
        <w:ind w:left="709" w:hanging="709"/>
        <w:rPr>
          <w:rFonts w:ascii="Arial" w:hAnsi="Arial" w:cs="Arial"/>
          <w:i/>
          <w:sz w:val="22"/>
          <w:szCs w:val="22"/>
        </w:rPr>
      </w:pPr>
      <w:r w:rsidRPr="00C17AE5">
        <w:rPr>
          <w:rFonts w:ascii="Arial" w:hAnsi="Arial" w:cs="Arial"/>
          <w:sz w:val="22"/>
          <w:szCs w:val="22"/>
        </w:rPr>
        <w:t xml:space="preserve">e-mail:     </w:t>
      </w:r>
      <w:r w:rsidRPr="00C17AE5">
        <w:rPr>
          <w:rFonts w:ascii="Arial" w:hAnsi="Arial" w:cs="Arial"/>
          <w:sz w:val="22"/>
          <w:szCs w:val="22"/>
        </w:rPr>
        <w:tab/>
      </w:r>
      <w:r w:rsidRPr="00C17AE5">
        <w:rPr>
          <w:rFonts w:ascii="Arial" w:hAnsi="Arial" w:cs="Arial"/>
          <w:sz w:val="22"/>
          <w:szCs w:val="22"/>
        </w:rPr>
        <w:tab/>
      </w:r>
      <w:hyperlink r:id="rId9" w:history="1">
        <w:proofErr w:type="spellStart"/>
        <w:r w:rsidR="00CA04CB">
          <w:rPr>
            <w:rStyle w:val="Hypertextovodkaz"/>
            <w:rFonts w:ascii="Arial" w:hAnsi="Arial" w:cs="Arial"/>
            <w:color w:val="auto"/>
            <w:sz w:val="22"/>
            <w:szCs w:val="22"/>
            <w:u w:val="none"/>
          </w:rPr>
          <w:t>xxx</w:t>
        </w:r>
        <w:proofErr w:type="spellEnd"/>
      </w:hyperlink>
    </w:p>
    <w:p w:rsidR="00CD27EE" w:rsidRPr="00C17AE5" w:rsidRDefault="00CD27EE" w:rsidP="00FD0FA6">
      <w:pPr>
        <w:numPr>
          <w:ilvl w:val="0"/>
          <w:numId w:val="12"/>
        </w:numPr>
        <w:overflowPunct w:val="0"/>
        <w:autoSpaceDE w:val="0"/>
        <w:autoSpaceDN w:val="0"/>
        <w:adjustRightInd w:val="0"/>
        <w:spacing w:line="276" w:lineRule="auto"/>
        <w:ind w:left="709" w:hanging="709"/>
        <w:jc w:val="both"/>
        <w:textAlignment w:val="baseline"/>
        <w:rPr>
          <w:rFonts w:ascii="Arial" w:hAnsi="Arial" w:cs="Arial"/>
        </w:rPr>
      </w:pPr>
      <w:r w:rsidRPr="00C17AE5">
        <w:rPr>
          <w:rFonts w:ascii="Arial" w:hAnsi="Arial" w:cs="Arial"/>
        </w:rPr>
        <w:t>GSM:</w:t>
      </w:r>
      <w:r w:rsidRPr="00C17AE5">
        <w:rPr>
          <w:rFonts w:ascii="Arial" w:hAnsi="Arial" w:cs="Arial"/>
        </w:rPr>
        <w:tab/>
      </w:r>
      <w:r w:rsidRPr="00C17AE5">
        <w:rPr>
          <w:rFonts w:ascii="Arial" w:hAnsi="Arial" w:cs="Arial"/>
        </w:rPr>
        <w:tab/>
      </w:r>
      <w:r w:rsidRPr="00C17AE5">
        <w:rPr>
          <w:rFonts w:ascii="Arial" w:hAnsi="Arial" w:cs="Arial"/>
        </w:rPr>
        <w:tab/>
      </w:r>
      <w:proofErr w:type="spellStart"/>
      <w:r w:rsidR="00CA04CB">
        <w:rPr>
          <w:rFonts w:ascii="Arial" w:hAnsi="Arial" w:cs="Arial"/>
        </w:rPr>
        <w:t>xxx</w:t>
      </w:r>
      <w:proofErr w:type="spellEnd"/>
    </w:p>
    <w:p w:rsidR="00832B29" w:rsidRPr="00F70E83" w:rsidRDefault="00CD27EE" w:rsidP="00FD0FA6">
      <w:pPr>
        <w:numPr>
          <w:ilvl w:val="0"/>
          <w:numId w:val="12"/>
        </w:numPr>
        <w:overflowPunct w:val="0"/>
        <w:autoSpaceDE w:val="0"/>
        <w:autoSpaceDN w:val="0"/>
        <w:adjustRightInd w:val="0"/>
        <w:spacing w:line="276" w:lineRule="auto"/>
        <w:ind w:left="709" w:hanging="709"/>
        <w:jc w:val="both"/>
        <w:textAlignment w:val="baseline"/>
        <w:rPr>
          <w:rFonts w:ascii="Arial" w:hAnsi="Arial" w:cs="Arial"/>
          <w:i/>
        </w:rPr>
      </w:pPr>
      <w:r w:rsidRPr="00C17AE5">
        <w:rPr>
          <w:rFonts w:ascii="Arial" w:hAnsi="Arial" w:cs="Arial"/>
        </w:rPr>
        <w:t>telefon::</w:t>
      </w:r>
      <w:r w:rsidRPr="00C17AE5">
        <w:rPr>
          <w:rFonts w:ascii="Arial" w:hAnsi="Arial" w:cs="Arial"/>
        </w:rPr>
        <w:tab/>
      </w:r>
      <w:r w:rsidRPr="00C17AE5">
        <w:rPr>
          <w:rFonts w:ascii="Arial" w:hAnsi="Arial" w:cs="Arial"/>
        </w:rPr>
        <w:tab/>
      </w:r>
      <w:proofErr w:type="spellStart"/>
      <w:r w:rsidR="00CA04CB">
        <w:rPr>
          <w:rFonts w:ascii="Arial" w:hAnsi="Arial" w:cs="Arial"/>
        </w:rPr>
        <w:t>xxx</w:t>
      </w:r>
      <w:proofErr w:type="spellEnd"/>
    </w:p>
    <w:p w:rsidR="00F70E83" w:rsidRPr="00C17AE5" w:rsidRDefault="00F70E83" w:rsidP="00FD0FA6">
      <w:pPr>
        <w:overflowPunct w:val="0"/>
        <w:autoSpaceDE w:val="0"/>
        <w:autoSpaceDN w:val="0"/>
        <w:adjustRightInd w:val="0"/>
        <w:spacing w:line="276" w:lineRule="auto"/>
        <w:ind w:left="709" w:hanging="709"/>
        <w:jc w:val="both"/>
        <w:textAlignment w:val="baseline"/>
        <w:rPr>
          <w:rFonts w:ascii="Arial" w:hAnsi="Arial" w:cs="Arial"/>
          <w:i/>
        </w:rPr>
      </w:pPr>
    </w:p>
    <w:p w:rsidR="00155C1F" w:rsidRDefault="00F70E83" w:rsidP="00FD0FA6">
      <w:pPr>
        <w:pStyle w:val="Cislovanyodstavec"/>
        <w:numPr>
          <w:ilvl w:val="0"/>
          <w:numId w:val="0"/>
        </w:numPr>
        <w:spacing w:line="276" w:lineRule="auto"/>
        <w:ind w:left="709" w:hanging="709"/>
        <w:rPr>
          <w:rFonts w:ascii="Arial" w:hAnsi="Arial" w:cs="Arial"/>
          <w:sz w:val="22"/>
          <w:szCs w:val="22"/>
        </w:rPr>
      </w:pPr>
      <w:r>
        <w:rPr>
          <w:rFonts w:ascii="Arial" w:hAnsi="Arial" w:cs="Arial"/>
          <w:sz w:val="22"/>
          <w:szCs w:val="22"/>
        </w:rPr>
        <w:t>8</w:t>
      </w:r>
      <w:r w:rsidR="00CA6F9A" w:rsidRPr="00C17AE5">
        <w:rPr>
          <w:rFonts w:ascii="Arial" w:hAnsi="Arial" w:cs="Arial"/>
          <w:sz w:val="22"/>
          <w:szCs w:val="22"/>
        </w:rPr>
        <w:t>.</w:t>
      </w:r>
      <w:r w:rsidR="00E729F3" w:rsidRPr="00C17AE5">
        <w:rPr>
          <w:rFonts w:ascii="Arial" w:hAnsi="Arial" w:cs="Arial"/>
          <w:sz w:val="22"/>
          <w:szCs w:val="22"/>
        </w:rPr>
        <w:t>2</w:t>
      </w:r>
      <w:r w:rsidR="00E729F3" w:rsidRPr="00C17AE5">
        <w:rPr>
          <w:rFonts w:ascii="Arial" w:hAnsi="Arial" w:cs="Arial"/>
          <w:sz w:val="22"/>
          <w:szCs w:val="22"/>
        </w:rPr>
        <w:tab/>
        <w:t xml:space="preserve">Kontaktní osoby a údaje mohou být měněny jednostranným písemným sdělením, které musí být doručeno </w:t>
      </w:r>
      <w:r w:rsidR="00CD27EE" w:rsidRPr="00C17AE5">
        <w:rPr>
          <w:rFonts w:ascii="Arial" w:hAnsi="Arial" w:cs="Arial"/>
          <w:sz w:val="22"/>
          <w:szCs w:val="22"/>
        </w:rPr>
        <w:t>druhé</w:t>
      </w:r>
      <w:r w:rsidR="00E729F3" w:rsidRPr="00C17AE5">
        <w:rPr>
          <w:rFonts w:ascii="Arial" w:hAnsi="Arial" w:cs="Arial"/>
          <w:sz w:val="22"/>
          <w:szCs w:val="22"/>
        </w:rPr>
        <w:t xml:space="preserve"> </w:t>
      </w:r>
      <w:r w:rsidR="00A61162" w:rsidRPr="00C17AE5">
        <w:rPr>
          <w:rFonts w:ascii="Arial" w:hAnsi="Arial" w:cs="Arial"/>
          <w:sz w:val="22"/>
          <w:szCs w:val="22"/>
        </w:rPr>
        <w:t>Sml</w:t>
      </w:r>
      <w:r w:rsidR="00E729F3" w:rsidRPr="00C17AE5">
        <w:rPr>
          <w:rFonts w:ascii="Arial" w:hAnsi="Arial" w:cs="Arial"/>
          <w:sz w:val="22"/>
          <w:szCs w:val="22"/>
        </w:rPr>
        <w:t>uvní straně, přičemž tyto změny nabývají účinnosti po</w:t>
      </w:r>
      <w:r w:rsidR="00E729F3" w:rsidRPr="00353B2F">
        <w:rPr>
          <w:rFonts w:ascii="Arial" w:hAnsi="Arial" w:cs="Arial"/>
          <w:color w:val="000099"/>
          <w:sz w:val="22"/>
          <w:szCs w:val="22"/>
        </w:rPr>
        <w:t xml:space="preserve"> </w:t>
      </w:r>
      <w:r w:rsidR="00E729F3" w:rsidRPr="00C17AE5">
        <w:rPr>
          <w:rFonts w:ascii="Arial" w:hAnsi="Arial" w:cs="Arial"/>
          <w:sz w:val="22"/>
          <w:szCs w:val="22"/>
        </w:rPr>
        <w:t xml:space="preserve">uplynutí tří (3) kalendářních dnů ode dne doručení takového sdělení. Změna </w:t>
      </w:r>
      <w:r w:rsidR="00A4624C">
        <w:rPr>
          <w:rFonts w:ascii="Arial" w:hAnsi="Arial" w:cs="Arial"/>
          <w:sz w:val="22"/>
          <w:szCs w:val="22"/>
        </w:rPr>
        <w:t>kontaktních ú</w:t>
      </w:r>
      <w:r w:rsidRPr="00C17AE5">
        <w:rPr>
          <w:rFonts w:ascii="Arial" w:hAnsi="Arial" w:cs="Arial"/>
          <w:sz w:val="22"/>
          <w:szCs w:val="22"/>
        </w:rPr>
        <w:t>d</w:t>
      </w:r>
      <w:r w:rsidR="00A4624C">
        <w:rPr>
          <w:rFonts w:ascii="Arial" w:hAnsi="Arial" w:cs="Arial"/>
          <w:sz w:val="22"/>
          <w:szCs w:val="22"/>
        </w:rPr>
        <w:t>a</w:t>
      </w:r>
      <w:r w:rsidRPr="00C17AE5">
        <w:rPr>
          <w:rFonts w:ascii="Arial" w:hAnsi="Arial" w:cs="Arial"/>
          <w:sz w:val="22"/>
          <w:szCs w:val="22"/>
        </w:rPr>
        <w:t>jů</w:t>
      </w:r>
      <w:r w:rsidR="00A4624C">
        <w:rPr>
          <w:rFonts w:ascii="Arial" w:hAnsi="Arial" w:cs="Arial"/>
          <w:sz w:val="22"/>
          <w:szCs w:val="22"/>
        </w:rPr>
        <w:t>,</w:t>
      </w:r>
      <w:r w:rsidR="00E729F3" w:rsidRPr="00C17AE5">
        <w:rPr>
          <w:rFonts w:ascii="Arial" w:hAnsi="Arial" w:cs="Arial"/>
          <w:sz w:val="22"/>
          <w:szCs w:val="22"/>
        </w:rPr>
        <w:t xml:space="preserve"> či kontaktních osob nevyžaduje uzavření dodatku k této </w:t>
      </w:r>
      <w:r w:rsidR="00A61162" w:rsidRPr="00C17AE5">
        <w:rPr>
          <w:rFonts w:ascii="Arial" w:hAnsi="Arial" w:cs="Arial"/>
          <w:sz w:val="22"/>
          <w:szCs w:val="22"/>
        </w:rPr>
        <w:t>Sml</w:t>
      </w:r>
      <w:r w:rsidR="005F50BC" w:rsidRPr="00C17AE5">
        <w:rPr>
          <w:rFonts w:ascii="Arial" w:hAnsi="Arial" w:cs="Arial"/>
          <w:sz w:val="22"/>
          <w:szCs w:val="22"/>
        </w:rPr>
        <w:t>ouvě</w:t>
      </w:r>
      <w:r w:rsidR="00D85321">
        <w:rPr>
          <w:rFonts w:ascii="Arial" w:hAnsi="Arial" w:cs="Arial"/>
          <w:sz w:val="22"/>
          <w:szCs w:val="22"/>
        </w:rPr>
        <w:t>.</w:t>
      </w:r>
    </w:p>
    <w:p w:rsidR="00F70E83" w:rsidRDefault="00F70E83" w:rsidP="00FD0FA6">
      <w:pPr>
        <w:pStyle w:val="Cislovanyodstavec"/>
        <w:numPr>
          <w:ilvl w:val="0"/>
          <w:numId w:val="0"/>
        </w:numPr>
        <w:spacing w:line="276" w:lineRule="auto"/>
        <w:ind w:left="709" w:hanging="709"/>
        <w:rPr>
          <w:rFonts w:ascii="Arial" w:hAnsi="Arial" w:cs="Arial"/>
        </w:rPr>
      </w:pPr>
    </w:p>
    <w:p w:rsidR="00B812CB" w:rsidRPr="00B812CB" w:rsidRDefault="00F70E83" w:rsidP="00FD0FA6">
      <w:pPr>
        <w:pStyle w:val="rove1"/>
        <w:ind w:left="709" w:hanging="709"/>
        <w:rPr>
          <w:sz w:val="22"/>
          <w:szCs w:val="22"/>
        </w:rPr>
      </w:pPr>
      <w:r>
        <w:rPr>
          <w:sz w:val="22"/>
        </w:rPr>
        <w:t>8.3</w:t>
      </w:r>
      <w:r>
        <w:rPr>
          <w:sz w:val="22"/>
        </w:rPr>
        <w:tab/>
      </w:r>
      <w:r w:rsidR="00904388">
        <w:rPr>
          <w:sz w:val="22"/>
        </w:rPr>
        <w:t xml:space="preserve">Veškerá </w:t>
      </w:r>
      <w:r w:rsidR="00B812CB" w:rsidRPr="00B812CB">
        <w:rPr>
          <w:sz w:val="22"/>
        </w:rPr>
        <w:t xml:space="preserve">sdělení či </w:t>
      </w:r>
      <w:r w:rsidR="00904388">
        <w:rPr>
          <w:sz w:val="22"/>
        </w:rPr>
        <w:t>dokumenty</w:t>
      </w:r>
      <w:r w:rsidR="00B812CB" w:rsidRPr="00B812CB">
        <w:rPr>
          <w:sz w:val="22"/>
        </w:rPr>
        <w:t>, jenž m</w:t>
      </w:r>
      <w:r w:rsidR="00904388">
        <w:rPr>
          <w:sz w:val="22"/>
        </w:rPr>
        <w:t>ají</w:t>
      </w:r>
      <w:r w:rsidR="00B812CB" w:rsidRPr="00B812CB">
        <w:rPr>
          <w:sz w:val="22"/>
        </w:rPr>
        <w:t xml:space="preserve"> být doručen</w:t>
      </w:r>
      <w:r w:rsidR="00904388">
        <w:rPr>
          <w:sz w:val="22"/>
        </w:rPr>
        <w:t>y</w:t>
      </w:r>
      <w:r w:rsidR="00B812CB" w:rsidRPr="00B812CB">
        <w:rPr>
          <w:sz w:val="22"/>
        </w:rPr>
        <w:t xml:space="preserve"> podle této </w:t>
      </w:r>
      <w:r w:rsidR="00B812CB">
        <w:rPr>
          <w:sz w:val="22"/>
        </w:rPr>
        <w:t>S</w:t>
      </w:r>
      <w:r w:rsidR="00B812CB" w:rsidRPr="00B812CB">
        <w:rPr>
          <w:sz w:val="22"/>
        </w:rPr>
        <w:t>mlouvy,</w:t>
      </w:r>
      <w:r w:rsidR="00B812CB">
        <w:rPr>
          <w:sz w:val="22"/>
        </w:rPr>
        <w:t xml:space="preserve"> </w:t>
      </w:r>
      <w:r w:rsidR="00B812CB" w:rsidRPr="00B812CB">
        <w:rPr>
          <w:sz w:val="22"/>
        </w:rPr>
        <w:t xml:space="preserve">lze doručit osobně nebo doporučeným dopisem na adresu uvedenou v záhlaví této Smlouvy anebo e-mailem na e-mailovou adresu u kontaktních osob v odst. 7.1 v tomto článku. </w:t>
      </w:r>
      <w:r w:rsidR="00B812CB" w:rsidRPr="00B812CB">
        <w:rPr>
          <w:sz w:val="22"/>
          <w:szCs w:val="22"/>
        </w:rPr>
        <w:t>Jakékoliv sdělení či jiný dokument bude považován za doručený</w:t>
      </w:r>
      <w:r w:rsidR="00140948">
        <w:rPr>
          <w:sz w:val="22"/>
          <w:szCs w:val="22"/>
        </w:rPr>
        <w:t>:</w:t>
      </w:r>
    </w:p>
    <w:p w:rsidR="00B812CB" w:rsidRPr="00B812CB" w:rsidRDefault="00B812CB" w:rsidP="00FD0FA6">
      <w:pPr>
        <w:pStyle w:val="Odstavecseseznamem"/>
        <w:numPr>
          <w:ilvl w:val="0"/>
          <w:numId w:val="16"/>
        </w:numPr>
        <w:spacing w:after="200" w:line="276" w:lineRule="auto"/>
        <w:ind w:left="709" w:hanging="709"/>
        <w:jc w:val="both"/>
        <w:rPr>
          <w:rFonts w:ascii="Arial" w:hAnsi="Arial" w:cs="Arial"/>
        </w:rPr>
      </w:pPr>
      <w:r w:rsidRPr="00B812CB">
        <w:rPr>
          <w:rFonts w:ascii="Arial" w:hAnsi="Arial" w:cs="Arial"/>
        </w:rPr>
        <w:t>pokud je doručováno osobně v okamžiku doručení, a to i když druhá strana odmítne sdělení či jiný dokument převzít;</w:t>
      </w:r>
    </w:p>
    <w:p w:rsidR="00B812CB" w:rsidRPr="00904388" w:rsidRDefault="00B812CB" w:rsidP="00FD0FA6">
      <w:pPr>
        <w:pStyle w:val="Odstavecseseznamem"/>
        <w:numPr>
          <w:ilvl w:val="0"/>
          <w:numId w:val="16"/>
        </w:numPr>
        <w:spacing w:after="200" w:line="276" w:lineRule="auto"/>
        <w:ind w:left="709" w:hanging="709"/>
        <w:jc w:val="both"/>
        <w:rPr>
          <w:rFonts w:ascii="Arial" w:hAnsi="Arial" w:cs="Arial"/>
        </w:rPr>
      </w:pPr>
      <w:r w:rsidRPr="00904388">
        <w:rPr>
          <w:rFonts w:ascii="Arial" w:hAnsi="Arial" w:cs="Arial"/>
        </w:rPr>
        <w:t xml:space="preserve">pokud je doručováno doporučenou poštou, </w:t>
      </w:r>
      <w:r w:rsidR="00904388" w:rsidRPr="00140948">
        <w:rPr>
          <w:rFonts w:ascii="Arial" w:hAnsi="Arial" w:cs="Arial"/>
        </w:rPr>
        <w:t xml:space="preserve">dnem jejího převzetí, </w:t>
      </w:r>
      <w:r w:rsidR="00140948">
        <w:rPr>
          <w:rFonts w:ascii="Arial" w:hAnsi="Arial" w:cs="Arial"/>
        </w:rPr>
        <w:t xml:space="preserve">nebo </w:t>
      </w:r>
      <w:r w:rsidR="00904388" w:rsidRPr="00140948">
        <w:rPr>
          <w:rFonts w:ascii="Arial" w:hAnsi="Arial" w:cs="Arial"/>
        </w:rPr>
        <w:t>dnem odmítnutí převzetí nebo 10. (desátým) dnem od data odeslání, nebyla-li zásilka vyzvednuta;</w:t>
      </w:r>
    </w:p>
    <w:p w:rsidR="00B812CB" w:rsidRPr="00B812CB" w:rsidRDefault="00B812CB" w:rsidP="00FD0FA6">
      <w:pPr>
        <w:pStyle w:val="Odstavecseseznamem"/>
        <w:numPr>
          <w:ilvl w:val="0"/>
          <w:numId w:val="16"/>
        </w:numPr>
        <w:spacing w:line="276" w:lineRule="auto"/>
        <w:ind w:left="709" w:hanging="709"/>
        <w:jc w:val="both"/>
        <w:rPr>
          <w:rFonts w:ascii="Arial" w:hAnsi="Arial" w:cs="Arial"/>
        </w:rPr>
      </w:pPr>
      <w:r w:rsidRPr="00B812CB">
        <w:rPr>
          <w:rFonts w:ascii="Arial" w:hAnsi="Arial" w:cs="Arial"/>
        </w:rPr>
        <w:t>pokud je doručováno e-mailem,</w:t>
      </w:r>
      <w:r w:rsidR="00904388" w:rsidRPr="00140948">
        <w:rPr>
          <w:rFonts w:cs="Calibri"/>
        </w:rPr>
        <w:t xml:space="preserve"> </w:t>
      </w:r>
      <w:r w:rsidR="00904388" w:rsidRPr="00140948">
        <w:rPr>
          <w:rFonts w:ascii="Arial" w:hAnsi="Arial" w:cs="Arial"/>
        </w:rPr>
        <w:t>dnem přečtení, což adresát odesílateli potvrdí (nepostačuje automatická odpověď s informací o přečtení)</w:t>
      </w:r>
      <w:r w:rsidR="00904388">
        <w:rPr>
          <w:rFonts w:ascii="Arial" w:hAnsi="Arial" w:cs="Arial"/>
        </w:rPr>
        <w:t>, nebo v ostatních případech</w:t>
      </w:r>
      <w:r w:rsidRPr="00B812CB">
        <w:rPr>
          <w:rFonts w:ascii="Arial" w:hAnsi="Arial" w:cs="Arial"/>
        </w:rPr>
        <w:t xml:space="preserve"> pět hodin po odeslání, jestliže je doručováno do 12.00 hodin v pracovní den, event. </w:t>
      </w:r>
      <w:proofErr w:type="gramStart"/>
      <w:r w:rsidRPr="00B812CB">
        <w:rPr>
          <w:rFonts w:ascii="Arial" w:hAnsi="Arial" w:cs="Arial"/>
        </w:rPr>
        <w:t>ve</w:t>
      </w:r>
      <w:proofErr w:type="gramEnd"/>
      <w:r w:rsidRPr="00B812CB">
        <w:rPr>
          <w:rFonts w:ascii="Arial" w:hAnsi="Arial" w:cs="Arial"/>
        </w:rPr>
        <w:t xml:space="preserve"> 12.00 hodin následujícího pracovního dne, jestliže je doručováno po 12.00 hodin nebo v</w:t>
      </w:r>
      <w:r w:rsidR="00013DF3">
        <w:rPr>
          <w:rFonts w:ascii="Arial" w:hAnsi="Arial" w:cs="Arial"/>
        </w:rPr>
        <w:t> </w:t>
      </w:r>
      <w:r w:rsidRPr="00B812CB">
        <w:rPr>
          <w:rFonts w:ascii="Arial" w:hAnsi="Arial" w:cs="Arial"/>
        </w:rPr>
        <w:t>den, který není dnem pracovním.</w:t>
      </w:r>
    </w:p>
    <w:p w:rsidR="00A67D68" w:rsidRPr="00C17AE5" w:rsidRDefault="00B812CB" w:rsidP="00FD0FA6">
      <w:pPr>
        <w:pStyle w:val="rove1"/>
        <w:spacing w:after="0"/>
        <w:ind w:left="709" w:hanging="709"/>
        <w:rPr>
          <w:b/>
        </w:rPr>
      </w:pPr>
      <w:r>
        <w:t xml:space="preserve"> </w:t>
      </w:r>
    </w:p>
    <w:p w:rsidR="00155C1F" w:rsidRPr="00C17AE5" w:rsidRDefault="00155C1F" w:rsidP="00413C90">
      <w:pPr>
        <w:pStyle w:val="Zkladntextslovan"/>
        <w:numPr>
          <w:ilvl w:val="0"/>
          <w:numId w:val="0"/>
        </w:numPr>
        <w:spacing w:after="60" w:line="23" w:lineRule="atLeast"/>
        <w:ind w:left="340" w:hanging="340"/>
        <w:jc w:val="center"/>
        <w:rPr>
          <w:rFonts w:ascii="Arial" w:hAnsi="Arial" w:cs="Arial"/>
          <w:b/>
        </w:rPr>
      </w:pPr>
      <w:r w:rsidRPr="00C17AE5">
        <w:rPr>
          <w:rFonts w:ascii="Arial" w:hAnsi="Arial" w:cs="Arial"/>
          <w:b/>
        </w:rPr>
        <w:t xml:space="preserve">Článek </w:t>
      </w:r>
      <w:r w:rsidR="00F70E83">
        <w:rPr>
          <w:rFonts w:ascii="Arial" w:hAnsi="Arial" w:cs="Arial"/>
          <w:b/>
          <w:lang w:val="cs-CZ"/>
        </w:rPr>
        <w:t>IX</w:t>
      </w:r>
      <w:r w:rsidRPr="00C17AE5">
        <w:rPr>
          <w:rFonts w:ascii="Arial" w:hAnsi="Arial" w:cs="Arial"/>
          <w:b/>
        </w:rPr>
        <w:t>.</w:t>
      </w:r>
    </w:p>
    <w:p w:rsidR="00155C1F" w:rsidRDefault="00155C1F" w:rsidP="00AB523F">
      <w:pPr>
        <w:pStyle w:val="Zkladntextslovan"/>
        <w:numPr>
          <w:ilvl w:val="0"/>
          <w:numId w:val="0"/>
        </w:numPr>
        <w:spacing w:after="0" w:line="23" w:lineRule="atLeast"/>
        <w:ind w:left="340" w:hanging="340"/>
        <w:jc w:val="center"/>
        <w:rPr>
          <w:rFonts w:ascii="Arial" w:hAnsi="Arial" w:cs="Arial"/>
          <w:b/>
        </w:rPr>
      </w:pPr>
      <w:r w:rsidRPr="00C17AE5">
        <w:rPr>
          <w:rFonts w:ascii="Arial" w:hAnsi="Arial" w:cs="Arial"/>
          <w:b/>
        </w:rPr>
        <w:t>Závěrečná ustanovení</w:t>
      </w:r>
    </w:p>
    <w:p w:rsidR="00AB523F" w:rsidRPr="00C17AE5" w:rsidRDefault="00AB523F" w:rsidP="00AB523F">
      <w:pPr>
        <w:pStyle w:val="Zkladntextslovan"/>
        <w:numPr>
          <w:ilvl w:val="0"/>
          <w:numId w:val="0"/>
        </w:numPr>
        <w:spacing w:after="0" w:line="23" w:lineRule="atLeast"/>
        <w:ind w:left="340" w:hanging="340"/>
        <w:jc w:val="center"/>
        <w:rPr>
          <w:rFonts w:ascii="Arial" w:hAnsi="Arial" w:cs="Arial"/>
          <w:b/>
        </w:rPr>
      </w:pPr>
    </w:p>
    <w:p w:rsidR="00AB523F" w:rsidRDefault="00AB523F" w:rsidP="00013DF3">
      <w:pPr>
        <w:autoSpaceDE w:val="0"/>
        <w:autoSpaceDN w:val="0"/>
        <w:adjustRightInd w:val="0"/>
        <w:spacing w:line="276" w:lineRule="auto"/>
        <w:ind w:left="709" w:hanging="709"/>
        <w:jc w:val="both"/>
        <w:rPr>
          <w:rFonts w:ascii="Arial" w:hAnsi="Arial" w:cs="Arial"/>
        </w:rPr>
      </w:pPr>
      <w:r>
        <w:rPr>
          <w:rFonts w:ascii="Arial" w:hAnsi="Arial" w:cs="Arial"/>
        </w:rPr>
        <w:t>9</w:t>
      </w:r>
      <w:r w:rsidR="003773A0" w:rsidRPr="00C17AE5">
        <w:rPr>
          <w:rFonts w:ascii="Arial" w:hAnsi="Arial" w:cs="Arial"/>
        </w:rPr>
        <w:t>.1</w:t>
      </w:r>
      <w:r w:rsidR="003773A0" w:rsidRPr="00C17AE5">
        <w:rPr>
          <w:rFonts w:ascii="Arial" w:hAnsi="Arial" w:cs="Arial"/>
        </w:rPr>
        <w:tab/>
      </w:r>
      <w:r w:rsidRPr="00AB523F">
        <w:rPr>
          <w:rFonts w:ascii="Arial" w:hAnsi="Arial" w:cs="Arial"/>
          <w:lang w:eastAsia="cs-CZ"/>
        </w:rPr>
        <w:t xml:space="preserve">Supervizor odpovídá za veškerou škodu způsobenou </w:t>
      </w:r>
      <w:r>
        <w:rPr>
          <w:rFonts w:ascii="Arial" w:hAnsi="Arial" w:cs="Arial"/>
          <w:lang w:eastAsia="cs-CZ"/>
        </w:rPr>
        <w:t>Objednateli</w:t>
      </w:r>
      <w:r w:rsidRPr="00AB523F">
        <w:rPr>
          <w:rFonts w:ascii="Arial" w:hAnsi="Arial" w:cs="Arial"/>
          <w:lang w:eastAsia="cs-CZ"/>
        </w:rPr>
        <w:t xml:space="preserve"> nebo</w:t>
      </w:r>
      <w:r>
        <w:rPr>
          <w:rFonts w:ascii="Arial" w:hAnsi="Arial" w:cs="Arial"/>
          <w:lang w:eastAsia="cs-CZ"/>
        </w:rPr>
        <w:t xml:space="preserve"> </w:t>
      </w:r>
      <w:r w:rsidRPr="00AB523F">
        <w:rPr>
          <w:rFonts w:ascii="Arial" w:hAnsi="Arial" w:cs="Arial"/>
          <w:lang w:eastAsia="cs-CZ"/>
        </w:rPr>
        <w:t xml:space="preserve">třetí osobě porušením svých povinností při plnění této </w:t>
      </w:r>
      <w:r>
        <w:rPr>
          <w:rFonts w:ascii="Arial" w:hAnsi="Arial" w:cs="Arial"/>
          <w:lang w:eastAsia="cs-CZ"/>
        </w:rPr>
        <w:t>S</w:t>
      </w:r>
      <w:r w:rsidRPr="00AB523F">
        <w:rPr>
          <w:rFonts w:ascii="Arial" w:hAnsi="Arial" w:cs="Arial"/>
          <w:lang w:eastAsia="cs-CZ"/>
        </w:rPr>
        <w:t>mlouvy, zejména při provádění</w:t>
      </w:r>
      <w:r>
        <w:rPr>
          <w:rFonts w:ascii="Arial" w:hAnsi="Arial" w:cs="Arial"/>
          <w:lang w:eastAsia="cs-CZ"/>
        </w:rPr>
        <w:t xml:space="preserve"> </w:t>
      </w:r>
      <w:r w:rsidRPr="00AB523F">
        <w:rPr>
          <w:rFonts w:ascii="Arial" w:hAnsi="Arial" w:cs="Arial"/>
          <w:lang w:eastAsia="cs-CZ"/>
        </w:rPr>
        <w:t xml:space="preserve">supervizní činnosti. Současně odpovídá za škody, které způsobili </w:t>
      </w:r>
      <w:r>
        <w:rPr>
          <w:rFonts w:ascii="Arial" w:hAnsi="Arial" w:cs="Arial"/>
          <w:lang w:eastAsia="cs-CZ"/>
        </w:rPr>
        <w:t>Objednateli</w:t>
      </w:r>
      <w:r w:rsidRPr="00AB523F">
        <w:rPr>
          <w:rFonts w:ascii="Arial" w:hAnsi="Arial" w:cs="Arial"/>
          <w:lang w:eastAsia="cs-CZ"/>
        </w:rPr>
        <w:t xml:space="preserve"> či </w:t>
      </w:r>
      <w:r>
        <w:rPr>
          <w:rFonts w:ascii="Arial" w:hAnsi="Arial" w:cs="Arial"/>
          <w:lang w:eastAsia="cs-CZ"/>
        </w:rPr>
        <w:t>třetí osobě</w:t>
      </w:r>
      <w:r w:rsidRPr="00AB523F">
        <w:rPr>
          <w:rFonts w:ascii="Arial" w:hAnsi="Arial" w:cs="Arial"/>
          <w:lang w:eastAsia="cs-CZ"/>
        </w:rPr>
        <w:t xml:space="preserve"> v</w:t>
      </w:r>
      <w:r w:rsidR="00013DF3">
        <w:rPr>
          <w:rFonts w:ascii="Arial" w:hAnsi="Arial" w:cs="Arial"/>
          <w:lang w:eastAsia="cs-CZ"/>
        </w:rPr>
        <w:t> </w:t>
      </w:r>
      <w:r w:rsidRPr="00AB523F">
        <w:rPr>
          <w:rFonts w:ascii="Arial" w:hAnsi="Arial" w:cs="Arial"/>
          <w:lang w:eastAsia="cs-CZ"/>
        </w:rPr>
        <w:t>souvislosti s prováděním supervizní činnosti podle této smlouvy</w:t>
      </w:r>
      <w:r>
        <w:rPr>
          <w:rFonts w:ascii="Arial" w:hAnsi="Arial" w:cs="Arial"/>
          <w:lang w:eastAsia="cs-CZ"/>
        </w:rPr>
        <w:t xml:space="preserve"> </w:t>
      </w:r>
      <w:r w:rsidRPr="00AB523F">
        <w:rPr>
          <w:rFonts w:ascii="Arial" w:hAnsi="Arial" w:cs="Arial"/>
          <w:lang w:eastAsia="cs-CZ"/>
        </w:rPr>
        <w:t xml:space="preserve">jeho zaměstnanci, </w:t>
      </w:r>
      <w:r>
        <w:rPr>
          <w:rFonts w:ascii="Arial" w:hAnsi="Arial" w:cs="Arial"/>
          <w:lang w:eastAsia="cs-CZ"/>
        </w:rPr>
        <w:t>sub</w:t>
      </w:r>
      <w:r w:rsidRPr="00AB523F">
        <w:rPr>
          <w:rFonts w:ascii="Arial" w:hAnsi="Arial" w:cs="Arial"/>
          <w:lang w:eastAsia="cs-CZ"/>
        </w:rPr>
        <w:t>dodavatelé nebo jiné osoby, které při své činnosti použil, porušením</w:t>
      </w:r>
      <w:r>
        <w:rPr>
          <w:rFonts w:ascii="Arial" w:hAnsi="Arial" w:cs="Arial"/>
          <w:lang w:eastAsia="cs-CZ"/>
        </w:rPr>
        <w:t xml:space="preserve"> </w:t>
      </w:r>
      <w:r w:rsidRPr="00AB523F">
        <w:rPr>
          <w:rFonts w:ascii="Arial" w:hAnsi="Arial" w:cs="Arial"/>
          <w:lang w:eastAsia="cs-CZ"/>
        </w:rPr>
        <w:t>svých povinností. Náhrada způsobené škody se řídí příslušnými ustanoveními občanského</w:t>
      </w:r>
      <w:r>
        <w:rPr>
          <w:rFonts w:ascii="Arial" w:hAnsi="Arial" w:cs="Arial"/>
          <w:lang w:eastAsia="cs-CZ"/>
        </w:rPr>
        <w:t xml:space="preserve"> </w:t>
      </w:r>
      <w:r w:rsidRPr="00AB523F">
        <w:rPr>
          <w:rFonts w:ascii="Arial" w:hAnsi="Arial" w:cs="Arial"/>
          <w:lang w:eastAsia="cs-CZ"/>
        </w:rPr>
        <w:t>zákoníku. Vzniklá škoda se nahrazuje v celém rozsahu.</w:t>
      </w:r>
      <w:r>
        <w:rPr>
          <w:rFonts w:ascii="Arial" w:hAnsi="Arial" w:cs="Arial"/>
          <w:lang w:eastAsia="cs-CZ"/>
        </w:rPr>
        <w:t xml:space="preserve"> </w:t>
      </w:r>
      <w:r>
        <w:rPr>
          <w:rFonts w:ascii="Arial" w:hAnsi="Arial" w:cs="Arial"/>
        </w:rPr>
        <w:t xml:space="preserve">Bude-li Objednateli v souvislosti </w:t>
      </w:r>
      <w:r>
        <w:rPr>
          <w:rFonts w:ascii="Arial" w:hAnsi="Arial" w:cs="Arial"/>
        </w:rPr>
        <w:lastRenderedPageBreak/>
        <w:t>s prováděním stavby uvedené v čl. 1.2 této Smlouvy vyměřena pokuta, správní poplatek nebo jiná sankce, jejíž podstata bude spočívat v porušení zákona, právních předpisů nebo smluvních povinností ze strany Supervizora, nese takto vzniklé náklady v plné výši Supervizor, s výjimkou případů, kdy k nim došlo výlučně jednáním Objednatele nebo zhotovitele stavby bez přičinění Supervizora.</w:t>
      </w:r>
    </w:p>
    <w:p w:rsidR="00AB523F" w:rsidRDefault="00AB523F" w:rsidP="00013DF3">
      <w:pPr>
        <w:pStyle w:val="Zkladntextslovan"/>
        <w:numPr>
          <w:ilvl w:val="0"/>
          <w:numId w:val="0"/>
        </w:numPr>
        <w:spacing w:after="0" w:line="276" w:lineRule="auto"/>
        <w:ind w:left="709" w:hanging="709"/>
        <w:rPr>
          <w:rFonts w:ascii="Arial" w:hAnsi="Arial" w:cs="Arial"/>
        </w:rPr>
      </w:pPr>
    </w:p>
    <w:p w:rsidR="00225D5C" w:rsidRDefault="00AB523F" w:rsidP="00013DF3">
      <w:pPr>
        <w:pStyle w:val="Zkladntextslovan"/>
        <w:numPr>
          <w:ilvl w:val="0"/>
          <w:numId w:val="0"/>
        </w:numPr>
        <w:spacing w:after="0" w:line="276" w:lineRule="auto"/>
        <w:ind w:left="709" w:hanging="709"/>
        <w:rPr>
          <w:rFonts w:ascii="Arial" w:hAnsi="Arial" w:cs="Arial"/>
          <w:lang w:val="en-US"/>
        </w:rPr>
      </w:pPr>
      <w:r>
        <w:rPr>
          <w:rFonts w:ascii="Arial" w:hAnsi="Arial" w:cs="Arial"/>
          <w:lang w:val="cs-CZ"/>
        </w:rPr>
        <w:t>9.2</w:t>
      </w:r>
      <w:r>
        <w:rPr>
          <w:rFonts w:ascii="Arial" w:hAnsi="Arial" w:cs="Arial"/>
          <w:lang w:val="cs-CZ"/>
        </w:rPr>
        <w:tab/>
      </w:r>
      <w:r w:rsidR="00A61162" w:rsidRPr="00C17AE5">
        <w:rPr>
          <w:rFonts w:ascii="Arial" w:hAnsi="Arial" w:cs="Arial"/>
        </w:rPr>
        <w:t>Sml</w:t>
      </w:r>
      <w:r w:rsidR="00155C1F" w:rsidRPr="00C17AE5">
        <w:rPr>
          <w:rFonts w:ascii="Arial" w:hAnsi="Arial" w:cs="Arial"/>
        </w:rPr>
        <w:t xml:space="preserve">ouva nabývá platnosti a účinnosti dnem jejího podpisu poslední </w:t>
      </w:r>
      <w:r w:rsidR="00A61162" w:rsidRPr="00C17AE5">
        <w:rPr>
          <w:rFonts w:ascii="Arial" w:hAnsi="Arial" w:cs="Arial"/>
        </w:rPr>
        <w:t>Sml</w:t>
      </w:r>
      <w:r w:rsidR="00155C1F" w:rsidRPr="00C17AE5">
        <w:rPr>
          <w:rFonts w:ascii="Arial" w:hAnsi="Arial" w:cs="Arial"/>
        </w:rPr>
        <w:t>uvní stranou</w:t>
      </w:r>
      <w:r>
        <w:rPr>
          <w:rFonts w:ascii="Arial" w:hAnsi="Arial" w:cs="Arial"/>
          <w:lang w:val="en-US"/>
        </w:rPr>
        <w:t>.</w:t>
      </w:r>
    </w:p>
    <w:p w:rsidR="00AB523F" w:rsidRPr="00C17AE5" w:rsidRDefault="00AB523F" w:rsidP="00013DF3">
      <w:pPr>
        <w:pStyle w:val="Zkladntextslovan"/>
        <w:numPr>
          <w:ilvl w:val="0"/>
          <w:numId w:val="0"/>
        </w:numPr>
        <w:spacing w:after="0" w:line="276" w:lineRule="auto"/>
        <w:ind w:left="709" w:hanging="709"/>
        <w:rPr>
          <w:rFonts w:ascii="Arial" w:hAnsi="Arial" w:cs="Arial"/>
          <w:lang w:val="en-US"/>
        </w:rPr>
      </w:pPr>
    </w:p>
    <w:p w:rsidR="00C71AD5" w:rsidRPr="00C17AE5" w:rsidRDefault="00AB523F" w:rsidP="00013DF3">
      <w:pPr>
        <w:pStyle w:val="Zkladntextslovan"/>
        <w:numPr>
          <w:ilvl w:val="0"/>
          <w:numId w:val="0"/>
        </w:numPr>
        <w:tabs>
          <w:tab w:val="left" w:pos="567"/>
        </w:tabs>
        <w:spacing w:after="0" w:line="276" w:lineRule="auto"/>
        <w:ind w:left="709" w:hanging="709"/>
        <w:rPr>
          <w:rFonts w:ascii="Arial" w:hAnsi="Arial" w:cs="Arial"/>
          <w:lang w:val="cs-CZ"/>
        </w:rPr>
      </w:pPr>
      <w:r>
        <w:rPr>
          <w:rFonts w:ascii="Arial" w:hAnsi="Arial" w:cs="Arial"/>
          <w:lang w:val="cs-CZ"/>
        </w:rPr>
        <w:t>9.3</w:t>
      </w:r>
      <w:r>
        <w:rPr>
          <w:rFonts w:ascii="Arial" w:hAnsi="Arial" w:cs="Arial"/>
          <w:lang w:val="cs-CZ"/>
        </w:rPr>
        <w:tab/>
      </w:r>
      <w:r w:rsidR="00013DF3">
        <w:rPr>
          <w:rFonts w:ascii="Arial" w:hAnsi="Arial" w:cs="Arial"/>
          <w:lang w:val="cs-CZ"/>
        </w:rPr>
        <w:tab/>
        <w:t>S</w:t>
      </w:r>
      <w:r w:rsidR="00C71AD5" w:rsidRPr="00C17AE5">
        <w:rPr>
          <w:rFonts w:ascii="Arial" w:hAnsi="Arial" w:cs="Arial"/>
          <w:lang w:val="cs-CZ"/>
        </w:rPr>
        <w:t xml:space="preserve">kutečnosti touto </w:t>
      </w:r>
      <w:r w:rsidR="00A61162" w:rsidRPr="00C17AE5">
        <w:rPr>
          <w:rFonts w:ascii="Arial" w:hAnsi="Arial" w:cs="Arial"/>
          <w:lang w:val="cs-CZ"/>
        </w:rPr>
        <w:t>Sml</w:t>
      </w:r>
      <w:r w:rsidR="00C71AD5" w:rsidRPr="00C17AE5">
        <w:rPr>
          <w:rFonts w:ascii="Arial" w:hAnsi="Arial" w:cs="Arial"/>
          <w:lang w:val="cs-CZ"/>
        </w:rPr>
        <w:t>ouvou neupravené se řídí příslušnými ustanoveními zákona č.</w:t>
      </w:r>
      <w:r w:rsidR="00013DF3">
        <w:rPr>
          <w:rFonts w:ascii="Arial" w:hAnsi="Arial" w:cs="Arial"/>
          <w:lang w:val="cs-CZ"/>
        </w:rPr>
        <w:t> </w:t>
      </w:r>
      <w:r w:rsidR="00C71AD5" w:rsidRPr="00C17AE5">
        <w:rPr>
          <w:rFonts w:ascii="Arial" w:hAnsi="Arial" w:cs="Arial"/>
          <w:lang w:val="cs-CZ"/>
        </w:rPr>
        <w:t>89/2012 Sb., ob</w:t>
      </w:r>
      <w:r w:rsidR="005F50BC" w:rsidRPr="00C17AE5">
        <w:rPr>
          <w:rFonts w:ascii="Arial" w:hAnsi="Arial" w:cs="Arial"/>
          <w:lang w:val="cs-CZ"/>
        </w:rPr>
        <w:t>čanský zákoník, v platném znění</w:t>
      </w:r>
      <w:r>
        <w:rPr>
          <w:rFonts w:ascii="Arial" w:hAnsi="Arial" w:cs="Arial"/>
          <w:lang w:val="cs-CZ"/>
        </w:rPr>
        <w:t>.</w:t>
      </w:r>
    </w:p>
    <w:p w:rsidR="00AB523F" w:rsidRDefault="00AB523F" w:rsidP="00013DF3">
      <w:pPr>
        <w:pStyle w:val="Zkladntextslovan"/>
        <w:numPr>
          <w:ilvl w:val="0"/>
          <w:numId w:val="0"/>
        </w:numPr>
        <w:spacing w:after="0" w:line="276" w:lineRule="auto"/>
        <w:ind w:left="709" w:hanging="709"/>
        <w:rPr>
          <w:rFonts w:ascii="Arial" w:hAnsi="Arial" w:cs="Arial"/>
          <w:lang w:val="cs-CZ"/>
        </w:rPr>
      </w:pPr>
    </w:p>
    <w:p w:rsidR="005F50BC" w:rsidRDefault="00AB523F" w:rsidP="00013DF3">
      <w:pPr>
        <w:pStyle w:val="Zkladntextslovan"/>
        <w:numPr>
          <w:ilvl w:val="0"/>
          <w:numId w:val="0"/>
        </w:numPr>
        <w:spacing w:after="0" w:line="276" w:lineRule="auto"/>
        <w:ind w:left="709" w:hanging="709"/>
        <w:rPr>
          <w:rFonts w:ascii="Arial" w:hAnsi="Arial" w:cs="Arial"/>
          <w:lang w:val="en-US"/>
        </w:rPr>
      </w:pPr>
      <w:r>
        <w:rPr>
          <w:rFonts w:ascii="Arial" w:hAnsi="Arial" w:cs="Arial"/>
          <w:lang w:val="cs-CZ"/>
        </w:rPr>
        <w:t>9.4</w:t>
      </w:r>
      <w:r>
        <w:rPr>
          <w:rFonts w:ascii="Arial" w:hAnsi="Arial" w:cs="Arial"/>
          <w:lang w:val="cs-CZ"/>
        </w:rPr>
        <w:tab/>
      </w:r>
      <w:r w:rsidR="00A61162" w:rsidRPr="00C17AE5">
        <w:rPr>
          <w:rFonts w:ascii="Arial" w:hAnsi="Arial" w:cs="Arial"/>
        </w:rPr>
        <w:t>Supervizor</w:t>
      </w:r>
      <w:r w:rsidR="00155C1F" w:rsidRPr="00C17AE5">
        <w:rPr>
          <w:rFonts w:ascii="Arial" w:hAnsi="Arial" w:cs="Arial"/>
        </w:rPr>
        <w:t xml:space="preserve"> je povinen poskytnout </w:t>
      </w:r>
      <w:r w:rsidR="00A61162" w:rsidRPr="00C17AE5">
        <w:rPr>
          <w:rFonts w:ascii="Arial" w:hAnsi="Arial" w:cs="Arial"/>
        </w:rPr>
        <w:t>Objednatel</w:t>
      </w:r>
      <w:r w:rsidR="00155C1F" w:rsidRPr="00C17AE5">
        <w:rPr>
          <w:rFonts w:ascii="Arial" w:hAnsi="Arial" w:cs="Arial"/>
        </w:rPr>
        <w:t>i veškerou potřebnou součinnost a</w:t>
      </w:r>
      <w:r w:rsidR="00E1037B">
        <w:rPr>
          <w:rFonts w:ascii="Arial" w:hAnsi="Arial" w:cs="Arial"/>
          <w:lang w:val="cs-CZ"/>
        </w:rPr>
        <w:t> </w:t>
      </w:r>
      <w:r w:rsidR="00155C1F" w:rsidRPr="00C17AE5">
        <w:rPr>
          <w:rFonts w:ascii="Arial" w:hAnsi="Arial" w:cs="Arial"/>
        </w:rPr>
        <w:t>spolupůsobit při výkonu finanční kontroly dle ust. § 2 písm. e) zákona č. 320/2001 Sb., o finanční kontrole ve veřejné správě, v platném znění</w:t>
      </w:r>
      <w:r>
        <w:rPr>
          <w:rFonts w:ascii="Arial" w:hAnsi="Arial" w:cs="Arial"/>
          <w:lang w:val="en-US"/>
        </w:rPr>
        <w:t>.</w:t>
      </w:r>
    </w:p>
    <w:p w:rsidR="00AB523F" w:rsidRPr="00C17AE5" w:rsidRDefault="00AB523F" w:rsidP="00013DF3">
      <w:pPr>
        <w:pStyle w:val="Zkladntextslovan"/>
        <w:numPr>
          <w:ilvl w:val="0"/>
          <w:numId w:val="0"/>
        </w:numPr>
        <w:spacing w:after="0" w:line="276" w:lineRule="auto"/>
        <w:ind w:left="709" w:hanging="709"/>
        <w:rPr>
          <w:rFonts w:ascii="Arial" w:hAnsi="Arial" w:cs="Arial"/>
          <w:lang w:val="en-US"/>
        </w:rPr>
      </w:pPr>
    </w:p>
    <w:p w:rsidR="00155C1F" w:rsidRDefault="00AB523F" w:rsidP="00013DF3">
      <w:pPr>
        <w:pStyle w:val="Zkladntextslovan"/>
        <w:numPr>
          <w:ilvl w:val="0"/>
          <w:numId w:val="0"/>
        </w:numPr>
        <w:spacing w:after="0" w:line="276" w:lineRule="auto"/>
        <w:ind w:left="709" w:hanging="709"/>
        <w:rPr>
          <w:rFonts w:ascii="Arial" w:hAnsi="Arial" w:cs="Arial"/>
          <w:lang w:val="en-US"/>
        </w:rPr>
      </w:pPr>
      <w:r>
        <w:rPr>
          <w:rFonts w:ascii="Arial" w:hAnsi="Arial" w:cs="Arial"/>
          <w:lang w:val="cs-CZ"/>
        </w:rPr>
        <w:t>9.5</w:t>
      </w:r>
      <w:r>
        <w:rPr>
          <w:rFonts w:ascii="Arial" w:hAnsi="Arial" w:cs="Arial"/>
          <w:lang w:val="cs-CZ"/>
        </w:rPr>
        <w:tab/>
      </w:r>
      <w:r w:rsidR="00155C1F" w:rsidRPr="00C17AE5">
        <w:rPr>
          <w:rFonts w:ascii="Arial" w:hAnsi="Arial" w:cs="Arial"/>
        </w:rPr>
        <w:t xml:space="preserve">Tuto </w:t>
      </w:r>
      <w:r w:rsidR="00A61162" w:rsidRPr="00C17AE5">
        <w:rPr>
          <w:rFonts w:ascii="Arial" w:hAnsi="Arial" w:cs="Arial"/>
        </w:rPr>
        <w:t>Sml</w:t>
      </w:r>
      <w:r w:rsidR="00155C1F" w:rsidRPr="00C17AE5">
        <w:rPr>
          <w:rFonts w:ascii="Arial" w:hAnsi="Arial" w:cs="Arial"/>
        </w:rPr>
        <w:t xml:space="preserve">ouvu lze měnit nebo doplňovat pouze písemnými číslovanými dodatky podepsanými oběma </w:t>
      </w:r>
      <w:r w:rsidR="00A61162" w:rsidRPr="00C17AE5">
        <w:rPr>
          <w:rFonts w:ascii="Arial" w:hAnsi="Arial" w:cs="Arial"/>
        </w:rPr>
        <w:t>Sml</w:t>
      </w:r>
      <w:r w:rsidR="005F50BC" w:rsidRPr="00C17AE5">
        <w:rPr>
          <w:rFonts w:ascii="Arial" w:hAnsi="Arial" w:cs="Arial"/>
        </w:rPr>
        <w:t>uvními stranami</w:t>
      </w:r>
      <w:r>
        <w:rPr>
          <w:rFonts w:ascii="Arial" w:hAnsi="Arial" w:cs="Arial"/>
          <w:lang w:val="en-US"/>
        </w:rPr>
        <w:t>.</w:t>
      </w:r>
    </w:p>
    <w:p w:rsidR="00CD7810" w:rsidRDefault="00CD7810" w:rsidP="00013DF3">
      <w:pPr>
        <w:pStyle w:val="Zkladntextslovan"/>
        <w:numPr>
          <w:ilvl w:val="0"/>
          <w:numId w:val="0"/>
        </w:numPr>
        <w:spacing w:after="0" w:line="276" w:lineRule="auto"/>
        <w:ind w:left="709" w:hanging="709"/>
        <w:rPr>
          <w:rFonts w:ascii="Arial" w:hAnsi="Arial" w:cs="Arial"/>
          <w:lang w:val="en-US"/>
        </w:rPr>
      </w:pPr>
    </w:p>
    <w:p w:rsidR="00CD7810" w:rsidRPr="00CD7810" w:rsidRDefault="00CD7810" w:rsidP="00013DF3">
      <w:pPr>
        <w:spacing w:line="276" w:lineRule="auto"/>
        <w:ind w:left="709" w:hanging="709"/>
        <w:jc w:val="both"/>
        <w:rPr>
          <w:rFonts w:ascii="Arial" w:hAnsi="Arial" w:cs="Arial"/>
        </w:rPr>
      </w:pPr>
      <w:r w:rsidRPr="00A900A6">
        <w:rPr>
          <w:rFonts w:ascii="Arial" w:hAnsi="Arial" w:cs="Arial"/>
          <w:lang w:val="en-US"/>
        </w:rPr>
        <w:t>9.6</w:t>
      </w:r>
      <w:r w:rsidRPr="00A900A6">
        <w:rPr>
          <w:rFonts w:ascii="Arial" w:hAnsi="Arial" w:cs="Arial"/>
          <w:lang w:val="en-US"/>
        </w:rPr>
        <w:tab/>
      </w:r>
      <w:r w:rsidRPr="00A900A6">
        <w:rPr>
          <w:rFonts w:ascii="Arial" w:hAnsi="Arial" w:cs="Arial"/>
        </w:rPr>
        <w:t xml:space="preserve">Smluvní strany berou </w:t>
      </w:r>
      <w:proofErr w:type="gramStart"/>
      <w:r w:rsidRPr="00A900A6">
        <w:rPr>
          <w:rFonts w:ascii="Arial" w:hAnsi="Arial" w:cs="Arial"/>
        </w:rPr>
        <w:t>na</w:t>
      </w:r>
      <w:proofErr w:type="gramEnd"/>
      <w:r w:rsidRPr="00A900A6">
        <w:rPr>
          <w:rFonts w:ascii="Arial" w:hAnsi="Arial" w:cs="Arial"/>
        </w:rPr>
        <w:t xml:space="preserve"> vědomí, že tato Smlouva bude uveřejněna v registru smluv dle zákona č. 340/2015 Sb., o zvláštních podmínkách účinnosti některých smluv, uveřejňování těchto smluv a o registru smluv (dále jen „zákon o registru smluv“). Dle dohody smluvních stran zajistí odeslání této Smlouvy správci registru smluv Objednatel, který je oprávněn před odesláním Smlouvy správci registru smluv ve Smlouvě znečitelnit informace, na něž se nevztahuje povinnost uveřejnění podle zákona o registru smluv.</w:t>
      </w:r>
    </w:p>
    <w:p w:rsidR="00AB523F" w:rsidRPr="00C17AE5" w:rsidRDefault="00AB523F" w:rsidP="00013DF3">
      <w:pPr>
        <w:pStyle w:val="Zkladntextslovan"/>
        <w:numPr>
          <w:ilvl w:val="0"/>
          <w:numId w:val="0"/>
        </w:numPr>
        <w:spacing w:after="0" w:line="276" w:lineRule="auto"/>
        <w:ind w:left="709" w:hanging="709"/>
        <w:rPr>
          <w:rFonts w:ascii="Arial" w:hAnsi="Arial" w:cs="Arial"/>
          <w:lang w:val="en-US"/>
        </w:rPr>
      </w:pPr>
    </w:p>
    <w:p w:rsidR="00155C1F" w:rsidRDefault="00AB523F" w:rsidP="00013DF3">
      <w:pPr>
        <w:pStyle w:val="Zkladntextslovan"/>
        <w:numPr>
          <w:ilvl w:val="0"/>
          <w:numId w:val="0"/>
        </w:numPr>
        <w:spacing w:after="0" w:line="276" w:lineRule="auto"/>
        <w:ind w:left="709" w:hanging="709"/>
        <w:rPr>
          <w:rFonts w:ascii="Arial" w:hAnsi="Arial" w:cs="Arial"/>
          <w:lang w:val="en-US"/>
        </w:rPr>
      </w:pPr>
      <w:r>
        <w:rPr>
          <w:rFonts w:ascii="Arial" w:hAnsi="Arial" w:cs="Arial"/>
          <w:lang w:val="cs-CZ"/>
        </w:rPr>
        <w:t>9.</w:t>
      </w:r>
      <w:r w:rsidR="00CD7810">
        <w:rPr>
          <w:rFonts w:ascii="Arial" w:hAnsi="Arial" w:cs="Arial"/>
          <w:lang w:val="cs-CZ"/>
        </w:rPr>
        <w:t>7</w:t>
      </w:r>
      <w:r>
        <w:rPr>
          <w:rFonts w:ascii="Arial" w:hAnsi="Arial" w:cs="Arial"/>
          <w:lang w:val="cs-CZ"/>
        </w:rPr>
        <w:tab/>
      </w:r>
      <w:r w:rsidR="00A61162" w:rsidRPr="00C17AE5">
        <w:rPr>
          <w:rFonts w:ascii="Arial" w:hAnsi="Arial" w:cs="Arial"/>
        </w:rPr>
        <w:t>Sml</w:t>
      </w:r>
      <w:r w:rsidR="00155C1F" w:rsidRPr="00C17AE5">
        <w:rPr>
          <w:rFonts w:ascii="Arial" w:hAnsi="Arial" w:cs="Arial"/>
        </w:rPr>
        <w:t xml:space="preserve">uvní strany prohlašují, že tato </w:t>
      </w:r>
      <w:r w:rsidR="00A61162" w:rsidRPr="00C17AE5">
        <w:rPr>
          <w:rFonts w:ascii="Arial" w:hAnsi="Arial" w:cs="Arial"/>
        </w:rPr>
        <w:t>Sml</w:t>
      </w:r>
      <w:r w:rsidR="00155C1F" w:rsidRPr="00C17AE5">
        <w:rPr>
          <w:rFonts w:ascii="Arial" w:hAnsi="Arial" w:cs="Arial"/>
        </w:rPr>
        <w:t xml:space="preserve">ouva se uzavírá podle jejich pravé a svobodné vůle, nikoliv v tísni a za nevýhodných podmínek. </w:t>
      </w:r>
      <w:r w:rsidR="00A61162" w:rsidRPr="00C17AE5">
        <w:rPr>
          <w:rFonts w:ascii="Arial" w:hAnsi="Arial" w:cs="Arial"/>
        </w:rPr>
        <w:t>Sml</w:t>
      </w:r>
      <w:r w:rsidR="00155C1F" w:rsidRPr="00C17AE5">
        <w:rPr>
          <w:rFonts w:ascii="Arial" w:hAnsi="Arial" w:cs="Arial"/>
        </w:rPr>
        <w:t xml:space="preserve">uvní strany prohlašují, že si </w:t>
      </w:r>
      <w:r w:rsidR="00A61162" w:rsidRPr="00C17AE5">
        <w:rPr>
          <w:rFonts w:ascii="Arial" w:hAnsi="Arial" w:cs="Arial"/>
        </w:rPr>
        <w:t>Sml</w:t>
      </w:r>
      <w:r w:rsidR="00155C1F" w:rsidRPr="00C17AE5">
        <w:rPr>
          <w:rFonts w:ascii="Arial" w:hAnsi="Arial" w:cs="Arial"/>
        </w:rPr>
        <w:t xml:space="preserve">ouvu přečetly, s jejím obsahem souhlasí a na důkaz toto připojují vlastnoruční podpisy. Tato </w:t>
      </w:r>
      <w:r w:rsidR="00A61162" w:rsidRPr="00C17AE5">
        <w:rPr>
          <w:rFonts w:ascii="Arial" w:hAnsi="Arial" w:cs="Arial"/>
        </w:rPr>
        <w:t>Sml</w:t>
      </w:r>
      <w:r w:rsidR="00155C1F" w:rsidRPr="00C17AE5">
        <w:rPr>
          <w:rFonts w:ascii="Arial" w:hAnsi="Arial" w:cs="Arial"/>
        </w:rPr>
        <w:t xml:space="preserve">ouva se vyhotovuje ve třech (3) stejnopisech, z nich dva (2) obdrží </w:t>
      </w:r>
      <w:r w:rsidR="00A61162" w:rsidRPr="00C17AE5">
        <w:rPr>
          <w:rFonts w:ascii="Arial" w:hAnsi="Arial" w:cs="Arial"/>
        </w:rPr>
        <w:t>Objednatel</w:t>
      </w:r>
      <w:r w:rsidR="00155C1F" w:rsidRPr="00C17AE5">
        <w:rPr>
          <w:rFonts w:ascii="Arial" w:hAnsi="Arial" w:cs="Arial"/>
        </w:rPr>
        <w:t xml:space="preserve"> a jeden (1) </w:t>
      </w:r>
      <w:r w:rsidR="003F476A" w:rsidRPr="00C17AE5">
        <w:rPr>
          <w:rFonts w:ascii="Arial" w:hAnsi="Arial" w:cs="Arial"/>
          <w:lang w:val="cs-CZ"/>
        </w:rPr>
        <w:t>Zhotovitel</w:t>
      </w:r>
      <w:r>
        <w:rPr>
          <w:rFonts w:ascii="Arial" w:hAnsi="Arial" w:cs="Arial"/>
          <w:lang w:val="en-US"/>
        </w:rPr>
        <w:t>.</w:t>
      </w:r>
    </w:p>
    <w:p w:rsidR="00AB523F" w:rsidRPr="00C17AE5" w:rsidRDefault="00AB523F" w:rsidP="00013DF3">
      <w:pPr>
        <w:pStyle w:val="Zkladntextslovan"/>
        <w:numPr>
          <w:ilvl w:val="0"/>
          <w:numId w:val="0"/>
        </w:numPr>
        <w:spacing w:after="0" w:line="276" w:lineRule="auto"/>
        <w:ind w:left="709" w:hanging="709"/>
        <w:rPr>
          <w:rFonts w:ascii="Arial" w:hAnsi="Arial" w:cs="Arial"/>
          <w:lang w:val="cs-CZ"/>
        </w:rPr>
      </w:pPr>
    </w:p>
    <w:p w:rsidR="00E35991" w:rsidRPr="00C17AE5" w:rsidRDefault="00AB523F" w:rsidP="00E1037B">
      <w:pPr>
        <w:pStyle w:val="Zkladntextslovan"/>
        <w:numPr>
          <w:ilvl w:val="0"/>
          <w:numId w:val="0"/>
        </w:numPr>
        <w:tabs>
          <w:tab w:val="left" w:pos="567"/>
        </w:tabs>
        <w:ind w:left="709" w:hanging="709"/>
        <w:rPr>
          <w:rFonts w:ascii="Arial" w:hAnsi="Arial" w:cs="Arial"/>
          <w:lang w:val="cs-CZ"/>
        </w:rPr>
      </w:pPr>
      <w:r>
        <w:rPr>
          <w:rFonts w:ascii="Arial" w:hAnsi="Arial" w:cs="Arial"/>
          <w:lang w:val="cs-CZ"/>
        </w:rPr>
        <w:t>9.</w:t>
      </w:r>
      <w:r w:rsidR="00CD7810">
        <w:rPr>
          <w:rFonts w:ascii="Arial" w:hAnsi="Arial" w:cs="Arial"/>
          <w:lang w:val="cs-CZ"/>
        </w:rPr>
        <w:t>8</w:t>
      </w:r>
      <w:r>
        <w:rPr>
          <w:rFonts w:ascii="Arial" w:hAnsi="Arial" w:cs="Arial"/>
          <w:lang w:val="cs-CZ"/>
        </w:rPr>
        <w:tab/>
      </w:r>
      <w:r w:rsidR="00E1037B">
        <w:rPr>
          <w:rFonts w:ascii="Arial" w:hAnsi="Arial" w:cs="Arial"/>
          <w:lang w:val="cs-CZ"/>
        </w:rPr>
        <w:tab/>
      </w:r>
      <w:r w:rsidR="00E35991" w:rsidRPr="00C17AE5">
        <w:rPr>
          <w:rFonts w:ascii="Arial" w:hAnsi="Arial" w:cs="Arial"/>
        </w:rPr>
        <w:t>Nedílnou součástí této Smlouvy j</w:t>
      </w:r>
      <w:r w:rsidR="00E35991" w:rsidRPr="00C17AE5">
        <w:rPr>
          <w:rFonts w:ascii="Arial" w:hAnsi="Arial" w:cs="Arial"/>
          <w:lang w:val="cs-CZ"/>
        </w:rPr>
        <w:t>sou:</w:t>
      </w:r>
    </w:p>
    <w:p w:rsidR="00E35991" w:rsidRPr="00C17AE5" w:rsidRDefault="00E35991" w:rsidP="00E1037B">
      <w:pPr>
        <w:pStyle w:val="Zkladntextslovan"/>
        <w:numPr>
          <w:ilvl w:val="0"/>
          <w:numId w:val="8"/>
        </w:numPr>
        <w:tabs>
          <w:tab w:val="left" w:pos="708"/>
        </w:tabs>
        <w:spacing w:after="60"/>
        <w:ind w:left="709" w:hanging="709"/>
        <w:rPr>
          <w:rFonts w:ascii="Arial" w:hAnsi="Arial" w:cs="Arial"/>
          <w:lang w:val="cs-CZ"/>
        </w:rPr>
      </w:pPr>
      <w:r w:rsidRPr="00C17AE5">
        <w:rPr>
          <w:rFonts w:ascii="Arial" w:hAnsi="Arial" w:cs="Arial"/>
          <w:lang w:val="cs-CZ"/>
        </w:rPr>
        <w:t xml:space="preserve">Příloha č. </w:t>
      </w:r>
      <w:r w:rsidR="004D4881" w:rsidRPr="00C17AE5">
        <w:rPr>
          <w:rFonts w:ascii="Arial" w:hAnsi="Arial" w:cs="Arial"/>
          <w:lang w:val="cs-CZ"/>
        </w:rPr>
        <w:t>1</w:t>
      </w:r>
      <w:r w:rsidRPr="00C17AE5">
        <w:rPr>
          <w:rFonts w:ascii="Arial" w:hAnsi="Arial" w:cs="Arial"/>
          <w:lang w:val="cs-CZ"/>
        </w:rPr>
        <w:t xml:space="preserve"> – Projektová dokumentace na nosiči CD</w:t>
      </w:r>
      <w:r w:rsidR="00E1037B">
        <w:rPr>
          <w:rFonts w:ascii="Arial" w:hAnsi="Arial" w:cs="Arial"/>
          <w:lang w:val="en-US"/>
        </w:rPr>
        <w:t>;</w:t>
      </w:r>
    </w:p>
    <w:p w:rsidR="00353B2F" w:rsidRPr="00C17AE5" w:rsidRDefault="00353B2F" w:rsidP="00E1037B">
      <w:pPr>
        <w:pStyle w:val="Zkladntextslovan"/>
        <w:numPr>
          <w:ilvl w:val="0"/>
          <w:numId w:val="8"/>
        </w:numPr>
        <w:tabs>
          <w:tab w:val="left" w:pos="708"/>
        </w:tabs>
        <w:spacing w:after="60"/>
        <w:ind w:left="709" w:hanging="709"/>
        <w:rPr>
          <w:rFonts w:ascii="Arial" w:hAnsi="Arial" w:cs="Arial"/>
          <w:lang w:val="cs-CZ"/>
        </w:rPr>
      </w:pPr>
      <w:r w:rsidRPr="00C17AE5">
        <w:rPr>
          <w:rFonts w:ascii="Arial" w:hAnsi="Arial" w:cs="Arial"/>
          <w:lang w:val="cs-CZ"/>
        </w:rPr>
        <w:t xml:space="preserve">Příloha č. 2 – </w:t>
      </w:r>
      <w:r w:rsidR="004D4881" w:rsidRPr="00C17AE5">
        <w:rPr>
          <w:rFonts w:ascii="Arial" w:hAnsi="Arial" w:cs="Arial"/>
          <w:lang w:val="cs-CZ"/>
        </w:rPr>
        <w:t>Výpočet odměny za supervizní činnost</w:t>
      </w:r>
      <w:r w:rsidR="00E1037B">
        <w:rPr>
          <w:rFonts w:ascii="Arial" w:hAnsi="Arial" w:cs="Arial"/>
          <w:lang w:val="cs-CZ"/>
        </w:rPr>
        <w:t>;</w:t>
      </w:r>
    </w:p>
    <w:p w:rsidR="00E35991" w:rsidRPr="00C17AE5" w:rsidRDefault="00E35991" w:rsidP="00013DF3">
      <w:pPr>
        <w:pStyle w:val="Zkladntextslovan"/>
        <w:numPr>
          <w:ilvl w:val="0"/>
          <w:numId w:val="8"/>
        </w:numPr>
        <w:tabs>
          <w:tab w:val="left" w:pos="708"/>
        </w:tabs>
        <w:spacing w:line="276" w:lineRule="auto"/>
        <w:ind w:left="709" w:hanging="709"/>
        <w:rPr>
          <w:rFonts w:ascii="Arial" w:hAnsi="Arial" w:cs="Arial"/>
          <w:lang w:val="cs-CZ"/>
        </w:rPr>
      </w:pPr>
      <w:r w:rsidRPr="00C17AE5">
        <w:rPr>
          <w:rFonts w:ascii="Arial" w:hAnsi="Arial" w:cs="Arial"/>
          <w:lang w:val="cs-CZ"/>
        </w:rPr>
        <w:t xml:space="preserve">Příloha č. </w:t>
      </w:r>
      <w:r w:rsidR="004D4881" w:rsidRPr="00C17AE5">
        <w:rPr>
          <w:rFonts w:ascii="Arial" w:hAnsi="Arial" w:cs="Arial"/>
          <w:lang w:val="cs-CZ"/>
        </w:rPr>
        <w:t>3</w:t>
      </w:r>
      <w:r w:rsidRPr="00C17AE5">
        <w:rPr>
          <w:rFonts w:ascii="Arial" w:hAnsi="Arial" w:cs="Arial"/>
          <w:lang w:val="cs-CZ"/>
        </w:rPr>
        <w:t xml:space="preserve"> – Smlouva o dílo mezi investorem a zhotovitelem stavby na nosiči CD</w:t>
      </w:r>
      <w:r w:rsidR="004415AB" w:rsidRPr="00C17AE5">
        <w:rPr>
          <w:rFonts w:ascii="Arial" w:hAnsi="Arial" w:cs="Arial"/>
          <w:lang w:val="cs-CZ"/>
        </w:rPr>
        <w:t xml:space="preserve"> (doplněná po ukončení výběrového řízení na zhotovitele stavby)</w:t>
      </w:r>
      <w:r w:rsidR="00E1037B">
        <w:rPr>
          <w:rFonts w:ascii="Arial" w:hAnsi="Arial" w:cs="Arial"/>
          <w:lang w:val="cs-CZ"/>
        </w:rPr>
        <w:t>.</w:t>
      </w:r>
    </w:p>
    <w:p w:rsidR="00155C1F" w:rsidRPr="00C17AE5" w:rsidRDefault="00155C1F" w:rsidP="00155C1F">
      <w:pPr>
        <w:pStyle w:val="Zkladntextslovan"/>
        <w:numPr>
          <w:ilvl w:val="0"/>
          <w:numId w:val="0"/>
        </w:numPr>
        <w:ind w:left="340" w:hanging="340"/>
        <w:rPr>
          <w:rFonts w:ascii="Arial" w:hAnsi="Arial" w:cs="Arial"/>
          <w:lang w:val="cs-CZ"/>
        </w:rPr>
      </w:pPr>
    </w:p>
    <w:p w:rsidR="00D71CF8" w:rsidRDefault="00D71CF8" w:rsidP="00D71CF8">
      <w:pPr>
        <w:pStyle w:val="Zkladntextslovan"/>
        <w:numPr>
          <w:ilvl w:val="0"/>
          <w:numId w:val="0"/>
        </w:numPr>
        <w:rPr>
          <w:rFonts w:ascii="Arial" w:hAnsi="Arial" w:cs="Arial"/>
          <w:lang w:val="cs-CZ"/>
        </w:rPr>
      </w:pPr>
      <w:r w:rsidRPr="00C17AE5">
        <w:rPr>
          <w:rFonts w:ascii="Arial" w:hAnsi="Arial" w:cs="Arial"/>
          <w:lang w:val="cs-CZ"/>
        </w:rPr>
        <w:t xml:space="preserve">                V</w:t>
      </w:r>
      <w:r w:rsidR="006B15C6">
        <w:rPr>
          <w:rFonts w:ascii="Arial" w:hAnsi="Arial" w:cs="Arial"/>
          <w:lang w:val="cs-CZ"/>
        </w:rPr>
        <w:t xml:space="preserve"> Praze dne 23. 4. </w:t>
      </w:r>
      <w:r w:rsidRPr="00C17AE5">
        <w:rPr>
          <w:rFonts w:ascii="Arial" w:hAnsi="Arial" w:cs="Arial"/>
          <w:lang w:val="cs-CZ"/>
        </w:rPr>
        <w:t>2018</w:t>
      </w:r>
      <w:r w:rsidRPr="00C17AE5">
        <w:rPr>
          <w:rFonts w:ascii="Arial" w:hAnsi="Arial" w:cs="Arial"/>
          <w:lang w:val="cs-CZ"/>
        </w:rPr>
        <w:tab/>
      </w:r>
      <w:r w:rsidRPr="00C17AE5">
        <w:rPr>
          <w:rFonts w:ascii="Arial" w:hAnsi="Arial" w:cs="Arial"/>
          <w:lang w:val="cs-CZ"/>
        </w:rPr>
        <w:tab/>
      </w:r>
      <w:r w:rsidRPr="00C17AE5">
        <w:rPr>
          <w:rFonts w:ascii="Arial" w:hAnsi="Arial" w:cs="Arial"/>
          <w:lang w:val="cs-CZ"/>
        </w:rPr>
        <w:tab/>
      </w:r>
      <w:r w:rsidR="00E1037B">
        <w:rPr>
          <w:rFonts w:ascii="Arial" w:hAnsi="Arial" w:cs="Arial"/>
          <w:lang w:val="cs-CZ"/>
        </w:rPr>
        <w:tab/>
      </w:r>
      <w:r w:rsidRPr="00C17AE5">
        <w:rPr>
          <w:rFonts w:ascii="Arial" w:hAnsi="Arial" w:cs="Arial"/>
          <w:lang w:val="cs-CZ"/>
        </w:rPr>
        <w:t xml:space="preserve">V Olomouci </w:t>
      </w:r>
      <w:r w:rsidR="00E1037B">
        <w:rPr>
          <w:rFonts w:ascii="Arial" w:hAnsi="Arial" w:cs="Arial"/>
          <w:lang w:val="cs-CZ"/>
        </w:rPr>
        <w:t xml:space="preserve">…………… </w:t>
      </w:r>
      <w:r w:rsidRPr="00C17AE5">
        <w:rPr>
          <w:rFonts w:ascii="Arial" w:hAnsi="Arial" w:cs="Arial"/>
          <w:lang w:val="cs-CZ"/>
        </w:rPr>
        <w:t>2018</w:t>
      </w:r>
    </w:p>
    <w:p w:rsidR="006B15C6" w:rsidRPr="00C17AE5" w:rsidRDefault="006B15C6" w:rsidP="00D71CF8">
      <w:pPr>
        <w:pStyle w:val="Zkladntextslovan"/>
        <w:numPr>
          <w:ilvl w:val="0"/>
          <w:numId w:val="0"/>
        </w:numPr>
        <w:rPr>
          <w:rFonts w:ascii="Arial" w:hAnsi="Arial" w:cs="Arial"/>
          <w:lang w:val="cs-CZ"/>
        </w:rPr>
      </w:pPr>
    </w:p>
    <w:p w:rsidR="00D71CF8" w:rsidRDefault="006B15C6" w:rsidP="006B15C6">
      <w:pPr>
        <w:pStyle w:val="Zkladntextslovan"/>
        <w:numPr>
          <w:ilvl w:val="0"/>
          <w:numId w:val="0"/>
        </w:numPr>
        <w:ind w:left="1378"/>
        <w:rPr>
          <w:rFonts w:ascii="Arial" w:hAnsi="Arial" w:cs="Arial"/>
          <w:lang w:val="cs-CZ"/>
        </w:rPr>
      </w:pPr>
      <w:r>
        <w:rPr>
          <w:rFonts w:ascii="Tahoma" w:hAnsi="Tahoma" w:cs="Tahoma"/>
          <w:color w:val="000000"/>
          <w:lang w:eastAsia="cs-CZ"/>
        </w:rPr>
        <w:t>lna. Roman Klimt</w:t>
      </w:r>
      <w:r>
        <w:rPr>
          <w:rFonts w:ascii="Tahoma" w:hAnsi="Tahoma" w:cs="Tahoma"/>
          <w:color w:val="000000"/>
          <w:lang w:val="cs-CZ" w:eastAsia="cs-CZ"/>
        </w:rPr>
        <w:tab/>
      </w:r>
      <w:r>
        <w:rPr>
          <w:rFonts w:ascii="Tahoma" w:hAnsi="Tahoma" w:cs="Tahoma"/>
          <w:color w:val="000000"/>
          <w:lang w:val="cs-CZ" w:eastAsia="cs-CZ"/>
        </w:rPr>
        <w:tab/>
      </w:r>
      <w:r>
        <w:rPr>
          <w:rFonts w:ascii="Tahoma" w:hAnsi="Tahoma" w:cs="Tahoma"/>
          <w:color w:val="000000"/>
          <w:lang w:val="cs-CZ" w:eastAsia="cs-CZ"/>
        </w:rPr>
        <w:tab/>
      </w:r>
      <w:r>
        <w:rPr>
          <w:rFonts w:ascii="Tahoma" w:hAnsi="Tahoma" w:cs="Tahoma"/>
          <w:color w:val="000000"/>
          <w:lang w:val="cs-CZ" w:eastAsia="cs-CZ"/>
        </w:rPr>
        <w:tab/>
        <w:t xml:space="preserve">   </w:t>
      </w:r>
      <w:r w:rsidR="00D71CF8" w:rsidRPr="00C17AE5">
        <w:rPr>
          <w:rFonts w:ascii="Arial" w:hAnsi="Arial" w:cs="Arial"/>
          <w:lang w:val="cs-CZ"/>
        </w:rPr>
        <w:t>Mgr. Michal Soukup</w:t>
      </w:r>
    </w:p>
    <w:p w:rsidR="00D71CF8" w:rsidRDefault="006B15C6" w:rsidP="006B15C6">
      <w:pPr>
        <w:pStyle w:val="Zkladntextslovan"/>
        <w:numPr>
          <w:ilvl w:val="0"/>
          <w:numId w:val="0"/>
        </w:numPr>
        <w:ind w:left="1378" w:hanging="340"/>
        <w:rPr>
          <w:rFonts w:ascii="Arial" w:hAnsi="Arial" w:cs="Arial"/>
          <w:lang w:val="cs-CZ"/>
        </w:rPr>
      </w:pPr>
      <w:r>
        <w:rPr>
          <w:rFonts w:ascii="Tahoma" w:hAnsi="Tahoma" w:cs="Tahoma"/>
          <w:color w:val="000000"/>
          <w:lang w:val="cs-CZ" w:eastAsia="cs-CZ"/>
        </w:rPr>
        <w:t>předseda představenstva</w:t>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r>
    </w:p>
    <w:p w:rsidR="006B15C6" w:rsidRPr="00C17AE5" w:rsidRDefault="006B15C6" w:rsidP="006B15C6">
      <w:pPr>
        <w:pStyle w:val="Zkladntextslovan"/>
        <w:numPr>
          <w:ilvl w:val="0"/>
          <w:numId w:val="0"/>
        </w:numPr>
        <w:ind w:left="1378" w:hanging="340"/>
        <w:rPr>
          <w:rFonts w:ascii="Arial" w:hAnsi="Arial" w:cs="Arial"/>
          <w:lang w:val="cs-CZ"/>
        </w:rPr>
      </w:pPr>
      <w:r>
        <w:rPr>
          <w:rFonts w:ascii="Arial" w:hAnsi="Arial" w:cs="Arial"/>
          <w:lang w:val="cs-CZ"/>
        </w:rPr>
        <w:t xml:space="preserve">FRAM </w:t>
      </w:r>
      <w:proofErr w:type="spellStart"/>
      <w:r>
        <w:rPr>
          <w:rFonts w:ascii="Arial" w:hAnsi="Arial" w:cs="Arial"/>
          <w:lang w:val="cs-CZ"/>
        </w:rPr>
        <w:t>Consult</w:t>
      </w:r>
      <w:proofErr w:type="spellEnd"/>
      <w:r>
        <w:rPr>
          <w:rFonts w:ascii="Arial" w:hAnsi="Arial" w:cs="Arial"/>
          <w:lang w:val="cs-CZ"/>
        </w:rPr>
        <w:t xml:space="preserve"> a.s.</w:t>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t>ř</w:t>
      </w:r>
      <w:r w:rsidRPr="00C17AE5">
        <w:rPr>
          <w:rFonts w:ascii="Arial" w:hAnsi="Arial" w:cs="Arial"/>
          <w:lang w:val="cs-CZ"/>
        </w:rPr>
        <w:t>editel Muzea umění Olomouc</w:t>
      </w:r>
    </w:p>
    <w:p w:rsidR="00363C8C" w:rsidRDefault="00D71CF8" w:rsidP="00D71CF8">
      <w:pPr>
        <w:pStyle w:val="Zkladntextslovan"/>
        <w:numPr>
          <w:ilvl w:val="0"/>
          <w:numId w:val="0"/>
        </w:numPr>
        <w:ind w:left="1378" w:hanging="340"/>
        <w:rPr>
          <w:rFonts w:ascii="Arial" w:hAnsi="Arial" w:cs="Arial"/>
          <w:lang w:val="cs-CZ"/>
        </w:rPr>
      </w:pPr>
      <w:r w:rsidRPr="00C17AE5">
        <w:rPr>
          <w:rFonts w:ascii="Arial" w:hAnsi="Arial" w:cs="Arial"/>
          <w:lang w:val="cs-CZ"/>
        </w:rPr>
        <w:t xml:space="preserve">       Za zhotovitele:</w:t>
      </w:r>
      <w:r w:rsidRPr="00C17AE5">
        <w:rPr>
          <w:rFonts w:ascii="Arial" w:hAnsi="Arial" w:cs="Arial"/>
          <w:lang w:val="cs-CZ"/>
        </w:rPr>
        <w:tab/>
      </w:r>
      <w:r w:rsidRPr="00C17AE5">
        <w:rPr>
          <w:rFonts w:ascii="Arial" w:hAnsi="Arial" w:cs="Arial"/>
          <w:lang w:val="cs-CZ"/>
        </w:rPr>
        <w:tab/>
      </w:r>
      <w:r w:rsidRPr="00C17AE5">
        <w:rPr>
          <w:rFonts w:ascii="Arial" w:hAnsi="Arial" w:cs="Arial"/>
          <w:lang w:val="cs-CZ"/>
        </w:rPr>
        <w:tab/>
      </w:r>
      <w:r w:rsidRPr="00C17AE5">
        <w:rPr>
          <w:rFonts w:ascii="Arial" w:hAnsi="Arial" w:cs="Arial"/>
          <w:lang w:val="cs-CZ"/>
        </w:rPr>
        <w:tab/>
        <w:t xml:space="preserve">      za objednatele:</w:t>
      </w:r>
    </w:p>
    <w:p w:rsidR="00363C8C" w:rsidRDefault="00363C8C">
      <w:pPr>
        <w:ind w:left="0" w:firstLine="0"/>
        <w:rPr>
          <w:rFonts w:ascii="Arial" w:eastAsia="Times New Roman" w:hAnsi="Arial" w:cs="Arial"/>
          <w:lang w:eastAsia="x-none"/>
        </w:rPr>
      </w:pPr>
      <w:r>
        <w:rPr>
          <w:rFonts w:ascii="Arial" w:hAnsi="Arial" w:cs="Arial"/>
        </w:rPr>
        <w:br w:type="page"/>
      </w:r>
    </w:p>
    <w:p w:rsidR="00363C8C" w:rsidRPr="00271440" w:rsidRDefault="00363C8C" w:rsidP="00363C8C">
      <w:pPr>
        <w:pStyle w:val="Nadpis11"/>
        <w:keepNext/>
        <w:keepLines/>
        <w:shd w:val="clear" w:color="auto" w:fill="auto"/>
        <w:spacing w:after="637"/>
        <w:ind w:right="120"/>
        <w:rPr>
          <w:rFonts w:ascii="Arial" w:hAnsi="Arial" w:cs="Arial"/>
          <w:b/>
          <w:sz w:val="24"/>
          <w:szCs w:val="24"/>
        </w:rPr>
      </w:pPr>
      <w:bookmarkStart w:id="1" w:name="bookmark17"/>
      <w:r w:rsidRPr="00271440">
        <w:rPr>
          <w:rFonts w:ascii="Arial" w:hAnsi="Arial" w:cs="Arial"/>
          <w:b/>
          <w:color w:val="000000"/>
          <w:sz w:val="24"/>
          <w:szCs w:val="24"/>
          <w:lang w:bidi="cs-CZ"/>
        </w:rPr>
        <w:lastRenderedPageBreak/>
        <w:t>Cenová nabídka na výkon SUPERVIZNICH PRACÍ</w:t>
      </w:r>
      <w:bookmarkEnd w:id="1"/>
    </w:p>
    <w:p w:rsidR="00363C8C" w:rsidRPr="00363C8C" w:rsidRDefault="00363C8C" w:rsidP="00363C8C">
      <w:pPr>
        <w:pStyle w:val="Zkladntext20"/>
        <w:shd w:val="clear" w:color="auto" w:fill="auto"/>
        <w:spacing w:after="120" w:line="240" w:lineRule="auto"/>
        <w:ind w:right="119" w:firstLine="0"/>
        <w:jc w:val="center"/>
        <w:rPr>
          <w:rFonts w:ascii="Arial" w:hAnsi="Arial" w:cs="Arial"/>
        </w:rPr>
      </w:pPr>
      <w:r w:rsidRPr="00363C8C">
        <w:rPr>
          <w:rFonts w:ascii="Arial" w:hAnsi="Arial" w:cs="Arial"/>
          <w:color w:val="000000"/>
          <w:lang w:bidi="cs-CZ"/>
        </w:rPr>
        <w:t>Pro akci: Výkon činnosti projektového manažera (supervizora) na akci: MUO - rekonstrukce bývalého kina</w:t>
      </w:r>
      <w:r>
        <w:rPr>
          <w:rFonts w:ascii="Arial" w:hAnsi="Arial" w:cs="Arial"/>
          <w:color w:val="000000"/>
          <w:lang w:bidi="cs-CZ"/>
        </w:rPr>
        <w:t xml:space="preserve"> </w:t>
      </w:r>
      <w:proofErr w:type="spellStart"/>
      <w:r w:rsidRPr="00363C8C">
        <w:rPr>
          <w:rFonts w:ascii="Arial" w:hAnsi="Arial" w:cs="Arial"/>
          <w:color w:val="000000"/>
          <w:lang w:bidi="cs-CZ"/>
        </w:rPr>
        <w:t>Central</w:t>
      </w:r>
      <w:proofErr w:type="spellEnd"/>
    </w:p>
    <w:p w:rsidR="00363C8C" w:rsidRPr="00363C8C" w:rsidRDefault="00363C8C" w:rsidP="00363C8C">
      <w:pPr>
        <w:pStyle w:val="Zkladntext20"/>
        <w:shd w:val="clear" w:color="auto" w:fill="auto"/>
        <w:tabs>
          <w:tab w:val="left" w:pos="2290"/>
        </w:tabs>
        <w:spacing w:line="307" w:lineRule="exact"/>
        <w:ind w:firstLine="0"/>
        <w:jc w:val="both"/>
        <w:rPr>
          <w:rFonts w:ascii="Arial" w:hAnsi="Arial" w:cs="Arial"/>
        </w:rPr>
      </w:pPr>
      <w:r w:rsidRPr="00363C8C">
        <w:rPr>
          <w:rFonts w:ascii="Arial" w:hAnsi="Arial" w:cs="Arial"/>
          <w:color w:val="000000"/>
          <w:lang w:bidi="cs-CZ"/>
        </w:rPr>
        <w:t>Místo stavby:</w:t>
      </w:r>
      <w:r w:rsidRPr="00363C8C">
        <w:rPr>
          <w:rFonts w:ascii="Arial" w:hAnsi="Arial" w:cs="Arial"/>
          <w:color w:val="000000"/>
          <w:lang w:bidi="cs-CZ"/>
        </w:rPr>
        <w:tab/>
        <w:t xml:space="preserve">MUO - rekonstrukce bývalého kina </w:t>
      </w:r>
      <w:proofErr w:type="spellStart"/>
      <w:r w:rsidRPr="00363C8C">
        <w:rPr>
          <w:rFonts w:ascii="Arial" w:hAnsi="Arial" w:cs="Arial"/>
          <w:color w:val="000000"/>
          <w:lang w:bidi="cs-CZ"/>
        </w:rPr>
        <w:t>Central</w:t>
      </w:r>
      <w:proofErr w:type="spellEnd"/>
    </w:p>
    <w:p w:rsidR="00363C8C" w:rsidRPr="00363C8C" w:rsidRDefault="00363C8C" w:rsidP="00363C8C">
      <w:pPr>
        <w:pStyle w:val="Zkladntext20"/>
        <w:shd w:val="clear" w:color="auto" w:fill="auto"/>
        <w:tabs>
          <w:tab w:val="left" w:pos="2290"/>
        </w:tabs>
        <w:spacing w:after="347" w:line="307" w:lineRule="exact"/>
        <w:ind w:firstLine="0"/>
        <w:jc w:val="both"/>
        <w:rPr>
          <w:rFonts w:ascii="Arial" w:hAnsi="Arial" w:cs="Arial"/>
        </w:rPr>
      </w:pPr>
      <w:r w:rsidRPr="00363C8C">
        <w:rPr>
          <w:rFonts w:ascii="Arial" w:hAnsi="Arial" w:cs="Arial"/>
          <w:color w:val="000000"/>
          <w:lang w:bidi="cs-CZ"/>
        </w:rPr>
        <w:t>Stavebník:</w:t>
      </w:r>
      <w:r w:rsidRPr="00363C8C">
        <w:rPr>
          <w:rFonts w:ascii="Arial" w:hAnsi="Arial" w:cs="Arial"/>
          <w:color w:val="000000"/>
          <w:lang w:bidi="cs-CZ"/>
        </w:rPr>
        <w:tab/>
        <w:t>Muzeum umění Olomouc, Denisova 47, 771 11 Olomouc</w:t>
      </w:r>
    </w:p>
    <w:p w:rsidR="00363C8C" w:rsidRPr="00363C8C" w:rsidRDefault="00363C8C" w:rsidP="00363C8C">
      <w:pPr>
        <w:pStyle w:val="Nadpis21"/>
        <w:keepNext/>
        <w:keepLines/>
        <w:shd w:val="clear" w:color="auto" w:fill="auto"/>
        <w:tabs>
          <w:tab w:val="left" w:pos="2290"/>
        </w:tabs>
        <w:spacing w:before="0" w:after="264"/>
        <w:rPr>
          <w:rFonts w:ascii="Arial" w:hAnsi="Arial" w:cs="Arial"/>
          <w:color w:val="000000"/>
          <w:lang w:bidi="cs-CZ"/>
        </w:rPr>
      </w:pPr>
      <w:bookmarkStart w:id="2" w:name="bookmark18"/>
      <w:r w:rsidRPr="00363C8C">
        <w:rPr>
          <w:rFonts w:ascii="Arial" w:hAnsi="Arial" w:cs="Arial"/>
          <w:color w:val="000000"/>
          <w:lang w:bidi="cs-CZ"/>
        </w:rPr>
        <w:t xml:space="preserve">Termín realizace: </w:t>
      </w:r>
      <w:r w:rsidRPr="00363C8C">
        <w:rPr>
          <w:rFonts w:ascii="Arial" w:hAnsi="Arial" w:cs="Arial"/>
          <w:color w:val="000000"/>
          <w:lang w:bidi="cs-CZ"/>
        </w:rPr>
        <w:tab/>
      </w:r>
      <w:proofErr w:type="gramStart"/>
      <w:r w:rsidRPr="00363C8C">
        <w:rPr>
          <w:rFonts w:ascii="Arial" w:hAnsi="Arial" w:cs="Arial"/>
          <w:color w:val="000000"/>
          <w:lang w:bidi="cs-CZ"/>
        </w:rPr>
        <w:t>4.6.2018</w:t>
      </w:r>
      <w:proofErr w:type="gramEnd"/>
      <w:r>
        <w:rPr>
          <w:rFonts w:ascii="Arial" w:hAnsi="Arial" w:cs="Arial"/>
          <w:color w:val="000000"/>
          <w:lang w:bidi="cs-CZ"/>
        </w:rPr>
        <w:t xml:space="preserve"> – </w:t>
      </w:r>
      <w:r w:rsidRPr="00363C8C">
        <w:rPr>
          <w:rFonts w:ascii="Arial" w:hAnsi="Arial" w:cs="Arial"/>
          <w:color w:val="000000"/>
          <w:lang w:bidi="cs-CZ"/>
        </w:rPr>
        <w:t>31.12.2019</w:t>
      </w:r>
    </w:p>
    <w:p w:rsidR="00363C8C" w:rsidRDefault="00363C8C" w:rsidP="00363C8C">
      <w:pPr>
        <w:pStyle w:val="Nadpis21"/>
        <w:keepNext/>
        <w:keepLines/>
        <w:shd w:val="clear" w:color="auto" w:fill="auto"/>
        <w:tabs>
          <w:tab w:val="left" w:pos="2290"/>
        </w:tabs>
        <w:spacing w:before="0" w:after="60" w:line="240" w:lineRule="auto"/>
        <w:rPr>
          <w:rStyle w:val="Zkladntext7Exact"/>
          <w:rFonts w:ascii="Arial" w:hAnsi="Arial" w:cs="Arial"/>
          <w:b w:val="0"/>
          <w:sz w:val="22"/>
          <w:szCs w:val="22"/>
        </w:rPr>
      </w:pPr>
      <w:r w:rsidRPr="00363C8C">
        <w:rPr>
          <w:rFonts w:ascii="Arial" w:hAnsi="Arial" w:cs="Arial"/>
          <w:b w:val="0"/>
          <w:color w:val="000000"/>
          <w:lang w:bidi="cs-CZ"/>
        </w:rPr>
        <w:t xml:space="preserve">Hodinová sazba: uvést Kč/hod. </w:t>
      </w:r>
      <w:r w:rsidRPr="00363C8C">
        <w:rPr>
          <w:rFonts w:ascii="Arial" w:hAnsi="Arial" w:cs="Arial"/>
          <w:b w:val="0"/>
          <w:color w:val="000000"/>
          <w:lang w:bidi="cs-CZ"/>
        </w:rPr>
        <w:tab/>
      </w:r>
      <w:r w:rsidR="00B55B45">
        <w:rPr>
          <w:rFonts w:ascii="Arial" w:hAnsi="Arial" w:cs="Arial"/>
          <w:b w:val="0"/>
          <w:color w:val="000000"/>
          <w:lang w:bidi="cs-CZ"/>
        </w:rPr>
        <w:tab/>
        <w:t xml:space="preserve">       </w:t>
      </w:r>
      <w:r w:rsidRPr="00B55B45">
        <w:rPr>
          <w:rStyle w:val="Zkladntext7Exact"/>
          <w:rFonts w:ascii="Arial" w:hAnsi="Arial" w:cs="Arial"/>
          <w:b w:val="0"/>
          <w:sz w:val="22"/>
          <w:szCs w:val="22"/>
        </w:rPr>
        <w:t>510 Kč výkonu TDI</w:t>
      </w:r>
    </w:p>
    <w:p w:rsidR="00B55B45" w:rsidRPr="00B55B45" w:rsidRDefault="00B55B45" w:rsidP="00363C8C">
      <w:pPr>
        <w:pStyle w:val="Nadpis21"/>
        <w:keepNext/>
        <w:keepLines/>
        <w:shd w:val="clear" w:color="auto" w:fill="auto"/>
        <w:tabs>
          <w:tab w:val="left" w:pos="2290"/>
        </w:tabs>
        <w:spacing w:before="0" w:after="60" w:line="240" w:lineRule="auto"/>
        <w:rPr>
          <w:rStyle w:val="Zkladntext7Exact"/>
          <w:rFonts w:ascii="Arial" w:hAnsi="Arial" w:cs="Arial"/>
          <w:b w:val="0"/>
          <w:sz w:val="22"/>
          <w:szCs w:val="22"/>
        </w:rPr>
      </w:pPr>
      <w:r w:rsidRPr="00B55B45">
        <w:rPr>
          <w:rFonts w:ascii="Arial" w:hAnsi="Arial" w:cs="Arial"/>
          <w:b w:val="0"/>
          <w:color w:val="000000"/>
          <w:lang w:bidi="cs-CZ"/>
        </w:rPr>
        <w:t>za činnost TDI bez DPH</w:t>
      </w:r>
      <w:r w:rsidRPr="00B55B45">
        <w:rPr>
          <w:rStyle w:val="Zkladntext7Exact"/>
          <w:rFonts w:ascii="Arial" w:hAnsi="Arial" w:cs="Arial"/>
          <w:b w:val="0"/>
          <w:sz w:val="22"/>
          <w:szCs w:val="22"/>
        </w:rPr>
        <w:t xml:space="preserve"> </w:t>
      </w:r>
      <w:r w:rsidRPr="00B55B45">
        <w:rPr>
          <w:rStyle w:val="Zkladntext7Exact"/>
          <w:rFonts w:ascii="Arial" w:hAnsi="Arial" w:cs="Arial"/>
          <w:b w:val="0"/>
          <w:sz w:val="22"/>
          <w:szCs w:val="22"/>
        </w:rPr>
        <w:tab/>
      </w:r>
      <w:r w:rsidRPr="00B55B45">
        <w:rPr>
          <w:rStyle w:val="Zkladntext7Exact"/>
          <w:rFonts w:ascii="Arial" w:hAnsi="Arial" w:cs="Arial"/>
          <w:b w:val="0"/>
          <w:sz w:val="22"/>
          <w:szCs w:val="22"/>
        </w:rPr>
        <w:tab/>
      </w:r>
      <w:r w:rsidRPr="00B55B45">
        <w:rPr>
          <w:rStyle w:val="Zkladntext7Exact"/>
          <w:rFonts w:ascii="Arial" w:hAnsi="Arial" w:cs="Arial"/>
          <w:b w:val="0"/>
          <w:sz w:val="22"/>
          <w:szCs w:val="22"/>
        </w:rPr>
        <w:tab/>
        <w:t>561 000 Kč</w:t>
      </w:r>
    </w:p>
    <w:p w:rsidR="00301DED" w:rsidRDefault="00B55B45" w:rsidP="00301DED">
      <w:pPr>
        <w:pStyle w:val="Zkladntext80"/>
        <w:shd w:val="clear" w:color="auto" w:fill="auto"/>
        <w:rPr>
          <w:rFonts w:ascii="Arial" w:hAnsi="Arial" w:cs="Arial"/>
          <w:color w:val="000000"/>
          <w:sz w:val="22"/>
          <w:szCs w:val="22"/>
          <w:lang w:bidi="cs-CZ"/>
        </w:rPr>
      </w:pPr>
      <w:r>
        <w:rPr>
          <w:rFonts w:ascii="Arial" w:hAnsi="Arial" w:cs="Arial"/>
          <w:color w:val="000000"/>
          <w:sz w:val="22"/>
          <w:szCs w:val="22"/>
          <w:lang w:bidi="cs-CZ"/>
        </w:rPr>
        <w:tab/>
      </w:r>
      <w:r>
        <w:rPr>
          <w:rFonts w:ascii="Arial" w:hAnsi="Arial" w:cs="Arial"/>
          <w:color w:val="000000"/>
          <w:sz w:val="22"/>
          <w:szCs w:val="22"/>
          <w:lang w:bidi="cs-CZ"/>
        </w:rPr>
        <w:tab/>
      </w:r>
    </w:p>
    <w:p w:rsidR="00301DED" w:rsidRDefault="00B55B45" w:rsidP="00301DED">
      <w:pPr>
        <w:pStyle w:val="Zkladntext80"/>
        <w:shd w:val="clear" w:color="auto" w:fill="auto"/>
      </w:pPr>
      <w:r>
        <w:rPr>
          <w:rFonts w:ascii="Arial" w:hAnsi="Arial" w:cs="Arial"/>
          <w:color w:val="000000"/>
          <w:sz w:val="22"/>
          <w:szCs w:val="22"/>
          <w:lang w:bidi="cs-CZ"/>
        </w:rPr>
        <w:tab/>
      </w:r>
      <w:r>
        <w:rPr>
          <w:rFonts w:ascii="Arial" w:hAnsi="Arial" w:cs="Arial"/>
          <w:color w:val="000000"/>
          <w:sz w:val="22"/>
          <w:szCs w:val="22"/>
          <w:lang w:bidi="cs-CZ"/>
        </w:rPr>
        <w:tab/>
      </w:r>
    </w:p>
    <w:p w:rsidR="00363C8C" w:rsidRPr="00301DED" w:rsidRDefault="00363C8C" w:rsidP="00363C8C">
      <w:pPr>
        <w:pStyle w:val="Nadpis21"/>
        <w:keepNext/>
        <w:keepLines/>
        <w:shd w:val="clear" w:color="auto" w:fill="auto"/>
        <w:spacing w:before="0" w:after="0" w:line="293" w:lineRule="exact"/>
        <w:jc w:val="both"/>
        <w:rPr>
          <w:rFonts w:ascii="Arial" w:hAnsi="Arial" w:cs="Arial"/>
        </w:rPr>
      </w:pPr>
      <w:bookmarkStart w:id="3" w:name="bookmark19"/>
      <w:bookmarkEnd w:id="2"/>
      <w:r w:rsidRPr="00301DED">
        <w:rPr>
          <w:rFonts w:ascii="Arial" w:hAnsi="Arial" w:cs="Arial"/>
          <w:color w:val="000000"/>
          <w:lang w:bidi="cs-CZ"/>
        </w:rPr>
        <w:t>nabídka celkem bez DPH</w:t>
      </w:r>
      <w:bookmarkEnd w:id="3"/>
      <w:r w:rsidR="00301DED" w:rsidRPr="00301DED">
        <w:rPr>
          <w:rFonts w:ascii="Arial" w:hAnsi="Arial" w:cs="Arial"/>
          <w:color w:val="000000"/>
          <w:lang w:bidi="cs-CZ"/>
        </w:rPr>
        <w:tab/>
      </w:r>
      <w:r w:rsidR="00301DED" w:rsidRPr="00301DED">
        <w:rPr>
          <w:rFonts w:ascii="Arial" w:hAnsi="Arial" w:cs="Arial"/>
          <w:color w:val="000000"/>
          <w:lang w:bidi="cs-CZ"/>
        </w:rPr>
        <w:tab/>
      </w:r>
      <w:r w:rsidR="00301DED" w:rsidRPr="00301DED">
        <w:rPr>
          <w:rFonts w:ascii="Arial" w:hAnsi="Arial" w:cs="Arial"/>
          <w:color w:val="000000"/>
          <w:lang w:bidi="cs-CZ"/>
        </w:rPr>
        <w:tab/>
      </w:r>
      <w:r w:rsidR="00301DED" w:rsidRPr="00301DED">
        <w:rPr>
          <w:rStyle w:val="Zkladntext8Exact"/>
          <w:rFonts w:ascii="Arial" w:hAnsi="Arial" w:cs="Arial"/>
          <w:b/>
          <w:sz w:val="22"/>
          <w:szCs w:val="22"/>
        </w:rPr>
        <w:t>561 000 Kč</w:t>
      </w:r>
    </w:p>
    <w:p w:rsidR="00363C8C" w:rsidRPr="00301DED" w:rsidRDefault="00363C8C" w:rsidP="00363C8C">
      <w:pPr>
        <w:pStyle w:val="Zkladntext70"/>
        <w:shd w:val="clear" w:color="auto" w:fill="auto"/>
        <w:rPr>
          <w:rFonts w:ascii="Arial" w:hAnsi="Arial" w:cs="Arial"/>
          <w:sz w:val="22"/>
          <w:szCs w:val="22"/>
        </w:rPr>
      </w:pPr>
      <w:r w:rsidRPr="00301DED">
        <w:rPr>
          <w:rFonts w:ascii="Arial" w:hAnsi="Arial" w:cs="Arial"/>
          <w:color w:val="000000"/>
          <w:sz w:val="22"/>
          <w:szCs w:val="22"/>
          <w:lang w:bidi="cs-CZ"/>
        </w:rPr>
        <w:t>DPH 21 %</w:t>
      </w:r>
      <w:r w:rsidR="00301DED" w:rsidRPr="00301DED">
        <w:rPr>
          <w:rFonts w:ascii="Arial" w:hAnsi="Arial" w:cs="Arial"/>
          <w:color w:val="000000"/>
          <w:sz w:val="22"/>
          <w:szCs w:val="22"/>
          <w:lang w:bidi="cs-CZ"/>
        </w:rPr>
        <w:tab/>
      </w:r>
      <w:r w:rsidR="00301DED" w:rsidRPr="00301DED">
        <w:rPr>
          <w:rFonts w:ascii="Arial" w:hAnsi="Arial" w:cs="Arial"/>
          <w:color w:val="000000"/>
          <w:sz w:val="22"/>
          <w:szCs w:val="22"/>
          <w:lang w:bidi="cs-CZ"/>
        </w:rPr>
        <w:tab/>
      </w:r>
      <w:r w:rsidR="00301DED" w:rsidRPr="00301DED">
        <w:rPr>
          <w:rFonts w:ascii="Arial" w:hAnsi="Arial" w:cs="Arial"/>
          <w:color w:val="000000"/>
          <w:sz w:val="22"/>
          <w:szCs w:val="22"/>
          <w:lang w:bidi="cs-CZ"/>
        </w:rPr>
        <w:tab/>
      </w:r>
      <w:r w:rsidR="00301DED" w:rsidRPr="00301DED">
        <w:rPr>
          <w:rFonts w:ascii="Arial" w:hAnsi="Arial" w:cs="Arial"/>
          <w:color w:val="000000"/>
          <w:sz w:val="22"/>
          <w:szCs w:val="22"/>
          <w:lang w:bidi="cs-CZ"/>
        </w:rPr>
        <w:tab/>
      </w:r>
      <w:r w:rsidR="00301DED" w:rsidRPr="00301DED">
        <w:rPr>
          <w:rFonts w:ascii="Arial" w:hAnsi="Arial" w:cs="Arial"/>
          <w:color w:val="000000"/>
          <w:sz w:val="22"/>
          <w:szCs w:val="22"/>
          <w:lang w:bidi="cs-CZ"/>
        </w:rPr>
        <w:tab/>
      </w:r>
      <w:r w:rsidR="00301DED" w:rsidRPr="00301DED">
        <w:rPr>
          <w:rStyle w:val="Zkladntext8MicrosoftSansSerif95ptNetunExact"/>
          <w:rFonts w:ascii="Arial" w:hAnsi="Arial" w:cs="Arial"/>
          <w:b w:val="0"/>
          <w:sz w:val="22"/>
          <w:szCs w:val="22"/>
        </w:rPr>
        <w:t>117 810 Kč</w:t>
      </w:r>
    </w:p>
    <w:p w:rsidR="00363C8C" w:rsidRPr="00301DED" w:rsidRDefault="00363C8C" w:rsidP="00363C8C">
      <w:pPr>
        <w:pStyle w:val="Zkladntext80"/>
        <w:shd w:val="clear" w:color="auto" w:fill="auto"/>
        <w:rPr>
          <w:rStyle w:val="Zkladntext8Exact"/>
          <w:sz w:val="22"/>
          <w:szCs w:val="22"/>
        </w:rPr>
      </w:pPr>
      <w:r w:rsidRPr="00301DED">
        <w:rPr>
          <w:rFonts w:ascii="Arial" w:hAnsi="Arial" w:cs="Arial"/>
          <w:color w:val="000000"/>
          <w:sz w:val="22"/>
          <w:szCs w:val="22"/>
          <w:lang w:bidi="cs-CZ"/>
        </w:rPr>
        <w:t>nabídka celkem včetně DPH</w:t>
      </w:r>
      <w:r w:rsidR="00301DED" w:rsidRPr="00301DED">
        <w:rPr>
          <w:rFonts w:ascii="Arial" w:hAnsi="Arial" w:cs="Arial"/>
          <w:color w:val="000000"/>
          <w:sz w:val="22"/>
          <w:szCs w:val="22"/>
          <w:lang w:bidi="cs-CZ"/>
        </w:rPr>
        <w:tab/>
      </w:r>
      <w:r w:rsidR="00301DED" w:rsidRPr="00301DED">
        <w:rPr>
          <w:rFonts w:ascii="Arial" w:hAnsi="Arial" w:cs="Arial"/>
          <w:color w:val="000000"/>
          <w:sz w:val="22"/>
          <w:szCs w:val="22"/>
          <w:lang w:bidi="cs-CZ"/>
        </w:rPr>
        <w:tab/>
      </w:r>
      <w:r w:rsidR="00301DED" w:rsidRPr="00301DED">
        <w:rPr>
          <w:rStyle w:val="Zkladntext8Exact"/>
          <w:rFonts w:ascii="Arial" w:hAnsi="Arial" w:cs="Arial"/>
          <w:b/>
          <w:sz w:val="22"/>
          <w:szCs w:val="22"/>
        </w:rPr>
        <w:t>678 810 Kč</w:t>
      </w:r>
    </w:p>
    <w:p w:rsidR="00301DED" w:rsidRPr="00363C8C" w:rsidRDefault="00301DED" w:rsidP="00363C8C">
      <w:pPr>
        <w:pStyle w:val="Zkladntext80"/>
        <w:shd w:val="clear" w:color="auto" w:fill="auto"/>
        <w:rPr>
          <w:rFonts w:ascii="Arial" w:hAnsi="Arial" w:cs="Arial"/>
          <w:sz w:val="22"/>
          <w:szCs w:val="22"/>
        </w:rPr>
      </w:pPr>
    </w:p>
    <w:p w:rsidR="00D71CF8" w:rsidRPr="00C17AE5" w:rsidRDefault="00D71CF8" w:rsidP="00D71CF8">
      <w:pPr>
        <w:pStyle w:val="Zkladntextslovan"/>
        <w:numPr>
          <w:ilvl w:val="0"/>
          <w:numId w:val="0"/>
        </w:numPr>
        <w:ind w:left="1378" w:hanging="340"/>
        <w:rPr>
          <w:rFonts w:ascii="Arial" w:hAnsi="Arial" w:cs="Arial"/>
          <w:lang w:val="cs-CZ"/>
        </w:rPr>
      </w:pPr>
    </w:p>
    <w:p w:rsidR="003A5294" w:rsidRPr="00CA04CB" w:rsidRDefault="003A5294" w:rsidP="00CA04CB">
      <w:pPr>
        <w:ind w:left="0" w:firstLine="0"/>
        <w:rPr>
          <w:rFonts w:ascii="Arial" w:eastAsia="Times New Roman" w:hAnsi="Arial" w:cs="Arial"/>
          <w:lang w:eastAsia="x-none"/>
        </w:rPr>
      </w:pPr>
      <w:bookmarkStart w:id="4" w:name="_GoBack"/>
      <w:bookmarkEnd w:id="4"/>
    </w:p>
    <w:sectPr w:rsidR="003A5294" w:rsidRPr="00CA04CB" w:rsidSect="000F77C4">
      <w:footerReference w:type="default" r:id="rId10"/>
      <w:pgSz w:w="11906" w:h="16838" w:code="9"/>
      <w:pgMar w:top="1361"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D23" w:rsidRDefault="00F65D23" w:rsidP="00E81451">
      <w:r>
        <w:separator/>
      </w:r>
    </w:p>
  </w:endnote>
  <w:endnote w:type="continuationSeparator" w:id="0">
    <w:p w:rsidR="00F65D23" w:rsidRDefault="00F65D23" w:rsidP="00E8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23F" w:rsidRDefault="00AB523F">
    <w:pPr>
      <w:pStyle w:val="Zpat"/>
      <w:jc w:val="center"/>
    </w:pPr>
  </w:p>
  <w:bookmarkStart w:id="5" w:name="OLE_LINK1"/>
  <w:bookmarkStart w:id="6" w:name="OLE_LINK2"/>
  <w:bookmarkStart w:id="7" w:name="OLE_LINK3"/>
  <w:p w:rsidR="00AB523F" w:rsidRPr="0033237E" w:rsidRDefault="00AB523F" w:rsidP="00A9448F">
    <w:pPr>
      <w:pStyle w:val="Zpat"/>
      <w:framePr w:wrap="around" w:vAnchor="text" w:hAnchor="page" w:x="5431" w:y="144"/>
      <w:jc w:val="center"/>
      <w:rPr>
        <w:rStyle w:val="slostrnky"/>
        <w:rFonts w:ascii="Tahoma" w:hAnsi="Tahoma" w:cs="Tahoma"/>
        <w:sz w:val="16"/>
        <w:szCs w:val="16"/>
      </w:rPr>
    </w:pPr>
    <w:r w:rsidRPr="0033237E">
      <w:rPr>
        <w:rStyle w:val="slostrnky"/>
        <w:rFonts w:ascii="Tahoma" w:hAnsi="Tahoma" w:cs="Tahoma"/>
        <w:sz w:val="16"/>
        <w:szCs w:val="16"/>
      </w:rPr>
      <w:fldChar w:fldCharType="begin"/>
    </w:r>
    <w:r w:rsidRPr="0033237E">
      <w:rPr>
        <w:rStyle w:val="slostrnky"/>
        <w:rFonts w:ascii="Tahoma" w:hAnsi="Tahoma" w:cs="Tahoma"/>
        <w:sz w:val="16"/>
        <w:szCs w:val="16"/>
      </w:rPr>
      <w:instrText xml:space="preserve">PAGE  </w:instrText>
    </w:r>
    <w:r w:rsidRPr="0033237E">
      <w:rPr>
        <w:rStyle w:val="slostrnky"/>
        <w:rFonts w:ascii="Tahoma" w:hAnsi="Tahoma" w:cs="Tahoma"/>
        <w:sz w:val="16"/>
        <w:szCs w:val="16"/>
      </w:rPr>
      <w:fldChar w:fldCharType="separate"/>
    </w:r>
    <w:r w:rsidR="00CA04CB">
      <w:rPr>
        <w:rStyle w:val="slostrnky"/>
        <w:rFonts w:ascii="Tahoma" w:hAnsi="Tahoma" w:cs="Tahoma"/>
        <w:noProof/>
        <w:sz w:val="16"/>
        <w:szCs w:val="16"/>
      </w:rPr>
      <w:t>10</w:t>
    </w:r>
    <w:r w:rsidRPr="0033237E">
      <w:rPr>
        <w:rStyle w:val="slostrnky"/>
        <w:rFonts w:ascii="Tahoma" w:hAnsi="Tahoma" w:cs="Tahoma"/>
        <w:sz w:val="16"/>
        <w:szCs w:val="16"/>
      </w:rPr>
      <w:fldChar w:fldCharType="end"/>
    </w:r>
    <w:r w:rsidRPr="0033237E">
      <w:rPr>
        <w:rStyle w:val="slostrnky"/>
        <w:rFonts w:ascii="Tahoma" w:hAnsi="Tahoma" w:cs="Tahoma"/>
        <w:sz w:val="16"/>
        <w:szCs w:val="16"/>
      </w:rPr>
      <w:t>/</w:t>
    </w:r>
    <w:r w:rsidRPr="0033237E">
      <w:rPr>
        <w:rStyle w:val="slostrnky"/>
        <w:rFonts w:ascii="Tahoma" w:hAnsi="Tahoma" w:cs="Tahoma"/>
        <w:sz w:val="16"/>
        <w:szCs w:val="16"/>
      </w:rPr>
      <w:fldChar w:fldCharType="begin"/>
    </w:r>
    <w:r w:rsidRPr="0033237E">
      <w:rPr>
        <w:rStyle w:val="slostrnky"/>
        <w:rFonts w:ascii="Tahoma" w:hAnsi="Tahoma" w:cs="Tahoma"/>
        <w:sz w:val="16"/>
        <w:szCs w:val="16"/>
      </w:rPr>
      <w:instrText xml:space="preserve"> NUMPAGES </w:instrText>
    </w:r>
    <w:r w:rsidRPr="0033237E">
      <w:rPr>
        <w:rStyle w:val="slostrnky"/>
        <w:rFonts w:ascii="Tahoma" w:hAnsi="Tahoma" w:cs="Tahoma"/>
        <w:sz w:val="16"/>
        <w:szCs w:val="16"/>
      </w:rPr>
      <w:fldChar w:fldCharType="separate"/>
    </w:r>
    <w:r w:rsidR="00CA04CB">
      <w:rPr>
        <w:rStyle w:val="slostrnky"/>
        <w:rFonts w:ascii="Tahoma" w:hAnsi="Tahoma" w:cs="Tahoma"/>
        <w:noProof/>
        <w:sz w:val="16"/>
        <w:szCs w:val="16"/>
      </w:rPr>
      <w:t>11</w:t>
    </w:r>
    <w:r w:rsidRPr="0033237E">
      <w:rPr>
        <w:rStyle w:val="slostrnky"/>
        <w:rFonts w:ascii="Tahoma" w:hAnsi="Tahoma" w:cs="Tahoma"/>
        <w:sz w:val="16"/>
        <w:szCs w:val="16"/>
      </w:rPr>
      <w:fldChar w:fldCharType="end"/>
    </w:r>
  </w:p>
  <w:bookmarkEnd w:id="5"/>
  <w:bookmarkEnd w:id="6"/>
  <w:bookmarkEnd w:id="7"/>
  <w:p w:rsidR="00AB523F" w:rsidRDefault="00AB523F" w:rsidP="0023266A">
    <w:pPr>
      <w:pStyle w:val="Zpat"/>
      <w:pBdr>
        <w:top w:val="single" w:sz="4" w:space="1" w:color="auto"/>
      </w:pBdr>
      <w:rPr>
        <w:rStyle w:val="slostrnky"/>
        <w:rFonts w:ascii="Tahoma" w:hAnsi="Tahoma" w:cs="Tahoma"/>
        <w:sz w:val="18"/>
        <w:szCs w:val="18"/>
      </w:rPr>
    </w:pPr>
    <w:r w:rsidRPr="0023266A">
      <w:rPr>
        <w:rStyle w:val="slostrnky"/>
        <w:rFonts w:ascii="Tahoma" w:hAnsi="Tahoma" w:cs="Tahoma"/>
        <w:sz w:val="18"/>
        <w:szCs w:val="18"/>
      </w:rPr>
      <w:tab/>
    </w:r>
    <w:r w:rsidRPr="0023266A">
      <w:rPr>
        <w:rStyle w:val="slostrnky"/>
        <w:rFonts w:ascii="Tahoma" w:hAnsi="Tahoma" w:cs="Tahoma"/>
        <w:sz w:val="18"/>
        <w:szCs w:val="18"/>
      </w:rPr>
      <w:tab/>
    </w:r>
    <w:r w:rsidRPr="0023266A">
      <w:rPr>
        <w:rStyle w:val="slostrnky"/>
        <w:rFonts w:ascii="Tahoma" w:hAnsi="Tahoma" w:cs="Tahoma"/>
        <w:sz w:val="18"/>
        <w:szCs w:val="18"/>
      </w:rPr>
      <w:tab/>
    </w:r>
  </w:p>
  <w:p w:rsidR="00AB523F" w:rsidRDefault="00AB523F" w:rsidP="0033237E">
    <w:pPr>
      <w:pStyle w:val="Zpat"/>
    </w:pPr>
  </w:p>
  <w:p w:rsidR="00AB523F" w:rsidRDefault="00AB5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D23" w:rsidRDefault="00F65D23" w:rsidP="00E81451">
      <w:r>
        <w:separator/>
      </w:r>
    </w:p>
  </w:footnote>
  <w:footnote w:type="continuationSeparator" w:id="0">
    <w:p w:rsidR="00F65D23" w:rsidRDefault="00F65D23" w:rsidP="00E81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05pt;height:13.4pt" o:bullet="t">
        <v:imagedata r:id="rId1" o:title="webli"/>
      </v:shape>
    </w:pict>
  </w:numPicBullet>
  <w:numPicBullet w:numPicBulletId="1">
    <w:pict>
      <v:shape id="_x0000_i1031" type="#_x0000_t75" style="width:11.7pt;height:11.7pt" o:bullet="t">
        <v:imagedata r:id="rId2" o:title="mso44"/>
      </v:shape>
    </w:pict>
  </w:numPicBullet>
  <w:abstractNum w:abstractNumId="0">
    <w:nsid w:val="061C214A"/>
    <w:multiLevelType w:val="hybridMultilevel"/>
    <w:tmpl w:val="D162358C"/>
    <w:lvl w:ilvl="0" w:tplc="2C94953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17DE56C6"/>
    <w:multiLevelType w:val="hybridMultilevel"/>
    <w:tmpl w:val="7F684244"/>
    <w:lvl w:ilvl="0" w:tplc="A67C65A8">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1FB111D6"/>
    <w:multiLevelType w:val="multilevel"/>
    <w:tmpl w:val="5792FDC8"/>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pStyle w:val="titre4"/>
      <w:lvlText w:val="%1.%2."/>
      <w:lvlJc w:val="left"/>
      <w:pPr>
        <w:tabs>
          <w:tab w:val="num" w:pos="792"/>
        </w:tabs>
        <w:ind w:left="794" w:hanging="794"/>
      </w:pPr>
      <w:rPr>
        <w:rFonts w:ascii="Times New Roman" w:hAnsi="Times New Roman" w:cs="Times New Roman" w:hint="default"/>
        <w:b/>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2CE578B5"/>
    <w:multiLevelType w:val="multilevel"/>
    <w:tmpl w:val="F7EE0A16"/>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3EC6650A"/>
    <w:multiLevelType w:val="hybridMultilevel"/>
    <w:tmpl w:val="264CA64E"/>
    <w:lvl w:ilvl="0" w:tplc="75B40E18">
      <w:start w:val="1"/>
      <w:numFmt w:val="lowerLetter"/>
      <w:lvlText w:val="%1)"/>
      <w:lvlJc w:val="left"/>
      <w:pPr>
        <w:tabs>
          <w:tab w:val="num" w:pos="1069"/>
        </w:tabs>
        <w:ind w:left="1069" w:hanging="360"/>
      </w:pPr>
      <w:rPr>
        <w:rFonts w:ascii="Arial" w:eastAsia="Calibri" w:hAnsi="Arial" w:cs="Arial"/>
        <w:i w:val="0"/>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5">
    <w:nsid w:val="499F164F"/>
    <w:multiLevelType w:val="multilevel"/>
    <w:tmpl w:val="34B204A6"/>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ED5BD4"/>
    <w:multiLevelType w:val="hybridMultilevel"/>
    <w:tmpl w:val="B38A2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9DB6AFF"/>
    <w:multiLevelType w:val="hybridMultilevel"/>
    <w:tmpl w:val="0D1416FE"/>
    <w:lvl w:ilvl="0" w:tplc="0405000B">
      <w:start w:val="1"/>
      <w:numFmt w:val="bullet"/>
      <w:lvlText w:val=""/>
      <w:lvlJc w:val="left"/>
      <w:pPr>
        <w:ind w:left="1069" w:hanging="360"/>
      </w:pPr>
      <w:rPr>
        <w:rFonts w:ascii="Wingdings" w:hAnsi="Wingdings"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nsid w:val="5A8C736A"/>
    <w:multiLevelType w:val="hybridMultilevel"/>
    <w:tmpl w:val="07A6CFF0"/>
    <w:lvl w:ilvl="0" w:tplc="0405000B">
      <w:start w:val="1"/>
      <w:numFmt w:val="bullet"/>
      <w:lvlText w:val=""/>
      <w:lvlJc w:val="left"/>
      <w:pPr>
        <w:ind w:left="1395" w:hanging="360"/>
      </w:pPr>
      <w:rPr>
        <w:rFonts w:ascii="Wingdings" w:hAnsi="Wingdings" w:hint="default"/>
      </w:rPr>
    </w:lvl>
    <w:lvl w:ilvl="1" w:tplc="04050003">
      <w:start w:val="1"/>
      <w:numFmt w:val="bullet"/>
      <w:lvlText w:val="o"/>
      <w:lvlJc w:val="left"/>
      <w:pPr>
        <w:ind w:left="2115" w:hanging="360"/>
      </w:pPr>
      <w:rPr>
        <w:rFonts w:ascii="Courier New" w:hAnsi="Courier New" w:cs="Courier New" w:hint="default"/>
      </w:rPr>
    </w:lvl>
    <w:lvl w:ilvl="2" w:tplc="04050005">
      <w:start w:val="1"/>
      <w:numFmt w:val="bullet"/>
      <w:lvlText w:val=""/>
      <w:lvlJc w:val="left"/>
      <w:pPr>
        <w:ind w:left="2835" w:hanging="360"/>
      </w:pPr>
      <w:rPr>
        <w:rFonts w:ascii="Wingdings" w:hAnsi="Wingdings" w:hint="default"/>
      </w:rPr>
    </w:lvl>
    <w:lvl w:ilvl="3" w:tplc="04050001">
      <w:start w:val="1"/>
      <w:numFmt w:val="bullet"/>
      <w:lvlText w:val=""/>
      <w:lvlJc w:val="left"/>
      <w:pPr>
        <w:ind w:left="3555" w:hanging="360"/>
      </w:pPr>
      <w:rPr>
        <w:rFonts w:ascii="Symbol" w:hAnsi="Symbol" w:hint="default"/>
      </w:rPr>
    </w:lvl>
    <w:lvl w:ilvl="4" w:tplc="04050003">
      <w:start w:val="1"/>
      <w:numFmt w:val="bullet"/>
      <w:lvlText w:val="o"/>
      <w:lvlJc w:val="left"/>
      <w:pPr>
        <w:ind w:left="4275" w:hanging="360"/>
      </w:pPr>
      <w:rPr>
        <w:rFonts w:ascii="Courier New" w:hAnsi="Courier New" w:cs="Courier New" w:hint="default"/>
      </w:rPr>
    </w:lvl>
    <w:lvl w:ilvl="5" w:tplc="04050005">
      <w:start w:val="1"/>
      <w:numFmt w:val="bullet"/>
      <w:lvlText w:val=""/>
      <w:lvlJc w:val="left"/>
      <w:pPr>
        <w:ind w:left="4995" w:hanging="360"/>
      </w:pPr>
      <w:rPr>
        <w:rFonts w:ascii="Wingdings" w:hAnsi="Wingdings" w:hint="default"/>
      </w:rPr>
    </w:lvl>
    <w:lvl w:ilvl="6" w:tplc="04050001">
      <w:start w:val="1"/>
      <w:numFmt w:val="bullet"/>
      <w:lvlText w:val=""/>
      <w:lvlJc w:val="left"/>
      <w:pPr>
        <w:ind w:left="5715" w:hanging="360"/>
      </w:pPr>
      <w:rPr>
        <w:rFonts w:ascii="Symbol" w:hAnsi="Symbol" w:hint="default"/>
      </w:rPr>
    </w:lvl>
    <w:lvl w:ilvl="7" w:tplc="04050003">
      <w:start w:val="1"/>
      <w:numFmt w:val="bullet"/>
      <w:lvlText w:val="o"/>
      <w:lvlJc w:val="left"/>
      <w:pPr>
        <w:ind w:left="6435" w:hanging="360"/>
      </w:pPr>
      <w:rPr>
        <w:rFonts w:ascii="Courier New" w:hAnsi="Courier New" w:cs="Courier New" w:hint="default"/>
      </w:rPr>
    </w:lvl>
    <w:lvl w:ilvl="8" w:tplc="04050005">
      <w:start w:val="1"/>
      <w:numFmt w:val="bullet"/>
      <w:lvlText w:val=""/>
      <w:lvlJc w:val="left"/>
      <w:pPr>
        <w:ind w:left="7155" w:hanging="360"/>
      </w:pPr>
      <w:rPr>
        <w:rFonts w:ascii="Wingdings" w:hAnsi="Wingdings" w:hint="default"/>
      </w:rPr>
    </w:lvl>
  </w:abstractNum>
  <w:abstractNum w:abstractNumId="9">
    <w:nsid w:val="6032345B"/>
    <w:multiLevelType w:val="hybridMultilevel"/>
    <w:tmpl w:val="3C3AD30C"/>
    <w:lvl w:ilvl="0" w:tplc="34C4915E">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604B665A"/>
    <w:multiLevelType w:val="hybridMultilevel"/>
    <w:tmpl w:val="90B60B32"/>
    <w:lvl w:ilvl="0" w:tplc="3C0872E2">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1">
    <w:nsid w:val="61A825A3"/>
    <w:multiLevelType w:val="multilevel"/>
    <w:tmpl w:val="524A620E"/>
    <w:lvl w:ilvl="0">
      <w:start w:val="1"/>
      <w:numFmt w:val="decimal"/>
      <w:lvlText w:val="2.3.%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FB32AD"/>
    <w:multiLevelType w:val="hybridMultilevel"/>
    <w:tmpl w:val="C3FC3408"/>
    <w:lvl w:ilvl="0" w:tplc="656A158E">
      <w:start w:val="1"/>
      <w:numFmt w:val="decimal"/>
      <w:pStyle w:val="Cislovanyodstavec"/>
      <w:lvlText w:val="%1."/>
      <w:lvlJc w:val="left"/>
      <w:pPr>
        <w:ind w:left="570" w:hanging="360"/>
      </w:pPr>
      <w:rPr>
        <w:rFonts w:hint="default"/>
        <w:b w:val="0"/>
        <w:i w:val="0"/>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13">
    <w:nsid w:val="633D6718"/>
    <w:multiLevelType w:val="multilevel"/>
    <w:tmpl w:val="414C5518"/>
    <w:lvl w:ilvl="0">
      <w:start w:val="1"/>
      <w:numFmt w:val="upperRoman"/>
      <w:lvlText w:val="%1."/>
      <w:lvlJc w:val="left"/>
      <w:pPr>
        <w:ind w:left="360" w:hanging="360"/>
      </w:pPr>
      <w:rPr>
        <w:rFonts w:ascii="Arial" w:hAnsi="Arial" w:cs="Arial" w:hint="default"/>
        <w:b/>
        <w:color w:val="000000"/>
        <w:sz w:val="20"/>
        <w:szCs w:val="20"/>
      </w:rPr>
    </w:lvl>
    <w:lvl w:ilvl="1">
      <w:start w:val="1"/>
      <w:numFmt w:val="decimal"/>
      <w:isLgl/>
      <w:lvlText w:val="%1.%2."/>
      <w:lvlJc w:val="left"/>
      <w:pPr>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567" w:hanging="567"/>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B5C066F"/>
    <w:multiLevelType w:val="hybridMultilevel"/>
    <w:tmpl w:val="EC5AF4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71F106E7"/>
    <w:multiLevelType w:val="multilevel"/>
    <w:tmpl w:val="0C3E008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740D5592"/>
    <w:multiLevelType w:val="multilevel"/>
    <w:tmpl w:val="29AE85F4"/>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432"/>
        </w:tabs>
        <w:ind w:left="432" w:hanging="432"/>
      </w:pPr>
      <w:rPr>
        <w:rFonts w:cs="Times New Roman"/>
      </w:rPr>
    </w:lvl>
    <w:lvl w:ilvl="2">
      <w:start w:val="1"/>
      <w:numFmt w:val="decimal"/>
      <w:pStyle w:val="Nadpis3"/>
      <w:lvlText w:val="%1.%2.%3."/>
      <w:lvlJc w:val="left"/>
      <w:pPr>
        <w:tabs>
          <w:tab w:val="num" w:pos="-182"/>
        </w:tabs>
        <w:ind w:left="-398"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77BF2A33"/>
    <w:multiLevelType w:val="multilevel"/>
    <w:tmpl w:val="00F636F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6"/>
  </w:num>
  <w:num w:numId="3">
    <w:abstractNumId w:val="4"/>
  </w:num>
  <w:num w:numId="4">
    <w:abstractNumId w:val="2"/>
  </w:num>
  <w:num w:numId="5">
    <w:abstractNumId w:val="10"/>
  </w:num>
  <w:num w:numId="6">
    <w:abstractNumId w:val="17"/>
  </w:num>
  <w:num w:numId="7">
    <w:abstractNumId w:val="7"/>
  </w:num>
  <w:num w:numId="8">
    <w:abstractNumId w:val="8"/>
  </w:num>
  <w:num w:numId="9">
    <w:abstractNumId w:val="0"/>
  </w:num>
  <w:num w:numId="10">
    <w:abstractNumId w:val="15"/>
  </w:num>
  <w:num w:numId="11">
    <w:abstractNumId w:val="9"/>
  </w:num>
  <w:num w:numId="12">
    <w:abstractNumId w:val="1"/>
  </w:num>
  <w:num w:numId="13">
    <w:abstractNumId w:val="3"/>
  </w:num>
  <w:num w:numId="14">
    <w:abstractNumId w:val="6"/>
  </w:num>
  <w:num w:numId="1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lvl w:ilvl="0">
        <w:start w:val="1"/>
        <w:numFmt w:val="upperRoman"/>
        <w:lvlText w:val="%1."/>
        <w:lvlJc w:val="left"/>
        <w:pPr>
          <w:ind w:left="360" w:hanging="360"/>
        </w:pPr>
        <w:rPr>
          <w:rFonts w:ascii="Arial" w:hAnsi="Arial" w:cs="Arial" w:hint="default"/>
          <w:b/>
          <w:color w:val="000000" w:themeColor="text1"/>
          <w:sz w:val="20"/>
          <w:szCs w:val="20"/>
        </w:rPr>
      </w:lvl>
    </w:lvlOverride>
    <w:lvlOverride w:ilvl="1">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567" w:hanging="567"/>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5"/>
  </w:num>
  <w:num w:numId="20">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a Nováková">
    <w15:presenceInfo w15:providerId="None" w15:userId="Hana Nov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11"/>
    <w:rsid w:val="0000189B"/>
    <w:rsid w:val="00004674"/>
    <w:rsid w:val="00004954"/>
    <w:rsid w:val="00006D2B"/>
    <w:rsid w:val="0001234D"/>
    <w:rsid w:val="00012D24"/>
    <w:rsid w:val="00012E03"/>
    <w:rsid w:val="00013DF3"/>
    <w:rsid w:val="000146AA"/>
    <w:rsid w:val="00017C7C"/>
    <w:rsid w:val="00023ECF"/>
    <w:rsid w:val="000318FF"/>
    <w:rsid w:val="000322D4"/>
    <w:rsid w:val="00032536"/>
    <w:rsid w:val="00040DE8"/>
    <w:rsid w:val="00043172"/>
    <w:rsid w:val="000464DF"/>
    <w:rsid w:val="0005057C"/>
    <w:rsid w:val="00057783"/>
    <w:rsid w:val="00060B21"/>
    <w:rsid w:val="0006165A"/>
    <w:rsid w:val="00063B11"/>
    <w:rsid w:val="00066BB5"/>
    <w:rsid w:val="00067BBE"/>
    <w:rsid w:val="000709E7"/>
    <w:rsid w:val="000710B3"/>
    <w:rsid w:val="000839C7"/>
    <w:rsid w:val="00085862"/>
    <w:rsid w:val="000A501F"/>
    <w:rsid w:val="000A63B5"/>
    <w:rsid w:val="000A779C"/>
    <w:rsid w:val="000B239A"/>
    <w:rsid w:val="000B5185"/>
    <w:rsid w:val="000B7C3C"/>
    <w:rsid w:val="000C2233"/>
    <w:rsid w:val="000D1CC4"/>
    <w:rsid w:val="000D66D9"/>
    <w:rsid w:val="000D7D42"/>
    <w:rsid w:val="000E3996"/>
    <w:rsid w:val="000E4D47"/>
    <w:rsid w:val="000E4F38"/>
    <w:rsid w:val="000E56B4"/>
    <w:rsid w:val="000F0369"/>
    <w:rsid w:val="000F0CFA"/>
    <w:rsid w:val="000F0E99"/>
    <w:rsid w:val="000F23E0"/>
    <w:rsid w:val="000F2AD9"/>
    <w:rsid w:val="000F51E8"/>
    <w:rsid w:val="000F5D17"/>
    <w:rsid w:val="000F77C4"/>
    <w:rsid w:val="001020B6"/>
    <w:rsid w:val="00104156"/>
    <w:rsid w:val="00111C21"/>
    <w:rsid w:val="00121AC9"/>
    <w:rsid w:val="001228E9"/>
    <w:rsid w:val="00124319"/>
    <w:rsid w:val="001245ED"/>
    <w:rsid w:val="00126295"/>
    <w:rsid w:val="0013087C"/>
    <w:rsid w:val="00130CA8"/>
    <w:rsid w:val="00134DF7"/>
    <w:rsid w:val="00137472"/>
    <w:rsid w:val="00137B68"/>
    <w:rsid w:val="00140948"/>
    <w:rsid w:val="00154B91"/>
    <w:rsid w:val="001551D7"/>
    <w:rsid w:val="00155C1F"/>
    <w:rsid w:val="001577F4"/>
    <w:rsid w:val="00165D26"/>
    <w:rsid w:val="00167435"/>
    <w:rsid w:val="00171766"/>
    <w:rsid w:val="00182ED0"/>
    <w:rsid w:val="00184EF4"/>
    <w:rsid w:val="00187082"/>
    <w:rsid w:val="001900CE"/>
    <w:rsid w:val="00191290"/>
    <w:rsid w:val="00194A9C"/>
    <w:rsid w:val="00194C4A"/>
    <w:rsid w:val="00196630"/>
    <w:rsid w:val="001A0405"/>
    <w:rsid w:val="001A326C"/>
    <w:rsid w:val="001A3711"/>
    <w:rsid w:val="001A72E7"/>
    <w:rsid w:val="001B3BB5"/>
    <w:rsid w:val="001B6DAC"/>
    <w:rsid w:val="001C177A"/>
    <w:rsid w:val="001C1F49"/>
    <w:rsid w:val="001C3259"/>
    <w:rsid w:val="001C5A9F"/>
    <w:rsid w:val="001C74E0"/>
    <w:rsid w:val="001E06E3"/>
    <w:rsid w:val="001E28A0"/>
    <w:rsid w:val="001E301F"/>
    <w:rsid w:val="001F07D2"/>
    <w:rsid w:val="001F3EBF"/>
    <w:rsid w:val="001F4EF3"/>
    <w:rsid w:val="001F5839"/>
    <w:rsid w:val="001F5AAD"/>
    <w:rsid w:val="001F6755"/>
    <w:rsid w:val="00200ECD"/>
    <w:rsid w:val="00202B43"/>
    <w:rsid w:val="00205C15"/>
    <w:rsid w:val="00207E3B"/>
    <w:rsid w:val="002153C1"/>
    <w:rsid w:val="002179D5"/>
    <w:rsid w:val="00225295"/>
    <w:rsid w:val="002259CE"/>
    <w:rsid w:val="00225D5C"/>
    <w:rsid w:val="002267C5"/>
    <w:rsid w:val="0023266A"/>
    <w:rsid w:val="0023395C"/>
    <w:rsid w:val="00233E32"/>
    <w:rsid w:val="00237BAE"/>
    <w:rsid w:val="00245573"/>
    <w:rsid w:val="00251EBD"/>
    <w:rsid w:val="00255869"/>
    <w:rsid w:val="00256B30"/>
    <w:rsid w:val="00261135"/>
    <w:rsid w:val="002636A2"/>
    <w:rsid w:val="00263FEF"/>
    <w:rsid w:val="00264CF6"/>
    <w:rsid w:val="00264E2A"/>
    <w:rsid w:val="0026532F"/>
    <w:rsid w:val="002667CB"/>
    <w:rsid w:val="00266930"/>
    <w:rsid w:val="002670A1"/>
    <w:rsid w:val="00267949"/>
    <w:rsid w:val="00271440"/>
    <w:rsid w:val="00294979"/>
    <w:rsid w:val="00296C74"/>
    <w:rsid w:val="00296FB7"/>
    <w:rsid w:val="002A1546"/>
    <w:rsid w:val="002A6F42"/>
    <w:rsid w:val="002B15F5"/>
    <w:rsid w:val="002B27DC"/>
    <w:rsid w:val="002B33A5"/>
    <w:rsid w:val="002B4930"/>
    <w:rsid w:val="002C2A08"/>
    <w:rsid w:val="002C7E40"/>
    <w:rsid w:val="002D6F2B"/>
    <w:rsid w:val="002E5250"/>
    <w:rsid w:val="002E672E"/>
    <w:rsid w:val="002F0832"/>
    <w:rsid w:val="002F3CE6"/>
    <w:rsid w:val="00301DED"/>
    <w:rsid w:val="00302A15"/>
    <w:rsid w:val="003104A8"/>
    <w:rsid w:val="00311B6C"/>
    <w:rsid w:val="003126C0"/>
    <w:rsid w:val="00315F9F"/>
    <w:rsid w:val="0031679F"/>
    <w:rsid w:val="00317B47"/>
    <w:rsid w:val="00321C1E"/>
    <w:rsid w:val="003232DA"/>
    <w:rsid w:val="00330E47"/>
    <w:rsid w:val="003320AC"/>
    <w:rsid w:val="0033237E"/>
    <w:rsid w:val="0033298C"/>
    <w:rsid w:val="00343AD5"/>
    <w:rsid w:val="00351617"/>
    <w:rsid w:val="00352D06"/>
    <w:rsid w:val="00353B2F"/>
    <w:rsid w:val="00356E1B"/>
    <w:rsid w:val="00363C8C"/>
    <w:rsid w:val="003669E6"/>
    <w:rsid w:val="00366A55"/>
    <w:rsid w:val="00373A91"/>
    <w:rsid w:val="003742F9"/>
    <w:rsid w:val="003773A0"/>
    <w:rsid w:val="003774D0"/>
    <w:rsid w:val="003776BA"/>
    <w:rsid w:val="003827F4"/>
    <w:rsid w:val="00382A47"/>
    <w:rsid w:val="00382D15"/>
    <w:rsid w:val="00384240"/>
    <w:rsid w:val="00385464"/>
    <w:rsid w:val="00394B84"/>
    <w:rsid w:val="003961C0"/>
    <w:rsid w:val="003A4BE2"/>
    <w:rsid w:val="003A5058"/>
    <w:rsid w:val="003A5294"/>
    <w:rsid w:val="003A6D2D"/>
    <w:rsid w:val="003A7CA8"/>
    <w:rsid w:val="003B4474"/>
    <w:rsid w:val="003C2E88"/>
    <w:rsid w:val="003C3029"/>
    <w:rsid w:val="003C4D82"/>
    <w:rsid w:val="003C6791"/>
    <w:rsid w:val="003D4DB9"/>
    <w:rsid w:val="003D5324"/>
    <w:rsid w:val="003D5EAB"/>
    <w:rsid w:val="003E1166"/>
    <w:rsid w:val="003E581A"/>
    <w:rsid w:val="003E6FBE"/>
    <w:rsid w:val="003E78BB"/>
    <w:rsid w:val="003F476A"/>
    <w:rsid w:val="003F7D55"/>
    <w:rsid w:val="00402F4B"/>
    <w:rsid w:val="00405557"/>
    <w:rsid w:val="00413C90"/>
    <w:rsid w:val="00415339"/>
    <w:rsid w:val="00417EA4"/>
    <w:rsid w:val="004206F0"/>
    <w:rsid w:val="004276CA"/>
    <w:rsid w:val="004309F6"/>
    <w:rsid w:val="0043113E"/>
    <w:rsid w:val="00435011"/>
    <w:rsid w:val="00440938"/>
    <w:rsid w:val="004415AB"/>
    <w:rsid w:val="00445CE4"/>
    <w:rsid w:val="0044687B"/>
    <w:rsid w:val="00453629"/>
    <w:rsid w:val="004540A0"/>
    <w:rsid w:val="00454EB9"/>
    <w:rsid w:val="00456EA5"/>
    <w:rsid w:val="00461558"/>
    <w:rsid w:val="00461BD3"/>
    <w:rsid w:val="004739C8"/>
    <w:rsid w:val="0047769E"/>
    <w:rsid w:val="00477AB3"/>
    <w:rsid w:val="00481DC8"/>
    <w:rsid w:val="0048216E"/>
    <w:rsid w:val="004959B0"/>
    <w:rsid w:val="00495C1E"/>
    <w:rsid w:val="0049756D"/>
    <w:rsid w:val="004A0FC0"/>
    <w:rsid w:val="004A57DD"/>
    <w:rsid w:val="004A6897"/>
    <w:rsid w:val="004C1B4D"/>
    <w:rsid w:val="004C2EB4"/>
    <w:rsid w:val="004C34A3"/>
    <w:rsid w:val="004C5635"/>
    <w:rsid w:val="004D3E15"/>
    <w:rsid w:val="004D4881"/>
    <w:rsid w:val="004D4F34"/>
    <w:rsid w:val="004D557F"/>
    <w:rsid w:val="004D618E"/>
    <w:rsid w:val="004D7C9D"/>
    <w:rsid w:val="004E032D"/>
    <w:rsid w:val="004E2033"/>
    <w:rsid w:val="004E691E"/>
    <w:rsid w:val="004E69BE"/>
    <w:rsid w:val="004E7B37"/>
    <w:rsid w:val="004E7BCC"/>
    <w:rsid w:val="004F03F5"/>
    <w:rsid w:val="004F28C3"/>
    <w:rsid w:val="004F3D80"/>
    <w:rsid w:val="004F5D34"/>
    <w:rsid w:val="004F66D1"/>
    <w:rsid w:val="0050182D"/>
    <w:rsid w:val="005030C4"/>
    <w:rsid w:val="005071BA"/>
    <w:rsid w:val="005255E8"/>
    <w:rsid w:val="00527871"/>
    <w:rsid w:val="005345F4"/>
    <w:rsid w:val="005375E4"/>
    <w:rsid w:val="0054022F"/>
    <w:rsid w:val="005467A1"/>
    <w:rsid w:val="005513DE"/>
    <w:rsid w:val="00553A17"/>
    <w:rsid w:val="00555B95"/>
    <w:rsid w:val="00556596"/>
    <w:rsid w:val="00556DE1"/>
    <w:rsid w:val="00561781"/>
    <w:rsid w:val="00563AC7"/>
    <w:rsid w:val="005732C4"/>
    <w:rsid w:val="005742F4"/>
    <w:rsid w:val="00576D44"/>
    <w:rsid w:val="00584384"/>
    <w:rsid w:val="005A149B"/>
    <w:rsid w:val="005A45BC"/>
    <w:rsid w:val="005A6943"/>
    <w:rsid w:val="005B4171"/>
    <w:rsid w:val="005B4B23"/>
    <w:rsid w:val="005B6C13"/>
    <w:rsid w:val="005C00EA"/>
    <w:rsid w:val="005C1B7A"/>
    <w:rsid w:val="005C72C6"/>
    <w:rsid w:val="005D14A4"/>
    <w:rsid w:val="005D1998"/>
    <w:rsid w:val="005E4658"/>
    <w:rsid w:val="005E79B7"/>
    <w:rsid w:val="005F08EF"/>
    <w:rsid w:val="005F3130"/>
    <w:rsid w:val="005F50BC"/>
    <w:rsid w:val="005F54A0"/>
    <w:rsid w:val="005F580A"/>
    <w:rsid w:val="00600107"/>
    <w:rsid w:val="00600CA1"/>
    <w:rsid w:val="006023DF"/>
    <w:rsid w:val="00603727"/>
    <w:rsid w:val="00604749"/>
    <w:rsid w:val="006129E8"/>
    <w:rsid w:val="00613DB8"/>
    <w:rsid w:val="006141D4"/>
    <w:rsid w:val="006249AA"/>
    <w:rsid w:val="00624E60"/>
    <w:rsid w:val="0063373B"/>
    <w:rsid w:val="006340E1"/>
    <w:rsid w:val="00634746"/>
    <w:rsid w:val="00636A11"/>
    <w:rsid w:val="0064436C"/>
    <w:rsid w:val="006503B5"/>
    <w:rsid w:val="00651161"/>
    <w:rsid w:val="00655D6A"/>
    <w:rsid w:val="0065654A"/>
    <w:rsid w:val="006610AA"/>
    <w:rsid w:val="006612F6"/>
    <w:rsid w:val="0066698D"/>
    <w:rsid w:val="00670193"/>
    <w:rsid w:val="006704C3"/>
    <w:rsid w:val="00670561"/>
    <w:rsid w:val="00670F9E"/>
    <w:rsid w:val="006710B3"/>
    <w:rsid w:val="00672F60"/>
    <w:rsid w:val="006744F5"/>
    <w:rsid w:val="006903C0"/>
    <w:rsid w:val="0069293A"/>
    <w:rsid w:val="00697682"/>
    <w:rsid w:val="006A02D9"/>
    <w:rsid w:val="006A2192"/>
    <w:rsid w:val="006B05F3"/>
    <w:rsid w:val="006B15C6"/>
    <w:rsid w:val="006B410F"/>
    <w:rsid w:val="006B5F4B"/>
    <w:rsid w:val="006B78F3"/>
    <w:rsid w:val="006C09E3"/>
    <w:rsid w:val="006C0C2C"/>
    <w:rsid w:val="006C34A3"/>
    <w:rsid w:val="006D1C33"/>
    <w:rsid w:val="006D6D18"/>
    <w:rsid w:val="006E2041"/>
    <w:rsid w:val="006E6C0A"/>
    <w:rsid w:val="006E70CA"/>
    <w:rsid w:val="00700E13"/>
    <w:rsid w:val="00702D72"/>
    <w:rsid w:val="007036B2"/>
    <w:rsid w:val="007077E8"/>
    <w:rsid w:val="00707B70"/>
    <w:rsid w:val="0071467C"/>
    <w:rsid w:val="0072209E"/>
    <w:rsid w:val="00722ED5"/>
    <w:rsid w:val="007254A3"/>
    <w:rsid w:val="00727BCD"/>
    <w:rsid w:val="00731774"/>
    <w:rsid w:val="00732ABB"/>
    <w:rsid w:val="00733302"/>
    <w:rsid w:val="00743482"/>
    <w:rsid w:val="00745545"/>
    <w:rsid w:val="00753F84"/>
    <w:rsid w:val="0075503B"/>
    <w:rsid w:val="00757E0A"/>
    <w:rsid w:val="00757E95"/>
    <w:rsid w:val="00763F5C"/>
    <w:rsid w:val="007659DF"/>
    <w:rsid w:val="0077052E"/>
    <w:rsid w:val="00771B73"/>
    <w:rsid w:val="00773DE2"/>
    <w:rsid w:val="0077427F"/>
    <w:rsid w:val="00775CD4"/>
    <w:rsid w:val="007811C9"/>
    <w:rsid w:val="00782FEA"/>
    <w:rsid w:val="0078554A"/>
    <w:rsid w:val="007861CE"/>
    <w:rsid w:val="00786CCE"/>
    <w:rsid w:val="00787A72"/>
    <w:rsid w:val="00791AC8"/>
    <w:rsid w:val="007B19F1"/>
    <w:rsid w:val="007B5AAA"/>
    <w:rsid w:val="007B758B"/>
    <w:rsid w:val="007B7DBE"/>
    <w:rsid w:val="007C456F"/>
    <w:rsid w:val="007C5EFC"/>
    <w:rsid w:val="007D03BE"/>
    <w:rsid w:val="007D348C"/>
    <w:rsid w:val="007D6612"/>
    <w:rsid w:val="007E0979"/>
    <w:rsid w:val="007E340D"/>
    <w:rsid w:val="007E648A"/>
    <w:rsid w:val="007E7F93"/>
    <w:rsid w:val="007F4FCA"/>
    <w:rsid w:val="00813967"/>
    <w:rsid w:val="008158F6"/>
    <w:rsid w:val="008213F4"/>
    <w:rsid w:val="00830F5B"/>
    <w:rsid w:val="008310A8"/>
    <w:rsid w:val="00832B29"/>
    <w:rsid w:val="00834157"/>
    <w:rsid w:val="00834D67"/>
    <w:rsid w:val="008364FD"/>
    <w:rsid w:val="008379D3"/>
    <w:rsid w:val="0084081B"/>
    <w:rsid w:val="00841160"/>
    <w:rsid w:val="00842A98"/>
    <w:rsid w:val="00845FFC"/>
    <w:rsid w:val="0085444C"/>
    <w:rsid w:val="008546C6"/>
    <w:rsid w:val="00856815"/>
    <w:rsid w:val="00856C36"/>
    <w:rsid w:val="00860E7E"/>
    <w:rsid w:val="00863180"/>
    <w:rsid w:val="008673CB"/>
    <w:rsid w:val="00867919"/>
    <w:rsid w:val="00873AF1"/>
    <w:rsid w:val="00874666"/>
    <w:rsid w:val="00877692"/>
    <w:rsid w:val="00877B7A"/>
    <w:rsid w:val="008823AA"/>
    <w:rsid w:val="008958B3"/>
    <w:rsid w:val="008A0BBB"/>
    <w:rsid w:val="008A3ED8"/>
    <w:rsid w:val="008A5F7C"/>
    <w:rsid w:val="008A7CD1"/>
    <w:rsid w:val="008B0C5B"/>
    <w:rsid w:val="008B23BB"/>
    <w:rsid w:val="008C0D1C"/>
    <w:rsid w:val="008C6AAF"/>
    <w:rsid w:val="008C763A"/>
    <w:rsid w:val="008D5803"/>
    <w:rsid w:val="008E0108"/>
    <w:rsid w:val="008E2330"/>
    <w:rsid w:val="008E3A40"/>
    <w:rsid w:val="008E5752"/>
    <w:rsid w:val="008F30AD"/>
    <w:rsid w:val="008F522D"/>
    <w:rsid w:val="008F75DA"/>
    <w:rsid w:val="00900B61"/>
    <w:rsid w:val="00901575"/>
    <w:rsid w:val="00903F3B"/>
    <w:rsid w:val="00904388"/>
    <w:rsid w:val="00912D99"/>
    <w:rsid w:val="009151D4"/>
    <w:rsid w:val="009225E4"/>
    <w:rsid w:val="00931885"/>
    <w:rsid w:val="00931B4F"/>
    <w:rsid w:val="0093343E"/>
    <w:rsid w:val="009341D4"/>
    <w:rsid w:val="00934659"/>
    <w:rsid w:val="00940260"/>
    <w:rsid w:val="00941BF6"/>
    <w:rsid w:val="00944CC1"/>
    <w:rsid w:val="0094663D"/>
    <w:rsid w:val="00946B43"/>
    <w:rsid w:val="00953B75"/>
    <w:rsid w:val="00954077"/>
    <w:rsid w:val="009554AC"/>
    <w:rsid w:val="0095769A"/>
    <w:rsid w:val="00960A92"/>
    <w:rsid w:val="009660EE"/>
    <w:rsid w:val="009837DA"/>
    <w:rsid w:val="00986A7F"/>
    <w:rsid w:val="009874B9"/>
    <w:rsid w:val="009919A0"/>
    <w:rsid w:val="0099362B"/>
    <w:rsid w:val="009946D7"/>
    <w:rsid w:val="00994FC8"/>
    <w:rsid w:val="00995BA3"/>
    <w:rsid w:val="009A0A84"/>
    <w:rsid w:val="009A6664"/>
    <w:rsid w:val="009A713E"/>
    <w:rsid w:val="009A7C23"/>
    <w:rsid w:val="009B00E5"/>
    <w:rsid w:val="009B46E2"/>
    <w:rsid w:val="009C2391"/>
    <w:rsid w:val="009C5B4C"/>
    <w:rsid w:val="009C7847"/>
    <w:rsid w:val="009D19C2"/>
    <w:rsid w:val="009D44A7"/>
    <w:rsid w:val="009D4B5F"/>
    <w:rsid w:val="009D67EA"/>
    <w:rsid w:val="009F0A7B"/>
    <w:rsid w:val="009F63AD"/>
    <w:rsid w:val="009F772C"/>
    <w:rsid w:val="00A00709"/>
    <w:rsid w:val="00A00D77"/>
    <w:rsid w:val="00A01CE4"/>
    <w:rsid w:val="00A02078"/>
    <w:rsid w:val="00A052FD"/>
    <w:rsid w:val="00A06657"/>
    <w:rsid w:val="00A10456"/>
    <w:rsid w:val="00A117B3"/>
    <w:rsid w:val="00A22809"/>
    <w:rsid w:val="00A242BD"/>
    <w:rsid w:val="00A24D16"/>
    <w:rsid w:val="00A2707A"/>
    <w:rsid w:val="00A31F4E"/>
    <w:rsid w:val="00A37221"/>
    <w:rsid w:val="00A4044F"/>
    <w:rsid w:val="00A4624C"/>
    <w:rsid w:val="00A46A5B"/>
    <w:rsid w:val="00A50FF5"/>
    <w:rsid w:val="00A53D9F"/>
    <w:rsid w:val="00A5411E"/>
    <w:rsid w:val="00A61162"/>
    <w:rsid w:val="00A67574"/>
    <w:rsid w:val="00A67D68"/>
    <w:rsid w:val="00A7432C"/>
    <w:rsid w:val="00A81F67"/>
    <w:rsid w:val="00A84C9E"/>
    <w:rsid w:val="00A866AE"/>
    <w:rsid w:val="00A90004"/>
    <w:rsid w:val="00A900A6"/>
    <w:rsid w:val="00A9103F"/>
    <w:rsid w:val="00A913E4"/>
    <w:rsid w:val="00A94063"/>
    <w:rsid w:val="00A9448F"/>
    <w:rsid w:val="00A9742C"/>
    <w:rsid w:val="00AA3241"/>
    <w:rsid w:val="00AA5041"/>
    <w:rsid w:val="00AA6C81"/>
    <w:rsid w:val="00AB1D2D"/>
    <w:rsid w:val="00AB2464"/>
    <w:rsid w:val="00AB523F"/>
    <w:rsid w:val="00AB55F5"/>
    <w:rsid w:val="00AB5F96"/>
    <w:rsid w:val="00AB6E94"/>
    <w:rsid w:val="00AB7B51"/>
    <w:rsid w:val="00AC208B"/>
    <w:rsid w:val="00AC7068"/>
    <w:rsid w:val="00AC73F8"/>
    <w:rsid w:val="00AE2AEE"/>
    <w:rsid w:val="00AE3B9E"/>
    <w:rsid w:val="00AE704C"/>
    <w:rsid w:val="00AE7E5C"/>
    <w:rsid w:val="00AF3E52"/>
    <w:rsid w:val="00B0706F"/>
    <w:rsid w:val="00B125C4"/>
    <w:rsid w:val="00B17582"/>
    <w:rsid w:val="00B22F1E"/>
    <w:rsid w:val="00B25493"/>
    <w:rsid w:val="00B26266"/>
    <w:rsid w:val="00B34334"/>
    <w:rsid w:val="00B3487E"/>
    <w:rsid w:val="00B34DCF"/>
    <w:rsid w:val="00B35032"/>
    <w:rsid w:val="00B35BEA"/>
    <w:rsid w:val="00B416C8"/>
    <w:rsid w:val="00B43A69"/>
    <w:rsid w:val="00B43C47"/>
    <w:rsid w:val="00B43D44"/>
    <w:rsid w:val="00B44F90"/>
    <w:rsid w:val="00B55B45"/>
    <w:rsid w:val="00B70137"/>
    <w:rsid w:val="00B812CB"/>
    <w:rsid w:val="00B822A3"/>
    <w:rsid w:val="00B84011"/>
    <w:rsid w:val="00B85205"/>
    <w:rsid w:val="00B87208"/>
    <w:rsid w:val="00B91003"/>
    <w:rsid w:val="00B914A7"/>
    <w:rsid w:val="00BA1E7D"/>
    <w:rsid w:val="00BA48DF"/>
    <w:rsid w:val="00BA7196"/>
    <w:rsid w:val="00BC1D65"/>
    <w:rsid w:val="00BC79C0"/>
    <w:rsid w:val="00BD185A"/>
    <w:rsid w:val="00BD20A7"/>
    <w:rsid w:val="00BD370B"/>
    <w:rsid w:val="00BD49B6"/>
    <w:rsid w:val="00BD5E3A"/>
    <w:rsid w:val="00BD74AA"/>
    <w:rsid w:val="00BE022F"/>
    <w:rsid w:val="00BE1C47"/>
    <w:rsid w:val="00BE5F4C"/>
    <w:rsid w:val="00BE6C0A"/>
    <w:rsid w:val="00BF1C9F"/>
    <w:rsid w:val="00BF1F52"/>
    <w:rsid w:val="00BF5234"/>
    <w:rsid w:val="00BF6728"/>
    <w:rsid w:val="00C015B3"/>
    <w:rsid w:val="00C052F4"/>
    <w:rsid w:val="00C05B9A"/>
    <w:rsid w:val="00C07673"/>
    <w:rsid w:val="00C10282"/>
    <w:rsid w:val="00C1704C"/>
    <w:rsid w:val="00C17089"/>
    <w:rsid w:val="00C17AE5"/>
    <w:rsid w:val="00C20EF2"/>
    <w:rsid w:val="00C22B75"/>
    <w:rsid w:val="00C334B0"/>
    <w:rsid w:val="00C345A5"/>
    <w:rsid w:val="00C42D5C"/>
    <w:rsid w:val="00C5313C"/>
    <w:rsid w:val="00C53DFA"/>
    <w:rsid w:val="00C55590"/>
    <w:rsid w:val="00C620AA"/>
    <w:rsid w:val="00C64159"/>
    <w:rsid w:val="00C652B7"/>
    <w:rsid w:val="00C71AD5"/>
    <w:rsid w:val="00C72699"/>
    <w:rsid w:val="00C73210"/>
    <w:rsid w:val="00C74CB9"/>
    <w:rsid w:val="00C82D0F"/>
    <w:rsid w:val="00CA04CB"/>
    <w:rsid w:val="00CA1660"/>
    <w:rsid w:val="00CA5AB4"/>
    <w:rsid w:val="00CA6F9A"/>
    <w:rsid w:val="00CB6327"/>
    <w:rsid w:val="00CC2A42"/>
    <w:rsid w:val="00CC2F46"/>
    <w:rsid w:val="00CC333C"/>
    <w:rsid w:val="00CC5DA3"/>
    <w:rsid w:val="00CD27EE"/>
    <w:rsid w:val="00CD7810"/>
    <w:rsid w:val="00CD7F29"/>
    <w:rsid w:val="00CE25C2"/>
    <w:rsid w:val="00CE76F7"/>
    <w:rsid w:val="00CE77F4"/>
    <w:rsid w:val="00CF0DF2"/>
    <w:rsid w:val="00CF0EB4"/>
    <w:rsid w:val="00CF29A2"/>
    <w:rsid w:val="00CF5882"/>
    <w:rsid w:val="00CF6E41"/>
    <w:rsid w:val="00CF6FBA"/>
    <w:rsid w:val="00D01BEE"/>
    <w:rsid w:val="00D11C5A"/>
    <w:rsid w:val="00D11F83"/>
    <w:rsid w:val="00D168C5"/>
    <w:rsid w:val="00D16EDD"/>
    <w:rsid w:val="00D36A42"/>
    <w:rsid w:val="00D43A5C"/>
    <w:rsid w:val="00D4550F"/>
    <w:rsid w:val="00D4603D"/>
    <w:rsid w:val="00D469CE"/>
    <w:rsid w:val="00D46AFC"/>
    <w:rsid w:val="00D471E3"/>
    <w:rsid w:val="00D55E92"/>
    <w:rsid w:val="00D560DB"/>
    <w:rsid w:val="00D60A17"/>
    <w:rsid w:val="00D67606"/>
    <w:rsid w:val="00D716B8"/>
    <w:rsid w:val="00D71CF8"/>
    <w:rsid w:val="00D71D61"/>
    <w:rsid w:val="00D73E00"/>
    <w:rsid w:val="00D74E68"/>
    <w:rsid w:val="00D777AD"/>
    <w:rsid w:val="00D85321"/>
    <w:rsid w:val="00D8588F"/>
    <w:rsid w:val="00D866E5"/>
    <w:rsid w:val="00D91101"/>
    <w:rsid w:val="00D9197D"/>
    <w:rsid w:val="00D91F66"/>
    <w:rsid w:val="00D94F3D"/>
    <w:rsid w:val="00D97580"/>
    <w:rsid w:val="00D97C62"/>
    <w:rsid w:val="00DB1202"/>
    <w:rsid w:val="00DB1EB1"/>
    <w:rsid w:val="00DB2E3A"/>
    <w:rsid w:val="00DB4796"/>
    <w:rsid w:val="00DB5EB1"/>
    <w:rsid w:val="00DC39B1"/>
    <w:rsid w:val="00DC3FE0"/>
    <w:rsid w:val="00DD1923"/>
    <w:rsid w:val="00DD22AC"/>
    <w:rsid w:val="00DD350D"/>
    <w:rsid w:val="00DD36F3"/>
    <w:rsid w:val="00DD44A8"/>
    <w:rsid w:val="00DD5C08"/>
    <w:rsid w:val="00DE2E2B"/>
    <w:rsid w:val="00DF0816"/>
    <w:rsid w:val="00DF3876"/>
    <w:rsid w:val="00DF6F96"/>
    <w:rsid w:val="00E065DC"/>
    <w:rsid w:val="00E100DE"/>
    <w:rsid w:val="00E1037B"/>
    <w:rsid w:val="00E12E92"/>
    <w:rsid w:val="00E13E69"/>
    <w:rsid w:val="00E15501"/>
    <w:rsid w:val="00E22285"/>
    <w:rsid w:val="00E24059"/>
    <w:rsid w:val="00E276F8"/>
    <w:rsid w:val="00E35490"/>
    <w:rsid w:val="00E35991"/>
    <w:rsid w:val="00E40A64"/>
    <w:rsid w:val="00E4464D"/>
    <w:rsid w:val="00E46E25"/>
    <w:rsid w:val="00E519A8"/>
    <w:rsid w:val="00E6060E"/>
    <w:rsid w:val="00E63A96"/>
    <w:rsid w:val="00E64B7C"/>
    <w:rsid w:val="00E654A0"/>
    <w:rsid w:val="00E729F3"/>
    <w:rsid w:val="00E72A5E"/>
    <w:rsid w:val="00E73E7A"/>
    <w:rsid w:val="00E75ED6"/>
    <w:rsid w:val="00E7743F"/>
    <w:rsid w:val="00E81451"/>
    <w:rsid w:val="00E81F68"/>
    <w:rsid w:val="00E82592"/>
    <w:rsid w:val="00E82A45"/>
    <w:rsid w:val="00E85057"/>
    <w:rsid w:val="00E94A61"/>
    <w:rsid w:val="00EA333F"/>
    <w:rsid w:val="00EA37AB"/>
    <w:rsid w:val="00EB14FD"/>
    <w:rsid w:val="00EB3346"/>
    <w:rsid w:val="00EB3AD4"/>
    <w:rsid w:val="00EB4377"/>
    <w:rsid w:val="00EB5634"/>
    <w:rsid w:val="00EB656D"/>
    <w:rsid w:val="00EB73BD"/>
    <w:rsid w:val="00EC6FC8"/>
    <w:rsid w:val="00ED3E28"/>
    <w:rsid w:val="00ED6247"/>
    <w:rsid w:val="00EE036C"/>
    <w:rsid w:val="00EE0BBA"/>
    <w:rsid w:val="00EE0EA1"/>
    <w:rsid w:val="00EE39A9"/>
    <w:rsid w:val="00EE6EFE"/>
    <w:rsid w:val="00EF0E7B"/>
    <w:rsid w:val="00EF4EDD"/>
    <w:rsid w:val="00EF75C6"/>
    <w:rsid w:val="00F03EFD"/>
    <w:rsid w:val="00F04313"/>
    <w:rsid w:val="00F04ADC"/>
    <w:rsid w:val="00F05F25"/>
    <w:rsid w:val="00F16F35"/>
    <w:rsid w:val="00F170CE"/>
    <w:rsid w:val="00F2023B"/>
    <w:rsid w:val="00F20757"/>
    <w:rsid w:val="00F20F75"/>
    <w:rsid w:val="00F2123B"/>
    <w:rsid w:val="00F25324"/>
    <w:rsid w:val="00F33923"/>
    <w:rsid w:val="00F35944"/>
    <w:rsid w:val="00F411B2"/>
    <w:rsid w:val="00F41E65"/>
    <w:rsid w:val="00F43683"/>
    <w:rsid w:val="00F51110"/>
    <w:rsid w:val="00F5656E"/>
    <w:rsid w:val="00F61235"/>
    <w:rsid w:val="00F61A77"/>
    <w:rsid w:val="00F65D23"/>
    <w:rsid w:val="00F70E83"/>
    <w:rsid w:val="00F7211E"/>
    <w:rsid w:val="00F72C93"/>
    <w:rsid w:val="00F749C3"/>
    <w:rsid w:val="00F752CA"/>
    <w:rsid w:val="00F831F9"/>
    <w:rsid w:val="00FA0831"/>
    <w:rsid w:val="00FA19B4"/>
    <w:rsid w:val="00FA68CB"/>
    <w:rsid w:val="00FA782C"/>
    <w:rsid w:val="00FB7114"/>
    <w:rsid w:val="00FC20D0"/>
    <w:rsid w:val="00FD07C5"/>
    <w:rsid w:val="00FD0FA6"/>
    <w:rsid w:val="00FD35D4"/>
    <w:rsid w:val="00FD3F5F"/>
    <w:rsid w:val="00FD6173"/>
    <w:rsid w:val="00FE08C2"/>
    <w:rsid w:val="00FF2F59"/>
    <w:rsid w:val="00FF30E7"/>
    <w:rsid w:val="00FF352F"/>
    <w:rsid w:val="00FF4A3E"/>
    <w:rsid w:val="00FF6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6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DF2"/>
    <w:pPr>
      <w:ind w:left="567" w:hanging="357"/>
    </w:pPr>
    <w:rPr>
      <w:sz w:val="22"/>
      <w:szCs w:val="22"/>
      <w:lang w:eastAsia="en-US"/>
    </w:rPr>
  </w:style>
  <w:style w:type="paragraph" w:styleId="Nadpis1">
    <w:name w:val="heading 1"/>
    <w:basedOn w:val="Normln"/>
    <w:next w:val="Normln"/>
    <w:link w:val="Nadpis1Char"/>
    <w:uiPriority w:val="9"/>
    <w:qFormat/>
    <w:rsid w:val="00C5313C"/>
    <w:pPr>
      <w:keepNext/>
      <w:numPr>
        <w:numId w:val="2"/>
      </w:numPr>
      <w:tabs>
        <w:tab w:val="left" w:pos="0"/>
        <w:tab w:val="left" w:pos="567"/>
      </w:tabs>
      <w:outlineLvl w:val="0"/>
    </w:pPr>
    <w:rPr>
      <w:rFonts w:ascii="Tahoma" w:eastAsia="Times New Roman" w:hAnsi="Tahoma"/>
      <w:b/>
      <w:bCs/>
      <w:kern w:val="32"/>
      <w:sz w:val="24"/>
      <w:szCs w:val="24"/>
      <w:lang w:val="x-none" w:eastAsia="x-none"/>
    </w:rPr>
  </w:style>
  <w:style w:type="paragraph" w:styleId="Nadpis2">
    <w:name w:val="heading 2"/>
    <w:basedOn w:val="Normln"/>
    <w:next w:val="Normln"/>
    <w:link w:val="Nadpis2Char"/>
    <w:uiPriority w:val="99"/>
    <w:qFormat/>
    <w:rsid w:val="00C5313C"/>
    <w:pPr>
      <w:keepNext/>
      <w:numPr>
        <w:ilvl w:val="1"/>
        <w:numId w:val="2"/>
      </w:numPr>
      <w:tabs>
        <w:tab w:val="left" w:pos="0"/>
        <w:tab w:val="left" w:pos="567"/>
      </w:tabs>
      <w:ind w:left="715" w:hanging="431"/>
      <w:outlineLvl w:val="1"/>
    </w:pPr>
    <w:rPr>
      <w:rFonts w:ascii="Tahoma" w:eastAsia="Times New Roman" w:hAnsi="Tahoma"/>
      <w:b/>
      <w:bCs/>
      <w:iCs/>
      <w:sz w:val="20"/>
      <w:szCs w:val="20"/>
      <w:lang w:val="x-none" w:eastAsia="x-none"/>
    </w:rPr>
  </w:style>
  <w:style w:type="paragraph" w:styleId="Nadpis3">
    <w:name w:val="heading 3"/>
    <w:basedOn w:val="Normln"/>
    <w:next w:val="Normln"/>
    <w:link w:val="Nadpis3Char"/>
    <w:uiPriority w:val="99"/>
    <w:qFormat/>
    <w:rsid w:val="00C5313C"/>
    <w:pPr>
      <w:keepNext/>
      <w:numPr>
        <w:ilvl w:val="2"/>
        <w:numId w:val="2"/>
      </w:numPr>
      <w:tabs>
        <w:tab w:val="left" w:pos="0"/>
        <w:tab w:val="left" w:pos="567"/>
      </w:tabs>
      <w:ind w:left="505" w:hanging="505"/>
      <w:outlineLvl w:val="2"/>
    </w:pPr>
    <w:rPr>
      <w:rFonts w:ascii="Tahoma" w:eastAsia="Times New Roman" w:hAnsi="Tahoma"/>
      <w:bCs/>
      <w:i/>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1451"/>
    <w:pPr>
      <w:tabs>
        <w:tab w:val="center" w:pos="4536"/>
        <w:tab w:val="right" w:pos="9072"/>
      </w:tabs>
    </w:pPr>
  </w:style>
  <w:style w:type="character" w:customStyle="1" w:styleId="ZhlavChar">
    <w:name w:val="Záhlaví Char"/>
    <w:basedOn w:val="Standardnpsmoodstavce"/>
    <w:link w:val="Zhlav"/>
    <w:uiPriority w:val="99"/>
    <w:rsid w:val="00E81451"/>
  </w:style>
  <w:style w:type="paragraph" w:styleId="Zpat">
    <w:name w:val="footer"/>
    <w:basedOn w:val="Normln"/>
    <w:link w:val="ZpatChar"/>
    <w:unhideWhenUsed/>
    <w:rsid w:val="00E81451"/>
    <w:pPr>
      <w:tabs>
        <w:tab w:val="center" w:pos="4536"/>
        <w:tab w:val="right" w:pos="9072"/>
      </w:tabs>
    </w:pPr>
  </w:style>
  <w:style w:type="character" w:customStyle="1" w:styleId="ZpatChar">
    <w:name w:val="Zápatí Char"/>
    <w:basedOn w:val="Standardnpsmoodstavce"/>
    <w:link w:val="Zpat"/>
    <w:rsid w:val="00E81451"/>
  </w:style>
  <w:style w:type="character" w:styleId="Odkaznakoment">
    <w:name w:val="annotation reference"/>
    <w:uiPriority w:val="99"/>
    <w:unhideWhenUsed/>
    <w:rsid w:val="00636A11"/>
    <w:rPr>
      <w:sz w:val="16"/>
      <w:szCs w:val="16"/>
    </w:rPr>
  </w:style>
  <w:style w:type="paragraph" w:styleId="Textkomente">
    <w:name w:val="annotation text"/>
    <w:basedOn w:val="Normln"/>
    <w:link w:val="TextkomenteChar"/>
    <w:uiPriority w:val="99"/>
    <w:unhideWhenUsed/>
    <w:rsid w:val="00636A11"/>
    <w:rPr>
      <w:sz w:val="20"/>
      <w:szCs w:val="20"/>
      <w:lang w:val="x-none" w:eastAsia="x-none"/>
    </w:rPr>
  </w:style>
  <w:style w:type="character" w:customStyle="1" w:styleId="TextkomenteChar">
    <w:name w:val="Text komentáře Char"/>
    <w:link w:val="Textkomente"/>
    <w:uiPriority w:val="99"/>
    <w:rsid w:val="00636A11"/>
    <w:rPr>
      <w:sz w:val="20"/>
      <w:szCs w:val="20"/>
    </w:rPr>
  </w:style>
  <w:style w:type="paragraph" w:styleId="Pedmtkomente">
    <w:name w:val="annotation subject"/>
    <w:basedOn w:val="Textkomente"/>
    <w:next w:val="Textkomente"/>
    <w:link w:val="PedmtkomenteChar"/>
    <w:semiHidden/>
    <w:unhideWhenUsed/>
    <w:rsid w:val="00636A11"/>
    <w:rPr>
      <w:b/>
      <w:bCs/>
    </w:rPr>
  </w:style>
  <w:style w:type="character" w:customStyle="1" w:styleId="PedmtkomenteChar">
    <w:name w:val="Předmět komentáře Char"/>
    <w:link w:val="Pedmtkomente"/>
    <w:semiHidden/>
    <w:rsid w:val="00636A11"/>
    <w:rPr>
      <w:b/>
      <w:bCs/>
      <w:sz w:val="20"/>
      <w:szCs w:val="20"/>
    </w:rPr>
  </w:style>
  <w:style w:type="paragraph" w:styleId="Textbubliny">
    <w:name w:val="Balloon Text"/>
    <w:basedOn w:val="Normln"/>
    <w:link w:val="TextbublinyChar"/>
    <w:uiPriority w:val="99"/>
    <w:semiHidden/>
    <w:unhideWhenUsed/>
    <w:rsid w:val="00636A11"/>
    <w:rPr>
      <w:rFonts w:ascii="Tahoma" w:hAnsi="Tahoma"/>
      <w:sz w:val="16"/>
      <w:szCs w:val="16"/>
      <w:lang w:val="x-none" w:eastAsia="x-none"/>
    </w:rPr>
  </w:style>
  <w:style w:type="character" w:customStyle="1" w:styleId="TextbublinyChar">
    <w:name w:val="Text bubliny Char"/>
    <w:link w:val="Textbubliny"/>
    <w:uiPriority w:val="99"/>
    <w:semiHidden/>
    <w:rsid w:val="00636A11"/>
    <w:rPr>
      <w:rFonts w:ascii="Tahoma" w:hAnsi="Tahoma" w:cs="Tahoma"/>
      <w:sz w:val="16"/>
      <w:szCs w:val="16"/>
    </w:rPr>
  </w:style>
  <w:style w:type="paragraph" w:styleId="Odstavecseseznamem">
    <w:name w:val="List Paragraph"/>
    <w:basedOn w:val="Normln"/>
    <w:link w:val="OdstavecseseznamemChar"/>
    <w:uiPriority w:val="34"/>
    <w:qFormat/>
    <w:rsid w:val="00D94F3D"/>
    <w:pPr>
      <w:ind w:left="720"/>
      <w:contextualSpacing/>
    </w:pPr>
  </w:style>
  <w:style w:type="paragraph" w:styleId="Revize">
    <w:name w:val="Revision"/>
    <w:hidden/>
    <w:uiPriority w:val="99"/>
    <w:semiHidden/>
    <w:rsid w:val="00266930"/>
    <w:rPr>
      <w:sz w:val="22"/>
      <w:szCs w:val="22"/>
      <w:lang w:eastAsia="en-US"/>
    </w:rPr>
  </w:style>
  <w:style w:type="table" w:styleId="Mkatabulky">
    <w:name w:val="Table Grid"/>
    <w:basedOn w:val="Normlntabulka"/>
    <w:rsid w:val="003854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ulkacenynadpisB">
    <w:name w:val="Tabulka_ceny_nadpis_B"/>
    <w:basedOn w:val="Normln"/>
    <w:rsid w:val="00394B84"/>
    <w:pPr>
      <w:spacing w:before="60" w:after="60"/>
      <w:ind w:left="0" w:firstLine="0"/>
    </w:pPr>
    <w:rPr>
      <w:rFonts w:ascii="Tahoma" w:eastAsia="Times New Roman" w:hAnsi="Tahoma" w:cs="Tahoma"/>
      <w:b/>
      <w:bCs/>
      <w:color w:val="FFFFFF"/>
      <w:sz w:val="16"/>
      <w:szCs w:val="16"/>
      <w:lang w:eastAsia="cs-CZ"/>
    </w:rPr>
  </w:style>
  <w:style w:type="paragraph" w:customStyle="1" w:styleId="TAbulkacenynadpis">
    <w:name w:val="TAbulka_ceny_nadpis"/>
    <w:basedOn w:val="Normln"/>
    <w:rsid w:val="00394B84"/>
    <w:pPr>
      <w:ind w:left="0" w:firstLine="0"/>
      <w:jc w:val="center"/>
    </w:pPr>
    <w:rPr>
      <w:rFonts w:ascii="Tahoma" w:eastAsia="Times New Roman" w:hAnsi="Tahoma" w:cs="Tahoma"/>
      <w:color w:val="FFFFFF"/>
      <w:sz w:val="14"/>
      <w:szCs w:val="14"/>
      <w:lang w:eastAsia="cs-CZ"/>
    </w:rPr>
  </w:style>
  <w:style w:type="paragraph" w:customStyle="1" w:styleId="Tabulkaceny">
    <w:name w:val="Tabulka_ceny"/>
    <w:basedOn w:val="Normln"/>
    <w:link w:val="TabulkacenyChar"/>
    <w:rsid w:val="00394B84"/>
    <w:pPr>
      <w:spacing w:before="40" w:after="40"/>
      <w:ind w:left="0" w:firstLine="0"/>
    </w:pPr>
    <w:rPr>
      <w:rFonts w:ascii="Tahoma" w:eastAsia="Times New Roman" w:hAnsi="Tahoma"/>
      <w:sz w:val="14"/>
      <w:szCs w:val="14"/>
      <w:lang w:val="x-none" w:eastAsia="cs-CZ"/>
    </w:rPr>
  </w:style>
  <w:style w:type="paragraph" w:customStyle="1" w:styleId="TabulkacenyB">
    <w:name w:val="Tabulka_ceny_B"/>
    <w:basedOn w:val="Normln"/>
    <w:rsid w:val="00394B84"/>
    <w:pPr>
      <w:spacing w:before="40" w:after="40"/>
      <w:ind w:left="0" w:firstLine="0"/>
    </w:pPr>
    <w:rPr>
      <w:rFonts w:ascii="Tahoma" w:eastAsia="Times New Roman" w:hAnsi="Tahoma" w:cs="Tahoma"/>
      <w:b/>
      <w:bCs/>
      <w:sz w:val="14"/>
      <w:szCs w:val="14"/>
      <w:lang w:eastAsia="cs-CZ"/>
    </w:rPr>
  </w:style>
  <w:style w:type="character" w:customStyle="1" w:styleId="TabulkacenyChar">
    <w:name w:val="Tabulka_ceny Char"/>
    <w:link w:val="Tabulkaceny"/>
    <w:locked/>
    <w:rsid w:val="00394B84"/>
    <w:rPr>
      <w:rFonts w:ascii="Tahoma" w:eastAsia="Times New Roman" w:hAnsi="Tahoma" w:cs="Tahoma"/>
      <w:sz w:val="14"/>
      <w:szCs w:val="14"/>
      <w:lang w:eastAsia="cs-CZ"/>
    </w:rPr>
  </w:style>
  <w:style w:type="character" w:customStyle="1" w:styleId="platne1">
    <w:name w:val="platne1"/>
    <w:basedOn w:val="Standardnpsmoodstavce"/>
    <w:uiPriority w:val="99"/>
    <w:rsid w:val="00B3487E"/>
  </w:style>
  <w:style w:type="character" w:customStyle="1" w:styleId="tsubjname">
    <w:name w:val="tsubjname"/>
    <w:basedOn w:val="Standardnpsmoodstavce"/>
    <w:rsid w:val="00DC39B1"/>
  </w:style>
  <w:style w:type="character" w:customStyle="1" w:styleId="Nadpis1Char">
    <w:name w:val="Nadpis 1 Char"/>
    <w:link w:val="Nadpis1"/>
    <w:uiPriority w:val="99"/>
    <w:rsid w:val="00C5313C"/>
    <w:rPr>
      <w:rFonts w:ascii="Tahoma" w:eastAsia="Times New Roman" w:hAnsi="Tahoma"/>
      <w:b/>
      <w:bCs/>
      <w:kern w:val="32"/>
      <w:sz w:val="24"/>
      <w:szCs w:val="24"/>
      <w:lang w:val="x-none" w:eastAsia="x-none"/>
    </w:rPr>
  </w:style>
  <w:style w:type="character" w:customStyle="1" w:styleId="Nadpis2Char">
    <w:name w:val="Nadpis 2 Char"/>
    <w:link w:val="Nadpis2"/>
    <w:uiPriority w:val="99"/>
    <w:rsid w:val="00C5313C"/>
    <w:rPr>
      <w:rFonts w:ascii="Tahoma" w:eastAsia="Times New Roman" w:hAnsi="Tahoma"/>
      <w:b/>
      <w:bCs/>
      <w:iCs/>
      <w:lang w:val="x-none" w:eastAsia="x-none"/>
    </w:rPr>
  </w:style>
  <w:style w:type="character" w:customStyle="1" w:styleId="Nadpis3Char">
    <w:name w:val="Nadpis 3 Char"/>
    <w:link w:val="Nadpis3"/>
    <w:uiPriority w:val="99"/>
    <w:rsid w:val="00C5313C"/>
    <w:rPr>
      <w:rFonts w:ascii="Tahoma" w:eastAsia="Times New Roman" w:hAnsi="Tahoma"/>
      <w:bCs/>
      <w:i/>
      <w:lang w:val="x-none" w:eastAsia="x-none"/>
    </w:rPr>
  </w:style>
  <w:style w:type="character" w:styleId="Siln">
    <w:name w:val="Strong"/>
    <w:uiPriority w:val="99"/>
    <w:qFormat/>
    <w:rsid w:val="00C5313C"/>
    <w:rPr>
      <w:rFonts w:cs="Times New Roman"/>
      <w:b/>
      <w:bCs/>
    </w:rPr>
  </w:style>
  <w:style w:type="character" w:styleId="slostrnky">
    <w:name w:val="page number"/>
    <w:rsid w:val="0033237E"/>
    <w:rPr>
      <w:rFonts w:cs="Times New Roman"/>
    </w:rPr>
  </w:style>
  <w:style w:type="paragraph" w:customStyle="1" w:styleId="HLAVICKA">
    <w:name w:val="HLAVICKA"/>
    <w:basedOn w:val="Normln"/>
    <w:uiPriority w:val="99"/>
    <w:rsid w:val="0033237E"/>
    <w:pPr>
      <w:tabs>
        <w:tab w:val="left" w:pos="284"/>
        <w:tab w:val="left" w:pos="1134"/>
      </w:tabs>
      <w:spacing w:after="60"/>
      <w:ind w:left="0" w:firstLine="0"/>
    </w:pPr>
    <w:rPr>
      <w:rFonts w:ascii="Times New Roman" w:eastAsia="Times New Roman" w:hAnsi="Times New Roman"/>
      <w:sz w:val="20"/>
      <w:szCs w:val="20"/>
      <w:lang w:eastAsia="cs-CZ"/>
    </w:rPr>
  </w:style>
  <w:style w:type="paragraph" w:styleId="Zkladntext">
    <w:name w:val="Body Text"/>
    <w:basedOn w:val="Normln"/>
    <w:link w:val="ZkladntextChar"/>
    <w:uiPriority w:val="99"/>
    <w:rsid w:val="00A052FD"/>
    <w:pPr>
      <w:widowControl w:val="0"/>
      <w:ind w:left="0" w:firstLine="0"/>
      <w:jc w:val="both"/>
    </w:pPr>
    <w:rPr>
      <w:rFonts w:ascii="Times New Roman" w:eastAsia="Times New Roman" w:hAnsi="Times New Roman"/>
      <w:sz w:val="20"/>
      <w:szCs w:val="20"/>
      <w:lang w:val="x-none" w:eastAsia="x-none"/>
    </w:rPr>
  </w:style>
  <w:style w:type="character" w:customStyle="1" w:styleId="ZkladntextChar">
    <w:name w:val="Základní text Char"/>
    <w:link w:val="Zkladntext"/>
    <w:uiPriority w:val="99"/>
    <w:rsid w:val="00A052FD"/>
    <w:rPr>
      <w:rFonts w:ascii="Times New Roman" w:eastAsia="Times New Roman" w:hAnsi="Times New Roman"/>
    </w:rPr>
  </w:style>
  <w:style w:type="paragraph" w:styleId="Seznamsodrkami3">
    <w:name w:val="List Bullet 3"/>
    <w:basedOn w:val="Normln"/>
    <w:rsid w:val="00813967"/>
    <w:pPr>
      <w:tabs>
        <w:tab w:val="num" w:pos="1134"/>
      </w:tabs>
      <w:ind w:left="340" w:firstLine="454"/>
    </w:pPr>
    <w:rPr>
      <w:rFonts w:ascii="Arial" w:eastAsia="SimSun" w:hAnsi="Arial"/>
      <w:sz w:val="20"/>
      <w:szCs w:val="24"/>
      <w:lang w:val="en-GB"/>
    </w:rPr>
  </w:style>
  <w:style w:type="paragraph" w:customStyle="1" w:styleId="tableclose">
    <w:name w:val="tableclose"/>
    <w:basedOn w:val="Normln"/>
    <w:rsid w:val="00813967"/>
    <w:pPr>
      <w:ind w:left="0" w:firstLine="0"/>
    </w:pPr>
    <w:rPr>
      <w:rFonts w:ascii="Arial" w:eastAsia="Times New Roman" w:hAnsi="Arial" w:cs="Arial"/>
      <w:sz w:val="20"/>
      <w:szCs w:val="20"/>
      <w:lang w:val="en-US"/>
    </w:rPr>
  </w:style>
  <w:style w:type="character" w:styleId="Hypertextovodkaz">
    <w:name w:val="Hyperlink"/>
    <w:uiPriority w:val="99"/>
    <w:rsid w:val="00813967"/>
    <w:rPr>
      <w:rFonts w:cs="Times New Roman"/>
      <w:color w:val="0000FF"/>
      <w:u w:val="single"/>
    </w:rPr>
  </w:style>
  <w:style w:type="paragraph" w:customStyle="1" w:styleId="TabulkaNormal">
    <w:name w:val="Tabulka Normal"/>
    <w:basedOn w:val="Normln"/>
    <w:rsid w:val="000F5D17"/>
    <w:pPr>
      <w:spacing w:before="40" w:after="40"/>
      <w:ind w:left="57" w:firstLine="0"/>
    </w:pPr>
    <w:rPr>
      <w:rFonts w:ascii="Tahoma" w:eastAsia="Times New Roman" w:hAnsi="Tahoma" w:cs="Tahoma"/>
      <w:sz w:val="18"/>
      <w:szCs w:val="20"/>
      <w:lang w:eastAsia="cs-CZ"/>
    </w:rPr>
  </w:style>
  <w:style w:type="paragraph" w:customStyle="1" w:styleId="Cislovanyodstavec">
    <w:name w:val="Cislovany odstavec"/>
    <w:basedOn w:val="Odstavecseseznamem"/>
    <w:qFormat/>
    <w:rsid w:val="0031679F"/>
    <w:pPr>
      <w:numPr>
        <w:numId w:val="1"/>
      </w:numPr>
      <w:ind w:left="360"/>
      <w:jc w:val="both"/>
    </w:pPr>
    <w:rPr>
      <w:rFonts w:ascii="Tahoma" w:hAnsi="Tahoma" w:cs="Tahoma"/>
      <w:sz w:val="18"/>
      <w:szCs w:val="18"/>
    </w:rPr>
  </w:style>
  <w:style w:type="paragraph" w:styleId="Prosttext">
    <w:name w:val="Plain Text"/>
    <w:basedOn w:val="Normln"/>
    <w:link w:val="ProsttextChar"/>
    <w:unhideWhenUsed/>
    <w:rsid w:val="00A9103F"/>
    <w:pPr>
      <w:ind w:left="0" w:firstLine="0"/>
    </w:pPr>
    <w:rPr>
      <w:rFonts w:ascii="Consolas" w:eastAsia="Times New Roman" w:hAnsi="Consolas"/>
      <w:sz w:val="21"/>
      <w:szCs w:val="21"/>
      <w:lang w:val="x-none" w:eastAsia="x-none"/>
    </w:rPr>
  </w:style>
  <w:style w:type="character" w:customStyle="1" w:styleId="ProsttextChar">
    <w:name w:val="Prostý text Char"/>
    <w:link w:val="Prosttext"/>
    <w:rsid w:val="00A9103F"/>
    <w:rPr>
      <w:rFonts w:ascii="Consolas" w:eastAsia="Times New Roman" w:hAnsi="Consolas"/>
      <w:sz w:val="21"/>
      <w:szCs w:val="21"/>
    </w:rPr>
  </w:style>
  <w:style w:type="paragraph" w:customStyle="1" w:styleId="Default">
    <w:name w:val="Default"/>
    <w:rsid w:val="00856815"/>
    <w:pPr>
      <w:autoSpaceDE w:val="0"/>
      <w:autoSpaceDN w:val="0"/>
      <w:adjustRightInd w:val="0"/>
    </w:pPr>
    <w:rPr>
      <w:rFonts w:ascii="Tahoma" w:hAnsi="Tahoma" w:cs="Tahoma"/>
      <w:color w:val="000000"/>
      <w:sz w:val="24"/>
      <w:szCs w:val="24"/>
    </w:rPr>
  </w:style>
  <w:style w:type="paragraph" w:styleId="Bezmezer">
    <w:name w:val="No Spacing"/>
    <w:uiPriority w:val="1"/>
    <w:qFormat/>
    <w:rsid w:val="002B15F5"/>
    <w:pPr>
      <w:ind w:left="567" w:hanging="357"/>
    </w:pPr>
    <w:rPr>
      <w:sz w:val="22"/>
      <w:szCs w:val="22"/>
      <w:lang w:eastAsia="en-US"/>
    </w:rPr>
  </w:style>
  <w:style w:type="paragraph" w:customStyle="1" w:styleId="titre4">
    <w:name w:val="titre4"/>
    <w:basedOn w:val="Normln"/>
    <w:autoRedefine/>
    <w:semiHidden/>
    <w:rsid w:val="00225295"/>
    <w:pPr>
      <w:numPr>
        <w:ilvl w:val="1"/>
        <w:numId w:val="4"/>
      </w:numPr>
      <w:spacing w:before="120"/>
      <w:jc w:val="both"/>
    </w:pPr>
    <w:rPr>
      <w:rFonts w:eastAsia="Times New Roman" w:cs="Arial"/>
      <w:snapToGrid w:val="0"/>
      <w:color w:val="000000"/>
      <w:lang w:eastAsia="cs-CZ"/>
    </w:rPr>
  </w:style>
  <w:style w:type="paragraph" w:customStyle="1" w:styleId="Zkladntextslovan">
    <w:name w:val="Základní text číslovaný"/>
    <w:basedOn w:val="Zkladntext"/>
    <w:link w:val="ZkladntextslovanChar"/>
    <w:rsid w:val="005467A1"/>
    <w:pPr>
      <w:widowControl/>
      <w:numPr>
        <w:numId w:val="5"/>
      </w:numPr>
      <w:spacing w:after="120"/>
    </w:pPr>
    <w:rPr>
      <w:sz w:val="22"/>
      <w:szCs w:val="22"/>
    </w:rPr>
  </w:style>
  <w:style w:type="character" w:customStyle="1" w:styleId="ZkladntextslovanChar">
    <w:name w:val="Základní text číslovaný Char"/>
    <w:link w:val="Zkladntextslovan"/>
    <w:rsid w:val="005467A1"/>
    <w:rPr>
      <w:rFonts w:ascii="Times New Roman" w:eastAsia="Times New Roman" w:hAnsi="Times New Roman"/>
      <w:sz w:val="22"/>
      <w:szCs w:val="22"/>
      <w:lang w:val="x-none" w:eastAsia="x-none"/>
    </w:rPr>
  </w:style>
  <w:style w:type="paragraph" w:customStyle="1" w:styleId="Nzevlnku">
    <w:name w:val="Název článku"/>
    <w:basedOn w:val="Zkladntext"/>
    <w:next w:val="Normln"/>
    <w:rsid w:val="005467A1"/>
    <w:pPr>
      <w:keepNext/>
      <w:widowControl/>
      <w:spacing w:after="120"/>
      <w:jc w:val="center"/>
      <w:outlineLvl w:val="0"/>
    </w:pPr>
    <w:rPr>
      <w:b/>
      <w:sz w:val="22"/>
      <w:lang w:val="cs-CZ" w:eastAsia="cs-CZ"/>
    </w:rPr>
  </w:style>
  <w:style w:type="paragraph" w:customStyle="1" w:styleId="odsazfurt">
    <w:name w:val="odsaz furt"/>
    <w:basedOn w:val="Normln"/>
    <w:rsid w:val="00CF0DF2"/>
    <w:pPr>
      <w:ind w:left="284" w:firstLine="0"/>
      <w:jc w:val="both"/>
    </w:pPr>
    <w:rPr>
      <w:rFonts w:ascii="Times New Roman" w:eastAsia="MS Mincho" w:hAnsi="Times New Roman"/>
      <w:color w:val="000000"/>
      <w:sz w:val="20"/>
      <w:szCs w:val="20"/>
      <w:lang w:eastAsia="cs-CZ"/>
    </w:rPr>
  </w:style>
  <w:style w:type="character" w:customStyle="1" w:styleId="normtext1">
    <w:name w:val="normtext1"/>
    <w:basedOn w:val="Standardnpsmoodstavce"/>
    <w:rsid w:val="009F0A7B"/>
  </w:style>
  <w:style w:type="character" w:customStyle="1" w:styleId="apple-converted-space">
    <w:name w:val="apple-converted-space"/>
    <w:basedOn w:val="Standardnpsmoodstavce"/>
    <w:rsid w:val="00A81F67"/>
  </w:style>
  <w:style w:type="character" w:customStyle="1" w:styleId="OdstavecseseznamemChar">
    <w:name w:val="Odstavec se seznamem Char"/>
    <w:link w:val="Odstavecseseznamem"/>
    <w:uiPriority w:val="34"/>
    <w:locked/>
    <w:rsid w:val="00B812CB"/>
    <w:rPr>
      <w:sz w:val="22"/>
      <w:szCs w:val="22"/>
      <w:lang w:eastAsia="en-US"/>
    </w:rPr>
  </w:style>
  <w:style w:type="character" w:customStyle="1" w:styleId="rove1Char">
    <w:name w:val="Úroveň 1 Char"/>
    <w:link w:val="rove1"/>
    <w:locked/>
    <w:rsid w:val="00B812CB"/>
    <w:rPr>
      <w:rFonts w:ascii="Arial" w:hAnsi="Arial" w:cs="Arial"/>
      <w:lang w:eastAsia="en-US"/>
    </w:rPr>
  </w:style>
  <w:style w:type="paragraph" w:customStyle="1" w:styleId="rove1">
    <w:name w:val="Úroveň 1"/>
    <w:basedOn w:val="Odstavecseseznamem"/>
    <w:link w:val="rove1Char"/>
    <w:qFormat/>
    <w:rsid w:val="00B812CB"/>
    <w:pPr>
      <w:spacing w:before="60" w:after="60" w:line="276" w:lineRule="auto"/>
      <w:ind w:left="567" w:hanging="567"/>
      <w:contextualSpacing w:val="0"/>
      <w:jc w:val="both"/>
    </w:pPr>
    <w:rPr>
      <w:rFonts w:ascii="Arial" w:hAnsi="Arial" w:cs="Arial"/>
      <w:sz w:val="20"/>
      <w:szCs w:val="20"/>
    </w:rPr>
  </w:style>
  <w:style w:type="paragraph" w:customStyle="1" w:styleId="rove2">
    <w:name w:val="Úroveň 2"/>
    <w:basedOn w:val="rove1"/>
    <w:qFormat/>
    <w:rsid w:val="00B812CB"/>
    <w:pPr>
      <w:tabs>
        <w:tab w:val="num" w:pos="360"/>
      </w:tabs>
      <w:ind w:left="2010" w:hanging="180"/>
    </w:pPr>
  </w:style>
  <w:style w:type="paragraph" w:customStyle="1" w:styleId="rove3">
    <w:name w:val="Úroveň 3"/>
    <w:basedOn w:val="rove2"/>
    <w:qFormat/>
    <w:rsid w:val="00B812CB"/>
    <w:pPr>
      <w:ind w:left="2730" w:hanging="360"/>
    </w:pPr>
  </w:style>
  <w:style w:type="character" w:customStyle="1" w:styleId="Nadpis20">
    <w:name w:val="Nadpis #2_"/>
    <w:basedOn w:val="Standardnpsmoodstavce"/>
    <w:link w:val="Nadpis21"/>
    <w:rsid w:val="00363C8C"/>
    <w:rPr>
      <w:rFonts w:ascii="Microsoft Sans Serif" w:eastAsia="Microsoft Sans Serif" w:hAnsi="Microsoft Sans Serif" w:cs="Microsoft Sans Serif"/>
      <w:b/>
      <w:bCs/>
      <w:sz w:val="22"/>
      <w:szCs w:val="22"/>
      <w:shd w:val="clear" w:color="auto" w:fill="FFFFFF"/>
    </w:rPr>
  </w:style>
  <w:style w:type="character" w:customStyle="1" w:styleId="Zkladntext2">
    <w:name w:val="Základní text (2)_"/>
    <w:basedOn w:val="Standardnpsmoodstavce"/>
    <w:link w:val="Zkladntext20"/>
    <w:rsid w:val="00363C8C"/>
    <w:rPr>
      <w:rFonts w:ascii="Microsoft Sans Serif" w:eastAsia="Microsoft Sans Serif" w:hAnsi="Microsoft Sans Serif" w:cs="Microsoft Sans Serif"/>
      <w:sz w:val="22"/>
      <w:szCs w:val="22"/>
      <w:shd w:val="clear" w:color="auto" w:fill="FFFFFF"/>
    </w:rPr>
  </w:style>
  <w:style w:type="character" w:customStyle="1" w:styleId="Zkladntext7Exact">
    <w:name w:val="Základní text (7) Exact"/>
    <w:basedOn w:val="Standardnpsmoodstavce"/>
    <w:rsid w:val="00363C8C"/>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Zkladntext8Exact">
    <w:name w:val="Základní text (8) Exact"/>
    <w:basedOn w:val="Standardnpsmoodstavce"/>
    <w:rsid w:val="00363C8C"/>
    <w:rPr>
      <w:rFonts w:ascii="Calibri" w:eastAsia="Calibri" w:hAnsi="Calibri" w:cs="Calibri"/>
      <w:b/>
      <w:bCs/>
      <w:i w:val="0"/>
      <w:iCs w:val="0"/>
      <w:smallCaps w:val="0"/>
      <w:strike w:val="0"/>
      <w:sz w:val="21"/>
      <w:szCs w:val="21"/>
      <w:u w:val="none"/>
    </w:rPr>
  </w:style>
  <w:style w:type="character" w:customStyle="1" w:styleId="Zkladntext8MicrosoftSansSerif95ptNetunExact">
    <w:name w:val="Základní text (8) + Microsoft Sans Serif;9;5 pt;Ne tučné Exact"/>
    <w:basedOn w:val="Zkladntext8"/>
    <w:rsid w:val="00363C8C"/>
    <w:rPr>
      <w:rFonts w:ascii="Microsoft Sans Serif" w:eastAsia="Microsoft Sans Serif" w:hAnsi="Microsoft Sans Serif" w:cs="Microsoft Sans Serif"/>
      <w:b/>
      <w:bCs/>
      <w:sz w:val="19"/>
      <w:szCs w:val="19"/>
      <w:shd w:val="clear" w:color="auto" w:fill="FFFFFF"/>
    </w:rPr>
  </w:style>
  <w:style w:type="character" w:customStyle="1" w:styleId="Nadpis10">
    <w:name w:val="Nadpis #1_"/>
    <w:basedOn w:val="Standardnpsmoodstavce"/>
    <w:link w:val="Nadpis11"/>
    <w:rsid w:val="00363C8C"/>
    <w:rPr>
      <w:rFonts w:ascii="Microsoft Sans Serif" w:eastAsia="Microsoft Sans Serif" w:hAnsi="Microsoft Sans Serif" w:cs="Microsoft Sans Serif"/>
      <w:sz w:val="26"/>
      <w:szCs w:val="26"/>
      <w:shd w:val="clear" w:color="auto" w:fill="FFFFFF"/>
    </w:rPr>
  </w:style>
  <w:style w:type="character" w:customStyle="1" w:styleId="Zkladntext7">
    <w:name w:val="Základní text (7)_"/>
    <w:basedOn w:val="Standardnpsmoodstavce"/>
    <w:link w:val="Zkladntext70"/>
    <w:rsid w:val="00363C8C"/>
    <w:rPr>
      <w:rFonts w:ascii="Microsoft Sans Serif" w:eastAsia="Microsoft Sans Serif" w:hAnsi="Microsoft Sans Serif" w:cs="Microsoft Sans Serif"/>
      <w:sz w:val="19"/>
      <w:szCs w:val="19"/>
      <w:shd w:val="clear" w:color="auto" w:fill="FFFFFF"/>
    </w:rPr>
  </w:style>
  <w:style w:type="character" w:customStyle="1" w:styleId="Zkladntext8">
    <w:name w:val="Základní text (8)_"/>
    <w:basedOn w:val="Standardnpsmoodstavce"/>
    <w:link w:val="Zkladntext80"/>
    <w:rsid w:val="00363C8C"/>
    <w:rPr>
      <w:rFonts w:cs="Calibri"/>
      <w:b/>
      <w:bCs/>
      <w:sz w:val="21"/>
      <w:szCs w:val="21"/>
      <w:shd w:val="clear" w:color="auto" w:fill="FFFFFF"/>
    </w:rPr>
  </w:style>
  <w:style w:type="paragraph" w:customStyle="1" w:styleId="Nadpis21">
    <w:name w:val="Nadpis #2"/>
    <w:basedOn w:val="Normln"/>
    <w:link w:val="Nadpis20"/>
    <w:rsid w:val="00363C8C"/>
    <w:pPr>
      <w:widowControl w:val="0"/>
      <w:shd w:val="clear" w:color="auto" w:fill="FFFFFF"/>
      <w:spacing w:before="780" w:after="500" w:line="248" w:lineRule="exact"/>
      <w:ind w:left="0" w:firstLine="0"/>
      <w:outlineLvl w:val="1"/>
    </w:pPr>
    <w:rPr>
      <w:rFonts w:ascii="Microsoft Sans Serif" w:eastAsia="Microsoft Sans Serif" w:hAnsi="Microsoft Sans Serif" w:cs="Microsoft Sans Serif"/>
      <w:b/>
      <w:bCs/>
      <w:lang w:eastAsia="cs-CZ"/>
    </w:rPr>
  </w:style>
  <w:style w:type="paragraph" w:customStyle="1" w:styleId="Zkladntext20">
    <w:name w:val="Základní text (2)"/>
    <w:basedOn w:val="Normln"/>
    <w:link w:val="Zkladntext2"/>
    <w:rsid w:val="00363C8C"/>
    <w:pPr>
      <w:widowControl w:val="0"/>
      <w:shd w:val="clear" w:color="auto" w:fill="FFFFFF"/>
      <w:spacing w:line="326" w:lineRule="exact"/>
      <w:ind w:left="0" w:hanging="760"/>
    </w:pPr>
    <w:rPr>
      <w:rFonts w:ascii="Microsoft Sans Serif" w:eastAsia="Microsoft Sans Serif" w:hAnsi="Microsoft Sans Serif" w:cs="Microsoft Sans Serif"/>
      <w:lang w:eastAsia="cs-CZ"/>
    </w:rPr>
  </w:style>
  <w:style w:type="paragraph" w:customStyle="1" w:styleId="Zkladntext70">
    <w:name w:val="Základní text (7)"/>
    <w:basedOn w:val="Normln"/>
    <w:link w:val="Zkladntext7"/>
    <w:rsid w:val="00363C8C"/>
    <w:pPr>
      <w:widowControl w:val="0"/>
      <w:shd w:val="clear" w:color="auto" w:fill="FFFFFF"/>
      <w:spacing w:line="293" w:lineRule="exact"/>
      <w:ind w:left="0" w:firstLine="0"/>
      <w:jc w:val="both"/>
    </w:pPr>
    <w:rPr>
      <w:rFonts w:ascii="Microsoft Sans Serif" w:eastAsia="Microsoft Sans Serif" w:hAnsi="Microsoft Sans Serif" w:cs="Microsoft Sans Serif"/>
      <w:sz w:val="19"/>
      <w:szCs w:val="19"/>
      <w:lang w:eastAsia="cs-CZ"/>
    </w:rPr>
  </w:style>
  <w:style w:type="paragraph" w:customStyle="1" w:styleId="Zkladntext80">
    <w:name w:val="Základní text (8)"/>
    <w:basedOn w:val="Normln"/>
    <w:link w:val="Zkladntext8"/>
    <w:rsid w:val="00363C8C"/>
    <w:pPr>
      <w:widowControl w:val="0"/>
      <w:shd w:val="clear" w:color="auto" w:fill="FFFFFF"/>
      <w:spacing w:line="293" w:lineRule="exact"/>
      <w:ind w:left="0" w:firstLine="0"/>
      <w:jc w:val="both"/>
    </w:pPr>
    <w:rPr>
      <w:rFonts w:cs="Calibri"/>
      <w:b/>
      <w:bCs/>
      <w:sz w:val="21"/>
      <w:szCs w:val="21"/>
      <w:lang w:eastAsia="cs-CZ"/>
    </w:rPr>
  </w:style>
  <w:style w:type="paragraph" w:customStyle="1" w:styleId="Nadpis11">
    <w:name w:val="Nadpis #1"/>
    <w:basedOn w:val="Normln"/>
    <w:link w:val="Nadpis10"/>
    <w:rsid w:val="00363C8C"/>
    <w:pPr>
      <w:widowControl w:val="0"/>
      <w:shd w:val="clear" w:color="auto" w:fill="FFFFFF"/>
      <w:spacing w:after="600" w:line="294" w:lineRule="exact"/>
      <w:ind w:left="0" w:firstLine="0"/>
      <w:jc w:val="center"/>
      <w:outlineLvl w:val="0"/>
    </w:pPr>
    <w:rPr>
      <w:rFonts w:ascii="Microsoft Sans Serif" w:eastAsia="Microsoft Sans Serif" w:hAnsi="Microsoft Sans Serif" w:cs="Microsoft Sans Serif"/>
      <w:sz w:val="26"/>
      <w:szCs w:val="26"/>
      <w:lang w:eastAsia="cs-CZ"/>
    </w:rPr>
  </w:style>
  <w:style w:type="character" w:customStyle="1" w:styleId="Zkladntext2Calibri105ptTun">
    <w:name w:val="Základní text (2) + Calibri;10;5 pt;Tučné"/>
    <w:basedOn w:val="Zkladntext2"/>
    <w:rsid w:val="00363C8C"/>
    <w:rPr>
      <w:rFonts w:ascii="Calibri" w:eastAsia="Calibri" w:hAnsi="Calibri" w:cs="Calibri"/>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Zkladntext295pt">
    <w:name w:val="Základní text (2) + 9;5 pt"/>
    <w:basedOn w:val="Zkladntext2"/>
    <w:rsid w:val="00363C8C"/>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cs-CZ" w:eastAsia="cs-CZ" w:bidi="cs-CZ"/>
    </w:rPr>
  </w:style>
  <w:style w:type="character" w:customStyle="1" w:styleId="Zkladntext29ptKurzva">
    <w:name w:val="Základní text (2) + 9 pt;Kurzíva"/>
    <w:basedOn w:val="Zkladntext2"/>
    <w:rsid w:val="00363C8C"/>
    <w:rPr>
      <w:rFonts w:ascii="Microsoft Sans Serif" w:eastAsia="Microsoft Sans Serif" w:hAnsi="Microsoft Sans Serif" w:cs="Microsoft Sans Serif"/>
      <w:b w:val="0"/>
      <w:bCs w:val="0"/>
      <w:i/>
      <w:iCs/>
      <w:smallCaps w:val="0"/>
      <w:strike w:val="0"/>
      <w:color w:val="000000"/>
      <w:spacing w:val="0"/>
      <w:w w:val="100"/>
      <w:position w:val="0"/>
      <w:sz w:val="18"/>
      <w:szCs w:val="18"/>
      <w:u w:val="none"/>
      <w:shd w:val="clear" w:color="auto" w:fill="FFFFFF"/>
      <w:lang w:val="cs-CZ" w:eastAsia="cs-CZ" w:bidi="cs-CZ"/>
    </w:rPr>
  </w:style>
  <w:style w:type="character" w:customStyle="1" w:styleId="ZhlavneboZpat">
    <w:name w:val="Záhlaví nebo Zápatí_"/>
    <w:basedOn w:val="Standardnpsmoodstavce"/>
    <w:rsid w:val="006D6D18"/>
    <w:rPr>
      <w:rFonts w:ascii="Calibri" w:eastAsia="Calibri" w:hAnsi="Calibri" w:cs="Calibri"/>
      <w:b w:val="0"/>
      <w:bCs w:val="0"/>
      <w:i w:val="0"/>
      <w:iCs w:val="0"/>
      <w:smallCaps w:val="0"/>
      <w:strike w:val="0"/>
      <w:sz w:val="17"/>
      <w:szCs w:val="17"/>
      <w:u w:val="none"/>
    </w:rPr>
  </w:style>
  <w:style w:type="character" w:customStyle="1" w:styleId="ZhlavneboZpat0">
    <w:name w:val="Záhlaví nebo Zápatí"/>
    <w:basedOn w:val="ZhlavneboZpat"/>
    <w:rsid w:val="006D6D18"/>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DF2"/>
    <w:pPr>
      <w:ind w:left="567" w:hanging="357"/>
    </w:pPr>
    <w:rPr>
      <w:sz w:val="22"/>
      <w:szCs w:val="22"/>
      <w:lang w:eastAsia="en-US"/>
    </w:rPr>
  </w:style>
  <w:style w:type="paragraph" w:styleId="Nadpis1">
    <w:name w:val="heading 1"/>
    <w:basedOn w:val="Normln"/>
    <w:next w:val="Normln"/>
    <w:link w:val="Nadpis1Char"/>
    <w:uiPriority w:val="9"/>
    <w:qFormat/>
    <w:rsid w:val="00C5313C"/>
    <w:pPr>
      <w:keepNext/>
      <w:numPr>
        <w:numId w:val="2"/>
      </w:numPr>
      <w:tabs>
        <w:tab w:val="left" w:pos="0"/>
        <w:tab w:val="left" w:pos="567"/>
      </w:tabs>
      <w:outlineLvl w:val="0"/>
    </w:pPr>
    <w:rPr>
      <w:rFonts w:ascii="Tahoma" w:eastAsia="Times New Roman" w:hAnsi="Tahoma"/>
      <w:b/>
      <w:bCs/>
      <w:kern w:val="32"/>
      <w:sz w:val="24"/>
      <w:szCs w:val="24"/>
      <w:lang w:val="x-none" w:eastAsia="x-none"/>
    </w:rPr>
  </w:style>
  <w:style w:type="paragraph" w:styleId="Nadpis2">
    <w:name w:val="heading 2"/>
    <w:basedOn w:val="Normln"/>
    <w:next w:val="Normln"/>
    <w:link w:val="Nadpis2Char"/>
    <w:uiPriority w:val="99"/>
    <w:qFormat/>
    <w:rsid w:val="00C5313C"/>
    <w:pPr>
      <w:keepNext/>
      <w:numPr>
        <w:ilvl w:val="1"/>
        <w:numId w:val="2"/>
      </w:numPr>
      <w:tabs>
        <w:tab w:val="left" w:pos="0"/>
        <w:tab w:val="left" w:pos="567"/>
      </w:tabs>
      <w:ind w:left="715" w:hanging="431"/>
      <w:outlineLvl w:val="1"/>
    </w:pPr>
    <w:rPr>
      <w:rFonts w:ascii="Tahoma" w:eastAsia="Times New Roman" w:hAnsi="Tahoma"/>
      <w:b/>
      <w:bCs/>
      <w:iCs/>
      <w:sz w:val="20"/>
      <w:szCs w:val="20"/>
      <w:lang w:val="x-none" w:eastAsia="x-none"/>
    </w:rPr>
  </w:style>
  <w:style w:type="paragraph" w:styleId="Nadpis3">
    <w:name w:val="heading 3"/>
    <w:basedOn w:val="Normln"/>
    <w:next w:val="Normln"/>
    <w:link w:val="Nadpis3Char"/>
    <w:uiPriority w:val="99"/>
    <w:qFormat/>
    <w:rsid w:val="00C5313C"/>
    <w:pPr>
      <w:keepNext/>
      <w:numPr>
        <w:ilvl w:val="2"/>
        <w:numId w:val="2"/>
      </w:numPr>
      <w:tabs>
        <w:tab w:val="left" w:pos="0"/>
        <w:tab w:val="left" w:pos="567"/>
      </w:tabs>
      <w:ind w:left="505" w:hanging="505"/>
      <w:outlineLvl w:val="2"/>
    </w:pPr>
    <w:rPr>
      <w:rFonts w:ascii="Tahoma" w:eastAsia="Times New Roman" w:hAnsi="Tahoma"/>
      <w:bCs/>
      <w:i/>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1451"/>
    <w:pPr>
      <w:tabs>
        <w:tab w:val="center" w:pos="4536"/>
        <w:tab w:val="right" w:pos="9072"/>
      </w:tabs>
    </w:pPr>
  </w:style>
  <w:style w:type="character" w:customStyle="1" w:styleId="ZhlavChar">
    <w:name w:val="Záhlaví Char"/>
    <w:basedOn w:val="Standardnpsmoodstavce"/>
    <w:link w:val="Zhlav"/>
    <w:uiPriority w:val="99"/>
    <w:rsid w:val="00E81451"/>
  </w:style>
  <w:style w:type="paragraph" w:styleId="Zpat">
    <w:name w:val="footer"/>
    <w:basedOn w:val="Normln"/>
    <w:link w:val="ZpatChar"/>
    <w:unhideWhenUsed/>
    <w:rsid w:val="00E81451"/>
    <w:pPr>
      <w:tabs>
        <w:tab w:val="center" w:pos="4536"/>
        <w:tab w:val="right" w:pos="9072"/>
      </w:tabs>
    </w:pPr>
  </w:style>
  <w:style w:type="character" w:customStyle="1" w:styleId="ZpatChar">
    <w:name w:val="Zápatí Char"/>
    <w:basedOn w:val="Standardnpsmoodstavce"/>
    <w:link w:val="Zpat"/>
    <w:rsid w:val="00E81451"/>
  </w:style>
  <w:style w:type="character" w:styleId="Odkaznakoment">
    <w:name w:val="annotation reference"/>
    <w:uiPriority w:val="99"/>
    <w:unhideWhenUsed/>
    <w:rsid w:val="00636A11"/>
    <w:rPr>
      <w:sz w:val="16"/>
      <w:szCs w:val="16"/>
    </w:rPr>
  </w:style>
  <w:style w:type="paragraph" w:styleId="Textkomente">
    <w:name w:val="annotation text"/>
    <w:basedOn w:val="Normln"/>
    <w:link w:val="TextkomenteChar"/>
    <w:uiPriority w:val="99"/>
    <w:unhideWhenUsed/>
    <w:rsid w:val="00636A11"/>
    <w:rPr>
      <w:sz w:val="20"/>
      <w:szCs w:val="20"/>
      <w:lang w:val="x-none" w:eastAsia="x-none"/>
    </w:rPr>
  </w:style>
  <w:style w:type="character" w:customStyle="1" w:styleId="TextkomenteChar">
    <w:name w:val="Text komentáře Char"/>
    <w:link w:val="Textkomente"/>
    <w:uiPriority w:val="99"/>
    <w:rsid w:val="00636A11"/>
    <w:rPr>
      <w:sz w:val="20"/>
      <w:szCs w:val="20"/>
    </w:rPr>
  </w:style>
  <w:style w:type="paragraph" w:styleId="Pedmtkomente">
    <w:name w:val="annotation subject"/>
    <w:basedOn w:val="Textkomente"/>
    <w:next w:val="Textkomente"/>
    <w:link w:val="PedmtkomenteChar"/>
    <w:semiHidden/>
    <w:unhideWhenUsed/>
    <w:rsid w:val="00636A11"/>
    <w:rPr>
      <w:b/>
      <w:bCs/>
    </w:rPr>
  </w:style>
  <w:style w:type="character" w:customStyle="1" w:styleId="PedmtkomenteChar">
    <w:name w:val="Předmět komentáře Char"/>
    <w:link w:val="Pedmtkomente"/>
    <w:semiHidden/>
    <w:rsid w:val="00636A11"/>
    <w:rPr>
      <w:b/>
      <w:bCs/>
      <w:sz w:val="20"/>
      <w:szCs w:val="20"/>
    </w:rPr>
  </w:style>
  <w:style w:type="paragraph" w:styleId="Textbubliny">
    <w:name w:val="Balloon Text"/>
    <w:basedOn w:val="Normln"/>
    <w:link w:val="TextbublinyChar"/>
    <w:uiPriority w:val="99"/>
    <w:semiHidden/>
    <w:unhideWhenUsed/>
    <w:rsid w:val="00636A11"/>
    <w:rPr>
      <w:rFonts w:ascii="Tahoma" w:hAnsi="Tahoma"/>
      <w:sz w:val="16"/>
      <w:szCs w:val="16"/>
      <w:lang w:val="x-none" w:eastAsia="x-none"/>
    </w:rPr>
  </w:style>
  <w:style w:type="character" w:customStyle="1" w:styleId="TextbublinyChar">
    <w:name w:val="Text bubliny Char"/>
    <w:link w:val="Textbubliny"/>
    <w:uiPriority w:val="99"/>
    <w:semiHidden/>
    <w:rsid w:val="00636A11"/>
    <w:rPr>
      <w:rFonts w:ascii="Tahoma" w:hAnsi="Tahoma" w:cs="Tahoma"/>
      <w:sz w:val="16"/>
      <w:szCs w:val="16"/>
    </w:rPr>
  </w:style>
  <w:style w:type="paragraph" w:styleId="Odstavecseseznamem">
    <w:name w:val="List Paragraph"/>
    <w:basedOn w:val="Normln"/>
    <w:link w:val="OdstavecseseznamemChar"/>
    <w:uiPriority w:val="34"/>
    <w:qFormat/>
    <w:rsid w:val="00D94F3D"/>
    <w:pPr>
      <w:ind w:left="720"/>
      <w:contextualSpacing/>
    </w:pPr>
  </w:style>
  <w:style w:type="paragraph" w:styleId="Revize">
    <w:name w:val="Revision"/>
    <w:hidden/>
    <w:uiPriority w:val="99"/>
    <w:semiHidden/>
    <w:rsid w:val="00266930"/>
    <w:rPr>
      <w:sz w:val="22"/>
      <w:szCs w:val="22"/>
      <w:lang w:eastAsia="en-US"/>
    </w:rPr>
  </w:style>
  <w:style w:type="table" w:styleId="Mkatabulky">
    <w:name w:val="Table Grid"/>
    <w:basedOn w:val="Normlntabulka"/>
    <w:rsid w:val="003854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ulkacenynadpisB">
    <w:name w:val="Tabulka_ceny_nadpis_B"/>
    <w:basedOn w:val="Normln"/>
    <w:rsid w:val="00394B84"/>
    <w:pPr>
      <w:spacing w:before="60" w:after="60"/>
      <w:ind w:left="0" w:firstLine="0"/>
    </w:pPr>
    <w:rPr>
      <w:rFonts w:ascii="Tahoma" w:eastAsia="Times New Roman" w:hAnsi="Tahoma" w:cs="Tahoma"/>
      <w:b/>
      <w:bCs/>
      <w:color w:val="FFFFFF"/>
      <w:sz w:val="16"/>
      <w:szCs w:val="16"/>
      <w:lang w:eastAsia="cs-CZ"/>
    </w:rPr>
  </w:style>
  <w:style w:type="paragraph" w:customStyle="1" w:styleId="TAbulkacenynadpis">
    <w:name w:val="TAbulka_ceny_nadpis"/>
    <w:basedOn w:val="Normln"/>
    <w:rsid w:val="00394B84"/>
    <w:pPr>
      <w:ind w:left="0" w:firstLine="0"/>
      <w:jc w:val="center"/>
    </w:pPr>
    <w:rPr>
      <w:rFonts w:ascii="Tahoma" w:eastAsia="Times New Roman" w:hAnsi="Tahoma" w:cs="Tahoma"/>
      <w:color w:val="FFFFFF"/>
      <w:sz w:val="14"/>
      <w:szCs w:val="14"/>
      <w:lang w:eastAsia="cs-CZ"/>
    </w:rPr>
  </w:style>
  <w:style w:type="paragraph" w:customStyle="1" w:styleId="Tabulkaceny">
    <w:name w:val="Tabulka_ceny"/>
    <w:basedOn w:val="Normln"/>
    <w:link w:val="TabulkacenyChar"/>
    <w:rsid w:val="00394B84"/>
    <w:pPr>
      <w:spacing w:before="40" w:after="40"/>
      <w:ind w:left="0" w:firstLine="0"/>
    </w:pPr>
    <w:rPr>
      <w:rFonts w:ascii="Tahoma" w:eastAsia="Times New Roman" w:hAnsi="Tahoma"/>
      <w:sz w:val="14"/>
      <w:szCs w:val="14"/>
      <w:lang w:val="x-none" w:eastAsia="cs-CZ"/>
    </w:rPr>
  </w:style>
  <w:style w:type="paragraph" w:customStyle="1" w:styleId="TabulkacenyB">
    <w:name w:val="Tabulka_ceny_B"/>
    <w:basedOn w:val="Normln"/>
    <w:rsid w:val="00394B84"/>
    <w:pPr>
      <w:spacing w:before="40" w:after="40"/>
      <w:ind w:left="0" w:firstLine="0"/>
    </w:pPr>
    <w:rPr>
      <w:rFonts w:ascii="Tahoma" w:eastAsia="Times New Roman" w:hAnsi="Tahoma" w:cs="Tahoma"/>
      <w:b/>
      <w:bCs/>
      <w:sz w:val="14"/>
      <w:szCs w:val="14"/>
      <w:lang w:eastAsia="cs-CZ"/>
    </w:rPr>
  </w:style>
  <w:style w:type="character" w:customStyle="1" w:styleId="TabulkacenyChar">
    <w:name w:val="Tabulka_ceny Char"/>
    <w:link w:val="Tabulkaceny"/>
    <w:locked/>
    <w:rsid w:val="00394B84"/>
    <w:rPr>
      <w:rFonts w:ascii="Tahoma" w:eastAsia="Times New Roman" w:hAnsi="Tahoma" w:cs="Tahoma"/>
      <w:sz w:val="14"/>
      <w:szCs w:val="14"/>
      <w:lang w:eastAsia="cs-CZ"/>
    </w:rPr>
  </w:style>
  <w:style w:type="character" w:customStyle="1" w:styleId="platne1">
    <w:name w:val="platne1"/>
    <w:basedOn w:val="Standardnpsmoodstavce"/>
    <w:uiPriority w:val="99"/>
    <w:rsid w:val="00B3487E"/>
  </w:style>
  <w:style w:type="character" w:customStyle="1" w:styleId="tsubjname">
    <w:name w:val="tsubjname"/>
    <w:basedOn w:val="Standardnpsmoodstavce"/>
    <w:rsid w:val="00DC39B1"/>
  </w:style>
  <w:style w:type="character" w:customStyle="1" w:styleId="Nadpis1Char">
    <w:name w:val="Nadpis 1 Char"/>
    <w:link w:val="Nadpis1"/>
    <w:uiPriority w:val="99"/>
    <w:rsid w:val="00C5313C"/>
    <w:rPr>
      <w:rFonts w:ascii="Tahoma" w:eastAsia="Times New Roman" w:hAnsi="Tahoma"/>
      <w:b/>
      <w:bCs/>
      <w:kern w:val="32"/>
      <w:sz w:val="24"/>
      <w:szCs w:val="24"/>
      <w:lang w:val="x-none" w:eastAsia="x-none"/>
    </w:rPr>
  </w:style>
  <w:style w:type="character" w:customStyle="1" w:styleId="Nadpis2Char">
    <w:name w:val="Nadpis 2 Char"/>
    <w:link w:val="Nadpis2"/>
    <w:uiPriority w:val="99"/>
    <w:rsid w:val="00C5313C"/>
    <w:rPr>
      <w:rFonts w:ascii="Tahoma" w:eastAsia="Times New Roman" w:hAnsi="Tahoma"/>
      <w:b/>
      <w:bCs/>
      <w:iCs/>
      <w:lang w:val="x-none" w:eastAsia="x-none"/>
    </w:rPr>
  </w:style>
  <w:style w:type="character" w:customStyle="1" w:styleId="Nadpis3Char">
    <w:name w:val="Nadpis 3 Char"/>
    <w:link w:val="Nadpis3"/>
    <w:uiPriority w:val="99"/>
    <w:rsid w:val="00C5313C"/>
    <w:rPr>
      <w:rFonts w:ascii="Tahoma" w:eastAsia="Times New Roman" w:hAnsi="Tahoma"/>
      <w:bCs/>
      <w:i/>
      <w:lang w:val="x-none" w:eastAsia="x-none"/>
    </w:rPr>
  </w:style>
  <w:style w:type="character" w:styleId="Siln">
    <w:name w:val="Strong"/>
    <w:uiPriority w:val="99"/>
    <w:qFormat/>
    <w:rsid w:val="00C5313C"/>
    <w:rPr>
      <w:rFonts w:cs="Times New Roman"/>
      <w:b/>
      <w:bCs/>
    </w:rPr>
  </w:style>
  <w:style w:type="character" w:styleId="slostrnky">
    <w:name w:val="page number"/>
    <w:rsid w:val="0033237E"/>
    <w:rPr>
      <w:rFonts w:cs="Times New Roman"/>
    </w:rPr>
  </w:style>
  <w:style w:type="paragraph" w:customStyle="1" w:styleId="HLAVICKA">
    <w:name w:val="HLAVICKA"/>
    <w:basedOn w:val="Normln"/>
    <w:uiPriority w:val="99"/>
    <w:rsid w:val="0033237E"/>
    <w:pPr>
      <w:tabs>
        <w:tab w:val="left" w:pos="284"/>
        <w:tab w:val="left" w:pos="1134"/>
      </w:tabs>
      <w:spacing w:after="60"/>
      <w:ind w:left="0" w:firstLine="0"/>
    </w:pPr>
    <w:rPr>
      <w:rFonts w:ascii="Times New Roman" w:eastAsia="Times New Roman" w:hAnsi="Times New Roman"/>
      <w:sz w:val="20"/>
      <w:szCs w:val="20"/>
      <w:lang w:eastAsia="cs-CZ"/>
    </w:rPr>
  </w:style>
  <w:style w:type="paragraph" w:styleId="Zkladntext">
    <w:name w:val="Body Text"/>
    <w:basedOn w:val="Normln"/>
    <w:link w:val="ZkladntextChar"/>
    <w:uiPriority w:val="99"/>
    <w:rsid w:val="00A052FD"/>
    <w:pPr>
      <w:widowControl w:val="0"/>
      <w:ind w:left="0" w:firstLine="0"/>
      <w:jc w:val="both"/>
    </w:pPr>
    <w:rPr>
      <w:rFonts w:ascii="Times New Roman" w:eastAsia="Times New Roman" w:hAnsi="Times New Roman"/>
      <w:sz w:val="20"/>
      <w:szCs w:val="20"/>
      <w:lang w:val="x-none" w:eastAsia="x-none"/>
    </w:rPr>
  </w:style>
  <w:style w:type="character" w:customStyle="1" w:styleId="ZkladntextChar">
    <w:name w:val="Základní text Char"/>
    <w:link w:val="Zkladntext"/>
    <w:uiPriority w:val="99"/>
    <w:rsid w:val="00A052FD"/>
    <w:rPr>
      <w:rFonts w:ascii="Times New Roman" w:eastAsia="Times New Roman" w:hAnsi="Times New Roman"/>
    </w:rPr>
  </w:style>
  <w:style w:type="paragraph" w:styleId="Seznamsodrkami3">
    <w:name w:val="List Bullet 3"/>
    <w:basedOn w:val="Normln"/>
    <w:rsid w:val="00813967"/>
    <w:pPr>
      <w:tabs>
        <w:tab w:val="num" w:pos="1134"/>
      </w:tabs>
      <w:ind w:left="340" w:firstLine="454"/>
    </w:pPr>
    <w:rPr>
      <w:rFonts w:ascii="Arial" w:eastAsia="SimSun" w:hAnsi="Arial"/>
      <w:sz w:val="20"/>
      <w:szCs w:val="24"/>
      <w:lang w:val="en-GB"/>
    </w:rPr>
  </w:style>
  <w:style w:type="paragraph" w:customStyle="1" w:styleId="tableclose">
    <w:name w:val="tableclose"/>
    <w:basedOn w:val="Normln"/>
    <w:rsid w:val="00813967"/>
    <w:pPr>
      <w:ind w:left="0" w:firstLine="0"/>
    </w:pPr>
    <w:rPr>
      <w:rFonts w:ascii="Arial" w:eastAsia="Times New Roman" w:hAnsi="Arial" w:cs="Arial"/>
      <w:sz w:val="20"/>
      <w:szCs w:val="20"/>
      <w:lang w:val="en-US"/>
    </w:rPr>
  </w:style>
  <w:style w:type="character" w:styleId="Hypertextovodkaz">
    <w:name w:val="Hyperlink"/>
    <w:uiPriority w:val="99"/>
    <w:rsid w:val="00813967"/>
    <w:rPr>
      <w:rFonts w:cs="Times New Roman"/>
      <w:color w:val="0000FF"/>
      <w:u w:val="single"/>
    </w:rPr>
  </w:style>
  <w:style w:type="paragraph" w:customStyle="1" w:styleId="TabulkaNormal">
    <w:name w:val="Tabulka Normal"/>
    <w:basedOn w:val="Normln"/>
    <w:rsid w:val="000F5D17"/>
    <w:pPr>
      <w:spacing w:before="40" w:after="40"/>
      <w:ind w:left="57" w:firstLine="0"/>
    </w:pPr>
    <w:rPr>
      <w:rFonts w:ascii="Tahoma" w:eastAsia="Times New Roman" w:hAnsi="Tahoma" w:cs="Tahoma"/>
      <w:sz w:val="18"/>
      <w:szCs w:val="20"/>
      <w:lang w:eastAsia="cs-CZ"/>
    </w:rPr>
  </w:style>
  <w:style w:type="paragraph" w:customStyle="1" w:styleId="Cislovanyodstavec">
    <w:name w:val="Cislovany odstavec"/>
    <w:basedOn w:val="Odstavecseseznamem"/>
    <w:qFormat/>
    <w:rsid w:val="0031679F"/>
    <w:pPr>
      <w:numPr>
        <w:numId w:val="1"/>
      </w:numPr>
      <w:ind w:left="360"/>
      <w:jc w:val="both"/>
    </w:pPr>
    <w:rPr>
      <w:rFonts w:ascii="Tahoma" w:hAnsi="Tahoma" w:cs="Tahoma"/>
      <w:sz w:val="18"/>
      <w:szCs w:val="18"/>
    </w:rPr>
  </w:style>
  <w:style w:type="paragraph" w:styleId="Prosttext">
    <w:name w:val="Plain Text"/>
    <w:basedOn w:val="Normln"/>
    <w:link w:val="ProsttextChar"/>
    <w:unhideWhenUsed/>
    <w:rsid w:val="00A9103F"/>
    <w:pPr>
      <w:ind w:left="0" w:firstLine="0"/>
    </w:pPr>
    <w:rPr>
      <w:rFonts w:ascii="Consolas" w:eastAsia="Times New Roman" w:hAnsi="Consolas"/>
      <w:sz w:val="21"/>
      <w:szCs w:val="21"/>
      <w:lang w:val="x-none" w:eastAsia="x-none"/>
    </w:rPr>
  </w:style>
  <w:style w:type="character" w:customStyle="1" w:styleId="ProsttextChar">
    <w:name w:val="Prostý text Char"/>
    <w:link w:val="Prosttext"/>
    <w:rsid w:val="00A9103F"/>
    <w:rPr>
      <w:rFonts w:ascii="Consolas" w:eastAsia="Times New Roman" w:hAnsi="Consolas"/>
      <w:sz w:val="21"/>
      <w:szCs w:val="21"/>
    </w:rPr>
  </w:style>
  <w:style w:type="paragraph" w:customStyle="1" w:styleId="Default">
    <w:name w:val="Default"/>
    <w:rsid w:val="00856815"/>
    <w:pPr>
      <w:autoSpaceDE w:val="0"/>
      <w:autoSpaceDN w:val="0"/>
      <w:adjustRightInd w:val="0"/>
    </w:pPr>
    <w:rPr>
      <w:rFonts w:ascii="Tahoma" w:hAnsi="Tahoma" w:cs="Tahoma"/>
      <w:color w:val="000000"/>
      <w:sz w:val="24"/>
      <w:szCs w:val="24"/>
    </w:rPr>
  </w:style>
  <w:style w:type="paragraph" w:styleId="Bezmezer">
    <w:name w:val="No Spacing"/>
    <w:uiPriority w:val="1"/>
    <w:qFormat/>
    <w:rsid w:val="002B15F5"/>
    <w:pPr>
      <w:ind w:left="567" w:hanging="357"/>
    </w:pPr>
    <w:rPr>
      <w:sz w:val="22"/>
      <w:szCs w:val="22"/>
      <w:lang w:eastAsia="en-US"/>
    </w:rPr>
  </w:style>
  <w:style w:type="paragraph" w:customStyle="1" w:styleId="titre4">
    <w:name w:val="titre4"/>
    <w:basedOn w:val="Normln"/>
    <w:autoRedefine/>
    <w:semiHidden/>
    <w:rsid w:val="00225295"/>
    <w:pPr>
      <w:numPr>
        <w:ilvl w:val="1"/>
        <w:numId w:val="4"/>
      </w:numPr>
      <w:spacing w:before="120"/>
      <w:jc w:val="both"/>
    </w:pPr>
    <w:rPr>
      <w:rFonts w:eastAsia="Times New Roman" w:cs="Arial"/>
      <w:snapToGrid w:val="0"/>
      <w:color w:val="000000"/>
      <w:lang w:eastAsia="cs-CZ"/>
    </w:rPr>
  </w:style>
  <w:style w:type="paragraph" w:customStyle="1" w:styleId="Zkladntextslovan">
    <w:name w:val="Základní text číslovaný"/>
    <w:basedOn w:val="Zkladntext"/>
    <w:link w:val="ZkladntextslovanChar"/>
    <w:rsid w:val="005467A1"/>
    <w:pPr>
      <w:widowControl/>
      <w:numPr>
        <w:numId w:val="5"/>
      </w:numPr>
      <w:spacing w:after="120"/>
    </w:pPr>
    <w:rPr>
      <w:sz w:val="22"/>
      <w:szCs w:val="22"/>
    </w:rPr>
  </w:style>
  <w:style w:type="character" w:customStyle="1" w:styleId="ZkladntextslovanChar">
    <w:name w:val="Základní text číslovaný Char"/>
    <w:link w:val="Zkladntextslovan"/>
    <w:rsid w:val="005467A1"/>
    <w:rPr>
      <w:rFonts w:ascii="Times New Roman" w:eastAsia="Times New Roman" w:hAnsi="Times New Roman"/>
      <w:sz w:val="22"/>
      <w:szCs w:val="22"/>
      <w:lang w:val="x-none" w:eastAsia="x-none"/>
    </w:rPr>
  </w:style>
  <w:style w:type="paragraph" w:customStyle="1" w:styleId="Nzevlnku">
    <w:name w:val="Název článku"/>
    <w:basedOn w:val="Zkladntext"/>
    <w:next w:val="Normln"/>
    <w:rsid w:val="005467A1"/>
    <w:pPr>
      <w:keepNext/>
      <w:widowControl/>
      <w:spacing w:after="120"/>
      <w:jc w:val="center"/>
      <w:outlineLvl w:val="0"/>
    </w:pPr>
    <w:rPr>
      <w:b/>
      <w:sz w:val="22"/>
      <w:lang w:val="cs-CZ" w:eastAsia="cs-CZ"/>
    </w:rPr>
  </w:style>
  <w:style w:type="paragraph" w:customStyle="1" w:styleId="odsazfurt">
    <w:name w:val="odsaz furt"/>
    <w:basedOn w:val="Normln"/>
    <w:rsid w:val="00CF0DF2"/>
    <w:pPr>
      <w:ind w:left="284" w:firstLine="0"/>
      <w:jc w:val="both"/>
    </w:pPr>
    <w:rPr>
      <w:rFonts w:ascii="Times New Roman" w:eastAsia="MS Mincho" w:hAnsi="Times New Roman"/>
      <w:color w:val="000000"/>
      <w:sz w:val="20"/>
      <w:szCs w:val="20"/>
      <w:lang w:eastAsia="cs-CZ"/>
    </w:rPr>
  </w:style>
  <w:style w:type="character" w:customStyle="1" w:styleId="normtext1">
    <w:name w:val="normtext1"/>
    <w:basedOn w:val="Standardnpsmoodstavce"/>
    <w:rsid w:val="009F0A7B"/>
  </w:style>
  <w:style w:type="character" w:customStyle="1" w:styleId="apple-converted-space">
    <w:name w:val="apple-converted-space"/>
    <w:basedOn w:val="Standardnpsmoodstavce"/>
    <w:rsid w:val="00A81F67"/>
  </w:style>
  <w:style w:type="character" w:customStyle="1" w:styleId="OdstavecseseznamemChar">
    <w:name w:val="Odstavec se seznamem Char"/>
    <w:link w:val="Odstavecseseznamem"/>
    <w:uiPriority w:val="34"/>
    <w:locked/>
    <w:rsid w:val="00B812CB"/>
    <w:rPr>
      <w:sz w:val="22"/>
      <w:szCs w:val="22"/>
      <w:lang w:eastAsia="en-US"/>
    </w:rPr>
  </w:style>
  <w:style w:type="character" w:customStyle="1" w:styleId="rove1Char">
    <w:name w:val="Úroveň 1 Char"/>
    <w:link w:val="rove1"/>
    <w:locked/>
    <w:rsid w:val="00B812CB"/>
    <w:rPr>
      <w:rFonts w:ascii="Arial" w:hAnsi="Arial" w:cs="Arial"/>
      <w:lang w:eastAsia="en-US"/>
    </w:rPr>
  </w:style>
  <w:style w:type="paragraph" w:customStyle="1" w:styleId="rove1">
    <w:name w:val="Úroveň 1"/>
    <w:basedOn w:val="Odstavecseseznamem"/>
    <w:link w:val="rove1Char"/>
    <w:qFormat/>
    <w:rsid w:val="00B812CB"/>
    <w:pPr>
      <w:spacing w:before="60" w:after="60" w:line="276" w:lineRule="auto"/>
      <w:ind w:left="567" w:hanging="567"/>
      <w:contextualSpacing w:val="0"/>
      <w:jc w:val="both"/>
    </w:pPr>
    <w:rPr>
      <w:rFonts w:ascii="Arial" w:hAnsi="Arial" w:cs="Arial"/>
      <w:sz w:val="20"/>
      <w:szCs w:val="20"/>
    </w:rPr>
  </w:style>
  <w:style w:type="paragraph" w:customStyle="1" w:styleId="rove2">
    <w:name w:val="Úroveň 2"/>
    <w:basedOn w:val="rove1"/>
    <w:qFormat/>
    <w:rsid w:val="00B812CB"/>
    <w:pPr>
      <w:tabs>
        <w:tab w:val="num" w:pos="360"/>
      </w:tabs>
      <w:ind w:left="2010" w:hanging="180"/>
    </w:pPr>
  </w:style>
  <w:style w:type="paragraph" w:customStyle="1" w:styleId="rove3">
    <w:name w:val="Úroveň 3"/>
    <w:basedOn w:val="rove2"/>
    <w:qFormat/>
    <w:rsid w:val="00B812CB"/>
    <w:pPr>
      <w:ind w:left="2730" w:hanging="360"/>
    </w:pPr>
  </w:style>
  <w:style w:type="character" w:customStyle="1" w:styleId="Nadpis20">
    <w:name w:val="Nadpis #2_"/>
    <w:basedOn w:val="Standardnpsmoodstavce"/>
    <w:link w:val="Nadpis21"/>
    <w:rsid w:val="00363C8C"/>
    <w:rPr>
      <w:rFonts w:ascii="Microsoft Sans Serif" w:eastAsia="Microsoft Sans Serif" w:hAnsi="Microsoft Sans Serif" w:cs="Microsoft Sans Serif"/>
      <w:b/>
      <w:bCs/>
      <w:sz w:val="22"/>
      <w:szCs w:val="22"/>
      <w:shd w:val="clear" w:color="auto" w:fill="FFFFFF"/>
    </w:rPr>
  </w:style>
  <w:style w:type="character" w:customStyle="1" w:styleId="Zkladntext2">
    <w:name w:val="Základní text (2)_"/>
    <w:basedOn w:val="Standardnpsmoodstavce"/>
    <w:link w:val="Zkladntext20"/>
    <w:rsid w:val="00363C8C"/>
    <w:rPr>
      <w:rFonts w:ascii="Microsoft Sans Serif" w:eastAsia="Microsoft Sans Serif" w:hAnsi="Microsoft Sans Serif" w:cs="Microsoft Sans Serif"/>
      <w:sz w:val="22"/>
      <w:szCs w:val="22"/>
      <w:shd w:val="clear" w:color="auto" w:fill="FFFFFF"/>
    </w:rPr>
  </w:style>
  <w:style w:type="character" w:customStyle="1" w:styleId="Zkladntext7Exact">
    <w:name w:val="Základní text (7) Exact"/>
    <w:basedOn w:val="Standardnpsmoodstavce"/>
    <w:rsid w:val="00363C8C"/>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Zkladntext8Exact">
    <w:name w:val="Základní text (8) Exact"/>
    <w:basedOn w:val="Standardnpsmoodstavce"/>
    <w:rsid w:val="00363C8C"/>
    <w:rPr>
      <w:rFonts w:ascii="Calibri" w:eastAsia="Calibri" w:hAnsi="Calibri" w:cs="Calibri"/>
      <w:b/>
      <w:bCs/>
      <w:i w:val="0"/>
      <w:iCs w:val="0"/>
      <w:smallCaps w:val="0"/>
      <w:strike w:val="0"/>
      <w:sz w:val="21"/>
      <w:szCs w:val="21"/>
      <w:u w:val="none"/>
    </w:rPr>
  </w:style>
  <w:style w:type="character" w:customStyle="1" w:styleId="Zkladntext8MicrosoftSansSerif95ptNetunExact">
    <w:name w:val="Základní text (8) + Microsoft Sans Serif;9;5 pt;Ne tučné Exact"/>
    <w:basedOn w:val="Zkladntext8"/>
    <w:rsid w:val="00363C8C"/>
    <w:rPr>
      <w:rFonts w:ascii="Microsoft Sans Serif" w:eastAsia="Microsoft Sans Serif" w:hAnsi="Microsoft Sans Serif" w:cs="Microsoft Sans Serif"/>
      <w:b/>
      <w:bCs/>
      <w:sz w:val="19"/>
      <w:szCs w:val="19"/>
      <w:shd w:val="clear" w:color="auto" w:fill="FFFFFF"/>
    </w:rPr>
  </w:style>
  <w:style w:type="character" w:customStyle="1" w:styleId="Nadpis10">
    <w:name w:val="Nadpis #1_"/>
    <w:basedOn w:val="Standardnpsmoodstavce"/>
    <w:link w:val="Nadpis11"/>
    <w:rsid w:val="00363C8C"/>
    <w:rPr>
      <w:rFonts w:ascii="Microsoft Sans Serif" w:eastAsia="Microsoft Sans Serif" w:hAnsi="Microsoft Sans Serif" w:cs="Microsoft Sans Serif"/>
      <w:sz w:val="26"/>
      <w:szCs w:val="26"/>
      <w:shd w:val="clear" w:color="auto" w:fill="FFFFFF"/>
    </w:rPr>
  </w:style>
  <w:style w:type="character" w:customStyle="1" w:styleId="Zkladntext7">
    <w:name w:val="Základní text (7)_"/>
    <w:basedOn w:val="Standardnpsmoodstavce"/>
    <w:link w:val="Zkladntext70"/>
    <w:rsid w:val="00363C8C"/>
    <w:rPr>
      <w:rFonts w:ascii="Microsoft Sans Serif" w:eastAsia="Microsoft Sans Serif" w:hAnsi="Microsoft Sans Serif" w:cs="Microsoft Sans Serif"/>
      <w:sz w:val="19"/>
      <w:szCs w:val="19"/>
      <w:shd w:val="clear" w:color="auto" w:fill="FFFFFF"/>
    </w:rPr>
  </w:style>
  <w:style w:type="character" w:customStyle="1" w:styleId="Zkladntext8">
    <w:name w:val="Základní text (8)_"/>
    <w:basedOn w:val="Standardnpsmoodstavce"/>
    <w:link w:val="Zkladntext80"/>
    <w:rsid w:val="00363C8C"/>
    <w:rPr>
      <w:rFonts w:cs="Calibri"/>
      <w:b/>
      <w:bCs/>
      <w:sz w:val="21"/>
      <w:szCs w:val="21"/>
      <w:shd w:val="clear" w:color="auto" w:fill="FFFFFF"/>
    </w:rPr>
  </w:style>
  <w:style w:type="paragraph" w:customStyle="1" w:styleId="Nadpis21">
    <w:name w:val="Nadpis #2"/>
    <w:basedOn w:val="Normln"/>
    <w:link w:val="Nadpis20"/>
    <w:rsid w:val="00363C8C"/>
    <w:pPr>
      <w:widowControl w:val="0"/>
      <w:shd w:val="clear" w:color="auto" w:fill="FFFFFF"/>
      <w:spacing w:before="780" w:after="500" w:line="248" w:lineRule="exact"/>
      <w:ind w:left="0" w:firstLine="0"/>
      <w:outlineLvl w:val="1"/>
    </w:pPr>
    <w:rPr>
      <w:rFonts w:ascii="Microsoft Sans Serif" w:eastAsia="Microsoft Sans Serif" w:hAnsi="Microsoft Sans Serif" w:cs="Microsoft Sans Serif"/>
      <w:b/>
      <w:bCs/>
      <w:lang w:eastAsia="cs-CZ"/>
    </w:rPr>
  </w:style>
  <w:style w:type="paragraph" w:customStyle="1" w:styleId="Zkladntext20">
    <w:name w:val="Základní text (2)"/>
    <w:basedOn w:val="Normln"/>
    <w:link w:val="Zkladntext2"/>
    <w:rsid w:val="00363C8C"/>
    <w:pPr>
      <w:widowControl w:val="0"/>
      <w:shd w:val="clear" w:color="auto" w:fill="FFFFFF"/>
      <w:spacing w:line="326" w:lineRule="exact"/>
      <w:ind w:left="0" w:hanging="760"/>
    </w:pPr>
    <w:rPr>
      <w:rFonts w:ascii="Microsoft Sans Serif" w:eastAsia="Microsoft Sans Serif" w:hAnsi="Microsoft Sans Serif" w:cs="Microsoft Sans Serif"/>
      <w:lang w:eastAsia="cs-CZ"/>
    </w:rPr>
  </w:style>
  <w:style w:type="paragraph" w:customStyle="1" w:styleId="Zkladntext70">
    <w:name w:val="Základní text (7)"/>
    <w:basedOn w:val="Normln"/>
    <w:link w:val="Zkladntext7"/>
    <w:rsid w:val="00363C8C"/>
    <w:pPr>
      <w:widowControl w:val="0"/>
      <w:shd w:val="clear" w:color="auto" w:fill="FFFFFF"/>
      <w:spacing w:line="293" w:lineRule="exact"/>
      <w:ind w:left="0" w:firstLine="0"/>
      <w:jc w:val="both"/>
    </w:pPr>
    <w:rPr>
      <w:rFonts w:ascii="Microsoft Sans Serif" w:eastAsia="Microsoft Sans Serif" w:hAnsi="Microsoft Sans Serif" w:cs="Microsoft Sans Serif"/>
      <w:sz w:val="19"/>
      <w:szCs w:val="19"/>
      <w:lang w:eastAsia="cs-CZ"/>
    </w:rPr>
  </w:style>
  <w:style w:type="paragraph" w:customStyle="1" w:styleId="Zkladntext80">
    <w:name w:val="Základní text (8)"/>
    <w:basedOn w:val="Normln"/>
    <w:link w:val="Zkladntext8"/>
    <w:rsid w:val="00363C8C"/>
    <w:pPr>
      <w:widowControl w:val="0"/>
      <w:shd w:val="clear" w:color="auto" w:fill="FFFFFF"/>
      <w:spacing w:line="293" w:lineRule="exact"/>
      <w:ind w:left="0" w:firstLine="0"/>
      <w:jc w:val="both"/>
    </w:pPr>
    <w:rPr>
      <w:rFonts w:cs="Calibri"/>
      <w:b/>
      <w:bCs/>
      <w:sz w:val="21"/>
      <w:szCs w:val="21"/>
      <w:lang w:eastAsia="cs-CZ"/>
    </w:rPr>
  </w:style>
  <w:style w:type="paragraph" w:customStyle="1" w:styleId="Nadpis11">
    <w:name w:val="Nadpis #1"/>
    <w:basedOn w:val="Normln"/>
    <w:link w:val="Nadpis10"/>
    <w:rsid w:val="00363C8C"/>
    <w:pPr>
      <w:widowControl w:val="0"/>
      <w:shd w:val="clear" w:color="auto" w:fill="FFFFFF"/>
      <w:spacing w:after="600" w:line="294" w:lineRule="exact"/>
      <w:ind w:left="0" w:firstLine="0"/>
      <w:jc w:val="center"/>
      <w:outlineLvl w:val="0"/>
    </w:pPr>
    <w:rPr>
      <w:rFonts w:ascii="Microsoft Sans Serif" w:eastAsia="Microsoft Sans Serif" w:hAnsi="Microsoft Sans Serif" w:cs="Microsoft Sans Serif"/>
      <w:sz w:val="26"/>
      <w:szCs w:val="26"/>
      <w:lang w:eastAsia="cs-CZ"/>
    </w:rPr>
  </w:style>
  <w:style w:type="character" w:customStyle="1" w:styleId="Zkladntext2Calibri105ptTun">
    <w:name w:val="Základní text (2) + Calibri;10;5 pt;Tučné"/>
    <w:basedOn w:val="Zkladntext2"/>
    <w:rsid w:val="00363C8C"/>
    <w:rPr>
      <w:rFonts w:ascii="Calibri" w:eastAsia="Calibri" w:hAnsi="Calibri" w:cs="Calibri"/>
      <w:b/>
      <w:bCs/>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Zkladntext295pt">
    <w:name w:val="Základní text (2) + 9;5 pt"/>
    <w:basedOn w:val="Zkladntext2"/>
    <w:rsid w:val="00363C8C"/>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cs-CZ" w:eastAsia="cs-CZ" w:bidi="cs-CZ"/>
    </w:rPr>
  </w:style>
  <w:style w:type="character" w:customStyle="1" w:styleId="Zkladntext29ptKurzva">
    <w:name w:val="Základní text (2) + 9 pt;Kurzíva"/>
    <w:basedOn w:val="Zkladntext2"/>
    <w:rsid w:val="00363C8C"/>
    <w:rPr>
      <w:rFonts w:ascii="Microsoft Sans Serif" w:eastAsia="Microsoft Sans Serif" w:hAnsi="Microsoft Sans Serif" w:cs="Microsoft Sans Serif"/>
      <w:b w:val="0"/>
      <w:bCs w:val="0"/>
      <w:i/>
      <w:iCs/>
      <w:smallCaps w:val="0"/>
      <w:strike w:val="0"/>
      <w:color w:val="000000"/>
      <w:spacing w:val="0"/>
      <w:w w:val="100"/>
      <w:position w:val="0"/>
      <w:sz w:val="18"/>
      <w:szCs w:val="18"/>
      <w:u w:val="none"/>
      <w:shd w:val="clear" w:color="auto" w:fill="FFFFFF"/>
      <w:lang w:val="cs-CZ" w:eastAsia="cs-CZ" w:bidi="cs-CZ"/>
    </w:rPr>
  </w:style>
  <w:style w:type="character" w:customStyle="1" w:styleId="ZhlavneboZpat">
    <w:name w:val="Záhlaví nebo Zápatí_"/>
    <w:basedOn w:val="Standardnpsmoodstavce"/>
    <w:rsid w:val="006D6D18"/>
    <w:rPr>
      <w:rFonts w:ascii="Calibri" w:eastAsia="Calibri" w:hAnsi="Calibri" w:cs="Calibri"/>
      <w:b w:val="0"/>
      <w:bCs w:val="0"/>
      <w:i w:val="0"/>
      <w:iCs w:val="0"/>
      <w:smallCaps w:val="0"/>
      <w:strike w:val="0"/>
      <w:sz w:val="17"/>
      <w:szCs w:val="17"/>
      <w:u w:val="none"/>
    </w:rPr>
  </w:style>
  <w:style w:type="character" w:customStyle="1" w:styleId="ZhlavneboZpat0">
    <w:name w:val="Záhlaví nebo Zápatí"/>
    <w:basedOn w:val="ZhlavneboZpat"/>
    <w:rsid w:val="006D6D18"/>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3121">
      <w:bodyDiv w:val="1"/>
      <w:marLeft w:val="0"/>
      <w:marRight w:val="0"/>
      <w:marTop w:val="0"/>
      <w:marBottom w:val="0"/>
      <w:divBdr>
        <w:top w:val="none" w:sz="0" w:space="0" w:color="auto"/>
        <w:left w:val="none" w:sz="0" w:space="0" w:color="auto"/>
        <w:bottom w:val="none" w:sz="0" w:space="0" w:color="auto"/>
        <w:right w:val="none" w:sz="0" w:space="0" w:color="auto"/>
      </w:divBdr>
    </w:div>
    <w:div w:id="193151295">
      <w:bodyDiv w:val="1"/>
      <w:marLeft w:val="0"/>
      <w:marRight w:val="0"/>
      <w:marTop w:val="0"/>
      <w:marBottom w:val="0"/>
      <w:divBdr>
        <w:top w:val="none" w:sz="0" w:space="0" w:color="auto"/>
        <w:left w:val="none" w:sz="0" w:space="0" w:color="auto"/>
        <w:bottom w:val="none" w:sz="0" w:space="0" w:color="auto"/>
        <w:right w:val="none" w:sz="0" w:space="0" w:color="auto"/>
      </w:divBdr>
    </w:div>
    <w:div w:id="308362031">
      <w:bodyDiv w:val="1"/>
      <w:marLeft w:val="0"/>
      <w:marRight w:val="0"/>
      <w:marTop w:val="0"/>
      <w:marBottom w:val="0"/>
      <w:divBdr>
        <w:top w:val="none" w:sz="0" w:space="0" w:color="auto"/>
        <w:left w:val="none" w:sz="0" w:space="0" w:color="auto"/>
        <w:bottom w:val="none" w:sz="0" w:space="0" w:color="auto"/>
        <w:right w:val="none" w:sz="0" w:space="0" w:color="auto"/>
      </w:divBdr>
    </w:div>
    <w:div w:id="331837913">
      <w:bodyDiv w:val="1"/>
      <w:marLeft w:val="0"/>
      <w:marRight w:val="0"/>
      <w:marTop w:val="0"/>
      <w:marBottom w:val="0"/>
      <w:divBdr>
        <w:top w:val="none" w:sz="0" w:space="0" w:color="auto"/>
        <w:left w:val="none" w:sz="0" w:space="0" w:color="auto"/>
        <w:bottom w:val="none" w:sz="0" w:space="0" w:color="auto"/>
        <w:right w:val="none" w:sz="0" w:space="0" w:color="auto"/>
      </w:divBdr>
    </w:div>
    <w:div w:id="370568382">
      <w:bodyDiv w:val="1"/>
      <w:marLeft w:val="0"/>
      <w:marRight w:val="0"/>
      <w:marTop w:val="0"/>
      <w:marBottom w:val="0"/>
      <w:divBdr>
        <w:top w:val="none" w:sz="0" w:space="0" w:color="auto"/>
        <w:left w:val="none" w:sz="0" w:space="0" w:color="auto"/>
        <w:bottom w:val="none" w:sz="0" w:space="0" w:color="auto"/>
        <w:right w:val="none" w:sz="0" w:space="0" w:color="auto"/>
      </w:divBdr>
    </w:div>
    <w:div w:id="406617308">
      <w:bodyDiv w:val="1"/>
      <w:marLeft w:val="0"/>
      <w:marRight w:val="0"/>
      <w:marTop w:val="0"/>
      <w:marBottom w:val="0"/>
      <w:divBdr>
        <w:top w:val="none" w:sz="0" w:space="0" w:color="auto"/>
        <w:left w:val="none" w:sz="0" w:space="0" w:color="auto"/>
        <w:bottom w:val="none" w:sz="0" w:space="0" w:color="auto"/>
        <w:right w:val="none" w:sz="0" w:space="0" w:color="auto"/>
      </w:divBdr>
    </w:div>
    <w:div w:id="492720647">
      <w:bodyDiv w:val="1"/>
      <w:marLeft w:val="0"/>
      <w:marRight w:val="0"/>
      <w:marTop w:val="0"/>
      <w:marBottom w:val="0"/>
      <w:divBdr>
        <w:top w:val="none" w:sz="0" w:space="0" w:color="auto"/>
        <w:left w:val="none" w:sz="0" w:space="0" w:color="auto"/>
        <w:bottom w:val="none" w:sz="0" w:space="0" w:color="auto"/>
        <w:right w:val="none" w:sz="0" w:space="0" w:color="auto"/>
      </w:divBdr>
    </w:div>
    <w:div w:id="524365666">
      <w:bodyDiv w:val="1"/>
      <w:marLeft w:val="0"/>
      <w:marRight w:val="0"/>
      <w:marTop w:val="0"/>
      <w:marBottom w:val="0"/>
      <w:divBdr>
        <w:top w:val="none" w:sz="0" w:space="0" w:color="auto"/>
        <w:left w:val="none" w:sz="0" w:space="0" w:color="auto"/>
        <w:bottom w:val="none" w:sz="0" w:space="0" w:color="auto"/>
        <w:right w:val="none" w:sz="0" w:space="0" w:color="auto"/>
      </w:divBdr>
    </w:div>
    <w:div w:id="597251206">
      <w:bodyDiv w:val="1"/>
      <w:marLeft w:val="0"/>
      <w:marRight w:val="0"/>
      <w:marTop w:val="0"/>
      <w:marBottom w:val="0"/>
      <w:divBdr>
        <w:top w:val="none" w:sz="0" w:space="0" w:color="auto"/>
        <w:left w:val="none" w:sz="0" w:space="0" w:color="auto"/>
        <w:bottom w:val="none" w:sz="0" w:space="0" w:color="auto"/>
        <w:right w:val="none" w:sz="0" w:space="0" w:color="auto"/>
      </w:divBdr>
    </w:div>
    <w:div w:id="665059580">
      <w:bodyDiv w:val="1"/>
      <w:marLeft w:val="0"/>
      <w:marRight w:val="0"/>
      <w:marTop w:val="0"/>
      <w:marBottom w:val="0"/>
      <w:divBdr>
        <w:top w:val="none" w:sz="0" w:space="0" w:color="auto"/>
        <w:left w:val="none" w:sz="0" w:space="0" w:color="auto"/>
        <w:bottom w:val="none" w:sz="0" w:space="0" w:color="auto"/>
        <w:right w:val="none" w:sz="0" w:space="0" w:color="auto"/>
      </w:divBdr>
    </w:div>
    <w:div w:id="944196831">
      <w:bodyDiv w:val="1"/>
      <w:marLeft w:val="0"/>
      <w:marRight w:val="0"/>
      <w:marTop w:val="0"/>
      <w:marBottom w:val="0"/>
      <w:divBdr>
        <w:top w:val="none" w:sz="0" w:space="0" w:color="auto"/>
        <w:left w:val="none" w:sz="0" w:space="0" w:color="auto"/>
        <w:bottom w:val="none" w:sz="0" w:space="0" w:color="auto"/>
        <w:right w:val="none" w:sz="0" w:space="0" w:color="auto"/>
      </w:divBdr>
    </w:div>
    <w:div w:id="1324237634">
      <w:bodyDiv w:val="1"/>
      <w:marLeft w:val="0"/>
      <w:marRight w:val="0"/>
      <w:marTop w:val="0"/>
      <w:marBottom w:val="0"/>
      <w:divBdr>
        <w:top w:val="none" w:sz="0" w:space="0" w:color="auto"/>
        <w:left w:val="none" w:sz="0" w:space="0" w:color="auto"/>
        <w:bottom w:val="none" w:sz="0" w:space="0" w:color="auto"/>
        <w:right w:val="none" w:sz="0" w:space="0" w:color="auto"/>
      </w:divBdr>
    </w:div>
    <w:div w:id="1354838752">
      <w:bodyDiv w:val="1"/>
      <w:marLeft w:val="0"/>
      <w:marRight w:val="0"/>
      <w:marTop w:val="0"/>
      <w:marBottom w:val="0"/>
      <w:divBdr>
        <w:top w:val="none" w:sz="0" w:space="0" w:color="auto"/>
        <w:left w:val="none" w:sz="0" w:space="0" w:color="auto"/>
        <w:bottom w:val="none" w:sz="0" w:space="0" w:color="auto"/>
        <w:right w:val="none" w:sz="0" w:space="0" w:color="auto"/>
      </w:divBdr>
    </w:div>
    <w:div w:id="1454254990">
      <w:bodyDiv w:val="1"/>
      <w:marLeft w:val="0"/>
      <w:marRight w:val="0"/>
      <w:marTop w:val="0"/>
      <w:marBottom w:val="0"/>
      <w:divBdr>
        <w:top w:val="none" w:sz="0" w:space="0" w:color="auto"/>
        <w:left w:val="none" w:sz="0" w:space="0" w:color="auto"/>
        <w:bottom w:val="none" w:sz="0" w:space="0" w:color="auto"/>
        <w:right w:val="none" w:sz="0" w:space="0" w:color="auto"/>
      </w:divBdr>
    </w:div>
    <w:div w:id="1557544165">
      <w:bodyDiv w:val="1"/>
      <w:marLeft w:val="0"/>
      <w:marRight w:val="0"/>
      <w:marTop w:val="0"/>
      <w:marBottom w:val="0"/>
      <w:divBdr>
        <w:top w:val="none" w:sz="0" w:space="0" w:color="auto"/>
        <w:left w:val="none" w:sz="0" w:space="0" w:color="auto"/>
        <w:bottom w:val="none" w:sz="0" w:space="0" w:color="auto"/>
        <w:right w:val="none" w:sz="0" w:space="0" w:color="auto"/>
      </w:divBdr>
    </w:div>
    <w:div w:id="1573347049">
      <w:bodyDiv w:val="1"/>
      <w:marLeft w:val="0"/>
      <w:marRight w:val="0"/>
      <w:marTop w:val="0"/>
      <w:marBottom w:val="0"/>
      <w:divBdr>
        <w:top w:val="none" w:sz="0" w:space="0" w:color="auto"/>
        <w:left w:val="none" w:sz="0" w:space="0" w:color="auto"/>
        <w:bottom w:val="none" w:sz="0" w:space="0" w:color="auto"/>
        <w:right w:val="none" w:sz="0" w:space="0" w:color="auto"/>
      </w:divBdr>
    </w:div>
    <w:div w:id="1629628167">
      <w:bodyDiv w:val="1"/>
      <w:marLeft w:val="0"/>
      <w:marRight w:val="0"/>
      <w:marTop w:val="0"/>
      <w:marBottom w:val="0"/>
      <w:divBdr>
        <w:top w:val="none" w:sz="0" w:space="0" w:color="auto"/>
        <w:left w:val="none" w:sz="0" w:space="0" w:color="auto"/>
        <w:bottom w:val="none" w:sz="0" w:space="0" w:color="auto"/>
        <w:right w:val="none" w:sz="0" w:space="0" w:color="auto"/>
      </w:divBdr>
    </w:div>
    <w:div w:id="20173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ovak@muo.cz"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Sales\Customer\CKD%20GROUP\Smlouvy\2010-06-1018-Smlouva%20o%20d&#237;lo_V1.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B7FE-3526-49C6-980B-A12F68A9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2010-06-1018-Smlouva o dílo_V1.1</Template>
  <TotalTime>22</TotalTime>
  <Pages>11</Pages>
  <Words>3581</Words>
  <Characters>21129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Smlouva o dílo</vt:lpstr>
    </vt:vector>
  </TitlesOfParts>
  <Manager>MPO</Manager>
  <Company>Czechinvest</Company>
  <LinksUpToDate>false</LinksUpToDate>
  <CharactersWithSpaces>24661</CharactersWithSpaces>
  <SharedDoc>false</SharedDoc>
  <HLinks>
    <vt:vector size="6" baseType="variant">
      <vt:variant>
        <vt:i4>7340127</vt:i4>
      </vt:variant>
      <vt:variant>
        <vt:i4>0</vt:i4>
      </vt:variant>
      <vt:variant>
        <vt:i4>0</vt:i4>
      </vt:variant>
      <vt:variant>
        <vt:i4>5</vt:i4>
      </vt:variant>
      <vt:variant>
        <vt:lpwstr>mailto:novak@muo.cz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Mošna Petr</dc:creator>
  <cp:lastModifiedBy>Eva Jurečková</cp:lastModifiedBy>
  <cp:revision>8</cp:revision>
  <cp:lastPrinted>2018-03-13T10:57:00Z</cp:lastPrinted>
  <dcterms:created xsi:type="dcterms:W3CDTF">2018-05-09T16:02:00Z</dcterms:created>
  <dcterms:modified xsi:type="dcterms:W3CDTF">2018-05-11T07:12:00Z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0x010100172E3253840A624F8D8AAB28BA7605C3</vt:lpwstr>
  </property>
  <property fmtid="{D5CDD505-2E9C-101B-9397-08002B2CF9AE}" pid="3" name="Audience">
    <vt:lpwstr>General</vt:lpwstr>
  </property>
  <property fmtid="{D5CDD505-2E9C-101B-9397-08002B2CF9AE}" pid="4" name="Description0">
    <vt:lpwstr>Verze: 2009/12-V1</vt:lpwstr>
  </property>
</Properties>
</file>