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392E55" w:rsidRDefault="00392E55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</w:p>
    <w:p w:rsidR="00392E55" w:rsidRDefault="00392E55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</w:p>
    <w:p w:rsidR="00AB3A02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</w:t>
      </w:r>
      <w:r w:rsidR="00AB3A02">
        <w:rPr>
          <w:rFonts w:cs="Arial"/>
          <w:b/>
          <w:sz w:val="28"/>
          <w:szCs w:val="28"/>
        </w:rPr>
        <w:t xml:space="preserve">potenciálních zaměstnanců a 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AB3A02" w:rsidRPr="00AB3A02">
        <w:rPr>
          <w:rFonts w:cs="Arial"/>
          <w:b/>
          <w:sz w:val="28"/>
          <w:szCs w:val="28"/>
        </w:rPr>
        <w:t>BRA-MN-3/2016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9229C4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Pr="00915663">
        <w:rPr>
          <w:rFonts w:cs="Arial"/>
          <w:b/>
          <w:sz w:val="28"/>
          <w:szCs w:val="28"/>
        </w:rPr>
        <w:t>proj</w:t>
      </w:r>
      <w:proofErr w:type="spellEnd"/>
      <w:r w:rsidRPr="00915663">
        <w:rPr>
          <w:rFonts w:cs="Arial"/>
          <w:b/>
          <w:sz w:val="28"/>
          <w:szCs w:val="28"/>
        </w:rPr>
        <w:t xml:space="preserve">. </w:t>
      </w:r>
      <w:r w:rsidR="00AB3A02" w:rsidRPr="00AB3A02">
        <w:rPr>
          <w:rFonts w:cs="Arial"/>
          <w:b/>
          <w:sz w:val="28"/>
          <w:szCs w:val="28"/>
        </w:rPr>
        <w:t>CZ.03.1.52/0.0/0.0/15_021/0000053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E25DC8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E25DC8" w:rsidRPr="005855B5">
        <w:t xml:space="preserve">Mgr. </w:t>
      </w:r>
      <w:r w:rsidR="00E25DC8">
        <w:rPr>
          <w:szCs w:val="20"/>
        </w:rPr>
        <w:t>Milan Horna</w:t>
      </w:r>
      <w:r w:rsidR="00E25DC8" w:rsidRPr="004521C7">
        <w:rPr>
          <w:rFonts w:cs="Arial"/>
          <w:szCs w:val="20"/>
        </w:rPr>
        <w:t xml:space="preserve">, </w:t>
      </w:r>
      <w:r w:rsidR="00E25DC8" w:rsidRPr="005855B5">
        <w:t xml:space="preserve">ředitel </w:t>
      </w:r>
      <w:r w:rsidR="00E25DC8">
        <w:t>K</w:t>
      </w:r>
      <w:r w:rsidR="00E25DC8" w:rsidRPr="005855B5">
        <w:t>ontaktního</w:t>
      </w:r>
      <w:r w:rsidR="00E25DC8">
        <w:rPr>
          <w:szCs w:val="20"/>
        </w:rPr>
        <w:t xml:space="preserve"> pracoviště v Bruntále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AB3A02" w:rsidRPr="00AB3A02">
        <w:t>Dobrovského 1278</w:t>
      </w:r>
      <w:r w:rsidR="00AB3A02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AB3A02" w:rsidRPr="00AB3A02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B3A02" w:rsidRPr="00AB3A02">
        <w:t>Úřad práce</w:t>
      </w:r>
      <w:r w:rsidR="00AB3A02">
        <w:rPr>
          <w:szCs w:val="20"/>
        </w:rPr>
        <w:t xml:space="preserve"> ČR - </w:t>
      </w:r>
      <w:r w:rsidR="009B5733">
        <w:rPr>
          <w:szCs w:val="20"/>
        </w:rPr>
        <w:t>K</w:t>
      </w:r>
      <w:r w:rsidR="00AB3A02">
        <w:rPr>
          <w:szCs w:val="20"/>
        </w:rPr>
        <w:t xml:space="preserve">ontaktní pracoviště Bruntál, Květná </w:t>
      </w:r>
      <w:proofErr w:type="gramStart"/>
      <w:r w:rsidR="00AB3A02">
        <w:rPr>
          <w:szCs w:val="20"/>
        </w:rPr>
        <w:t>č.p.</w:t>
      </w:r>
      <w:proofErr w:type="gramEnd"/>
      <w:r w:rsidR="00AB3A02">
        <w:rPr>
          <w:szCs w:val="20"/>
        </w:rPr>
        <w:t xml:space="preserve"> 1457/64, 792 01 Bruntál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AB3A02" w:rsidRPr="00AB3A02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B3A02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AB3A02" w:rsidRPr="00AB3A02">
        <w:t>DETA spol</w:t>
      </w:r>
      <w:r w:rsidR="00AB3A02">
        <w:rPr>
          <w:szCs w:val="20"/>
        </w:rPr>
        <w:t>. s r. o.</w:t>
      </w:r>
    </w:p>
    <w:p w:rsidR="000E23BB" w:rsidRPr="004521C7" w:rsidRDefault="00AB3A0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AB3A02">
        <w:rPr>
          <w:noProof/>
        </w:rPr>
        <w:t xml:space="preserve">Bc. </w:t>
      </w:r>
      <w:r>
        <w:rPr>
          <w:noProof/>
          <w:szCs w:val="20"/>
        </w:rPr>
        <w:t>Herbert Kühnel</w:t>
      </w:r>
    </w:p>
    <w:p w:rsidR="000E23BB" w:rsidRPr="004521C7" w:rsidRDefault="00AB3A0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AB3A02">
        <w:t>Pod Vrbami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1920/3, 792 01 Bruntál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AB3A02" w:rsidRPr="00AB3A02">
        <w:t>47153059</w:t>
      </w:r>
    </w:p>
    <w:p w:rsidR="00C2620A" w:rsidRPr="004521C7" w:rsidRDefault="00AB3A02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AB3A02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AB3A02">
        <w:t>Pod Vrbami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1920/3, 792 01 Bruntál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AB3A02" w:rsidRPr="00AB3A02">
        <w:t>24404771/0100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92E55" w:rsidRDefault="00392E55" w:rsidP="003D3517">
      <w:pPr>
        <w:pStyle w:val="lnek"/>
        <w:outlineLvl w:val="0"/>
        <w:rPr>
          <w:szCs w:val="20"/>
        </w:rPr>
      </w:pPr>
    </w:p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AB3A02" w:rsidRPr="00AB3A02">
        <w:rPr>
          <w:bCs/>
        </w:rPr>
        <w:t>Podpora odborného</w:t>
      </w:r>
      <w:r w:rsidR="00AB3A02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AB3A02" w:rsidRPr="00AB3A02">
        <w:rPr>
          <w:bCs/>
        </w:rPr>
        <w:t>CZ.03</w:t>
      </w:r>
      <w:r w:rsidR="00AB3A02">
        <w:rPr>
          <w:szCs w:val="20"/>
        </w:rPr>
        <w:t>.1.52/0.0/0.0/15_021/0000053</w:t>
      </w:r>
      <w:r>
        <w:t>, a to v rozsahu a za podmínek uvedených v této dohodě.</w:t>
      </w:r>
    </w:p>
    <w:p w:rsidR="00392E55" w:rsidRDefault="00392E55">
      <w:pPr>
        <w:pStyle w:val="lnek"/>
        <w:outlineLvl w:val="0"/>
        <w:rPr>
          <w:szCs w:val="20"/>
        </w:rPr>
      </w:pP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AB3A02" w:rsidRDefault="00F37B05" w:rsidP="00A44042">
      <w:pPr>
        <w:pStyle w:val="BoddohodyIII"/>
        <w:rPr>
          <w:b/>
        </w:rPr>
      </w:pPr>
      <w:r w:rsidRPr="002A4979">
        <w:lastRenderedPageBreak/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AB3A02" w:rsidRPr="00AB3A02">
        <w:rPr>
          <w:b/>
        </w:rPr>
        <w:t>Individuální uživatelské</w:t>
      </w:r>
      <w:r w:rsidR="00AB3A02" w:rsidRPr="00AB3A02">
        <w:rPr>
          <w:b/>
          <w:szCs w:val="20"/>
        </w:rPr>
        <w:t xml:space="preserve"> školení v programu SOLIDWORKS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6825CA">
        <w:t xml:space="preserve"> pro 1 </w:t>
      </w:r>
      <w:proofErr w:type="gramStart"/>
      <w:r w:rsidR="006825CA">
        <w:t>účastníka</w:t>
      </w:r>
      <w:r w:rsidRPr="009218DC">
        <w:t>:</w:t>
      </w:r>
      <w:r w:rsidR="009B5733">
        <w:t xml:space="preserve">    </w:t>
      </w:r>
      <w:r w:rsidR="005A43F0">
        <w:t xml:space="preserve">   </w:t>
      </w:r>
      <w:r w:rsidR="009B5733">
        <w:t xml:space="preserve">  vyučovacích</w:t>
      </w:r>
      <w:proofErr w:type="gramEnd"/>
      <w:r w:rsidR="009B5733">
        <w:t xml:space="preserve"> </w:t>
      </w:r>
      <w:r w:rsidRPr="009218DC">
        <w:tab/>
      </w:r>
      <w:r w:rsidR="00AB3A02" w:rsidRPr="006825CA">
        <w:rPr>
          <w:b/>
        </w:rPr>
        <w:t>104,00</w:t>
      </w:r>
      <w:r w:rsidRPr="006825CA">
        <w:rPr>
          <w:b/>
        </w:rPr>
        <w:t xml:space="preserve"> </w:t>
      </w:r>
      <w:r w:rsidRPr="006825CA">
        <w:rPr>
          <w:b/>
        </w:rPr>
        <w:tab/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9B5733">
        <w:t xml:space="preserve">       </w:t>
      </w:r>
      <w:r w:rsidR="00AB3A02" w:rsidRPr="00AB3A02">
        <w:t>96,00</w:t>
      </w:r>
      <w:r>
        <w:rPr>
          <w:lang w:val="en-US"/>
        </w:rPr>
        <w:tab/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AB3A02" w:rsidRPr="00AB3A02">
        <w:t>0,00</w:t>
      </w:r>
      <w:r>
        <w:tab/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AB3A02" w:rsidRPr="00AB3A02">
        <w:t>8,00</w:t>
      </w:r>
      <w:r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AB3A02">
        <w:rPr>
          <w:szCs w:val="20"/>
        </w:rPr>
        <w:t>TOP TECH s.r.o.</w:t>
      </w:r>
      <w:r w:rsidR="006825CA">
        <w:rPr>
          <w:szCs w:val="20"/>
        </w:rPr>
        <w:t>, IČ: 25284479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6825CA" w:rsidRDefault="00671BC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  <w:rPr>
          <w:b/>
        </w:rPr>
      </w:pPr>
      <w:r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AB3A02" w:rsidRPr="006825CA">
        <w:rPr>
          <w:b/>
        </w:rPr>
        <w:t>18.</w:t>
      </w:r>
      <w:r w:rsidR="006825CA" w:rsidRPr="006825CA">
        <w:rPr>
          <w:b/>
        </w:rPr>
        <w:t>0</w:t>
      </w:r>
      <w:r w:rsidR="00AB3A02" w:rsidRPr="006825CA">
        <w:rPr>
          <w:b/>
        </w:rPr>
        <w:t>7</w:t>
      </w:r>
      <w:r w:rsidR="00AB3A02" w:rsidRPr="006825CA">
        <w:rPr>
          <w:b/>
          <w:szCs w:val="20"/>
        </w:rPr>
        <w:t>.2016</w:t>
      </w:r>
      <w:proofErr w:type="gramEnd"/>
      <w:r w:rsidR="000E23BB" w:rsidRPr="006825CA">
        <w:rPr>
          <w:b/>
        </w:rPr>
        <w:br/>
      </w:r>
      <w:r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AB3A02" w:rsidRPr="006825CA">
        <w:rPr>
          <w:b/>
        </w:rPr>
        <w:t>29.</w:t>
      </w:r>
      <w:r w:rsidR="006825CA" w:rsidRPr="006825CA">
        <w:rPr>
          <w:b/>
        </w:rPr>
        <w:t>0</w:t>
      </w:r>
      <w:r w:rsidR="00AB3A02" w:rsidRPr="006825CA">
        <w:rPr>
          <w:b/>
        </w:rPr>
        <w:t>8</w:t>
      </w:r>
      <w:r w:rsidR="00AB3A02" w:rsidRPr="006825CA">
        <w:rPr>
          <w:b/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9B5733" w:rsidRPr="006825CA">
        <w:rPr>
          <w:b/>
        </w:rPr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AB3A02" w:rsidRPr="006825CA">
        <w:rPr>
          <w:b/>
        </w:rPr>
        <w:t>3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AB3A02" w:rsidRPr="006825CA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AB3A02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392E55" w:rsidRDefault="00392E55">
      <w:pPr>
        <w:pStyle w:val="lnek"/>
        <w:outlineLvl w:val="0"/>
        <w:rPr>
          <w:szCs w:val="20"/>
        </w:rPr>
      </w:pP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Default="009B5733">
      <w:pPr>
        <w:pStyle w:val="Nadpislnku"/>
      </w:pPr>
      <w:r>
        <w:t>Závazky zaměstnavatele</w:t>
      </w:r>
    </w:p>
    <w:p w:rsidR="009B5733" w:rsidRPr="009B5733" w:rsidRDefault="009B5733" w:rsidP="009B5733">
      <w:pPr>
        <w:pStyle w:val="Nadpislnku"/>
        <w:jc w:val="both"/>
      </w:pPr>
      <w:r w:rsidRPr="004521C7">
        <w:t>Zaměstnavatel se zavazuje</w:t>
      </w:r>
      <w:r>
        <w:t>: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992D34" w:rsidRDefault="00574F71" w:rsidP="00992D34">
      <w:pPr>
        <w:pStyle w:val="Odstavecseseznamem"/>
        <w:numPr>
          <w:ilvl w:val="0"/>
          <w:numId w:val="40"/>
        </w:numPr>
        <w:rPr>
          <w:rFonts w:cs="Arial"/>
          <w:szCs w:val="20"/>
        </w:rPr>
      </w:pPr>
      <w:r w:rsidRPr="00992D34">
        <w:rPr>
          <w:rFonts w:cs="Arial"/>
          <w:szCs w:val="20"/>
        </w:rPr>
        <w:t>docházky zaměstnanců a potenciálních zaměstnanců, kteří se účastní vzdělávací aktivity, a to s uvedením počtu hodin, v nichž se jednotliví zaměstnanci a potenciální zaměstnanci vzdělávací aktivity zúčastnili,</w:t>
      </w:r>
    </w:p>
    <w:p w:rsidR="00661955" w:rsidRPr="00992D34" w:rsidRDefault="00226633" w:rsidP="00992D34">
      <w:pPr>
        <w:pStyle w:val="Odstavecseseznamem"/>
        <w:numPr>
          <w:ilvl w:val="0"/>
          <w:numId w:val="40"/>
        </w:numPr>
        <w:rPr>
          <w:rFonts w:cs="Arial"/>
          <w:szCs w:val="20"/>
        </w:rPr>
      </w:pPr>
      <w:r w:rsidRPr="00992D34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992D34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lastRenderedPageBreak/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7660B8" w:rsidRDefault="00383CB5" w:rsidP="007660B8">
      <w:pPr>
        <w:pStyle w:val="Odstavecseseznamem"/>
        <w:numPr>
          <w:ilvl w:val="0"/>
          <w:numId w:val="39"/>
        </w:numPr>
        <w:rPr>
          <w:rFonts w:cs="Arial"/>
          <w:szCs w:val="20"/>
        </w:rPr>
      </w:pPr>
      <w:r w:rsidRPr="007660B8">
        <w:rPr>
          <w:rFonts w:cs="Arial"/>
          <w:szCs w:val="20"/>
        </w:rPr>
        <w:t>seznam zaměstnanců a potenciálních zaměstnanců, kteří úspěšně ukončili vzdělávací aktivitu, včetně seznamu vydaných osvědčení či jiných dokladů prokazujících úspěšné absolvování kurzu,</w:t>
      </w:r>
      <w:r w:rsidR="00D33F8F" w:rsidRPr="007660B8">
        <w:rPr>
          <w:rFonts w:cs="Arial"/>
          <w:szCs w:val="20"/>
        </w:rPr>
        <w:t xml:space="preserve"> </w:t>
      </w:r>
    </w:p>
    <w:p w:rsidR="00D33F8F" w:rsidRPr="007660B8" w:rsidRDefault="00DF14D6" w:rsidP="007660B8">
      <w:pPr>
        <w:pStyle w:val="Odstavecseseznamem"/>
        <w:numPr>
          <w:ilvl w:val="0"/>
          <w:numId w:val="39"/>
        </w:numPr>
        <w:rPr>
          <w:rFonts w:cs="Arial"/>
          <w:szCs w:val="20"/>
        </w:rPr>
      </w:pPr>
      <w:r w:rsidRPr="007660B8">
        <w:rPr>
          <w:rFonts w:cs="Arial"/>
          <w:szCs w:val="20"/>
        </w:rPr>
        <w:t>seznam zaměstnanců a potenciálních zaměstnanců, kteří vzdělávací aktivitu nedokončili nebo ukončili neúspěšně, spolu s informací o délce vzdělávací aktivity (v hodinách), kterou absolvovali a o důvodech neúspěchu,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</w:t>
      </w:r>
      <w:r>
        <w:rPr>
          <w:rFonts w:cs="Arial"/>
          <w:szCs w:val="20"/>
        </w:rPr>
        <w:lastRenderedPageBreak/>
        <w:t>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</w:t>
      </w:r>
      <w:proofErr w:type="gramStart"/>
      <w:r w:rsidRPr="002A4979">
        <w:rPr>
          <w:bCs/>
        </w:rPr>
        <w:t>od</w:t>
      </w:r>
      <w:r w:rsidR="007660B8">
        <w:rPr>
          <w:bCs/>
        </w:rPr>
        <w:t xml:space="preserve">        </w:t>
      </w:r>
      <w:r w:rsidRPr="002A4979">
        <w:rPr>
          <w:bCs/>
        </w:rPr>
        <w:t xml:space="preserve"> 1. ledna</w:t>
      </w:r>
      <w:proofErr w:type="gramEnd"/>
      <w:r w:rsidRPr="002A4979">
        <w:rPr>
          <w:bCs/>
        </w:rPr>
        <w:t xml:space="preserve">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392E55" w:rsidRDefault="00392E55">
      <w:pPr>
        <w:pStyle w:val="lnek"/>
        <w:outlineLvl w:val="0"/>
        <w:rPr>
          <w:szCs w:val="20"/>
        </w:rPr>
      </w:pP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Default="00AC281A">
      <w:pPr>
        <w:pStyle w:val="Nadpislnku"/>
      </w:pPr>
      <w:r>
        <w:t>Závazky Úřadu práce</w:t>
      </w:r>
    </w:p>
    <w:p w:rsidR="00392E55" w:rsidRPr="00392E55" w:rsidRDefault="007660B8" w:rsidP="00AC281A">
      <w:pPr>
        <w:pStyle w:val="Nadpislnku"/>
        <w:jc w:val="both"/>
      </w:pPr>
      <w:r w:rsidRPr="004521C7">
        <w:t>Úřad práce se zavazuje</w:t>
      </w:r>
      <w:r>
        <w:t>: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AB3A02" w:rsidRPr="00AB3A02">
        <w:rPr>
          <w:b/>
          <w:szCs w:val="20"/>
        </w:rPr>
        <w:t>212 517,5</w:t>
      </w:r>
      <w:r w:rsidR="006825CA">
        <w:rPr>
          <w:b/>
          <w:szCs w:val="20"/>
        </w:rPr>
        <w:t>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AB3A02">
        <w:rPr>
          <w:szCs w:val="20"/>
        </w:rPr>
        <w:t>56 160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AB3A02" w:rsidRPr="00AB3A02">
        <w:rPr>
          <w:bCs/>
          <w:lang w:val="en-US"/>
        </w:rPr>
        <w:t>156 357,5</w:t>
      </w:r>
      <w:r w:rsidR="006825CA">
        <w:rPr>
          <w:bCs/>
          <w:lang w:val="en-US"/>
        </w:rPr>
        <w:t>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AB3A02" w:rsidRPr="00AB3A02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>% skutečně vyplacených mzdových nákladů</w:t>
      </w:r>
      <w:r w:rsidR="00AC281A">
        <w:rPr>
          <w:b/>
          <w:bCs/>
        </w:rPr>
        <w:t>,</w:t>
      </w:r>
      <w:r w:rsidRPr="00556278">
        <w:rPr>
          <w:b/>
          <w:bCs/>
        </w:rPr>
        <w:t xml:space="preserve">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="006825CA">
        <w:t xml:space="preserve">maximálně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AB3A02" w:rsidRPr="00AB3A02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392E55" w:rsidRDefault="00392E55" w:rsidP="00B91F96">
      <w:pPr>
        <w:pStyle w:val="lnek"/>
        <w:keepNext/>
        <w:outlineLvl w:val="0"/>
        <w:rPr>
          <w:szCs w:val="20"/>
        </w:rPr>
      </w:pP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392E55" w:rsidRDefault="00392E55" w:rsidP="00D26846">
      <w:pPr>
        <w:keepNext/>
        <w:spacing w:after="240"/>
        <w:jc w:val="center"/>
        <w:rPr>
          <w:rFonts w:cs="Arial"/>
          <w:b/>
          <w:szCs w:val="20"/>
        </w:rPr>
      </w:pP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</w:t>
      </w:r>
      <w:r w:rsidRPr="002A4979">
        <w:rPr>
          <w:rFonts w:cs="Arial"/>
          <w:szCs w:val="20"/>
        </w:rPr>
        <w:lastRenderedPageBreak/>
        <w:t xml:space="preserve">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392E55" w:rsidRDefault="00392E55" w:rsidP="006463D6">
      <w:pPr>
        <w:pStyle w:val="lnek"/>
        <w:outlineLvl w:val="0"/>
        <w:rPr>
          <w:szCs w:val="20"/>
        </w:rPr>
      </w:pP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Default="006463D6" w:rsidP="006463D6">
      <w:pPr>
        <w:pStyle w:val="Nadpislnku"/>
      </w:pPr>
      <w:r>
        <w:t>Porušení rozpočtové kázně</w:t>
      </w:r>
    </w:p>
    <w:p w:rsidR="00392E55" w:rsidRPr="00392E55" w:rsidRDefault="00392E55" w:rsidP="00392E55"/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</w:t>
      </w:r>
      <w:r w:rsidRPr="00C80548">
        <w:rPr>
          <w:szCs w:val="20"/>
        </w:rPr>
        <w:lastRenderedPageBreak/>
        <w:t xml:space="preserve">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392E55" w:rsidRDefault="00392E55" w:rsidP="00745404">
      <w:pPr>
        <w:pStyle w:val="lnek"/>
        <w:keepNext/>
        <w:outlineLvl w:val="0"/>
        <w:rPr>
          <w:szCs w:val="20"/>
        </w:rPr>
      </w:pP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92E55" w:rsidRPr="00392E55" w:rsidRDefault="00392E55" w:rsidP="00392E55"/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</w:t>
      </w:r>
      <w:r w:rsidR="006825C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392E55" w:rsidRDefault="00392E55" w:rsidP="001C4C77">
      <w:pPr>
        <w:pStyle w:val="BoddohodyII"/>
        <w:keepNext/>
        <w:numPr>
          <w:ilvl w:val="0"/>
          <w:numId w:val="0"/>
        </w:numPr>
      </w:pPr>
    </w:p>
    <w:p w:rsidR="00392E55" w:rsidRDefault="00392E55" w:rsidP="001C4C77">
      <w:pPr>
        <w:pStyle w:val="BoddohodyII"/>
        <w:keepNext/>
        <w:numPr>
          <w:ilvl w:val="0"/>
          <w:numId w:val="0"/>
        </w:numPr>
      </w:pPr>
    </w:p>
    <w:p w:rsidR="005D3993" w:rsidRDefault="00AB3A02" w:rsidP="001C4C77">
      <w:pPr>
        <w:pStyle w:val="BoddohodyII"/>
        <w:keepNext/>
        <w:numPr>
          <w:ilvl w:val="0"/>
          <w:numId w:val="0"/>
        </w:numPr>
      </w:pPr>
      <w:r w:rsidRPr="00AB3A02">
        <w:t>Úřad práce</w:t>
      </w:r>
      <w:r>
        <w:rPr>
          <w:szCs w:val="20"/>
        </w:rPr>
        <w:t xml:space="preserve"> České republiky - </w:t>
      </w:r>
      <w:r w:rsidR="00392E55">
        <w:rPr>
          <w:szCs w:val="20"/>
        </w:rPr>
        <w:t>K</w:t>
      </w:r>
      <w:r>
        <w:rPr>
          <w:szCs w:val="20"/>
        </w:rPr>
        <w:t>ontaktní pracoviště Bruntál</w:t>
      </w:r>
      <w:r w:rsidR="005D3993">
        <w:t xml:space="preserve"> dne </w:t>
      </w:r>
      <w:proofErr w:type="gramStart"/>
      <w:r w:rsidR="000D6B58">
        <w:t>13.07.2016</w:t>
      </w:r>
      <w:bookmarkStart w:id="0" w:name="_GoBack"/>
      <w:bookmarkEnd w:id="0"/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92E55" w:rsidRDefault="00392E55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92E55" w:rsidRDefault="00392E55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92D34" w:rsidRDefault="00992D34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92D34" w:rsidRDefault="00992D34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92D34" w:rsidRDefault="00992D34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92E55" w:rsidRDefault="00392E55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92E55" w:rsidRDefault="00392E55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392E55" w:rsidRDefault="00992D34" w:rsidP="001C4C77">
      <w:pPr>
        <w:keepNext/>
        <w:keepLines/>
        <w:jc w:val="center"/>
        <w:rPr>
          <w:szCs w:val="20"/>
        </w:rPr>
      </w:pPr>
      <w:r>
        <w:t xml:space="preserve">    </w:t>
      </w:r>
      <w:r w:rsidR="00AB3A02" w:rsidRPr="00AB3A02">
        <w:t xml:space="preserve">Bc. </w:t>
      </w:r>
      <w:r w:rsidR="00AB3A02">
        <w:rPr>
          <w:szCs w:val="20"/>
        </w:rPr>
        <w:t>Herbert Kühnel</w:t>
      </w:r>
      <w:r w:rsidR="00AB3A02">
        <w:rPr>
          <w:szCs w:val="20"/>
        </w:rPr>
        <w:tab/>
      </w:r>
    </w:p>
    <w:p w:rsidR="000114A0" w:rsidRPr="004521C7" w:rsidRDefault="00AB3A02" w:rsidP="001C4C77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>DETA spol. s r. 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E25DC8" w:rsidRDefault="00E25DC8" w:rsidP="00E25DC8">
      <w:pPr>
        <w:keepNext/>
        <w:tabs>
          <w:tab w:val="center" w:pos="1800"/>
          <w:tab w:val="center" w:pos="7200"/>
        </w:tabs>
        <w:jc w:val="center"/>
      </w:pPr>
      <w:r w:rsidRPr="005855B5">
        <w:t xml:space="preserve">Mgr. </w:t>
      </w:r>
      <w:r>
        <w:rPr>
          <w:szCs w:val="20"/>
        </w:rPr>
        <w:t>Milan Horna</w:t>
      </w:r>
    </w:p>
    <w:p w:rsidR="00E25DC8" w:rsidRDefault="00E25DC8" w:rsidP="00E25DC8">
      <w:pPr>
        <w:tabs>
          <w:tab w:val="center" w:pos="1800"/>
          <w:tab w:val="center" w:pos="7200"/>
        </w:tabs>
        <w:jc w:val="center"/>
      </w:pPr>
      <w:r w:rsidRPr="005855B5">
        <w:t xml:space="preserve">ředitel </w:t>
      </w:r>
      <w:r>
        <w:t>K</w:t>
      </w:r>
      <w:r w:rsidRPr="005855B5">
        <w:t>ontaktního</w:t>
      </w:r>
      <w:r>
        <w:rPr>
          <w:szCs w:val="20"/>
        </w:rPr>
        <w:t xml:space="preserve"> pracoviště v Bruntále</w:t>
      </w:r>
    </w:p>
    <w:p w:rsidR="00392E55" w:rsidRDefault="00392E55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392E55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rFonts w:cs="Arial"/>
          <w:szCs w:val="20"/>
        </w:rPr>
        <w:t>Úřad práce ČR – Kontaktní pracoviště Bruntál</w:t>
      </w: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392E55" w:rsidRDefault="00392E55" w:rsidP="001C4C77">
      <w:pPr>
        <w:keepNext/>
        <w:rPr>
          <w:rFonts w:cs="Arial"/>
          <w:szCs w:val="20"/>
        </w:rPr>
      </w:pPr>
    </w:p>
    <w:p w:rsidR="00392E55" w:rsidRDefault="00392E55" w:rsidP="001C4C77">
      <w:pPr>
        <w:keepNext/>
        <w:rPr>
          <w:rFonts w:cs="Arial"/>
          <w:szCs w:val="20"/>
        </w:rPr>
      </w:pPr>
    </w:p>
    <w:p w:rsidR="00992D34" w:rsidRDefault="00992D34" w:rsidP="001C4C77">
      <w:pPr>
        <w:keepNext/>
        <w:rPr>
          <w:rFonts w:cs="Arial"/>
          <w:szCs w:val="20"/>
        </w:rPr>
      </w:pPr>
    </w:p>
    <w:p w:rsidR="00992D34" w:rsidRDefault="00992D34" w:rsidP="001C4C77">
      <w:pPr>
        <w:keepNext/>
        <w:rPr>
          <w:rFonts w:cs="Arial"/>
          <w:szCs w:val="20"/>
        </w:rPr>
      </w:pPr>
    </w:p>
    <w:p w:rsidR="00992D34" w:rsidRDefault="00992D34" w:rsidP="001C4C77">
      <w:pPr>
        <w:keepNext/>
        <w:rPr>
          <w:rFonts w:cs="Arial"/>
          <w:szCs w:val="20"/>
        </w:rPr>
      </w:pPr>
    </w:p>
    <w:p w:rsidR="00992D34" w:rsidRDefault="00992D34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AB3A02" w:rsidRPr="00AB3A02">
        <w:t>Pavla Oherová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AB3A02" w:rsidRPr="00AB3A02">
        <w:t>950 106</w:t>
      </w:r>
      <w:r w:rsidR="00AB3A02">
        <w:rPr>
          <w:szCs w:val="20"/>
        </w:rPr>
        <w:t xml:space="preserve"> 447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4E" w:rsidRDefault="007D584E">
      <w:r>
        <w:separator/>
      </w:r>
    </w:p>
  </w:endnote>
  <w:endnote w:type="continuationSeparator" w:id="0">
    <w:p w:rsidR="007D584E" w:rsidRDefault="007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02" w:rsidRDefault="00AB3A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AB3A02" w:rsidRPr="00AB3A02">
      <w:rPr>
        <w:i/>
      </w:rPr>
      <w:t>BRA-MN-3/2016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6B58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D6B58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AB3A02" w:rsidRPr="00AB3A02">
      <w:rPr>
        <w:i/>
      </w:rPr>
      <w:t>BRA-MN-3/2016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6B5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D6B58">
      <w:rPr>
        <w:rStyle w:val="slostrnky"/>
        <w:noProof/>
      </w:rPr>
      <w:t>1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4E" w:rsidRDefault="007D584E">
      <w:r>
        <w:separator/>
      </w:r>
    </w:p>
  </w:footnote>
  <w:footnote w:type="continuationSeparator" w:id="0">
    <w:p w:rsidR="007D584E" w:rsidRDefault="007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02" w:rsidRDefault="00AB3A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392E55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D37EC"/>
    <w:multiLevelType w:val="hybridMultilevel"/>
    <w:tmpl w:val="1FE6FF9A"/>
    <w:lvl w:ilvl="0" w:tplc="E64EE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37144BFE"/>
    <w:multiLevelType w:val="hybridMultilevel"/>
    <w:tmpl w:val="9C60AC06"/>
    <w:lvl w:ilvl="0" w:tplc="ADB69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4581B"/>
    <w:multiLevelType w:val="hybridMultilevel"/>
    <w:tmpl w:val="495836A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3"/>
  </w:num>
  <w:num w:numId="5">
    <w:abstractNumId w:val="3"/>
  </w:num>
  <w:num w:numId="6">
    <w:abstractNumId w:val="11"/>
  </w:num>
  <w:num w:numId="7">
    <w:abstractNumId w:val="19"/>
  </w:num>
  <w:num w:numId="8">
    <w:abstractNumId w:val="1"/>
  </w:num>
  <w:num w:numId="9">
    <w:abstractNumId w:val="23"/>
  </w:num>
  <w:num w:numId="10">
    <w:abstractNumId w:val="12"/>
  </w:num>
  <w:num w:numId="11">
    <w:abstractNumId w:val="20"/>
  </w:num>
  <w:num w:numId="12">
    <w:abstractNumId w:val="1"/>
  </w:num>
  <w:num w:numId="13">
    <w:abstractNumId w:val="2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16"/>
  </w:num>
  <w:num w:numId="19">
    <w:abstractNumId w:val="5"/>
  </w:num>
  <w:num w:numId="20">
    <w:abstractNumId w:val="24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4"/>
  </w:num>
  <w:num w:numId="23">
    <w:abstractNumId w:val="21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9"/>
  </w:num>
  <w:num w:numId="33">
    <w:abstractNumId w:val="18"/>
  </w:num>
  <w:num w:numId="34">
    <w:abstractNumId w:val="7"/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0"/>
  </w:num>
  <w:num w:numId="4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D6B58"/>
    <w:rsid w:val="000E23BB"/>
    <w:rsid w:val="000F42CA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53ED4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D2C8D"/>
    <w:rsid w:val="001E72ED"/>
    <w:rsid w:val="001F085B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07B7D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2E55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86756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43F0"/>
    <w:rsid w:val="005A56BF"/>
    <w:rsid w:val="005B0369"/>
    <w:rsid w:val="005B3006"/>
    <w:rsid w:val="005C2761"/>
    <w:rsid w:val="005C64D8"/>
    <w:rsid w:val="005D3993"/>
    <w:rsid w:val="005D3E4D"/>
    <w:rsid w:val="005E1A32"/>
    <w:rsid w:val="005E1F0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825CA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660B8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D584E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2D34"/>
    <w:rsid w:val="00993347"/>
    <w:rsid w:val="00997AF2"/>
    <w:rsid w:val="009A4CBE"/>
    <w:rsid w:val="009B5733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3A02"/>
    <w:rsid w:val="00AB4DF7"/>
    <w:rsid w:val="00AC281A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16C8"/>
    <w:rsid w:val="00B820A0"/>
    <w:rsid w:val="00B8245D"/>
    <w:rsid w:val="00B91C3A"/>
    <w:rsid w:val="00B91F96"/>
    <w:rsid w:val="00B94856"/>
    <w:rsid w:val="00B95007"/>
    <w:rsid w:val="00BA40CD"/>
    <w:rsid w:val="00BA711F"/>
    <w:rsid w:val="00BB04B7"/>
    <w:rsid w:val="00BB348D"/>
    <w:rsid w:val="00BB4080"/>
    <w:rsid w:val="00BB6418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0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25DC8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D21A4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  <w:style w:type="paragraph" w:styleId="Odstavecseseznamem">
    <w:name w:val="List Paragraph"/>
    <w:basedOn w:val="Normln"/>
    <w:uiPriority w:val="34"/>
    <w:qFormat/>
    <w:rsid w:val="0076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  <w:style w:type="paragraph" w:styleId="Odstavecseseznamem">
    <w:name w:val="List Paragraph"/>
    <w:basedOn w:val="Normln"/>
    <w:uiPriority w:val="34"/>
    <w:qFormat/>
    <w:rsid w:val="0076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E92A-AB58-4BD4-B1A7-8DB50CFD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3599</Words>
  <Characters>21240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24790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Oherová Pavla (BRA)</dc:creator>
  <cp:lastModifiedBy>Oherová Pavla (BRA)</cp:lastModifiedBy>
  <cp:revision>13</cp:revision>
  <cp:lastPrinted>2016-07-11T06:03:00Z</cp:lastPrinted>
  <dcterms:created xsi:type="dcterms:W3CDTF">2016-07-07T12:48:00Z</dcterms:created>
  <dcterms:modified xsi:type="dcterms:W3CDTF">2016-08-02T10:04:00Z</dcterms:modified>
</cp:coreProperties>
</file>