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C4" w:rsidRPr="007E02CD" w:rsidRDefault="00670B6E" w:rsidP="003D5BC4">
      <w:pPr>
        <w:jc w:val="both"/>
        <w:rPr>
          <w:rFonts w:ascii="Arial" w:hAnsi="Arial" w:cs="Arial"/>
        </w:rPr>
      </w:pPr>
      <w:r w:rsidRPr="00A809F8">
        <w:rPr>
          <w:rFonts w:ascii="Arial" w:hAnsi="Arial" w:cs="Arial"/>
          <w:color w:val="FF0000"/>
        </w:rPr>
        <w:fldChar w:fldCharType="begin">
          <w:ffData>
            <w:name w:val=""/>
            <w:enabled/>
            <w:calcOnExit w:val="0"/>
            <w:statusText w:type="autoText" w:val="Bayer"/>
            <w:textInput>
              <w:default w:val="Věnujte pozornost následujícímu upozornění, poté vymažte: Pokud tato smlouva podléhá zveřejnění v registru smluv, vyčerněte před zasláním do registru v její elektronické podobě veškeré údaje uvedené níže v odstavci o registru smluv. Zajistěte, aby v daném"/>
            </w:textInput>
          </w:ffData>
        </w:fldChar>
      </w:r>
      <w:r w:rsidR="007E02CD" w:rsidRPr="00A809F8">
        <w:rPr>
          <w:rFonts w:ascii="Arial" w:hAnsi="Arial" w:cs="Arial"/>
          <w:color w:val="FF0000"/>
        </w:rPr>
        <w:instrText xml:space="preserve"> FORMTEXT </w:instrText>
      </w:r>
      <w:r w:rsidRPr="00A809F8">
        <w:rPr>
          <w:rFonts w:ascii="Arial" w:hAnsi="Arial" w:cs="Arial"/>
          <w:color w:val="FF0000"/>
        </w:rPr>
      </w:r>
      <w:r w:rsidRPr="00A809F8">
        <w:rPr>
          <w:rFonts w:ascii="Arial" w:hAnsi="Arial" w:cs="Arial"/>
          <w:color w:val="FF0000"/>
        </w:rPr>
        <w:fldChar w:fldCharType="separate"/>
      </w:r>
      <w:bookmarkStart w:id="0" w:name="_GoBack"/>
      <w:r w:rsidR="00581D98">
        <w:rPr>
          <w:rFonts w:ascii="Arial" w:hAnsi="Arial" w:cs="Arial"/>
          <w:color w:val="FF0000"/>
        </w:rPr>
        <w:t> </w:t>
      </w:r>
      <w:r w:rsidR="00581D98">
        <w:rPr>
          <w:rFonts w:ascii="Arial" w:hAnsi="Arial" w:cs="Arial"/>
          <w:color w:val="FF0000"/>
        </w:rPr>
        <w:t> </w:t>
      </w:r>
      <w:r w:rsidR="00581D98">
        <w:rPr>
          <w:rFonts w:ascii="Arial" w:hAnsi="Arial" w:cs="Arial"/>
          <w:color w:val="FF0000"/>
        </w:rPr>
        <w:t> </w:t>
      </w:r>
      <w:r w:rsidR="00581D98">
        <w:rPr>
          <w:rFonts w:ascii="Arial" w:hAnsi="Arial" w:cs="Arial"/>
          <w:color w:val="FF0000"/>
        </w:rPr>
        <w:t> </w:t>
      </w:r>
      <w:r w:rsidR="00581D98">
        <w:rPr>
          <w:rFonts w:ascii="Arial" w:hAnsi="Arial" w:cs="Arial"/>
          <w:color w:val="FF0000"/>
        </w:rPr>
        <w:t> </w:t>
      </w:r>
      <w:bookmarkEnd w:id="0"/>
      <w:r w:rsidRPr="00A809F8">
        <w:rPr>
          <w:rFonts w:ascii="Arial" w:hAnsi="Arial" w:cs="Arial"/>
          <w:color w:val="FF0000"/>
        </w:rPr>
        <w:fldChar w:fldCharType="end"/>
      </w:r>
    </w:p>
    <w:p w:rsidR="00CA35D2" w:rsidRPr="00CA35D2" w:rsidRDefault="00CA35D2" w:rsidP="00CA35D2">
      <w:pPr>
        <w:jc w:val="center"/>
        <w:rPr>
          <w:rFonts w:ascii="Calibri" w:hAnsi="Calibri" w:cs="Calibri"/>
          <w:b/>
          <w:sz w:val="36"/>
          <w:szCs w:val="36"/>
        </w:rPr>
      </w:pPr>
      <w:r w:rsidRPr="00CA35D2">
        <w:rPr>
          <w:rFonts w:ascii="Calibri" w:hAnsi="Calibri" w:cs="Calibri"/>
          <w:b/>
          <w:sz w:val="36"/>
          <w:szCs w:val="36"/>
        </w:rPr>
        <w:t>SMLOUVA O PROPAGAČNÍCH SLUŽBÁCH</w:t>
      </w:r>
    </w:p>
    <w:p w:rsidR="00CA35D2" w:rsidRDefault="00CA35D2" w:rsidP="00CA35D2">
      <w:pPr>
        <w:jc w:val="center"/>
        <w:rPr>
          <w:rFonts w:ascii="Calibri" w:hAnsi="Calibri" w:cs="Calibri"/>
          <w:b/>
          <w:sz w:val="36"/>
          <w:szCs w:val="36"/>
          <w:lang w:val="en-US"/>
        </w:rPr>
      </w:pPr>
      <w:r w:rsidRPr="00CA35D2">
        <w:rPr>
          <w:rFonts w:ascii="Calibri" w:hAnsi="Calibri" w:cs="Calibri"/>
          <w:b/>
          <w:sz w:val="36"/>
          <w:szCs w:val="36"/>
          <w:lang w:val="en-US"/>
        </w:rPr>
        <w:t>AGREEMENT ON PROMOTIONAL SERVICES</w:t>
      </w:r>
    </w:p>
    <w:p w:rsidR="00CA35D2" w:rsidRPr="00CA35D2" w:rsidRDefault="00CA35D2" w:rsidP="00CA35D2">
      <w:pPr>
        <w:pBdr>
          <w:bottom w:val="single" w:sz="6" w:space="1" w:color="auto"/>
        </w:pBdr>
        <w:jc w:val="center"/>
        <w:rPr>
          <w:rFonts w:asciiTheme="minorHAnsi" w:hAnsiTheme="minorHAnsi" w:cstheme="minorHAnsi"/>
          <w:sz w:val="18"/>
          <w:szCs w:val="18"/>
        </w:rPr>
      </w:pPr>
      <w:r w:rsidRPr="00CA35D2">
        <w:rPr>
          <w:rFonts w:asciiTheme="minorHAnsi" w:hAnsiTheme="minorHAnsi" w:cstheme="minorHAnsi"/>
          <w:sz w:val="18"/>
          <w:szCs w:val="18"/>
        </w:rPr>
        <w:t xml:space="preserve">uzavřená podle </w:t>
      </w:r>
      <w:r w:rsidR="00143587" w:rsidRPr="00143587">
        <w:rPr>
          <w:rFonts w:asciiTheme="minorHAnsi" w:hAnsiTheme="minorHAnsi" w:cstheme="minorHAnsi"/>
          <w:sz w:val="18"/>
          <w:szCs w:val="18"/>
        </w:rPr>
        <w:t>§ 1746 odst. 2 zákona č. 89/2012 Sb., občansk</w:t>
      </w:r>
      <w:r w:rsidR="00143587">
        <w:rPr>
          <w:rFonts w:asciiTheme="minorHAnsi" w:hAnsiTheme="minorHAnsi" w:cstheme="minorHAnsi"/>
          <w:sz w:val="18"/>
          <w:szCs w:val="18"/>
        </w:rPr>
        <w:t>ého</w:t>
      </w:r>
      <w:r w:rsidR="00143587" w:rsidRPr="00143587">
        <w:rPr>
          <w:rFonts w:asciiTheme="minorHAnsi" w:hAnsiTheme="minorHAnsi" w:cstheme="minorHAnsi"/>
          <w:sz w:val="18"/>
          <w:szCs w:val="18"/>
        </w:rPr>
        <w:t xml:space="preserve"> zákoník</w:t>
      </w:r>
      <w:r w:rsidR="00143587">
        <w:rPr>
          <w:rFonts w:asciiTheme="minorHAnsi" w:hAnsiTheme="minorHAnsi" w:cstheme="minorHAnsi"/>
          <w:sz w:val="18"/>
          <w:szCs w:val="18"/>
        </w:rPr>
        <w:t>u</w:t>
      </w:r>
      <w:r w:rsidRPr="00CA35D2">
        <w:rPr>
          <w:rFonts w:asciiTheme="minorHAnsi" w:hAnsiTheme="minorHAnsi" w:cstheme="minorHAnsi"/>
          <w:sz w:val="18"/>
          <w:szCs w:val="18"/>
        </w:rPr>
        <w:t>, ve znění pozdějších předpisů/</w:t>
      </w:r>
    </w:p>
    <w:p w:rsidR="00CA35D2" w:rsidRPr="00CA35D2" w:rsidRDefault="00CA35D2" w:rsidP="00CA35D2">
      <w:pPr>
        <w:pBdr>
          <w:bottom w:val="single" w:sz="6" w:space="1" w:color="auto"/>
        </w:pBdr>
        <w:jc w:val="center"/>
        <w:rPr>
          <w:rFonts w:asciiTheme="minorHAnsi" w:hAnsiTheme="minorHAnsi" w:cstheme="minorHAnsi"/>
          <w:sz w:val="18"/>
          <w:lang w:val="en-US"/>
        </w:rPr>
      </w:pPr>
      <w:proofErr w:type="gramStart"/>
      <w:r w:rsidRPr="00CA35D2">
        <w:rPr>
          <w:rFonts w:asciiTheme="minorHAnsi" w:eastAsia="Arial" w:hAnsiTheme="minorHAnsi" w:cstheme="minorHAnsi"/>
          <w:sz w:val="18"/>
          <w:lang w:val="en-US"/>
        </w:rPr>
        <w:t>concluded</w:t>
      </w:r>
      <w:proofErr w:type="gramEnd"/>
      <w:r w:rsidRPr="00CA35D2">
        <w:rPr>
          <w:rFonts w:asciiTheme="minorHAnsi" w:eastAsia="Arial" w:hAnsiTheme="minorHAnsi" w:cstheme="minorHAnsi"/>
          <w:sz w:val="18"/>
          <w:lang w:val="en-US"/>
        </w:rPr>
        <w:t xml:space="preserve"> pursu</w:t>
      </w:r>
      <w:r>
        <w:rPr>
          <w:rFonts w:asciiTheme="minorHAnsi" w:eastAsia="Arial" w:hAnsiTheme="minorHAnsi" w:cstheme="minorHAnsi"/>
          <w:sz w:val="18"/>
          <w:lang w:val="en-US"/>
        </w:rPr>
        <w:t xml:space="preserve">ant to </w:t>
      </w:r>
      <w:r w:rsidR="00143587" w:rsidRPr="00143587">
        <w:rPr>
          <w:rFonts w:asciiTheme="minorHAnsi" w:eastAsia="Arial" w:hAnsiTheme="minorHAnsi" w:cstheme="minorHAnsi"/>
          <w:sz w:val="18"/>
        </w:rPr>
        <w:t>Section 1746 Subsection 2 of Act No. 89/2012 Coll., Civil Code</w:t>
      </w:r>
      <w:r w:rsidR="00143587">
        <w:rPr>
          <w:rFonts w:asciiTheme="minorHAnsi" w:eastAsia="Arial" w:hAnsiTheme="minorHAnsi" w:cstheme="minorHAnsi"/>
          <w:sz w:val="18"/>
        </w:rPr>
        <w:t>,</w:t>
      </w:r>
      <w:r w:rsidR="00143587" w:rsidRPr="00143587">
        <w:rPr>
          <w:rFonts w:asciiTheme="minorHAnsi" w:eastAsia="Arial" w:hAnsiTheme="minorHAnsi" w:cstheme="minorHAnsi"/>
          <w:sz w:val="18"/>
          <w:lang w:val="en-US"/>
        </w:rPr>
        <w:t xml:space="preserve"> </w:t>
      </w:r>
      <w:r w:rsidRPr="00CA35D2">
        <w:rPr>
          <w:rFonts w:asciiTheme="minorHAnsi" w:eastAsia="Arial" w:hAnsiTheme="minorHAnsi" w:cstheme="minorHAnsi"/>
          <w:sz w:val="18"/>
          <w:lang w:val="en-US"/>
        </w:rPr>
        <w:t>as amended</w:t>
      </w:r>
    </w:p>
    <w:p w:rsidR="005C3226" w:rsidRPr="00526702" w:rsidRDefault="005C3226" w:rsidP="005C3226">
      <w:pPr>
        <w:rPr>
          <w:rFonts w:ascii="Calibri" w:hAnsi="Calibri"/>
          <w:sz w:val="24"/>
          <w:szCs w:val="24"/>
          <w:lang w:val="en-GB" w:eastAsia="en-US" w:bidi="en-US"/>
        </w:rPr>
      </w:pPr>
    </w:p>
    <w:p w:rsidR="005C3226" w:rsidRPr="00526702" w:rsidRDefault="005C3226" w:rsidP="005C3226">
      <w:pPr>
        <w:numPr>
          <w:ilvl w:val="0"/>
          <w:numId w:val="1"/>
        </w:numPr>
        <w:ind w:left="273" w:hanging="284"/>
        <w:contextualSpacing/>
        <w:jc w:val="both"/>
        <w:rPr>
          <w:rFonts w:ascii="Calibri" w:hAnsi="Calibri"/>
          <w:b/>
          <w:sz w:val="24"/>
          <w:szCs w:val="24"/>
          <w:lang w:eastAsia="en-US" w:bidi="en-US"/>
        </w:rPr>
      </w:pPr>
      <w:r w:rsidRPr="00526702">
        <w:rPr>
          <w:rFonts w:ascii="Calibri" w:hAnsi="Calibri"/>
          <w:b/>
          <w:sz w:val="24"/>
          <w:szCs w:val="24"/>
          <w:lang w:eastAsia="en-US" w:bidi="en-US"/>
        </w:rPr>
        <w:t xml:space="preserve">BAYER s.r.o. </w:t>
      </w:r>
    </w:p>
    <w:p w:rsidR="005C3226" w:rsidRPr="00526702" w:rsidRDefault="005C3226" w:rsidP="005C3226">
      <w:pPr>
        <w:tabs>
          <w:tab w:val="left" w:pos="720"/>
        </w:tabs>
        <w:ind w:left="273" w:firstLine="11"/>
        <w:contextualSpacing/>
        <w:rPr>
          <w:rFonts w:ascii="Calibri" w:hAnsi="Calibri"/>
          <w:sz w:val="24"/>
          <w:szCs w:val="24"/>
          <w:lang w:eastAsia="en-US" w:bidi="en-US"/>
        </w:rPr>
      </w:pPr>
      <w:r w:rsidRPr="00526702">
        <w:rPr>
          <w:rFonts w:ascii="Calibri" w:hAnsi="Calibri"/>
          <w:sz w:val="24"/>
          <w:szCs w:val="24"/>
          <w:lang w:eastAsia="en-US" w:bidi="en-US"/>
        </w:rPr>
        <w:t>se sídlem / registered seat at: Siemensova 2717/4, 155 00 Praha 5</w:t>
      </w:r>
      <w:r>
        <w:rPr>
          <w:rFonts w:ascii="Calibri" w:hAnsi="Calibri"/>
          <w:sz w:val="24"/>
          <w:szCs w:val="24"/>
          <w:lang w:eastAsia="en-US" w:bidi="en-US"/>
        </w:rPr>
        <w:t xml:space="preserve"> </w:t>
      </w:r>
      <w:r w:rsidRPr="00526702">
        <w:rPr>
          <w:rFonts w:ascii="Calibri" w:hAnsi="Calibri"/>
          <w:sz w:val="24"/>
          <w:szCs w:val="24"/>
          <w:lang w:eastAsia="en-US" w:bidi="en-US"/>
        </w:rPr>
        <w:t>-</w:t>
      </w:r>
      <w:r>
        <w:rPr>
          <w:rFonts w:ascii="Calibri" w:hAnsi="Calibri"/>
          <w:sz w:val="24"/>
          <w:szCs w:val="24"/>
          <w:lang w:eastAsia="en-US" w:bidi="en-US"/>
        </w:rPr>
        <w:t xml:space="preserve"> </w:t>
      </w:r>
      <w:r w:rsidRPr="00526702">
        <w:rPr>
          <w:rFonts w:ascii="Calibri" w:hAnsi="Calibri"/>
          <w:sz w:val="24"/>
          <w:szCs w:val="24"/>
          <w:lang w:eastAsia="en-US" w:bidi="en-US"/>
        </w:rPr>
        <w:t xml:space="preserve">Stodůlky </w:t>
      </w:r>
    </w:p>
    <w:p w:rsidR="005C3226" w:rsidRPr="00526702" w:rsidRDefault="005C3226" w:rsidP="005C3226">
      <w:pPr>
        <w:tabs>
          <w:tab w:val="left" w:pos="720"/>
        </w:tabs>
        <w:ind w:left="273" w:firstLine="11"/>
        <w:contextualSpacing/>
        <w:rPr>
          <w:rFonts w:ascii="Calibri" w:hAnsi="Calibri"/>
          <w:sz w:val="24"/>
          <w:szCs w:val="24"/>
          <w:lang w:eastAsia="en-US" w:bidi="en-US"/>
        </w:rPr>
      </w:pPr>
      <w:r w:rsidRPr="00526702">
        <w:rPr>
          <w:rFonts w:ascii="Calibri" w:hAnsi="Calibri"/>
          <w:sz w:val="24"/>
          <w:szCs w:val="24"/>
          <w:lang w:eastAsia="en-US" w:bidi="en-US"/>
        </w:rPr>
        <w:t>IČ / ID No</w:t>
      </w:r>
      <w:r w:rsidR="00143587">
        <w:rPr>
          <w:rFonts w:ascii="Calibri" w:hAnsi="Calibri"/>
          <w:sz w:val="24"/>
          <w:szCs w:val="24"/>
          <w:lang w:eastAsia="en-US" w:bidi="en-US"/>
        </w:rPr>
        <w:t>.</w:t>
      </w:r>
      <w:r w:rsidRPr="00526702">
        <w:rPr>
          <w:rFonts w:ascii="Calibri" w:hAnsi="Calibri"/>
          <w:sz w:val="24"/>
          <w:szCs w:val="24"/>
          <w:lang w:eastAsia="en-US" w:bidi="en-US"/>
        </w:rPr>
        <w:t>:</w:t>
      </w:r>
      <w:r w:rsidRPr="00526702">
        <w:rPr>
          <w:rFonts w:ascii="Calibri" w:hAnsi="Calibri"/>
          <w:sz w:val="24"/>
          <w:szCs w:val="24"/>
          <w:lang w:eastAsia="en-US" w:bidi="en-US"/>
        </w:rPr>
        <w:tab/>
      </w:r>
      <w:r w:rsidRPr="00526702">
        <w:rPr>
          <w:rFonts w:ascii="Calibri" w:hAnsi="Calibri"/>
          <w:sz w:val="24"/>
          <w:szCs w:val="24"/>
          <w:lang w:eastAsia="en-US" w:bidi="en-US"/>
        </w:rPr>
        <w:tab/>
      </w:r>
      <w:r w:rsidR="00143587">
        <w:rPr>
          <w:rFonts w:ascii="Calibri" w:hAnsi="Calibri"/>
          <w:sz w:val="24"/>
          <w:szCs w:val="24"/>
          <w:lang w:eastAsia="en-US" w:bidi="en-US"/>
        </w:rPr>
        <w:tab/>
      </w:r>
      <w:r w:rsidRPr="00526702">
        <w:rPr>
          <w:rFonts w:ascii="Calibri" w:hAnsi="Calibri"/>
          <w:sz w:val="24"/>
          <w:szCs w:val="24"/>
          <w:lang w:eastAsia="en-US" w:bidi="en-US"/>
        </w:rPr>
        <w:t>005 65 474</w:t>
      </w:r>
    </w:p>
    <w:p w:rsidR="005C3226" w:rsidRPr="00526702" w:rsidRDefault="005C3226" w:rsidP="005C3226">
      <w:pPr>
        <w:tabs>
          <w:tab w:val="left" w:pos="720"/>
        </w:tabs>
        <w:ind w:left="273" w:firstLine="11"/>
        <w:contextualSpacing/>
        <w:rPr>
          <w:rFonts w:ascii="Calibri" w:hAnsi="Calibri"/>
          <w:sz w:val="24"/>
          <w:szCs w:val="24"/>
          <w:lang w:eastAsia="en-US" w:bidi="en-US"/>
        </w:rPr>
      </w:pPr>
      <w:r w:rsidRPr="00526702">
        <w:rPr>
          <w:rFonts w:ascii="Calibri" w:hAnsi="Calibri"/>
          <w:sz w:val="24"/>
          <w:szCs w:val="24"/>
          <w:lang w:eastAsia="en-US" w:bidi="en-US"/>
        </w:rPr>
        <w:t xml:space="preserve">DIČ / </w:t>
      </w:r>
      <w:r w:rsidR="00143587">
        <w:rPr>
          <w:rFonts w:ascii="Calibri" w:hAnsi="Calibri"/>
          <w:sz w:val="24"/>
          <w:szCs w:val="24"/>
          <w:lang w:eastAsia="en-US" w:bidi="en-US"/>
        </w:rPr>
        <w:t>TAX/</w:t>
      </w:r>
      <w:r w:rsidRPr="00526702">
        <w:rPr>
          <w:rFonts w:ascii="Calibri" w:hAnsi="Calibri"/>
          <w:sz w:val="24"/>
          <w:szCs w:val="24"/>
          <w:lang w:eastAsia="en-US" w:bidi="en-US"/>
        </w:rPr>
        <w:t>VAT No</w:t>
      </w:r>
      <w:r w:rsidR="00143587">
        <w:rPr>
          <w:rFonts w:ascii="Calibri" w:hAnsi="Calibri"/>
          <w:sz w:val="24"/>
          <w:szCs w:val="24"/>
          <w:lang w:eastAsia="en-US" w:bidi="en-US"/>
        </w:rPr>
        <w:t>.</w:t>
      </w:r>
      <w:r w:rsidRPr="00526702">
        <w:rPr>
          <w:rFonts w:ascii="Calibri" w:hAnsi="Calibri"/>
          <w:sz w:val="24"/>
          <w:szCs w:val="24"/>
          <w:lang w:eastAsia="en-US" w:bidi="en-US"/>
        </w:rPr>
        <w:t>:</w:t>
      </w:r>
      <w:r w:rsidRPr="00526702">
        <w:rPr>
          <w:rFonts w:ascii="Calibri" w:hAnsi="Calibri"/>
          <w:sz w:val="24"/>
          <w:szCs w:val="24"/>
          <w:lang w:eastAsia="en-US" w:bidi="en-US"/>
        </w:rPr>
        <w:tab/>
        <w:t>CZ005 65 474</w:t>
      </w:r>
    </w:p>
    <w:p w:rsidR="00351CD9" w:rsidRDefault="005C3226" w:rsidP="005C3226">
      <w:pPr>
        <w:tabs>
          <w:tab w:val="left" w:pos="720"/>
        </w:tabs>
        <w:ind w:left="273" w:firstLine="11"/>
        <w:contextualSpacing/>
        <w:rPr>
          <w:rFonts w:ascii="Calibri" w:hAnsi="Calibri"/>
          <w:sz w:val="24"/>
          <w:szCs w:val="24"/>
          <w:lang w:eastAsia="en-US" w:bidi="en-US"/>
        </w:rPr>
      </w:pPr>
      <w:r w:rsidRPr="00526702">
        <w:rPr>
          <w:rFonts w:ascii="Calibri" w:hAnsi="Calibri"/>
          <w:sz w:val="24"/>
          <w:szCs w:val="24"/>
          <w:lang w:eastAsia="en-US" w:bidi="en-US"/>
        </w:rPr>
        <w:t>zapsaná v obchodním rejstříku Městského soudu v Praze, oddíl C, vložka 391</w:t>
      </w:r>
      <w:r>
        <w:rPr>
          <w:rFonts w:ascii="Calibri" w:hAnsi="Calibri"/>
          <w:sz w:val="24"/>
          <w:szCs w:val="24"/>
          <w:lang w:eastAsia="en-US" w:bidi="en-US"/>
        </w:rPr>
        <w:t xml:space="preserve"> </w:t>
      </w:r>
      <w:r w:rsidRPr="00526702">
        <w:rPr>
          <w:rFonts w:ascii="Calibri" w:hAnsi="Calibri"/>
          <w:sz w:val="24"/>
          <w:szCs w:val="24"/>
          <w:lang w:eastAsia="en-US" w:bidi="en-US"/>
        </w:rPr>
        <w:t>/</w:t>
      </w:r>
      <w:r w:rsidRPr="00FA4312">
        <w:rPr>
          <w:rFonts w:ascii="Calibri" w:hAnsi="Calibri"/>
          <w:sz w:val="24"/>
          <w:szCs w:val="24"/>
          <w:lang w:eastAsia="en-US" w:bidi="en-US"/>
        </w:rPr>
        <w:t xml:space="preserve"> </w:t>
      </w:r>
    </w:p>
    <w:p w:rsidR="005C3226" w:rsidRDefault="005C3226" w:rsidP="005C3226">
      <w:pPr>
        <w:tabs>
          <w:tab w:val="left" w:pos="720"/>
        </w:tabs>
        <w:ind w:left="273" w:firstLine="11"/>
        <w:contextualSpacing/>
        <w:rPr>
          <w:rFonts w:ascii="Calibri" w:hAnsi="Calibri"/>
          <w:sz w:val="24"/>
          <w:szCs w:val="24"/>
          <w:lang w:val="en-US" w:eastAsia="en-US" w:bidi="en-US"/>
        </w:rPr>
      </w:pPr>
      <w:proofErr w:type="gramStart"/>
      <w:r w:rsidRPr="00473089">
        <w:rPr>
          <w:rFonts w:ascii="Calibri" w:hAnsi="Calibri"/>
          <w:sz w:val="24"/>
          <w:szCs w:val="24"/>
          <w:lang w:val="en-US" w:eastAsia="en-US" w:bidi="en-US"/>
        </w:rPr>
        <w:t>registered</w:t>
      </w:r>
      <w:proofErr w:type="gramEnd"/>
      <w:r w:rsidRPr="00473089">
        <w:rPr>
          <w:rFonts w:ascii="Calibri" w:hAnsi="Calibri"/>
          <w:sz w:val="24"/>
          <w:szCs w:val="24"/>
          <w:lang w:val="en-US" w:eastAsia="en-US" w:bidi="en-US"/>
        </w:rPr>
        <w:t xml:space="preserve"> in the companies´ registry at the Municipal Court in Prague, </w:t>
      </w:r>
      <w:r>
        <w:rPr>
          <w:rFonts w:ascii="Calibri" w:hAnsi="Calibri"/>
          <w:sz w:val="24"/>
          <w:szCs w:val="24"/>
          <w:lang w:val="en-US" w:eastAsia="en-US" w:bidi="en-US"/>
        </w:rPr>
        <w:t>s</w:t>
      </w:r>
      <w:r w:rsidRPr="00473089">
        <w:rPr>
          <w:rFonts w:ascii="Calibri" w:hAnsi="Calibri"/>
          <w:sz w:val="24"/>
          <w:szCs w:val="24"/>
          <w:lang w:val="en-US" w:eastAsia="en-US" w:bidi="en-US"/>
        </w:rPr>
        <w:t xml:space="preserve">ection C, </w:t>
      </w:r>
      <w:r>
        <w:rPr>
          <w:rFonts w:ascii="Calibri" w:hAnsi="Calibri"/>
          <w:sz w:val="24"/>
          <w:szCs w:val="24"/>
          <w:lang w:val="en-US" w:eastAsia="en-US" w:bidi="en-US"/>
        </w:rPr>
        <w:t>f</w:t>
      </w:r>
      <w:r w:rsidRPr="00473089">
        <w:rPr>
          <w:rFonts w:ascii="Calibri" w:hAnsi="Calibri"/>
          <w:sz w:val="24"/>
          <w:szCs w:val="24"/>
          <w:lang w:val="en-US" w:eastAsia="en-US" w:bidi="en-US"/>
        </w:rPr>
        <w:t>ile 391</w:t>
      </w:r>
    </w:p>
    <w:p w:rsidR="002F35A6" w:rsidRPr="00526702" w:rsidRDefault="002F35A6" w:rsidP="002F35A6">
      <w:pPr>
        <w:tabs>
          <w:tab w:val="left" w:pos="720"/>
        </w:tabs>
        <w:ind w:left="273" w:firstLine="11"/>
        <w:contextualSpacing/>
        <w:rPr>
          <w:rFonts w:ascii="Calibri" w:hAnsi="Calibri"/>
          <w:sz w:val="24"/>
          <w:szCs w:val="24"/>
          <w:lang w:eastAsia="en-US" w:bidi="en-US"/>
        </w:rPr>
      </w:pPr>
      <w:r>
        <w:rPr>
          <w:rFonts w:ascii="Calibri" w:hAnsi="Calibri"/>
          <w:sz w:val="24"/>
          <w:szCs w:val="24"/>
          <w:lang w:eastAsia="en-US" w:bidi="en-US"/>
        </w:rPr>
        <w:t>bankovní spojení/ bank account No.: 2011130109/2600 (Citibank Europe plc)</w:t>
      </w:r>
    </w:p>
    <w:p w:rsidR="005C3226" w:rsidRDefault="00351CD9" w:rsidP="005C3226">
      <w:pPr>
        <w:tabs>
          <w:tab w:val="left" w:pos="720"/>
        </w:tabs>
        <w:ind w:left="273" w:firstLine="11"/>
        <w:contextualSpacing/>
        <w:rPr>
          <w:rFonts w:ascii="Calibri" w:hAnsi="Calibri"/>
          <w:sz w:val="24"/>
          <w:szCs w:val="24"/>
          <w:lang w:eastAsia="en-US" w:bidi="en-US"/>
        </w:rPr>
      </w:pPr>
      <w:r>
        <w:rPr>
          <w:rFonts w:ascii="Calibri" w:hAnsi="Calibri"/>
          <w:sz w:val="24"/>
          <w:szCs w:val="24"/>
          <w:lang w:eastAsia="en-US" w:bidi="en-US"/>
        </w:rPr>
        <w:t>z</w:t>
      </w:r>
      <w:r w:rsidR="00123128" w:rsidRPr="00123128">
        <w:rPr>
          <w:rFonts w:ascii="Calibri" w:hAnsi="Calibri"/>
          <w:sz w:val="24"/>
          <w:szCs w:val="24"/>
          <w:lang w:eastAsia="en-US" w:bidi="en-US"/>
        </w:rPr>
        <w:t>astoupená</w:t>
      </w:r>
      <w:r>
        <w:rPr>
          <w:rFonts w:ascii="Calibri" w:hAnsi="Calibri"/>
          <w:sz w:val="24"/>
          <w:szCs w:val="24"/>
          <w:lang w:eastAsia="en-US" w:bidi="en-US"/>
        </w:rPr>
        <w:t>/ r</w:t>
      </w:r>
      <w:r w:rsidR="00123128">
        <w:rPr>
          <w:rFonts w:ascii="Calibri" w:hAnsi="Calibri"/>
          <w:sz w:val="24"/>
          <w:szCs w:val="24"/>
          <w:lang w:eastAsia="en-US" w:bidi="en-US"/>
        </w:rPr>
        <w:t>epresented by</w:t>
      </w:r>
      <w:r w:rsidR="005C3226">
        <w:rPr>
          <w:rFonts w:ascii="Calibri" w:hAnsi="Calibri"/>
          <w:sz w:val="24"/>
          <w:szCs w:val="24"/>
          <w:lang w:eastAsia="en-US" w:bidi="en-US"/>
        </w:rPr>
        <w:t xml:space="preserve">: </w:t>
      </w:r>
      <w:fldSimple w:instr=" DOCPROPERTY  &quot;MFiles_PGE745AA26F3854BDEBE5A21A9156E6FB8&quot;  \* MERGEFORMAT ">
        <w:r w:rsidR="002111D9">
          <w:rPr>
            <w:rFonts w:ascii="Calibri" w:hAnsi="Calibri"/>
            <w:sz w:val="24"/>
            <w:szCs w:val="24"/>
            <w:lang w:eastAsia="en-US" w:bidi="en-US"/>
          </w:rPr>
          <w:t>Panagiotis Alekos, prokurista/ proxy</w:t>
        </w:r>
      </w:fldSimple>
    </w:p>
    <w:p w:rsidR="005C3226" w:rsidRPr="00526702" w:rsidRDefault="005C3226" w:rsidP="005C3226">
      <w:pPr>
        <w:ind w:left="273"/>
        <w:rPr>
          <w:rFonts w:ascii="Calibri" w:hAnsi="Calibri"/>
          <w:sz w:val="24"/>
          <w:szCs w:val="24"/>
          <w:lang w:eastAsia="en-US" w:bidi="en-US"/>
        </w:rPr>
      </w:pPr>
      <w:r w:rsidRPr="00526702">
        <w:rPr>
          <w:rFonts w:ascii="Calibri" w:hAnsi="Calibri"/>
          <w:sz w:val="24"/>
          <w:szCs w:val="24"/>
          <w:lang w:eastAsia="en-US" w:bidi="en-US"/>
        </w:rPr>
        <w:t>(dále jen „</w:t>
      </w:r>
      <w:r w:rsidRPr="00526702">
        <w:rPr>
          <w:rFonts w:ascii="Calibri" w:hAnsi="Calibri"/>
          <w:b/>
          <w:bCs/>
          <w:sz w:val="24"/>
          <w:szCs w:val="24"/>
          <w:lang w:eastAsia="en-US" w:bidi="en-US"/>
        </w:rPr>
        <w:t xml:space="preserve">BAYER“ </w:t>
      </w:r>
      <w:r w:rsidRPr="00526702">
        <w:rPr>
          <w:rFonts w:ascii="Calibri" w:hAnsi="Calibri"/>
          <w:sz w:val="24"/>
          <w:szCs w:val="24"/>
          <w:lang w:eastAsia="en-US" w:bidi="en-US"/>
        </w:rPr>
        <w:t xml:space="preserve">/ </w:t>
      </w:r>
      <w:r w:rsidRPr="00526702">
        <w:rPr>
          <w:rFonts w:ascii="Calibri" w:hAnsi="Calibri"/>
          <w:color w:val="000000"/>
          <w:sz w:val="24"/>
          <w:szCs w:val="24"/>
          <w:lang w:val="en-GB" w:eastAsia="en-US" w:bidi="en-US"/>
        </w:rPr>
        <w:t>hereinafter referred to as „</w:t>
      </w:r>
      <w:r w:rsidRPr="00526702">
        <w:rPr>
          <w:rFonts w:ascii="Calibri" w:hAnsi="Calibri"/>
          <w:b/>
          <w:bCs/>
          <w:color w:val="000000"/>
          <w:sz w:val="24"/>
          <w:szCs w:val="24"/>
          <w:lang w:val="en-GB" w:eastAsia="en-US" w:bidi="en-US"/>
        </w:rPr>
        <w:t>BAYER“</w:t>
      </w:r>
      <w:r w:rsidRPr="00526702">
        <w:rPr>
          <w:rFonts w:ascii="Calibri" w:hAnsi="Calibri"/>
          <w:color w:val="000000"/>
          <w:sz w:val="24"/>
          <w:szCs w:val="24"/>
          <w:lang w:val="en-GB" w:eastAsia="en-US" w:bidi="en-US"/>
        </w:rPr>
        <w:t>)</w:t>
      </w:r>
    </w:p>
    <w:p w:rsidR="005C3226" w:rsidRPr="00526702" w:rsidRDefault="005C3226" w:rsidP="005C3226">
      <w:pPr>
        <w:ind w:left="273" w:hanging="284"/>
        <w:rPr>
          <w:rFonts w:ascii="Calibri" w:hAnsi="Calibri"/>
          <w:sz w:val="24"/>
          <w:szCs w:val="24"/>
          <w:lang w:val="en-GB" w:eastAsia="en-US" w:bidi="en-US"/>
        </w:rPr>
      </w:pPr>
    </w:p>
    <w:p w:rsidR="005C3226" w:rsidRPr="00526702" w:rsidRDefault="005C3226" w:rsidP="005C3226">
      <w:pPr>
        <w:tabs>
          <w:tab w:val="left" w:pos="720"/>
        </w:tabs>
        <w:ind w:left="273" w:firstLine="11"/>
        <w:contextualSpacing/>
        <w:rPr>
          <w:rFonts w:ascii="Calibri" w:hAnsi="Calibri"/>
          <w:sz w:val="24"/>
          <w:szCs w:val="24"/>
          <w:lang w:eastAsia="en-US" w:bidi="en-US"/>
        </w:rPr>
      </w:pPr>
      <w:r w:rsidRPr="00526702">
        <w:rPr>
          <w:rFonts w:ascii="Calibri" w:hAnsi="Calibri"/>
          <w:sz w:val="24"/>
          <w:szCs w:val="24"/>
          <w:lang w:eastAsia="en-US" w:bidi="en-US"/>
        </w:rPr>
        <w:t>a / and</w:t>
      </w:r>
    </w:p>
    <w:p w:rsidR="005C3226" w:rsidRPr="00526702" w:rsidRDefault="005C3226" w:rsidP="005C3226">
      <w:pPr>
        <w:ind w:left="273" w:hanging="284"/>
        <w:rPr>
          <w:rFonts w:ascii="Calibri" w:hAnsi="Calibri"/>
          <w:sz w:val="24"/>
          <w:szCs w:val="24"/>
          <w:lang w:eastAsia="en-US" w:bidi="en-US"/>
        </w:rPr>
      </w:pPr>
    </w:p>
    <w:p w:rsidR="005C3226" w:rsidRPr="004B2F83" w:rsidRDefault="005C3226" w:rsidP="005C3226">
      <w:pPr>
        <w:ind w:left="273" w:hanging="284"/>
        <w:rPr>
          <w:rFonts w:ascii="Calibri" w:hAnsi="Calibri"/>
          <w:sz w:val="24"/>
          <w:szCs w:val="24"/>
          <w:lang w:eastAsia="en-US" w:bidi="en-US"/>
        </w:rPr>
      </w:pPr>
      <w:r w:rsidRPr="00526702">
        <w:rPr>
          <w:rFonts w:ascii="Calibri" w:hAnsi="Calibri"/>
          <w:b/>
          <w:sz w:val="24"/>
          <w:szCs w:val="24"/>
          <w:lang w:eastAsia="en-US" w:bidi="en-US"/>
        </w:rPr>
        <w:t>2.</w:t>
      </w:r>
      <w:r w:rsidRPr="00526702">
        <w:rPr>
          <w:rFonts w:ascii="Calibri" w:hAnsi="Calibri"/>
          <w:b/>
          <w:sz w:val="24"/>
          <w:szCs w:val="24"/>
          <w:lang w:eastAsia="en-US" w:bidi="en-US"/>
        </w:rPr>
        <w:tab/>
      </w:r>
      <w:fldSimple w:instr=" DOCPROPERTY  &quot;MFiles_PG65127A83933C40C8BB97CF1AA0E80E83_PG3E2BB7EBC49E4C8C825CCAE0AEBA9A06&quot;  \* MERGEFORMAT ">
        <w:r w:rsidR="002111D9" w:rsidRPr="002111D9">
          <w:rPr>
            <w:rFonts w:asciiTheme="minorHAnsi" w:hAnsiTheme="minorHAnsi" w:cstheme="minorHAnsi"/>
            <w:b/>
            <w:sz w:val="24"/>
          </w:rPr>
          <w:t>Masarykův onkologický ústav</w:t>
        </w:r>
      </w:fldSimple>
    </w:p>
    <w:p w:rsidR="00123128" w:rsidRPr="00123128" w:rsidRDefault="00351CD9" w:rsidP="00123128">
      <w:pPr>
        <w:ind w:left="284"/>
        <w:rPr>
          <w:rFonts w:ascii="Calibri" w:hAnsi="Calibri"/>
          <w:sz w:val="24"/>
          <w:szCs w:val="24"/>
          <w:lang w:eastAsia="en-US" w:bidi="en-US"/>
        </w:rPr>
      </w:pPr>
      <w:r>
        <w:rPr>
          <w:rFonts w:ascii="Calibri" w:hAnsi="Calibri"/>
          <w:sz w:val="24"/>
          <w:szCs w:val="24"/>
          <w:lang w:eastAsia="en-US" w:bidi="en-US"/>
        </w:rPr>
        <w:t>s</w:t>
      </w:r>
      <w:r w:rsidR="00123128" w:rsidRPr="00123128">
        <w:rPr>
          <w:rFonts w:ascii="Calibri" w:hAnsi="Calibri"/>
          <w:sz w:val="24"/>
          <w:szCs w:val="24"/>
          <w:lang w:eastAsia="en-US" w:bidi="en-US"/>
        </w:rPr>
        <w:t>e sídlem</w:t>
      </w:r>
      <w:r w:rsidR="00123128">
        <w:rPr>
          <w:rFonts w:ascii="Calibri" w:hAnsi="Calibri"/>
          <w:sz w:val="24"/>
          <w:szCs w:val="24"/>
          <w:lang w:eastAsia="en-US" w:bidi="en-US"/>
        </w:rPr>
        <w:t xml:space="preserve">/ místem podnikání; </w:t>
      </w:r>
      <w:proofErr w:type="gramStart"/>
      <w:r w:rsidR="00905649">
        <w:rPr>
          <w:rFonts w:ascii="Calibri" w:hAnsi="Calibri"/>
          <w:sz w:val="24"/>
          <w:szCs w:val="24"/>
          <w:lang w:val="en-US" w:eastAsia="en-US" w:bidi="en-US"/>
        </w:rPr>
        <w:t>r</w:t>
      </w:r>
      <w:r w:rsidR="00123128" w:rsidRPr="00123128">
        <w:rPr>
          <w:rFonts w:ascii="Calibri" w:hAnsi="Calibri"/>
          <w:sz w:val="24"/>
          <w:szCs w:val="24"/>
          <w:lang w:val="en-US" w:eastAsia="en-US" w:bidi="en-US"/>
        </w:rPr>
        <w:t>egistered</w:t>
      </w:r>
      <w:proofErr w:type="gramEnd"/>
      <w:r w:rsidR="00123128" w:rsidRPr="00123128">
        <w:rPr>
          <w:rFonts w:ascii="Calibri" w:hAnsi="Calibri"/>
          <w:sz w:val="24"/>
          <w:szCs w:val="24"/>
          <w:lang w:val="en-US" w:eastAsia="en-US" w:bidi="en-US"/>
        </w:rPr>
        <w:t xml:space="preserve"> </w:t>
      </w:r>
      <w:r>
        <w:rPr>
          <w:rFonts w:ascii="Calibri" w:hAnsi="Calibri"/>
          <w:sz w:val="24"/>
          <w:szCs w:val="24"/>
          <w:lang w:val="en-US" w:eastAsia="en-US" w:bidi="en-US"/>
        </w:rPr>
        <w:t>seat</w:t>
      </w:r>
      <w:r w:rsidR="00123128" w:rsidRPr="00123128">
        <w:rPr>
          <w:rFonts w:ascii="Calibri" w:hAnsi="Calibri"/>
          <w:sz w:val="24"/>
          <w:szCs w:val="24"/>
          <w:lang w:val="en-US" w:eastAsia="en-US" w:bidi="en-US"/>
        </w:rPr>
        <w:t xml:space="preserve"> at</w:t>
      </w:r>
      <w:r>
        <w:rPr>
          <w:rFonts w:ascii="Calibri" w:hAnsi="Calibri"/>
          <w:sz w:val="24"/>
          <w:szCs w:val="24"/>
          <w:lang w:val="en-US" w:eastAsia="en-US" w:bidi="en-US"/>
        </w:rPr>
        <w:t>/ p</w:t>
      </w:r>
      <w:r w:rsidR="00123128">
        <w:rPr>
          <w:rFonts w:ascii="Calibri" w:hAnsi="Calibri"/>
          <w:sz w:val="24"/>
          <w:szCs w:val="24"/>
          <w:lang w:val="en-US" w:eastAsia="en-US" w:bidi="en-US"/>
        </w:rPr>
        <w:t>lace of business</w:t>
      </w:r>
      <w:r w:rsidR="00123128">
        <w:rPr>
          <w:rFonts w:ascii="Calibri" w:hAnsi="Calibri"/>
          <w:sz w:val="24"/>
          <w:szCs w:val="24"/>
          <w:lang w:eastAsia="en-US" w:bidi="en-US"/>
        </w:rPr>
        <w:t>:</w:t>
      </w:r>
      <w:r w:rsidR="00123128" w:rsidRPr="00123128">
        <w:rPr>
          <w:rFonts w:ascii="Calibri" w:hAnsi="Calibri"/>
          <w:sz w:val="24"/>
          <w:szCs w:val="24"/>
          <w:lang w:eastAsia="en-US" w:bidi="en-US"/>
        </w:rPr>
        <w:t xml:space="preserve"> </w:t>
      </w:r>
      <w:fldSimple w:instr=" DOCPROPERTY  &quot;MFiles_PG65127A83933C40C8BB97CF1AA0E80E83_PG78C81890EABF40EB8D515502D3FD488F&quot;  \* MERGEFORMAT ">
        <w:r w:rsidR="002111D9" w:rsidRPr="002111D9">
          <w:rPr>
            <w:rFonts w:ascii="Calibri" w:hAnsi="Calibri"/>
            <w:sz w:val="24"/>
            <w:szCs w:val="24"/>
            <w:lang w:eastAsia="en-US" w:bidi="en-US"/>
          </w:rPr>
          <w:t>Žlutý kopec 7</w:t>
        </w:r>
      </w:fldSimple>
      <w:r w:rsidR="00635112">
        <w:rPr>
          <w:rFonts w:ascii="Calibri" w:hAnsi="Calibri"/>
          <w:sz w:val="24"/>
          <w:szCs w:val="24"/>
          <w:lang w:eastAsia="en-US" w:bidi="en-US"/>
        </w:rPr>
        <w:t xml:space="preserve">, </w:t>
      </w:r>
      <w:fldSimple w:instr=" DOCPROPERTY  &quot;MFiles_PG65127A83933C40C8BB97CF1AA0E80E83_PG95C6B92596A643959178617F99076CA2&quot;  \* MERGEFORMAT ">
        <w:r w:rsidR="002111D9" w:rsidRPr="002111D9">
          <w:rPr>
            <w:rFonts w:ascii="Calibri" w:hAnsi="Calibri"/>
            <w:sz w:val="24"/>
            <w:szCs w:val="24"/>
            <w:lang w:eastAsia="en-US" w:bidi="en-US"/>
          </w:rPr>
          <w:t>Brno</w:t>
        </w:r>
      </w:fldSimple>
      <w:r w:rsidR="00635112">
        <w:rPr>
          <w:rFonts w:ascii="Calibri" w:hAnsi="Calibri"/>
          <w:sz w:val="24"/>
          <w:szCs w:val="24"/>
          <w:lang w:eastAsia="en-US" w:bidi="en-US"/>
        </w:rPr>
        <w:t xml:space="preserve">, </w:t>
      </w:r>
      <w:fldSimple w:instr=" DOCPROPERTY  &quot;MFiles_PG65127A83933C40C8BB97CF1AA0E80E83_PG1CEB468013F0425FB12FEDB4B33305B1&quot;  \* MERGEFORMAT ">
        <w:r w:rsidR="002111D9" w:rsidRPr="002111D9">
          <w:rPr>
            <w:rFonts w:ascii="Calibri" w:hAnsi="Calibri"/>
            <w:sz w:val="24"/>
            <w:szCs w:val="24"/>
            <w:lang w:eastAsia="en-US" w:bidi="en-US"/>
          </w:rPr>
          <w:t>656 53</w:t>
        </w:r>
      </w:fldSimple>
    </w:p>
    <w:p w:rsidR="00123128" w:rsidRPr="00123128" w:rsidRDefault="00123128" w:rsidP="00123128">
      <w:pPr>
        <w:ind w:left="284"/>
        <w:rPr>
          <w:rFonts w:ascii="Calibri" w:hAnsi="Calibri"/>
          <w:sz w:val="24"/>
          <w:szCs w:val="24"/>
          <w:lang w:eastAsia="en-US" w:bidi="en-US"/>
        </w:rPr>
      </w:pPr>
      <w:r w:rsidRPr="00123128">
        <w:rPr>
          <w:rFonts w:ascii="Calibri" w:hAnsi="Calibri"/>
          <w:sz w:val="24"/>
          <w:szCs w:val="24"/>
          <w:lang w:eastAsia="en-US" w:bidi="en-US"/>
        </w:rPr>
        <w:t>IČ</w:t>
      </w:r>
      <w:r>
        <w:rPr>
          <w:rFonts w:ascii="Calibri" w:hAnsi="Calibri"/>
          <w:sz w:val="24"/>
          <w:szCs w:val="24"/>
          <w:lang w:eastAsia="en-US" w:bidi="en-US"/>
        </w:rPr>
        <w:t>/ ID No</w:t>
      </w:r>
      <w:r w:rsidR="00143587">
        <w:rPr>
          <w:rFonts w:ascii="Calibri" w:hAnsi="Calibri"/>
          <w:sz w:val="24"/>
          <w:szCs w:val="24"/>
          <w:lang w:eastAsia="en-US" w:bidi="en-US"/>
        </w:rPr>
        <w:t>.</w:t>
      </w:r>
      <w:r w:rsidRPr="00123128">
        <w:rPr>
          <w:rFonts w:ascii="Calibri" w:hAnsi="Calibri"/>
          <w:sz w:val="24"/>
          <w:szCs w:val="24"/>
          <w:lang w:eastAsia="en-US" w:bidi="en-US"/>
        </w:rPr>
        <w:t xml:space="preserve">: </w:t>
      </w:r>
      <w:r>
        <w:rPr>
          <w:rFonts w:ascii="Calibri" w:hAnsi="Calibri"/>
          <w:sz w:val="24"/>
          <w:szCs w:val="24"/>
          <w:lang w:eastAsia="en-US" w:bidi="en-US"/>
        </w:rPr>
        <w:tab/>
      </w:r>
      <w:r w:rsidR="00670B6E" w:rsidRPr="00123128">
        <w:rPr>
          <w:rFonts w:ascii="Calibri" w:hAnsi="Calibri"/>
          <w:sz w:val="24"/>
          <w:szCs w:val="24"/>
          <w:lang w:eastAsia="en-US" w:bidi="en-US"/>
        </w:rPr>
        <w:fldChar w:fldCharType="begin">
          <w:ffData>
            <w:name w:val="Text14"/>
            <w:enabled/>
            <w:calcOnExit w:val="0"/>
            <w:textInput/>
          </w:ffData>
        </w:fldChar>
      </w:r>
      <w:r w:rsidR="00CE472A" w:rsidRPr="00123128">
        <w:rPr>
          <w:rFonts w:ascii="Calibri" w:hAnsi="Calibri"/>
          <w:sz w:val="24"/>
          <w:szCs w:val="24"/>
          <w:lang w:eastAsia="en-US" w:bidi="en-US"/>
        </w:rPr>
        <w:instrText xml:space="preserve"> FORMTEXT </w:instrText>
      </w:r>
      <w:r w:rsidR="00670B6E" w:rsidRPr="00123128">
        <w:rPr>
          <w:rFonts w:ascii="Calibri" w:hAnsi="Calibri"/>
          <w:sz w:val="24"/>
          <w:szCs w:val="24"/>
          <w:lang w:eastAsia="en-US" w:bidi="en-US"/>
        </w:rPr>
      </w:r>
      <w:r w:rsidR="00670B6E" w:rsidRPr="00123128">
        <w:rPr>
          <w:rFonts w:ascii="Calibri" w:hAnsi="Calibri"/>
          <w:sz w:val="24"/>
          <w:szCs w:val="24"/>
          <w:lang w:eastAsia="en-US" w:bidi="en-US"/>
        </w:rPr>
        <w:fldChar w:fldCharType="separate"/>
      </w:r>
      <w:r w:rsidR="00CE472A" w:rsidRPr="00123128">
        <w:rPr>
          <w:rFonts w:ascii="Calibri" w:hAnsi="Calibri"/>
          <w:sz w:val="24"/>
          <w:szCs w:val="24"/>
          <w:lang w:eastAsia="en-US" w:bidi="en-US"/>
        </w:rPr>
        <w:t> </w:t>
      </w:r>
      <w:r w:rsidR="00CE472A" w:rsidRPr="00123128">
        <w:rPr>
          <w:rFonts w:ascii="Calibri" w:hAnsi="Calibri"/>
          <w:sz w:val="24"/>
          <w:szCs w:val="24"/>
          <w:lang w:eastAsia="en-US" w:bidi="en-US"/>
        </w:rPr>
        <w:t> </w:t>
      </w:r>
      <w:r w:rsidR="00CE472A" w:rsidRPr="00123128">
        <w:rPr>
          <w:rFonts w:ascii="Calibri" w:hAnsi="Calibri"/>
          <w:sz w:val="24"/>
          <w:szCs w:val="24"/>
          <w:lang w:eastAsia="en-US" w:bidi="en-US"/>
        </w:rPr>
        <w:t> </w:t>
      </w:r>
      <w:r w:rsidR="00CE472A" w:rsidRPr="00123128">
        <w:rPr>
          <w:rFonts w:ascii="Calibri" w:hAnsi="Calibri"/>
          <w:sz w:val="24"/>
          <w:szCs w:val="24"/>
          <w:lang w:eastAsia="en-US" w:bidi="en-US"/>
        </w:rPr>
        <w:t> </w:t>
      </w:r>
      <w:r w:rsidR="00CE472A" w:rsidRPr="00123128">
        <w:rPr>
          <w:rFonts w:ascii="Calibri" w:hAnsi="Calibri"/>
          <w:sz w:val="24"/>
          <w:szCs w:val="24"/>
          <w:lang w:eastAsia="en-US" w:bidi="en-US"/>
        </w:rPr>
        <w:t> </w:t>
      </w:r>
      <w:r w:rsidR="00670B6E" w:rsidRPr="00123128">
        <w:rPr>
          <w:rFonts w:ascii="Calibri" w:hAnsi="Calibri"/>
          <w:sz w:val="24"/>
          <w:szCs w:val="24"/>
          <w:lang w:eastAsia="en-US" w:bidi="en-US"/>
        </w:rPr>
        <w:fldChar w:fldCharType="end"/>
      </w:r>
      <w:r w:rsidR="00CE472A">
        <w:rPr>
          <w:rFonts w:ascii="Calibri" w:hAnsi="Calibri"/>
          <w:sz w:val="24"/>
          <w:szCs w:val="24"/>
          <w:lang w:eastAsia="en-US" w:bidi="en-US"/>
        </w:rPr>
        <w:t xml:space="preserve">   </w:t>
      </w:r>
      <w:r>
        <w:rPr>
          <w:rFonts w:ascii="Calibri" w:hAnsi="Calibri"/>
          <w:sz w:val="24"/>
          <w:szCs w:val="24"/>
          <w:lang w:eastAsia="en-US" w:bidi="en-US"/>
        </w:rPr>
        <w:tab/>
      </w:r>
      <w:fldSimple w:instr=" DOCPROPERTY  &quot;MFiles_PG65127A83933C40C8BB97CF1AA0E80E83_PGD35FAD27B7F1440EB35BF2497B7CBAF8&quot;  \* MERGEFORMAT ">
        <w:r w:rsidR="002111D9" w:rsidRPr="002111D9">
          <w:rPr>
            <w:rFonts w:ascii="Calibri" w:hAnsi="Calibri"/>
            <w:sz w:val="24"/>
            <w:szCs w:val="24"/>
            <w:lang w:eastAsia="en-US" w:bidi="en-US"/>
          </w:rPr>
          <w:t>00209805</w:t>
        </w:r>
      </w:fldSimple>
    </w:p>
    <w:p w:rsidR="00123128" w:rsidRDefault="00123128" w:rsidP="00123128">
      <w:pPr>
        <w:ind w:left="284"/>
        <w:rPr>
          <w:rFonts w:ascii="Calibri" w:hAnsi="Calibri"/>
          <w:sz w:val="24"/>
          <w:szCs w:val="24"/>
          <w:lang w:eastAsia="en-US" w:bidi="en-US"/>
        </w:rPr>
      </w:pPr>
      <w:r w:rsidRPr="00123128">
        <w:rPr>
          <w:rFonts w:ascii="Calibri" w:hAnsi="Calibri"/>
          <w:sz w:val="24"/>
          <w:szCs w:val="24"/>
          <w:lang w:eastAsia="en-US" w:bidi="en-US"/>
        </w:rPr>
        <w:t>DIČ</w:t>
      </w:r>
      <w:r w:rsidRPr="00526702">
        <w:rPr>
          <w:rFonts w:ascii="Calibri" w:hAnsi="Calibri"/>
          <w:sz w:val="24"/>
          <w:szCs w:val="24"/>
          <w:lang w:eastAsia="en-US" w:bidi="en-US"/>
        </w:rPr>
        <w:t xml:space="preserve">/ </w:t>
      </w:r>
      <w:r w:rsidR="00143587">
        <w:rPr>
          <w:rFonts w:ascii="Calibri" w:hAnsi="Calibri"/>
          <w:sz w:val="24"/>
          <w:szCs w:val="24"/>
          <w:lang w:eastAsia="en-US" w:bidi="en-US"/>
        </w:rPr>
        <w:t>TAX/</w:t>
      </w:r>
      <w:r w:rsidRPr="00526702">
        <w:rPr>
          <w:rFonts w:ascii="Calibri" w:hAnsi="Calibri"/>
          <w:sz w:val="24"/>
          <w:szCs w:val="24"/>
          <w:lang w:eastAsia="en-US" w:bidi="en-US"/>
        </w:rPr>
        <w:t>VAT No</w:t>
      </w:r>
      <w:r w:rsidR="00143587">
        <w:rPr>
          <w:rFonts w:ascii="Calibri" w:hAnsi="Calibri"/>
          <w:sz w:val="24"/>
          <w:szCs w:val="24"/>
          <w:lang w:eastAsia="en-US" w:bidi="en-US"/>
        </w:rPr>
        <w:t>.</w:t>
      </w:r>
      <w:r w:rsidRPr="00123128">
        <w:rPr>
          <w:rFonts w:ascii="Calibri" w:hAnsi="Calibri"/>
          <w:sz w:val="24"/>
          <w:szCs w:val="24"/>
          <w:lang w:eastAsia="en-US" w:bidi="en-US"/>
        </w:rPr>
        <w:t xml:space="preserve">: </w:t>
      </w:r>
      <w:r w:rsidR="00670B6E" w:rsidRPr="00123128">
        <w:rPr>
          <w:rFonts w:ascii="Calibri" w:hAnsi="Calibri"/>
          <w:sz w:val="24"/>
          <w:szCs w:val="24"/>
          <w:lang w:eastAsia="en-US" w:bidi="en-US"/>
        </w:rPr>
        <w:fldChar w:fldCharType="begin">
          <w:ffData>
            <w:name w:val="Text14"/>
            <w:enabled/>
            <w:calcOnExit w:val="0"/>
            <w:textInput/>
          </w:ffData>
        </w:fldChar>
      </w:r>
      <w:r w:rsidR="00CE472A" w:rsidRPr="00123128">
        <w:rPr>
          <w:rFonts w:ascii="Calibri" w:hAnsi="Calibri"/>
          <w:sz w:val="24"/>
          <w:szCs w:val="24"/>
          <w:lang w:eastAsia="en-US" w:bidi="en-US"/>
        </w:rPr>
        <w:instrText xml:space="preserve"> FORMTEXT </w:instrText>
      </w:r>
      <w:r w:rsidR="00670B6E" w:rsidRPr="00123128">
        <w:rPr>
          <w:rFonts w:ascii="Calibri" w:hAnsi="Calibri"/>
          <w:sz w:val="24"/>
          <w:szCs w:val="24"/>
          <w:lang w:eastAsia="en-US" w:bidi="en-US"/>
        </w:rPr>
      </w:r>
      <w:r w:rsidR="00670B6E" w:rsidRPr="00123128">
        <w:rPr>
          <w:rFonts w:ascii="Calibri" w:hAnsi="Calibri"/>
          <w:sz w:val="24"/>
          <w:szCs w:val="24"/>
          <w:lang w:eastAsia="en-US" w:bidi="en-US"/>
        </w:rPr>
        <w:fldChar w:fldCharType="separate"/>
      </w:r>
      <w:r w:rsidR="00CE472A" w:rsidRPr="00123128">
        <w:rPr>
          <w:rFonts w:ascii="Calibri" w:hAnsi="Calibri"/>
          <w:sz w:val="24"/>
          <w:szCs w:val="24"/>
          <w:lang w:eastAsia="en-US" w:bidi="en-US"/>
        </w:rPr>
        <w:t> </w:t>
      </w:r>
      <w:r w:rsidR="00CE472A" w:rsidRPr="00123128">
        <w:rPr>
          <w:rFonts w:ascii="Calibri" w:hAnsi="Calibri"/>
          <w:sz w:val="24"/>
          <w:szCs w:val="24"/>
          <w:lang w:eastAsia="en-US" w:bidi="en-US"/>
        </w:rPr>
        <w:t> </w:t>
      </w:r>
      <w:r w:rsidR="00CE472A" w:rsidRPr="00123128">
        <w:rPr>
          <w:rFonts w:ascii="Calibri" w:hAnsi="Calibri"/>
          <w:sz w:val="24"/>
          <w:szCs w:val="24"/>
          <w:lang w:eastAsia="en-US" w:bidi="en-US"/>
        </w:rPr>
        <w:t> </w:t>
      </w:r>
      <w:r w:rsidR="00CE472A" w:rsidRPr="00123128">
        <w:rPr>
          <w:rFonts w:ascii="Calibri" w:hAnsi="Calibri"/>
          <w:sz w:val="24"/>
          <w:szCs w:val="24"/>
          <w:lang w:eastAsia="en-US" w:bidi="en-US"/>
        </w:rPr>
        <w:t> </w:t>
      </w:r>
      <w:r w:rsidR="00CE472A" w:rsidRPr="00123128">
        <w:rPr>
          <w:rFonts w:ascii="Calibri" w:hAnsi="Calibri"/>
          <w:sz w:val="24"/>
          <w:szCs w:val="24"/>
          <w:lang w:eastAsia="en-US" w:bidi="en-US"/>
        </w:rPr>
        <w:t> </w:t>
      </w:r>
      <w:r w:rsidR="00670B6E" w:rsidRPr="00123128">
        <w:rPr>
          <w:rFonts w:ascii="Calibri" w:hAnsi="Calibri"/>
          <w:sz w:val="24"/>
          <w:szCs w:val="24"/>
          <w:lang w:eastAsia="en-US" w:bidi="en-US"/>
        </w:rPr>
        <w:fldChar w:fldCharType="end"/>
      </w:r>
      <w:r>
        <w:rPr>
          <w:rFonts w:ascii="Calibri" w:hAnsi="Calibri"/>
          <w:sz w:val="24"/>
          <w:szCs w:val="24"/>
          <w:lang w:eastAsia="en-US" w:bidi="en-US"/>
        </w:rPr>
        <w:tab/>
      </w:r>
      <w:fldSimple w:instr=" DOCPROPERTY  &quot;MFiles_PG65127A83933C40C8BB97CF1AA0E80E83_PGF376CDA5500C4146B3447BA5F3D7135D&quot;  \* MERGEFORMAT ">
        <w:r w:rsidR="002111D9" w:rsidRPr="002111D9">
          <w:rPr>
            <w:rFonts w:ascii="Calibri" w:hAnsi="Calibri"/>
            <w:sz w:val="24"/>
            <w:szCs w:val="24"/>
            <w:lang w:eastAsia="en-US" w:bidi="en-US"/>
          </w:rPr>
          <w:t>CZ00209805</w:t>
        </w:r>
      </w:fldSimple>
    </w:p>
    <w:p w:rsidR="00123128" w:rsidRDefault="00670B6E" w:rsidP="00123128">
      <w:pPr>
        <w:ind w:left="284"/>
        <w:rPr>
          <w:rFonts w:ascii="Calibri" w:hAnsi="Calibri"/>
          <w:sz w:val="24"/>
          <w:szCs w:val="24"/>
          <w:lang w:eastAsia="en-US" w:bidi="en-US"/>
        </w:rPr>
      </w:pPr>
      <w:r>
        <w:rPr>
          <w:rFonts w:ascii="Calibri" w:hAnsi="Calibri"/>
          <w:sz w:val="24"/>
          <w:szCs w:val="24"/>
          <w:lang w:eastAsia="en-US" w:bidi="en-US"/>
        </w:rPr>
        <w:fldChar w:fldCharType="begin">
          <w:ffData>
            <w:name w:val=""/>
            <w:enabled/>
            <w:calcOnExit w:val="0"/>
            <w:textInput>
              <w:default w:val="Zapsaná v obchodním rejstříku vedeném u ....... soudu v ......., oddíl ......, vložka ......./"/>
            </w:textInput>
          </w:ffData>
        </w:fldChar>
      </w:r>
      <w:r w:rsidR="00123128">
        <w:rPr>
          <w:rFonts w:ascii="Calibri" w:hAnsi="Calibri"/>
          <w:sz w:val="24"/>
          <w:szCs w:val="24"/>
          <w:lang w:eastAsia="en-US" w:bidi="en-US"/>
        </w:rPr>
        <w:instrText xml:space="preserve"> FORMTEXT </w:instrText>
      </w:r>
      <w:r>
        <w:rPr>
          <w:rFonts w:ascii="Calibri" w:hAnsi="Calibri"/>
          <w:sz w:val="24"/>
          <w:szCs w:val="24"/>
          <w:lang w:eastAsia="en-US" w:bidi="en-US"/>
        </w:rPr>
      </w:r>
      <w:r>
        <w:rPr>
          <w:rFonts w:ascii="Calibri" w:hAnsi="Calibri"/>
          <w:sz w:val="24"/>
          <w:szCs w:val="24"/>
          <w:lang w:eastAsia="en-US" w:bidi="en-US"/>
        </w:rPr>
        <w:fldChar w:fldCharType="separate"/>
      </w:r>
      <w:r w:rsidR="00581D98">
        <w:rPr>
          <w:rFonts w:ascii="Calibri" w:hAnsi="Calibri"/>
          <w:sz w:val="24"/>
          <w:szCs w:val="24"/>
          <w:lang w:eastAsia="en-US" w:bidi="en-US"/>
        </w:rPr>
        <w:t> </w:t>
      </w:r>
      <w:r w:rsidR="00581D98">
        <w:rPr>
          <w:rFonts w:ascii="Calibri" w:hAnsi="Calibri"/>
          <w:sz w:val="24"/>
          <w:szCs w:val="24"/>
          <w:lang w:eastAsia="en-US" w:bidi="en-US"/>
        </w:rPr>
        <w:t> </w:t>
      </w:r>
      <w:r w:rsidR="00581D98">
        <w:rPr>
          <w:rFonts w:ascii="Calibri" w:hAnsi="Calibri"/>
          <w:sz w:val="24"/>
          <w:szCs w:val="24"/>
          <w:lang w:eastAsia="en-US" w:bidi="en-US"/>
        </w:rPr>
        <w:t> </w:t>
      </w:r>
      <w:r w:rsidR="00581D98">
        <w:rPr>
          <w:rFonts w:ascii="Calibri" w:hAnsi="Calibri"/>
          <w:sz w:val="24"/>
          <w:szCs w:val="24"/>
          <w:lang w:eastAsia="en-US" w:bidi="en-US"/>
        </w:rPr>
        <w:t> </w:t>
      </w:r>
      <w:r w:rsidR="00581D98">
        <w:rPr>
          <w:rFonts w:ascii="Calibri" w:hAnsi="Calibri"/>
          <w:sz w:val="24"/>
          <w:szCs w:val="24"/>
          <w:lang w:eastAsia="en-US" w:bidi="en-US"/>
        </w:rPr>
        <w:t> </w:t>
      </w:r>
      <w:r>
        <w:rPr>
          <w:rFonts w:ascii="Calibri" w:hAnsi="Calibri"/>
          <w:sz w:val="24"/>
          <w:szCs w:val="24"/>
          <w:lang w:eastAsia="en-US" w:bidi="en-US"/>
        </w:rPr>
        <w:fldChar w:fldCharType="end"/>
      </w:r>
    </w:p>
    <w:p w:rsidR="00123128" w:rsidRDefault="00670B6E" w:rsidP="00123128">
      <w:pPr>
        <w:ind w:left="284"/>
        <w:rPr>
          <w:rFonts w:ascii="Calibri" w:hAnsi="Calibri"/>
          <w:sz w:val="24"/>
          <w:szCs w:val="24"/>
          <w:lang w:eastAsia="en-US" w:bidi="en-US"/>
        </w:rPr>
      </w:pPr>
      <w:r>
        <w:rPr>
          <w:rFonts w:ascii="Calibri" w:hAnsi="Calibri"/>
          <w:sz w:val="24"/>
          <w:szCs w:val="24"/>
          <w:lang w:eastAsia="en-US" w:bidi="en-US"/>
        </w:rPr>
        <w:fldChar w:fldCharType="begin">
          <w:ffData>
            <w:name w:val=""/>
            <w:enabled/>
            <w:calcOnExit w:val="0"/>
            <w:textInput>
              <w:default w:val="Registered in the Commercial Register administered by the ....... Court in ......., ...... section, file ......."/>
            </w:textInput>
          </w:ffData>
        </w:fldChar>
      </w:r>
      <w:r w:rsidR="00123128">
        <w:rPr>
          <w:rFonts w:ascii="Calibri" w:hAnsi="Calibri"/>
          <w:sz w:val="24"/>
          <w:szCs w:val="24"/>
          <w:lang w:eastAsia="en-US" w:bidi="en-US"/>
        </w:rPr>
        <w:instrText xml:space="preserve"> FORMTEXT </w:instrText>
      </w:r>
      <w:r>
        <w:rPr>
          <w:rFonts w:ascii="Calibri" w:hAnsi="Calibri"/>
          <w:sz w:val="24"/>
          <w:szCs w:val="24"/>
          <w:lang w:eastAsia="en-US" w:bidi="en-US"/>
        </w:rPr>
      </w:r>
      <w:r>
        <w:rPr>
          <w:rFonts w:ascii="Calibri" w:hAnsi="Calibri"/>
          <w:sz w:val="24"/>
          <w:szCs w:val="24"/>
          <w:lang w:eastAsia="en-US" w:bidi="en-US"/>
        </w:rPr>
        <w:fldChar w:fldCharType="separate"/>
      </w:r>
      <w:r w:rsidR="00581D98">
        <w:rPr>
          <w:rFonts w:ascii="Calibri" w:hAnsi="Calibri"/>
          <w:sz w:val="24"/>
          <w:szCs w:val="24"/>
          <w:lang w:eastAsia="en-US" w:bidi="en-US"/>
        </w:rPr>
        <w:t> </w:t>
      </w:r>
      <w:r w:rsidR="00581D98">
        <w:rPr>
          <w:rFonts w:ascii="Calibri" w:hAnsi="Calibri"/>
          <w:sz w:val="24"/>
          <w:szCs w:val="24"/>
          <w:lang w:eastAsia="en-US" w:bidi="en-US"/>
        </w:rPr>
        <w:t> </w:t>
      </w:r>
      <w:r w:rsidR="00581D98">
        <w:rPr>
          <w:rFonts w:ascii="Calibri" w:hAnsi="Calibri"/>
          <w:sz w:val="24"/>
          <w:szCs w:val="24"/>
          <w:lang w:eastAsia="en-US" w:bidi="en-US"/>
        </w:rPr>
        <w:t> </w:t>
      </w:r>
      <w:r w:rsidR="00581D98">
        <w:rPr>
          <w:rFonts w:ascii="Calibri" w:hAnsi="Calibri"/>
          <w:sz w:val="24"/>
          <w:szCs w:val="24"/>
          <w:lang w:eastAsia="en-US" w:bidi="en-US"/>
        </w:rPr>
        <w:t> </w:t>
      </w:r>
      <w:r>
        <w:rPr>
          <w:rFonts w:ascii="Calibri" w:hAnsi="Calibri"/>
          <w:sz w:val="24"/>
          <w:szCs w:val="24"/>
          <w:lang w:eastAsia="en-US" w:bidi="en-US"/>
        </w:rPr>
        <w:fldChar w:fldCharType="end"/>
      </w:r>
    </w:p>
    <w:p w:rsidR="002F35A6" w:rsidRDefault="00670B6E" w:rsidP="002F35A6">
      <w:pPr>
        <w:ind w:left="284"/>
        <w:rPr>
          <w:rFonts w:ascii="Calibri" w:hAnsi="Calibri"/>
          <w:sz w:val="24"/>
          <w:szCs w:val="24"/>
          <w:lang w:eastAsia="en-US" w:bidi="en-US"/>
        </w:rPr>
      </w:pPr>
      <w:r>
        <w:rPr>
          <w:rFonts w:ascii="Calibri" w:hAnsi="Calibri"/>
          <w:sz w:val="24"/>
          <w:szCs w:val="24"/>
          <w:lang w:eastAsia="en-US" w:bidi="en-US"/>
        </w:rPr>
        <w:fldChar w:fldCharType="begin">
          <w:ffData>
            <w:name w:val=""/>
            <w:enabled/>
            <w:calcOnExit w:val="0"/>
            <w:textInput>
              <w:default w:val="bankovní spojení/ bank account No.:"/>
            </w:textInput>
          </w:ffData>
        </w:fldChar>
      </w:r>
      <w:r w:rsidR="002F35A6">
        <w:rPr>
          <w:rFonts w:ascii="Calibri" w:hAnsi="Calibri"/>
          <w:sz w:val="24"/>
          <w:szCs w:val="24"/>
          <w:lang w:eastAsia="en-US" w:bidi="en-US"/>
        </w:rPr>
        <w:instrText xml:space="preserve"> FORMTEXT </w:instrText>
      </w:r>
      <w:r>
        <w:rPr>
          <w:rFonts w:ascii="Calibri" w:hAnsi="Calibri"/>
          <w:sz w:val="24"/>
          <w:szCs w:val="24"/>
          <w:lang w:eastAsia="en-US" w:bidi="en-US"/>
        </w:rPr>
      </w:r>
      <w:r>
        <w:rPr>
          <w:rFonts w:ascii="Calibri" w:hAnsi="Calibri"/>
          <w:sz w:val="24"/>
          <w:szCs w:val="24"/>
          <w:lang w:eastAsia="en-US" w:bidi="en-US"/>
        </w:rPr>
        <w:fldChar w:fldCharType="separate"/>
      </w:r>
      <w:r w:rsidR="002F35A6">
        <w:rPr>
          <w:rFonts w:ascii="Calibri" w:hAnsi="Calibri"/>
          <w:noProof/>
          <w:sz w:val="24"/>
          <w:szCs w:val="24"/>
          <w:lang w:eastAsia="en-US" w:bidi="en-US"/>
        </w:rPr>
        <w:t>bankovní spojení/ bank account No.:</w:t>
      </w:r>
      <w:r>
        <w:rPr>
          <w:rFonts w:ascii="Calibri" w:hAnsi="Calibri"/>
          <w:sz w:val="24"/>
          <w:szCs w:val="24"/>
          <w:lang w:eastAsia="en-US" w:bidi="en-US"/>
        </w:rPr>
        <w:fldChar w:fldCharType="end"/>
      </w:r>
      <w:r w:rsidR="002F35A6">
        <w:rPr>
          <w:rFonts w:ascii="Calibri" w:hAnsi="Calibri"/>
          <w:sz w:val="24"/>
          <w:szCs w:val="24"/>
          <w:lang w:eastAsia="en-US" w:bidi="en-US"/>
        </w:rPr>
        <w:t xml:space="preserve"> </w:t>
      </w:r>
      <w:r w:rsidRPr="00123128">
        <w:rPr>
          <w:rFonts w:ascii="Calibri" w:hAnsi="Calibri"/>
          <w:sz w:val="24"/>
          <w:szCs w:val="24"/>
          <w:lang w:eastAsia="en-US" w:bidi="en-US"/>
        </w:rPr>
        <w:fldChar w:fldCharType="begin">
          <w:ffData>
            <w:name w:val=""/>
            <w:enabled/>
            <w:calcOnExit w:val="0"/>
            <w:textInput/>
          </w:ffData>
        </w:fldChar>
      </w:r>
      <w:r w:rsidR="0094218D" w:rsidRPr="00123128">
        <w:rPr>
          <w:rFonts w:ascii="Calibri" w:hAnsi="Calibri"/>
          <w:sz w:val="24"/>
          <w:szCs w:val="24"/>
          <w:lang w:eastAsia="en-US" w:bidi="en-US"/>
        </w:rPr>
        <w:instrText xml:space="preserve"> FORMTEXT </w:instrText>
      </w:r>
      <w:r w:rsidRPr="00123128">
        <w:rPr>
          <w:rFonts w:ascii="Calibri" w:hAnsi="Calibri"/>
          <w:sz w:val="24"/>
          <w:szCs w:val="24"/>
          <w:lang w:eastAsia="en-US" w:bidi="en-US"/>
        </w:rPr>
      </w:r>
      <w:r w:rsidRPr="00123128">
        <w:rPr>
          <w:rFonts w:ascii="Calibri" w:hAnsi="Calibri"/>
          <w:sz w:val="24"/>
          <w:szCs w:val="24"/>
          <w:lang w:eastAsia="en-US" w:bidi="en-US"/>
        </w:rPr>
        <w:fldChar w:fldCharType="separate"/>
      </w:r>
      <w:r w:rsidR="00581D98">
        <w:rPr>
          <w:rFonts w:ascii="Calibri" w:hAnsi="Calibri"/>
          <w:sz w:val="24"/>
          <w:szCs w:val="24"/>
          <w:lang w:eastAsia="en-US" w:bidi="en-US"/>
        </w:rPr>
        <w:t>40002-87535621/0710</w:t>
      </w:r>
      <w:r w:rsidRPr="00123128">
        <w:rPr>
          <w:rFonts w:ascii="Calibri" w:hAnsi="Calibri"/>
          <w:sz w:val="24"/>
          <w:szCs w:val="24"/>
          <w:lang w:eastAsia="en-US" w:bidi="en-US"/>
        </w:rPr>
        <w:fldChar w:fldCharType="end"/>
      </w:r>
      <w:r w:rsidR="0094218D">
        <w:rPr>
          <w:rFonts w:ascii="Calibri" w:hAnsi="Calibri"/>
          <w:sz w:val="24"/>
          <w:szCs w:val="24"/>
          <w:lang w:eastAsia="en-US" w:bidi="en-US"/>
        </w:rPr>
        <w:t xml:space="preserve"> </w:t>
      </w:r>
      <w:r>
        <w:rPr>
          <w:rFonts w:ascii="Calibri" w:hAnsi="Calibri"/>
          <w:sz w:val="24"/>
          <w:szCs w:val="24"/>
          <w:lang w:eastAsia="en-US" w:bidi="en-US"/>
        </w:rPr>
        <w:fldChar w:fldCharType="begin"/>
      </w:r>
      <w:r w:rsidR="00635112">
        <w:rPr>
          <w:rFonts w:ascii="Calibri" w:hAnsi="Calibri"/>
          <w:sz w:val="24"/>
          <w:szCs w:val="24"/>
          <w:lang w:eastAsia="en-US" w:bidi="en-US"/>
        </w:rPr>
        <w:instrText xml:space="preserve"> DOCPROPERTY  "MFiles_PG65127A83933C40C8BB97CF1AA0E80E83_PG90678882CE934D4081533259AFA2F2D8"  \* MERGEFORMAT </w:instrText>
      </w:r>
      <w:r>
        <w:rPr>
          <w:rFonts w:ascii="Calibri" w:hAnsi="Calibri"/>
          <w:sz w:val="24"/>
          <w:szCs w:val="24"/>
          <w:lang w:eastAsia="en-US" w:bidi="en-US"/>
        </w:rPr>
        <w:fldChar w:fldCharType="end"/>
      </w:r>
    </w:p>
    <w:p w:rsidR="00123128" w:rsidRPr="00123128" w:rsidRDefault="00670B6E" w:rsidP="00123128">
      <w:pPr>
        <w:ind w:left="284"/>
        <w:rPr>
          <w:rFonts w:ascii="Calibri" w:hAnsi="Calibri"/>
          <w:sz w:val="24"/>
          <w:szCs w:val="24"/>
          <w:lang w:eastAsia="en-US" w:bidi="en-US"/>
        </w:rPr>
      </w:pPr>
      <w:r>
        <w:rPr>
          <w:rFonts w:ascii="Calibri" w:hAnsi="Calibri"/>
          <w:sz w:val="24"/>
          <w:szCs w:val="24"/>
          <w:lang w:eastAsia="en-US" w:bidi="en-US"/>
        </w:rPr>
        <w:fldChar w:fldCharType="begin">
          <w:ffData>
            <w:name w:val=""/>
            <w:enabled/>
            <w:calcOnExit w:val="0"/>
            <w:textInput>
              <w:default w:val="zastoupená/ represented by:"/>
            </w:textInput>
          </w:ffData>
        </w:fldChar>
      </w:r>
      <w:r w:rsidR="00351CD9">
        <w:rPr>
          <w:rFonts w:ascii="Calibri" w:hAnsi="Calibri"/>
          <w:sz w:val="24"/>
          <w:szCs w:val="24"/>
          <w:lang w:eastAsia="en-US" w:bidi="en-US"/>
        </w:rPr>
        <w:instrText xml:space="preserve"> FORMTEXT </w:instrText>
      </w:r>
      <w:r>
        <w:rPr>
          <w:rFonts w:ascii="Calibri" w:hAnsi="Calibri"/>
          <w:sz w:val="24"/>
          <w:szCs w:val="24"/>
          <w:lang w:eastAsia="en-US" w:bidi="en-US"/>
        </w:rPr>
      </w:r>
      <w:r>
        <w:rPr>
          <w:rFonts w:ascii="Calibri" w:hAnsi="Calibri"/>
          <w:sz w:val="24"/>
          <w:szCs w:val="24"/>
          <w:lang w:eastAsia="en-US" w:bidi="en-US"/>
        </w:rPr>
        <w:fldChar w:fldCharType="separate"/>
      </w:r>
      <w:r w:rsidR="00351CD9">
        <w:rPr>
          <w:rFonts w:ascii="Calibri" w:hAnsi="Calibri"/>
          <w:noProof/>
          <w:sz w:val="24"/>
          <w:szCs w:val="24"/>
          <w:lang w:eastAsia="en-US" w:bidi="en-US"/>
        </w:rPr>
        <w:t>zastoupená/ represented by:</w:t>
      </w:r>
      <w:r>
        <w:rPr>
          <w:rFonts w:ascii="Calibri" w:hAnsi="Calibri"/>
          <w:sz w:val="24"/>
          <w:szCs w:val="24"/>
          <w:lang w:eastAsia="en-US" w:bidi="en-US"/>
        </w:rPr>
        <w:fldChar w:fldCharType="end"/>
      </w:r>
      <w:r w:rsidR="00351CD9">
        <w:rPr>
          <w:rFonts w:ascii="Calibri" w:hAnsi="Calibri"/>
          <w:sz w:val="24"/>
          <w:szCs w:val="24"/>
          <w:lang w:eastAsia="en-US" w:bidi="en-US"/>
        </w:rPr>
        <w:t xml:space="preserve"> </w:t>
      </w:r>
      <w:r w:rsidRPr="00123128">
        <w:rPr>
          <w:rFonts w:ascii="Calibri" w:hAnsi="Calibri"/>
          <w:sz w:val="24"/>
          <w:szCs w:val="24"/>
          <w:lang w:eastAsia="en-US" w:bidi="en-US"/>
        </w:rPr>
        <w:fldChar w:fldCharType="begin">
          <w:ffData>
            <w:name w:val="Text14"/>
            <w:enabled/>
            <w:calcOnExit w:val="0"/>
            <w:textInput/>
          </w:ffData>
        </w:fldChar>
      </w:r>
      <w:bookmarkStart w:id="1" w:name="Text14"/>
      <w:r w:rsidR="00123128" w:rsidRPr="00123128">
        <w:rPr>
          <w:rFonts w:ascii="Calibri" w:hAnsi="Calibri"/>
          <w:sz w:val="24"/>
          <w:szCs w:val="24"/>
          <w:lang w:eastAsia="en-US" w:bidi="en-US"/>
        </w:rPr>
        <w:instrText xml:space="preserve"> FORMTEXT </w:instrText>
      </w:r>
      <w:r w:rsidRPr="00123128">
        <w:rPr>
          <w:rFonts w:ascii="Calibri" w:hAnsi="Calibri"/>
          <w:sz w:val="24"/>
          <w:szCs w:val="24"/>
          <w:lang w:eastAsia="en-US" w:bidi="en-US"/>
        </w:rPr>
      </w:r>
      <w:r w:rsidRPr="00123128">
        <w:rPr>
          <w:rFonts w:ascii="Calibri" w:hAnsi="Calibri"/>
          <w:sz w:val="24"/>
          <w:szCs w:val="24"/>
          <w:lang w:eastAsia="en-US" w:bidi="en-US"/>
        </w:rPr>
        <w:fldChar w:fldCharType="separate"/>
      </w:r>
      <w:r w:rsidR="00581D98">
        <w:rPr>
          <w:rFonts w:ascii="Calibri" w:hAnsi="Calibri"/>
          <w:sz w:val="24"/>
          <w:szCs w:val="24"/>
          <w:lang w:eastAsia="en-US" w:bidi="en-US"/>
        </w:rPr>
        <w:t>prof. MUDr. Jan Žaloudík, Csc., ředitel / Director</w:t>
      </w:r>
      <w:r w:rsidRPr="00123128">
        <w:rPr>
          <w:rFonts w:ascii="Calibri" w:hAnsi="Calibri"/>
          <w:sz w:val="24"/>
          <w:szCs w:val="24"/>
          <w:lang w:eastAsia="en-US" w:bidi="en-US"/>
        </w:rPr>
        <w:fldChar w:fldCharType="end"/>
      </w:r>
      <w:bookmarkEnd w:id="1"/>
    </w:p>
    <w:p w:rsidR="00123128" w:rsidRPr="00526702" w:rsidRDefault="00123128" w:rsidP="00123128">
      <w:pPr>
        <w:ind w:left="273"/>
        <w:rPr>
          <w:rFonts w:ascii="Calibri" w:hAnsi="Calibri"/>
          <w:sz w:val="24"/>
          <w:szCs w:val="24"/>
          <w:lang w:eastAsia="en-US" w:bidi="en-US"/>
        </w:rPr>
      </w:pPr>
      <w:r w:rsidRPr="00526702">
        <w:rPr>
          <w:rFonts w:ascii="Calibri" w:hAnsi="Calibri"/>
          <w:sz w:val="24"/>
          <w:szCs w:val="24"/>
          <w:lang w:eastAsia="en-US" w:bidi="en-US"/>
        </w:rPr>
        <w:t>(dále jen „</w:t>
      </w:r>
      <w:r w:rsidR="002442AB">
        <w:rPr>
          <w:rFonts w:ascii="Calibri" w:hAnsi="Calibri"/>
          <w:b/>
          <w:bCs/>
          <w:sz w:val="24"/>
          <w:szCs w:val="24"/>
          <w:lang w:eastAsia="en-US" w:bidi="en-US"/>
        </w:rPr>
        <w:t>Poskytovatel</w:t>
      </w:r>
      <w:r w:rsidRPr="00526702">
        <w:rPr>
          <w:rFonts w:ascii="Calibri" w:hAnsi="Calibri"/>
          <w:b/>
          <w:bCs/>
          <w:sz w:val="24"/>
          <w:szCs w:val="24"/>
          <w:lang w:eastAsia="en-US" w:bidi="en-US"/>
        </w:rPr>
        <w:t xml:space="preserve">“ </w:t>
      </w:r>
      <w:r w:rsidRPr="00526702">
        <w:rPr>
          <w:rFonts w:ascii="Calibri" w:hAnsi="Calibri"/>
          <w:sz w:val="24"/>
          <w:szCs w:val="24"/>
          <w:lang w:eastAsia="en-US" w:bidi="en-US"/>
        </w:rPr>
        <w:t xml:space="preserve">/ </w:t>
      </w:r>
      <w:r w:rsidRPr="00526702">
        <w:rPr>
          <w:rFonts w:ascii="Calibri" w:hAnsi="Calibri"/>
          <w:color w:val="000000"/>
          <w:sz w:val="24"/>
          <w:szCs w:val="24"/>
          <w:lang w:val="en-GB" w:eastAsia="en-US" w:bidi="en-US"/>
        </w:rPr>
        <w:t>hereinafter referred to as „</w:t>
      </w:r>
      <w:r w:rsidR="002442AB">
        <w:rPr>
          <w:rFonts w:ascii="Calibri" w:hAnsi="Calibri"/>
          <w:b/>
          <w:bCs/>
          <w:color w:val="000000"/>
          <w:sz w:val="24"/>
          <w:szCs w:val="24"/>
          <w:lang w:val="en-GB" w:eastAsia="en-US" w:bidi="en-US"/>
        </w:rPr>
        <w:t>Provider</w:t>
      </w:r>
      <w:r w:rsidRPr="00526702">
        <w:rPr>
          <w:rFonts w:ascii="Calibri" w:hAnsi="Calibri"/>
          <w:b/>
          <w:bCs/>
          <w:color w:val="000000"/>
          <w:sz w:val="24"/>
          <w:szCs w:val="24"/>
          <w:lang w:val="en-GB" w:eastAsia="en-US" w:bidi="en-US"/>
        </w:rPr>
        <w:t>“</w:t>
      </w:r>
      <w:r w:rsidRPr="00526702">
        <w:rPr>
          <w:rFonts w:ascii="Calibri" w:hAnsi="Calibri"/>
          <w:color w:val="000000"/>
          <w:sz w:val="24"/>
          <w:szCs w:val="24"/>
          <w:lang w:val="en-GB" w:eastAsia="en-US" w:bidi="en-US"/>
        </w:rPr>
        <w:t>)</w:t>
      </w:r>
    </w:p>
    <w:p w:rsidR="00CA35D2" w:rsidRPr="00123128" w:rsidRDefault="00CA35D2" w:rsidP="005C3226">
      <w:pPr>
        <w:ind w:left="284"/>
        <w:jc w:val="both"/>
        <w:rPr>
          <w:rFonts w:ascii="Calibri" w:hAnsi="Calibri" w:cs="Calibri"/>
          <w:sz w:val="24"/>
          <w:szCs w:val="24"/>
        </w:rPr>
      </w:pPr>
    </w:p>
    <w:p w:rsidR="00CA35D2" w:rsidRPr="00CA35D2" w:rsidRDefault="00CA35D2" w:rsidP="00CA35D2">
      <w:pPr>
        <w:jc w:val="both"/>
        <w:rPr>
          <w:rFonts w:asciiTheme="minorHAnsi" w:hAnsiTheme="minorHAnsi" w:cstheme="minorHAnsi"/>
          <w:sz w:val="24"/>
        </w:rPr>
      </w:pPr>
      <w:proofErr w:type="gramStart"/>
      <w:r w:rsidRPr="00CA35D2">
        <w:rPr>
          <w:rFonts w:asciiTheme="minorHAnsi" w:hAnsiTheme="minorHAnsi" w:cstheme="minorHAnsi"/>
          <w:sz w:val="24"/>
        </w:rPr>
        <w:t>se</w:t>
      </w:r>
      <w:proofErr w:type="gramEnd"/>
      <w:r w:rsidRPr="00CA35D2">
        <w:rPr>
          <w:rFonts w:asciiTheme="minorHAnsi" w:hAnsiTheme="minorHAnsi" w:cstheme="minorHAnsi"/>
          <w:sz w:val="24"/>
        </w:rPr>
        <w:t xml:space="preserve"> níže uvedeného dne, měsíce a roku dohodly na uzavření této Smlouvy o propagačních službách (dále jen „</w:t>
      </w:r>
      <w:r w:rsidRPr="00CA35D2">
        <w:rPr>
          <w:rFonts w:asciiTheme="minorHAnsi" w:hAnsiTheme="minorHAnsi" w:cstheme="minorHAnsi"/>
          <w:b/>
          <w:sz w:val="24"/>
        </w:rPr>
        <w:t>Smlouva</w:t>
      </w:r>
      <w:r w:rsidRPr="00CA35D2">
        <w:rPr>
          <w:rFonts w:asciiTheme="minorHAnsi" w:hAnsiTheme="minorHAnsi" w:cstheme="minorHAnsi"/>
          <w:sz w:val="24"/>
        </w:rPr>
        <w:t>“) za následujících podmínek:/</w:t>
      </w:r>
    </w:p>
    <w:p w:rsidR="00CA35D2" w:rsidRPr="00CA35D2" w:rsidRDefault="00CA35D2" w:rsidP="00CA35D2">
      <w:pPr>
        <w:jc w:val="both"/>
        <w:rPr>
          <w:rFonts w:ascii="Calibri" w:hAnsi="Calibri" w:cs="Calibri"/>
          <w:sz w:val="24"/>
          <w:szCs w:val="24"/>
          <w:lang w:val="en-US"/>
        </w:rPr>
      </w:pPr>
      <w:proofErr w:type="gramStart"/>
      <w:r w:rsidRPr="00CA35D2">
        <w:rPr>
          <w:rFonts w:ascii="Calibri" w:hAnsi="Calibri" w:cs="Calibri"/>
          <w:sz w:val="24"/>
          <w:szCs w:val="24"/>
          <w:lang w:val="en-US"/>
        </w:rPr>
        <w:t>have</w:t>
      </w:r>
      <w:proofErr w:type="gramEnd"/>
      <w:r w:rsidRPr="00CA35D2">
        <w:rPr>
          <w:rFonts w:ascii="Calibri" w:hAnsi="Calibri" w:cs="Calibri"/>
          <w:sz w:val="24"/>
          <w:szCs w:val="24"/>
          <w:lang w:val="en-US"/>
        </w:rPr>
        <w:t xml:space="preserve"> on the day, month and year below agreed to enter into this Agreement on Promotional Services (hereinafter referred to as the "</w:t>
      </w:r>
      <w:r w:rsidRPr="00CA35D2">
        <w:rPr>
          <w:rFonts w:ascii="Calibri" w:hAnsi="Calibri" w:cs="Calibri"/>
          <w:b/>
          <w:sz w:val="24"/>
          <w:szCs w:val="24"/>
          <w:lang w:val="en-US"/>
        </w:rPr>
        <w:t>Agreement</w:t>
      </w:r>
      <w:r w:rsidRPr="00CA35D2">
        <w:rPr>
          <w:rFonts w:ascii="Calibri" w:hAnsi="Calibri" w:cs="Calibri"/>
          <w:sz w:val="24"/>
          <w:szCs w:val="24"/>
          <w:lang w:val="en-US"/>
        </w:rPr>
        <w:t>") under the following conditions:</w:t>
      </w:r>
    </w:p>
    <w:p w:rsidR="005C3226" w:rsidRDefault="005C3226"/>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3"/>
        <w:gridCol w:w="5104"/>
      </w:tblGrid>
      <w:tr w:rsidR="00D35D67" w:rsidRPr="00E52E6B" w:rsidTr="002442AB">
        <w:trPr>
          <w:jc w:val="center"/>
        </w:trPr>
        <w:tc>
          <w:tcPr>
            <w:tcW w:w="5103" w:type="dxa"/>
          </w:tcPr>
          <w:p w:rsidR="005C3226" w:rsidRPr="00695AB9" w:rsidRDefault="005C3226" w:rsidP="002442AB">
            <w:pPr>
              <w:jc w:val="center"/>
              <w:rPr>
                <w:rFonts w:ascii="Calibri" w:hAnsi="Calibri" w:cs="Calibri"/>
                <w:b/>
                <w:sz w:val="24"/>
                <w:szCs w:val="28"/>
              </w:rPr>
            </w:pPr>
          </w:p>
          <w:p w:rsidR="005C3226" w:rsidRPr="005C3226" w:rsidRDefault="005C3226" w:rsidP="005C3226">
            <w:pPr>
              <w:jc w:val="center"/>
              <w:rPr>
                <w:rFonts w:ascii="Calibri" w:hAnsi="Calibri" w:cs="Calibri"/>
                <w:b/>
                <w:bCs/>
                <w:sz w:val="28"/>
                <w:szCs w:val="28"/>
              </w:rPr>
            </w:pPr>
            <w:r w:rsidRPr="005C3226">
              <w:rPr>
                <w:rFonts w:ascii="Calibri" w:hAnsi="Calibri" w:cs="Calibri"/>
                <w:b/>
                <w:bCs/>
                <w:sz w:val="28"/>
                <w:szCs w:val="28"/>
              </w:rPr>
              <w:t>I.</w:t>
            </w:r>
          </w:p>
          <w:p w:rsidR="005C3226" w:rsidRDefault="005C3226" w:rsidP="005C3226">
            <w:pPr>
              <w:jc w:val="center"/>
              <w:rPr>
                <w:rFonts w:ascii="Calibri" w:hAnsi="Calibri" w:cs="Calibri"/>
                <w:b/>
                <w:bCs/>
                <w:sz w:val="28"/>
                <w:szCs w:val="28"/>
              </w:rPr>
            </w:pPr>
            <w:r w:rsidRPr="005C3226">
              <w:rPr>
                <w:rFonts w:ascii="Calibri" w:hAnsi="Calibri" w:cs="Calibri"/>
                <w:b/>
                <w:bCs/>
                <w:sz w:val="28"/>
                <w:szCs w:val="28"/>
              </w:rPr>
              <w:t>Preambule</w:t>
            </w:r>
          </w:p>
          <w:p w:rsidR="005C3226" w:rsidRPr="00303F3E" w:rsidRDefault="005C3226" w:rsidP="005C3226">
            <w:pPr>
              <w:jc w:val="center"/>
              <w:rPr>
                <w:rFonts w:ascii="Calibri" w:hAnsi="Calibri" w:cs="Calibri"/>
                <w:b/>
                <w:bCs/>
                <w:sz w:val="24"/>
                <w:szCs w:val="28"/>
              </w:rPr>
            </w:pPr>
          </w:p>
          <w:p w:rsidR="005C3226" w:rsidRPr="005C3226" w:rsidRDefault="002442AB" w:rsidP="005C3226">
            <w:pPr>
              <w:numPr>
                <w:ilvl w:val="0"/>
                <w:numId w:val="18"/>
              </w:numPr>
              <w:ind w:left="284" w:hanging="284"/>
              <w:jc w:val="both"/>
              <w:rPr>
                <w:rFonts w:asciiTheme="minorHAnsi" w:hAnsiTheme="minorHAnsi" w:cstheme="minorHAnsi"/>
                <w:sz w:val="24"/>
              </w:rPr>
            </w:pPr>
            <w:r>
              <w:rPr>
                <w:rFonts w:asciiTheme="minorHAnsi" w:hAnsiTheme="minorHAnsi" w:cstheme="minorHAnsi"/>
                <w:sz w:val="24"/>
              </w:rPr>
              <w:t xml:space="preserve">Poskytovatel </w:t>
            </w:r>
            <w:r w:rsidR="005C3226" w:rsidRPr="005C3226">
              <w:rPr>
                <w:rFonts w:asciiTheme="minorHAnsi" w:hAnsiTheme="minorHAnsi" w:cstheme="minorHAnsi"/>
                <w:sz w:val="24"/>
              </w:rPr>
              <w:t>je</w:t>
            </w:r>
            <w:bookmarkStart w:id="2" w:name="Text19"/>
            <w:r w:rsidR="005C3226" w:rsidRPr="005C3226">
              <w:rPr>
                <w:rFonts w:asciiTheme="minorHAnsi" w:hAnsiTheme="minorHAnsi" w:cstheme="minorHAnsi"/>
                <w:sz w:val="24"/>
              </w:rPr>
              <w:t xml:space="preserve"> </w:t>
            </w:r>
            <w:r w:rsidR="00670B6E" w:rsidRPr="005C3226">
              <w:rPr>
                <w:rFonts w:asciiTheme="minorHAnsi" w:hAnsiTheme="minorHAnsi" w:cstheme="minorHAnsi"/>
                <w:sz w:val="24"/>
              </w:rPr>
              <w:fldChar w:fldCharType="begin">
                <w:ffData>
                  <w:name w:val="Text19"/>
                  <w:enabled/>
                  <w:calcOnExit w:val="0"/>
                  <w:textInput>
                    <w:default w:val="(obchodní společností/občanským sdružením apod.)"/>
                  </w:textInput>
                </w:ffData>
              </w:fldChar>
            </w:r>
            <w:r w:rsidR="005C3226" w:rsidRPr="005C3226">
              <w:rPr>
                <w:rFonts w:asciiTheme="minorHAnsi" w:hAnsiTheme="minorHAnsi" w:cstheme="minorHAnsi"/>
                <w:sz w:val="24"/>
              </w:rPr>
              <w:instrText xml:space="preserve"> FORMTEXT </w:instrText>
            </w:r>
            <w:r w:rsidR="00670B6E" w:rsidRPr="005C3226">
              <w:rPr>
                <w:rFonts w:asciiTheme="minorHAnsi" w:hAnsiTheme="minorHAnsi" w:cstheme="minorHAnsi"/>
                <w:sz w:val="24"/>
              </w:rPr>
            </w:r>
            <w:r w:rsidR="00670B6E" w:rsidRPr="005C3226">
              <w:rPr>
                <w:rFonts w:asciiTheme="minorHAnsi" w:hAnsiTheme="minorHAnsi" w:cstheme="minorHAnsi"/>
                <w:sz w:val="24"/>
              </w:rPr>
              <w:fldChar w:fldCharType="separate"/>
            </w:r>
            <w:r w:rsidR="00581D98">
              <w:rPr>
                <w:rFonts w:asciiTheme="minorHAnsi" w:hAnsiTheme="minorHAnsi" w:cstheme="minorHAnsi"/>
                <w:sz w:val="24"/>
              </w:rPr>
              <w:t>státní příspěvkovou organizací</w:t>
            </w:r>
            <w:r w:rsidR="00670B6E" w:rsidRPr="005C3226">
              <w:rPr>
                <w:rFonts w:asciiTheme="minorHAnsi" w:hAnsiTheme="minorHAnsi" w:cstheme="minorHAnsi"/>
                <w:sz w:val="24"/>
              </w:rPr>
              <w:fldChar w:fldCharType="end"/>
            </w:r>
            <w:bookmarkEnd w:id="2"/>
            <w:r w:rsidR="005C3226" w:rsidRPr="005C3226">
              <w:rPr>
                <w:rFonts w:asciiTheme="minorHAnsi" w:hAnsiTheme="minorHAnsi" w:cstheme="minorHAnsi"/>
                <w:sz w:val="24"/>
              </w:rPr>
              <w:t xml:space="preserve">, vykonávající svou činnost zejména v oblasti </w:t>
            </w:r>
            <w:r w:rsidR="00670B6E" w:rsidRPr="005C3226">
              <w:rPr>
                <w:rFonts w:asciiTheme="minorHAnsi" w:hAnsiTheme="minorHAnsi" w:cstheme="minorHAnsi"/>
                <w:sz w:val="24"/>
              </w:rPr>
              <w:fldChar w:fldCharType="begin">
                <w:ffData>
                  <w:name w:val="Text2"/>
                  <w:enabled/>
                  <w:calcOnExit w:val="0"/>
                  <w:textInput/>
                </w:ffData>
              </w:fldChar>
            </w:r>
            <w:bookmarkStart w:id="3" w:name="Text2"/>
            <w:r w:rsidR="005C3226" w:rsidRPr="005C3226">
              <w:rPr>
                <w:rFonts w:asciiTheme="minorHAnsi" w:hAnsiTheme="minorHAnsi" w:cstheme="minorHAnsi"/>
                <w:sz w:val="24"/>
              </w:rPr>
              <w:instrText xml:space="preserve"> FORMTEXT </w:instrText>
            </w:r>
            <w:r w:rsidR="00670B6E" w:rsidRPr="005C3226">
              <w:rPr>
                <w:rFonts w:asciiTheme="minorHAnsi" w:hAnsiTheme="minorHAnsi" w:cstheme="minorHAnsi"/>
                <w:sz w:val="24"/>
              </w:rPr>
            </w:r>
            <w:r w:rsidR="00670B6E" w:rsidRPr="005C3226">
              <w:rPr>
                <w:rFonts w:asciiTheme="minorHAnsi" w:hAnsiTheme="minorHAnsi" w:cstheme="minorHAnsi"/>
                <w:sz w:val="24"/>
              </w:rPr>
              <w:fldChar w:fldCharType="separate"/>
            </w:r>
            <w:r w:rsidR="00581D98">
              <w:rPr>
                <w:rFonts w:asciiTheme="minorHAnsi" w:hAnsiTheme="minorHAnsi" w:cstheme="minorHAnsi"/>
                <w:sz w:val="24"/>
              </w:rPr>
              <w:t>poskytování zdravotních služeb</w:t>
            </w:r>
            <w:r w:rsidR="00670B6E" w:rsidRPr="005C3226">
              <w:rPr>
                <w:rFonts w:asciiTheme="minorHAnsi" w:hAnsiTheme="minorHAnsi" w:cstheme="minorHAnsi"/>
                <w:sz w:val="24"/>
              </w:rPr>
              <w:fldChar w:fldCharType="end"/>
            </w:r>
            <w:bookmarkEnd w:id="3"/>
            <w:r w:rsidR="005C3226" w:rsidRPr="005C3226">
              <w:rPr>
                <w:rFonts w:asciiTheme="minorHAnsi" w:hAnsiTheme="minorHAnsi" w:cstheme="minorHAnsi"/>
                <w:sz w:val="24"/>
              </w:rPr>
              <w:t xml:space="preserve"> na území České republiky v souladu s příslušnými právními předpisy.</w:t>
            </w:r>
          </w:p>
          <w:p w:rsidR="00303F3E" w:rsidRPr="005C3226" w:rsidRDefault="00670B6E" w:rsidP="002442AB">
            <w:pPr>
              <w:ind w:left="227" w:hanging="227"/>
              <w:jc w:val="both"/>
              <w:rPr>
                <w:rFonts w:asciiTheme="minorHAnsi" w:hAnsiTheme="minorHAnsi" w:cstheme="minorHAnsi"/>
                <w:noProof/>
                <w:color w:val="000000"/>
                <w:sz w:val="24"/>
              </w:rPr>
            </w:pPr>
            <w:r>
              <w:rPr>
                <w:rFonts w:asciiTheme="minorHAnsi" w:hAnsiTheme="minorHAnsi" w:cstheme="minorHAnsi"/>
                <w:color w:val="000000"/>
                <w:sz w:val="24"/>
              </w:rPr>
              <w:fldChar w:fldCharType="begin">
                <w:ffData>
                  <w:name w:val=""/>
                  <w:enabled/>
                  <w:calcOnExit w:val="0"/>
                  <w:textInput>
                    <w:default w:val="2. Agentura pořádá setkání odborníků s názvem     , a to v     , ve dnech     za účasti odborníků v daném oboru (dále též jen „Akce“). Agentura je oprávněna poskytovat na Akci propagační služby a plnění související se zajištěním propagace třetím stranám."/>
                  </w:textInput>
                </w:ffData>
              </w:fldChar>
            </w:r>
            <w:r w:rsidR="006A184B">
              <w:rPr>
                <w:rFonts w:asciiTheme="minorHAnsi" w:hAnsiTheme="minorHAnsi" w:cstheme="minorHAnsi"/>
                <w:color w:val="000000"/>
                <w:sz w:val="24"/>
              </w:rPr>
              <w:instrText xml:space="preserve"> FORMTEXT </w:instrText>
            </w:r>
            <w:r>
              <w:rPr>
                <w:rFonts w:asciiTheme="minorHAnsi" w:hAnsiTheme="minorHAnsi" w:cstheme="minorHAnsi"/>
                <w:color w:val="000000"/>
                <w:sz w:val="24"/>
              </w:rPr>
            </w:r>
            <w:r>
              <w:rPr>
                <w:rFonts w:asciiTheme="minorHAnsi" w:hAnsiTheme="minorHAnsi" w:cstheme="minorHAnsi"/>
                <w:color w:val="000000"/>
                <w:sz w:val="24"/>
              </w:rPr>
              <w:fldChar w:fldCharType="separate"/>
            </w:r>
            <w:r w:rsidR="002442AB">
              <w:rPr>
                <w:rFonts w:asciiTheme="minorHAnsi" w:hAnsiTheme="minorHAnsi" w:cstheme="minorHAnsi"/>
                <w:noProof/>
                <w:color w:val="000000"/>
                <w:sz w:val="24"/>
              </w:rPr>
              <w:t>2. Poskytovatel</w:t>
            </w:r>
            <w:r w:rsidR="006A184B">
              <w:rPr>
                <w:rFonts w:asciiTheme="minorHAnsi" w:hAnsiTheme="minorHAnsi" w:cstheme="minorHAnsi"/>
                <w:noProof/>
                <w:color w:val="000000"/>
                <w:sz w:val="24"/>
              </w:rPr>
              <w:t xml:space="preserve"> pořádá setkání odborníků s názvem  </w:t>
            </w:r>
            <w:r w:rsidR="00581D98">
              <w:rPr>
                <w:rFonts w:asciiTheme="minorHAnsi" w:hAnsiTheme="minorHAnsi" w:cstheme="minorHAnsi"/>
                <w:noProof/>
                <w:color w:val="000000"/>
                <w:sz w:val="24"/>
              </w:rPr>
              <w:t>42. Brněnské onkologické dny</w:t>
            </w:r>
            <w:r w:rsidR="006A184B">
              <w:rPr>
                <w:rFonts w:asciiTheme="minorHAnsi" w:hAnsiTheme="minorHAnsi" w:cstheme="minorHAnsi"/>
                <w:noProof/>
                <w:color w:val="000000"/>
                <w:sz w:val="24"/>
              </w:rPr>
              <w:t>, a to v</w:t>
            </w:r>
            <w:r w:rsidR="00581D98">
              <w:rPr>
                <w:rFonts w:asciiTheme="minorHAnsi" w:hAnsiTheme="minorHAnsi" w:cstheme="minorHAnsi"/>
                <w:noProof/>
                <w:color w:val="000000"/>
                <w:sz w:val="24"/>
              </w:rPr>
              <w:t> Brně na Brněnském výstavišti</w:t>
            </w:r>
            <w:r w:rsidR="006A184B">
              <w:rPr>
                <w:rFonts w:asciiTheme="minorHAnsi" w:hAnsiTheme="minorHAnsi" w:cstheme="minorHAnsi"/>
                <w:noProof/>
                <w:color w:val="000000"/>
                <w:sz w:val="24"/>
              </w:rPr>
              <w:t xml:space="preserve">, ve dnech </w:t>
            </w:r>
            <w:r w:rsidR="00581D98">
              <w:rPr>
                <w:rFonts w:asciiTheme="minorHAnsi" w:hAnsiTheme="minorHAnsi" w:cstheme="minorHAnsi"/>
                <w:noProof/>
                <w:color w:val="000000"/>
                <w:sz w:val="24"/>
              </w:rPr>
              <w:t>16.-18.5.2018</w:t>
            </w:r>
            <w:r w:rsidR="006A184B">
              <w:rPr>
                <w:rFonts w:asciiTheme="minorHAnsi" w:hAnsiTheme="minorHAnsi" w:cstheme="minorHAnsi"/>
                <w:noProof/>
                <w:color w:val="000000"/>
                <w:sz w:val="24"/>
              </w:rPr>
              <w:t xml:space="preserve">    za účasti odborníků v daném oboru</w:t>
            </w:r>
            <w:r w:rsidR="002442AB">
              <w:rPr>
                <w:rFonts w:asciiTheme="minorHAnsi" w:hAnsiTheme="minorHAnsi" w:cstheme="minorHAnsi"/>
                <w:noProof/>
                <w:color w:val="000000"/>
                <w:sz w:val="24"/>
              </w:rPr>
              <w:t xml:space="preserve"> </w:t>
            </w:r>
            <w:r w:rsidR="002442AB">
              <w:rPr>
                <w:rFonts w:asciiTheme="minorHAnsi" w:hAnsiTheme="minorHAnsi" w:cstheme="minorHAnsi"/>
                <w:noProof/>
                <w:color w:val="000000"/>
                <w:sz w:val="24"/>
              </w:rPr>
              <w:lastRenderedPageBreak/>
              <w:t>(dále též jen „Akce“). Poskytovatel je oprávněn</w:t>
            </w:r>
            <w:r w:rsidR="006A184B">
              <w:rPr>
                <w:rFonts w:asciiTheme="minorHAnsi" w:hAnsiTheme="minorHAnsi" w:cstheme="minorHAnsi"/>
                <w:noProof/>
                <w:color w:val="000000"/>
                <w:sz w:val="24"/>
              </w:rPr>
              <w:t xml:space="preserve"> poskytovat na Akci propagační služby a plnění související se zajištěním propagace třetím stranám.</w:t>
            </w:r>
            <w:r>
              <w:rPr>
                <w:rFonts w:asciiTheme="minorHAnsi" w:hAnsiTheme="minorHAnsi" w:cstheme="minorHAnsi"/>
                <w:color w:val="000000"/>
                <w:sz w:val="24"/>
              </w:rPr>
              <w:fldChar w:fldCharType="end"/>
            </w:r>
          </w:p>
          <w:p w:rsidR="006A184B" w:rsidRDefault="006A184B" w:rsidP="006A184B">
            <w:pPr>
              <w:ind w:left="284"/>
              <w:jc w:val="both"/>
              <w:rPr>
                <w:rFonts w:asciiTheme="minorHAnsi" w:hAnsiTheme="minorHAnsi" w:cstheme="minorHAnsi"/>
                <w:color w:val="FF0000"/>
                <w:sz w:val="24"/>
              </w:rPr>
            </w:pPr>
          </w:p>
          <w:p w:rsidR="006A184B" w:rsidRDefault="00670B6E" w:rsidP="006A184B">
            <w:pPr>
              <w:ind w:left="284"/>
              <w:jc w:val="both"/>
              <w:rPr>
                <w:rFonts w:asciiTheme="minorHAnsi" w:hAnsiTheme="minorHAnsi" w:cstheme="minorHAnsi"/>
                <w:color w:val="FF0000"/>
                <w:sz w:val="24"/>
                <w:u w:val="single"/>
              </w:rPr>
            </w:pPr>
            <w:r w:rsidRPr="00670B6E">
              <w:rPr>
                <w:rFonts w:asciiTheme="minorHAnsi" w:hAnsiTheme="minorHAnsi" w:cstheme="minorHAnsi"/>
                <w:color w:val="FF0000"/>
                <w:sz w:val="24"/>
              </w:rPr>
              <w:fldChar w:fldCharType="begin">
                <w:ffData>
                  <w:name w:val=""/>
                  <w:enabled/>
                  <w:calcOnExit w:val="0"/>
                  <w:textInput>
                    <w:default w:val=" Nebo v případech, kdy Agentura není přímo pořadatelem Akce, ale je oprávněna pro pořadatele propagaci pro třetí osoby na Akci zajišťovat a poskytovat v této oblasti své služby, ponechte pouze zvýrazněnou část tohoto odstavce níže: "/>
                  </w:textInput>
                </w:ffData>
              </w:fldChar>
            </w:r>
            <w:r w:rsidR="005C3226" w:rsidRPr="005C3226">
              <w:rPr>
                <w:rFonts w:asciiTheme="minorHAnsi" w:hAnsiTheme="minorHAnsi" w:cstheme="minorHAnsi"/>
                <w:color w:val="FF0000"/>
                <w:sz w:val="24"/>
              </w:rPr>
              <w:instrText xml:space="preserve"> FORMTEXT </w:instrText>
            </w:r>
            <w:r w:rsidRPr="00670B6E">
              <w:rPr>
                <w:rFonts w:asciiTheme="minorHAnsi" w:hAnsiTheme="minorHAnsi" w:cstheme="minorHAnsi"/>
                <w:color w:val="FF0000"/>
                <w:sz w:val="24"/>
              </w:rPr>
            </w:r>
            <w:r w:rsidRPr="00670B6E">
              <w:rPr>
                <w:rFonts w:asciiTheme="minorHAnsi" w:hAnsiTheme="minorHAnsi" w:cstheme="minorHAnsi"/>
                <w:color w:val="FF0000"/>
                <w:sz w:val="24"/>
              </w:rPr>
              <w:fldChar w:fldCharType="separate"/>
            </w:r>
            <w:r w:rsidR="00581D98">
              <w:rPr>
                <w:rFonts w:asciiTheme="minorHAnsi" w:hAnsiTheme="minorHAnsi" w:cstheme="minorHAnsi"/>
                <w:color w:val="FF0000"/>
                <w:sz w:val="24"/>
              </w:rPr>
              <w:t> </w:t>
            </w:r>
            <w:r w:rsidR="00581D98">
              <w:rPr>
                <w:rFonts w:asciiTheme="minorHAnsi" w:hAnsiTheme="minorHAnsi" w:cstheme="minorHAnsi"/>
                <w:color w:val="FF0000"/>
                <w:sz w:val="24"/>
              </w:rPr>
              <w:t> </w:t>
            </w:r>
            <w:r w:rsidR="00581D98">
              <w:rPr>
                <w:rFonts w:asciiTheme="minorHAnsi" w:hAnsiTheme="minorHAnsi" w:cstheme="minorHAnsi"/>
                <w:color w:val="FF0000"/>
                <w:sz w:val="24"/>
              </w:rPr>
              <w:t> </w:t>
            </w:r>
            <w:r w:rsidR="00581D98">
              <w:rPr>
                <w:rFonts w:asciiTheme="minorHAnsi" w:hAnsiTheme="minorHAnsi" w:cstheme="minorHAnsi"/>
                <w:color w:val="FF0000"/>
                <w:sz w:val="24"/>
              </w:rPr>
              <w:t> </w:t>
            </w:r>
            <w:r w:rsidR="00581D98">
              <w:rPr>
                <w:rFonts w:asciiTheme="minorHAnsi" w:hAnsiTheme="minorHAnsi" w:cstheme="minorHAnsi"/>
                <w:color w:val="FF0000"/>
                <w:sz w:val="24"/>
              </w:rPr>
              <w:t> </w:t>
            </w:r>
            <w:r w:rsidRPr="005C3226">
              <w:rPr>
                <w:rFonts w:asciiTheme="minorHAnsi" w:hAnsiTheme="minorHAnsi" w:cstheme="minorHAnsi"/>
                <w:color w:val="FF0000"/>
                <w:sz w:val="24"/>
                <w:u w:val="single"/>
              </w:rPr>
              <w:fldChar w:fldCharType="end"/>
            </w:r>
            <w:r w:rsidR="005C3226" w:rsidRPr="005C3226">
              <w:rPr>
                <w:rFonts w:asciiTheme="minorHAnsi" w:hAnsiTheme="minorHAnsi" w:cstheme="minorHAnsi"/>
                <w:color w:val="FF0000"/>
                <w:sz w:val="24"/>
                <w:u w:val="single"/>
              </w:rPr>
              <w:t xml:space="preserve"> </w:t>
            </w:r>
          </w:p>
          <w:p w:rsidR="005C3226" w:rsidRPr="006A184B" w:rsidRDefault="00670B6E" w:rsidP="006A184B">
            <w:pPr>
              <w:ind w:left="227" w:hanging="227"/>
              <w:jc w:val="both"/>
              <w:rPr>
                <w:rFonts w:asciiTheme="minorHAnsi" w:hAnsiTheme="minorHAnsi" w:cstheme="minorHAnsi"/>
                <w:color w:val="FF0000"/>
                <w:sz w:val="24"/>
                <w:u w:val="single"/>
              </w:rPr>
            </w:pPr>
            <w:r>
              <w:rPr>
                <w:rFonts w:asciiTheme="minorHAnsi" w:hAnsiTheme="minorHAnsi" w:cstheme="minorHAnsi"/>
                <w:color w:val="000000"/>
                <w:sz w:val="24"/>
              </w:rPr>
              <w:fldChar w:fldCharType="begin">
                <w:ffData>
                  <w:name w:val=""/>
                  <w:enabled/>
                  <w:calcOnExit w:val="0"/>
                  <w:textInput>
                    <w:default w:val="2. Agentura je subjektem oprávněným na základě smluvního vztahu s      , který/á pořádá setkání odborníků s názvem      , a to v     , ve dnech      za účasti odborníků v daném oboru (dále též jen „Akce“),"/>
                  </w:textInput>
                </w:ffData>
              </w:fldChar>
            </w:r>
            <w:r w:rsidR="006A184B">
              <w:rPr>
                <w:rFonts w:asciiTheme="minorHAnsi" w:hAnsiTheme="minorHAnsi" w:cstheme="minorHAnsi"/>
                <w:color w:val="000000"/>
                <w:sz w:val="24"/>
              </w:rPr>
              <w:instrText xml:space="preserve"> FORMTEXT </w:instrText>
            </w:r>
            <w:r>
              <w:rPr>
                <w:rFonts w:asciiTheme="minorHAnsi" w:hAnsiTheme="minorHAnsi" w:cstheme="minorHAnsi"/>
                <w:color w:val="000000"/>
                <w:sz w:val="24"/>
              </w:rPr>
            </w:r>
            <w:r>
              <w:rPr>
                <w:rFonts w:asciiTheme="minorHAnsi" w:hAnsiTheme="minorHAnsi" w:cstheme="minorHAnsi"/>
                <w:color w:val="000000"/>
                <w:sz w:val="24"/>
              </w:rPr>
              <w:fldChar w:fldCharType="separate"/>
            </w:r>
            <w:r w:rsidR="002442AB">
              <w:rPr>
                <w:rFonts w:asciiTheme="minorHAnsi" w:hAnsiTheme="minorHAnsi" w:cstheme="minorHAnsi"/>
                <w:noProof/>
                <w:color w:val="000000"/>
                <w:sz w:val="24"/>
              </w:rPr>
              <w:t xml:space="preserve"> </w:t>
            </w:r>
            <w:r>
              <w:rPr>
                <w:rFonts w:asciiTheme="minorHAnsi" w:hAnsiTheme="minorHAnsi" w:cstheme="minorHAnsi"/>
                <w:color w:val="000000"/>
                <w:sz w:val="24"/>
              </w:rPr>
              <w:fldChar w:fldCharType="end"/>
            </w:r>
            <w:r w:rsidRPr="006A184B">
              <w:rPr>
                <w:rFonts w:asciiTheme="minorHAnsi" w:hAnsiTheme="minorHAnsi" w:cstheme="minorHAnsi"/>
                <w:sz w:val="24"/>
              </w:rPr>
              <w:fldChar w:fldCharType="begin">
                <w:ffData>
                  <w:name w:val=""/>
                  <w:enabled/>
                  <w:calcOnExit w:val="0"/>
                  <w:textInput>
                    <w:default w:val=" zajišťovat propagaci třetích osob na Akci poskytovat jím další související plnění za účelem jejich propagace na Akci za úplatu."/>
                  </w:textInput>
                </w:ffData>
              </w:fldChar>
            </w:r>
            <w:r w:rsidR="005C3226" w:rsidRPr="006A184B">
              <w:rPr>
                <w:rFonts w:asciiTheme="minorHAnsi" w:hAnsiTheme="minorHAnsi" w:cstheme="minorHAnsi"/>
                <w:sz w:val="24"/>
              </w:rPr>
              <w:instrText xml:space="preserve"> FORMTEXT </w:instrText>
            </w:r>
            <w:r w:rsidRPr="006A184B">
              <w:rPr>
                <w:rFonts w:asciiTheme="minorHAnsi" w:hAnsiTheme="minorHAnsi" w:cstheme="minorHAnsi"/>
                <w:sz w:val="24"/>
              </w:rPr>
            </w:r>
            <w:r w:rsidRPr="006A184B">
              <w:rPr>
                <w:rFonts w:asciiTheme="minorHAnsi" w:hAnsiTheme="minorHAnsi" w:cstheme="minorHAnsi"/>
                <w:sz w:val="24"/>
              </w:rPr>
              <w:fldChar w:fldCharType="separate"/>
            </w:r>
            <w:r w:rsidR="00D35D67">
              <w:rPr>
                <w:rFonts w:asciiTheme="minorHAnsi" w:hAnsiTheme="minorHAnsi" w:cstheme="minorHAnsi"/>
                <w:sz w:val="24"/>
              </w:rPr>
              <w:t> </w:t>
            </w:r>
            <w:r w:rsidR="00D35D67">
              <w:rPr>
                <w:rFonts w:asciiTheme="minorHAnsi" w:hAnsiTheme="minorHAnsi" w:cstheme="minorHAnsi"/>
                <w:sz w:val="24"/>
              </w:rPr>
              <w:t> </w:t>
            </w:r>
            <w:r w:rsidR="00D35D67">
              <w:rPr>
                <w:rFonts w:asciiTheme="minorHAnsi" w:hAnsiTheme="minorHAnsi" w:cstheme="minorHAnsi"/>
                <w:sz w:val="24"/>
              </w:rPr>
              <w:t> </w:t>
            </w:r>
            <w:r w:rsidR="00D35D67">
              <w:rPr>
                <w:rFonts w:asciiTheme="minorHAnsi" w:hAnsiTheme="minorHAnsi" w:cstheme="minorHAnsi"/>
                <w:sz w:val="24"/>
              </w:rPr>
              <w:t> </w:t>
            </w:r>
            <w:r w:rsidRPr="006A184B">
              <w:rPr>
                <w:rFonts w:asciiTheme="minorHAnsi" w:hAnsiTheme="minorHAnsi" w:cstheme="minorHAnsi"/>
                <w:sz w:val="24"/>
              </w:rPr>
              <w:fldChar w:fldCharType="end"/>
            </w:r>
          </w:p>
          <w:p w:rsidR="00303F3E" w:rsidRDefault="00303F3E" w:rsidP="005C3226">
            <w:pPr>
              <w:ind w:left="284"/>
              <w:jc w:val="both"/>
              <w:rPr>
                <w:rFonts w:asciiTheme="minorHAnsi" w:hAnsiTheme="minorHAnsi" w:cstheme="minorHAnsi"/>
                <w:sz w:val="24"/>
              </w:rPr>
            </w:pPr>
          </w:p>
          <w:p w:rsidR="005C3226" w:rsidRPr="005C3226" w:rsidRDefault="005C3226" w:rsidP="006A184B">
            <w:pPr>
              <w:numPr>
                <w:ilvl w:val="0"/>
                <w:numId w:val="33"/>
              </w:numPr>
              <w:ind w:left="284" w:hanging="284"/>
              <w:jc w:val="both"/>
              <w:rPr>
                <w:rFonts w:asciiTheme="minorHAnsi" w:hAnsiTheme="minorHAnsi" w:cstheme="minorHAnsi"/>
                <w:sz w:val="24"/>
              </w:rPr>
            </w:pPr>
            <w:r w:rsidRPr="005C3226">
              <w:rPr>
                <w:rFonts w:asciiTheme="minorHAnsi" w:hAnsiTheme="minorHAnsi" w:cstheme="minorHAnsi"/>
                <w:sz w:val="24"/>
              </w:rPr>
              <w:t>BAYER je obchodní společností vykonávající svou činnost zejména v oblasti propagace a prodeje humánních léčivých přípravků na území České republiky v souladu s příslušnými právními předpisy.</w:t>
            </w:r>
          </w:p>
          <w:p w:rsidR="005C3226" w:rsidRDefault="005C3226" w:rsidP="002442AB">
            <w:pPr>
              <w:numPr>
                <w:ilvl w:val="0"/>
                <w:numId w:val="33"/>
              </w:numPr>
              <w:ind w:left="284" w:hanging="284"/>
              <w:jc w:val="both"/>
              <w:rPr>
                <w:rFonts w:ascii="Arial" w:hAnsi="Arial" w:cs="Arial"/>
                <w:sz w:val="24"/>
              </w:rPr>
            </w:pPr>
            <w:r w:rsidRPr="005C3226">
              <w:rPr>
                <w:rFonts w:asciiTheme="minorHAnsi" w:hAnsiTheme="minorHAnsi" w:cstheme="minorHAnsi"/>
                <w:sz w:val="24"/>
              </w:rPr>
              <w:t>BAYER má zájem na propagaci své společnosti a svých produktů na Akci za podmínek a v rozsahu sjednaných smluvními stranami dále v této Smlouvě</w:t>
            </w:r>
            <w:r w:rsidRPr="005C3226">
              <w:rPr>
                <w:rFonts w:ascii="Arial" w:hAnsi="Arial" w:cs="Arial"/>
                <w:sz w:val="24"/>
              </w:rPr>
              <w:t>.</w:t>
            </w:r>
          </w:p>
          <w:p w:rsidR="00DA43D0" w:rsidRPr="00D01918" w:rsidRDefault="00DA43D0" w:rsidP="00DA43D0">
            <w:pPr>
              <w:ind w:left="284"/>
              <w:jc w:val="both"/>
              <w:rPr>
                <w:rFonts w:ascii="Arial" w:hAnsi="Arial" w:cs="Arial"/>
                <w:sz w:val="24"/>
              </w:rPr>
            </w:pPr>
          </w:p>
          <w:p w:rsidR="005C3226" w:rsidRPr="005C3226" w:rsidRDefault="005C3226" w:rsidP="005C3226">
            <w:pPr>
              <w:jc w:val="center"/>
              <w:rPr>
                <w:rFonts w:ascii="Calibri" w:hAnsi="Calibri" w:cs="Calibri"/>
                <w:b/>
                <w:bCs/>
                <w:sz w:val="28"/>
                <w:szCs w:val="28"/>
              </w:rPr>
            </w:pPr>
            <w:r w:rsidRPr="005C3226">
              <w:rPr>
                <w:rFonts w:ascii="Calibri" w:hAnsi="Calibri" w:cs="Calibri"/>
                <w:b/>
                <w:bCs/>
                <w:sz w:val="28"/>
                <w:szCs w:val="28"/>
              </w:rPr>
              <w:t>II.</w:t>
            </w:r>
          </w:p>
          <w:p w:rsidR="005C3226" w:rsidRPr="005C3226" w:rsidRDefault="005C3226" w:rsidP="005C3226">
            <w:pPr>
              <w:jc w:val="center"/>
              <w:rPr>
                <w:rFonts w:ascii="Calibri" w:hAnsi="Calibri" w:cs="Calibri"/>
                <w:b/>
                <w:bCs/>
                <w:sz w:val="28"/>
                <w:szCs w:val="28"/>
              </w:rPr>
            </w:pPr>
            <w:r w:rsidRPr="005C3226">
              <w:rPr>
                <w:rFonts w:ascii="Calibri" w:hAnsi="Calibri" w:cs="Calibri"/>
                <w:b/>
                <w:bCs/>
                <w:sz w:val="28"/>
                <w:szCs w:val="28"/>
              </w:rPr>
              <w:t xml:space="preserve">Předmět Smlouvy </w:t>
            </w:r>
          </w:p>
          <w:p w:rsidR="005C3226" w:rsidRPr="00D01918" w:rsidRDefault="005C3226" w:rsidP="005C3226">
            <w:pPr>
              <w:jc w:val="center"/>
              <w:rPr>
                <w:rFonts w:asciiTheme="minorHAnsi" w:hAnsiTheme="minorHAnsi" w:cstheme="minorHAnsi"/>
                <w:b/>
                <w:sz w:val="28"/>
              </w:rPr>
            </w:pPr>
          </w:p>
          <w:p w:rsidR="005C3226" w:rsidRDefault="005C3226" w:rsidP="005C3226">
            <w:pPr>
              <w:numPr>
                <w:ilvl w:val="0"/>
                <w:numId w:val="19"/>
              </w:numPr>
              <w:ind w:left="284" w:hanging="284"/>
              <w:jc w:val="both"/>
              <w:rPr>
                <w:rFonts w:asciiTheme="minorHAnsi" w:hAnsiTheme="minorHAnsi" w:cstheme="minorHAnsi"/>
                <w:sz w:val="24"/>
              </w:rPr>
            </w:pPr>
            <w:r w:rsidRPr="005C3226">
              <w:rPr>
                <w:rFonts w:asciiTheme="minorHAnsi" w:hAnsiTheme="minorHAnsi" w:cstheme="minorHAnsi"/>
                <w:sz w:val="24"/>
              </w:rPr>
              <w:t xml:space="preserve">Předmětem této Smlouvy je závazek </w:t>
            </w:r>
            <w:r w:rsidR="00927A48">
              <w:rPr>
                <w:rFonts w:asciiTheme="minorHAnsi" w:hAnsiTheme="minorHAnsi" w:cstheme="minorHAnsi"/>
                <w:sz w:val="24"/>
              </w:rPr>
              <w:t>Poskytovatele</w:t>
            </w:r>
            <w:r w:rsidRPr="005C3226">
              <w:rPr>
                <w:rFonts w:asciiTheme="minorHAnsi" w:hAnsiTheme="minorHAnsi" w:cstheme="minorHAnsi"/>
                <w:sz w:val="24"/>
              </w:rPr>
              <w:t xml:space="preserve"> poskytnout společnosti BAYER řádně, včas, s odbornou péčí a v souladu s požadavky, zájmy a potřebami BAYER na předmětné Akci propagační služby a jiné související plnění specifikované v odstavci 2 níže.</w:t>
            </w:r>
          </w:p>
          <w:p w:rsidR="00303F3E" w:rsidRPr="005C3226" w:rsidRDefault="00303F3E" w:rsidP="00303F3E">
            <w:pPr>
              <w:jc w:val="both"/>
              <w:rPr>
                <w:rFonts w:asciiTheme="minorHAnsi" w:hAnsiTheme="minorHAnsi" w:cstheme="minorHAnsi"/>
                <w:sz w:val="24"/>
              </w:rPr>
            </w:pPr>
          </w:p>
          <w:p w:rsidR="005C3226" w:rsidRPr="005C3226" w:rsidRDefault="005C3226" w:rsidP="005C3226">
            <w:pPr>
              <w:numPr>
                <w:ilvl w:val="0"/>
                <w:numId w:val="19"/>
              </w:numPr>
              <w:ind w:left="284" w:hanging="284"/>
              <w:jc w:val="both"/>
              <w:rPr>
                <w:rFonts w:asciiTheme="minorHAnsi" w:hAnsiTheme="minorHAnsi" w:cstheme="minorHAnsi"/>
                <w:sz w:val="24"/>
              </w:rPr>
            </w:pPr>
            <w:r w:rsidRPr="005C3226">
              <w:rPr>
                <w:rFonts w:asciiTheme="minorHAnsi" w:hAnsiTheme="minorHAnsi" w:cstheme="minorHAnsi"/>
                <w:sz w:val="24"/>
              </w:rPr>
              <w:t xml:space="preserve">Plnění </w:t>
            </w:r>
            <w:r w:rsidR="002442AB">
              <w:rPr>
                <w:rFonts w:asciiTheme="minorHAnsi" w:hAnsiTheme="minorHAnsi" w:cstheme="minorHAnsi"/>
                <w:sz w:val="24"/>
              </w:rPr>
              <w:t>Poskytovatelem</w:t>
            </w:r>
            <w:r w:rsidRPr="005C3226">
              <w:rPr>
                <w:rFonts w:asciiTheme="minorHAnsi" w:hAnsiTheme="minorHAnsi" w:cstheme="minorHAnsi"/>
                <w:sz w:val="24"/>
              </w:rPr>
              <w:t xml:space="preserve"> dle této Smlouvy bude spočívat zejména:</w:t>
            </w:r>
          </w:p>
          <w:p w:rsidR="005C3226" w:rsidRPr="00F4355C" w:rsidRDefault="005C3226" w:rsidP="005C3226">
            <w:pPr>
              <w:ind w:left="284"/>
              <w:jc w:val="both"/>
              <w:rPr>
                <w:rFonts w:ascii="Arial" w:hAnsi="Arial" w:cs="Arial"/>
              </w:rPr>
            </w:pPr>
          </w:p>
          <w:p w:rsidR="005C3226" w:rsidRDefault="00670B6E" w:rsidP="005C3226">
            <w:pPr>
              <w:ind w:left="567" w:hanging="340"/>
              <w:jc w:val="both"/>
              <w:rPr>
                <w:rFonts w:asciiTheme="minorHAnsi" w:hAnsiTheme="minorHAnsi" w:cstheme="minorHAnsi"/>
                <w:noProof/>
                <w:sz w:val="24"/>
              </w:rPr>
            </w:pPr>
            <w:r>
              <w:rPr>
                <w:rFonts w:asciiTheme="minorHAnsi" w:hAnsiTheme="minorHAnsi" w:cstheme="minorHAnsi"/>
                <w:noProof/>
                <w:sz w:val="24"/>
              </w:rPr>
              <w:fldChar w:fldCharType="begin">
                <w:ffData>
                  <w:name w:val="Text20"/>
                  <w:enabled/>
                  <w:calcOnExit w:val="0"/>
                  <w:textInput>
                    <w:default w:val="a)  v prezentaci společnosti BAYER (jejího loga, ochranných známek nebo produktů) "/>
                  </w:textInput>
                </w:ffData>
              </w:fldChar>
            </w:r>
            <w:r w:rsidR="006D509A">
              <w:rPr>
                <w:rFonts w:asciiTheme="minorHAnsi" w:hAnsiTheme="minorHAnsi" w:cstheme="minorHAnsi"/>
                <w:noProof/>
                <w:sz w:val="24"/>
              </w:rPr>
              <w:instrText xml:space="preserve"> FORMTEXT </w:instrText>
            </w:r>
            <w:r>
              <w:rPr>
                <w:rFonts w:asciiTheme="minorHAnsi" w:hAnsiTheme="minorHAnsi" w:cstheme="minorHAnsi"/>
                <w:noProof/>
                <w:sz w:val="24"/>
              </w:rPr>
            </w:r>
            <w:r>
              <w:rPr>
                <w:rFonts w:asciiTheme="minorHAnsi" w:hAnsiTheme="minorHAnsi" w:cstheme="minorHAnsi"/>
                <w:noProof/>
                <w:sz w:val="24"/>
              </w:rPr>
              <w:fldChar w:fldCharType="separate"/>
            </w:r>
            <w:r w:rsidR="006D509A">
              <w:rPr>
                <w:rFonts w:asciiTheme="minorHAnsi" w:hAnsiTheme="minorHAnsi" w:cstheme="minorHAnsi"/>
                <w:noProof/>
                <w:sz w:val="24"/>
              </w:rPr>
              <w:t xml:space="preserve">a)  v prezentaci společnosti BAYER (jejího loga, ochranných známek nebo produktů) po dobu Akce a/nebo v souvislosti s Akcí, konkrétně </w:t>
            </w:r>
            <w:r>
              <w:rPr>
                <w:rFonts w:asciiTheme="minorHAnsi" w:hAnsiTheme="minorHAnsi" w:cstheme="minorHAnsi"/>
                <w:noProof/>
                <w:sz w:val="24"/>
              </w:rPr>
              <w:fldChar w:fldCharType="end"/>
            </w:r>
            <w:bookmarkStart w:id="4" w:name="Text15"/>
            <w:r>
              <w:rPr>
                <w:rFonts w:asciiTheme="minorHAnsi" w:hAnsiTheme="minorHAnsi" w:cstheme="minorHAnsi"/>
                <w:noProof/>
                <w:sz w:val="24"/>
              </w:rPr>
              <w:fldChar w:fldCharType="begin">
                <w:ffData>
                  <w:name w:val="Text15"/>
                  <w:enabled/>
                  <w:calcOnExit w:val="0"/>
                  <w:textInput>
                    <w:default w:val="            ,"/>
                  </w:textInput>
                </w:ffData>
              </w:fldChar>
            </w:r>
            <w:r w:rsidR="00123128">
              <w:rPr>
                <w:rFonts w:asciiTheme="minorHAnsi" w:hAnsiTheme="minorHAnsi" w:cstheme="minorHAnsi"/>
                <w:noProof/>
                <w:sz w:val="24"/>
              </w:rPr>
              <w:instrText xml:space="preserve"> FORMTEXT </w:instrText>
            </w:r>
            <w:r>
              <w:rPr>
                <w:rFonts w:asciiTheme="minorHAnsi" w:hAnsiTheme="minorHAnsi" w:cstheme="minorHAnsi"/>
                <w:noProof/>
                <w:sz w:val="24"/>
              </w:rPr>
            </w:r>
            <w:r>
              <w:rPr>
                <w:rFonts w:asciiTheme="minorHAnsi" w:hAnsiTheme="minorHAnsi" w:cstheme="minorHAnsi"/>
                <w:noProof/>
                <w:sz w:val="24"/>
              </w:rPr>
              <w:fldChar w:fldCharType="separate"/>
            </w:r>
            <w:r w:rsidR="00123128">
              <w:rPr>
                <w:rFonts w:asciiTheme="minorHAnsi" w:hAnsiTheme="minorHAnsi" w:cstheme="minorHAnsi"/>
                <w:noProof/>
                <w:sz w:val="24"/>
              </w:rPr>
              <w:t xml:space="preserve"> </w:t>
            </w:r>
            <w:r w:rsidR="00D35D67">
              <w:rPr>
                <w:rFonts w:asciiTheme="minorHAnsi" w:hAnsiTheme="minorHAnsi" w:cstheme="minorHAnsi"/>
                <w:noProof/>
                <w:sz w:val="24"/>
              </w:rPr>
              <w:t>uveřejněním firemního loga internetových stránkách Akce v.č prolinku na web společnosti Bayer, umístěním inzerce společnosti BAYER v programu Akce</w:t>
            </w:r>
            <w:r w:rsidR="00123128">
              <w:rPr>
                <w:rFonts w:asciiTheme="minorHAnsi" w:hAnsiTheme="minorHAnsi" w:cstheme="minorHAnsi"/>
                <w:noProof/>
                <w:sz w:val="24"/>
              </w:rPr>
              <w:t xml:space="preserve">           ,</w:t>
            </w:r>
            <w:r>
              <w:rPr>
                <w:rFonts w:asciiTheme="minorHAnsi" w:hAnsiTheme="minorHAnsi" w:cstheme="minorHAnsi"/>
                <w:noProof/>
                <w:sz w:val="24"/>
              </w:rPr>
              <w:fldChar w:fldCharType="end"/>
            </w:r>
            <w:bookmarkEnd w:id="4"/>
          </w:p>
          <w:p w:rsidR="005C3226" w:rsidRPr="005C3226" w:rsidRDefault="005C3226" w:rsidP="005C3226">
            <w:pPr>
              <w:ind w:left="567" w:hanging="567"/>
              <w:jc w:val="both"/>
              <w:rPr>
                <w:rFonts w:asciiTheme="minorHAnsi" w:hAnsiTheme="minorHAnsi" w:cstheme="minorHAnsi"/>
                <w:sz w:val="24"/>
              </w:rPr>
            </w:pPr>
            <w:r>
              <w:rPr>
                <w:rFonts w:asciiTheme="minorHAnsi" w:hAnsiTheme="minorHAnsi" w:cstheme="minorHAnsi"/>
                <w:sz w:val="24"/>
              </w:rPr>
              <w:t xml:space="preserve">     </w:t>
            </w:r>
            <w:r w:rsidR="00670B6E">
              <w:rPr>
                <w:rFonts w:asciiTheme="minorHAnsi" w:hAnsiTheme="minorHAnsi" w:cstheme="minorHAnsi"/>
                <w:sz w:val="24"/>
              </w:rPr>
              <w:fldChar w:fldCharType="begin">
                <w:ffData>
                  <w:name w:val=""/>
                  <w:enabled/>
                  <w:calcOnExit w:val="0"/>
                  <w:textInput>
                    <w:default w:val="b) v podnájmu výstavní plochy o velikosti ......, v prostoru ....... po dobu trvání Akce, "/>
                  </w:textInput>
                </w:ffData>
              </w:fldChar>
            </w:r>
            <w:r>
              <w:rPr>
                <w:rFonts w:asciiTheme="minorHAnsi" w:hAnsiTheme="minorHAnsi" w:cstheme="minorHAnsi"/>
                <w:sz w:val="24"/>
              </w:rPr>
              <w:instrText xml:space="preserve"> FORMTEXT </w:instrText>
            </w:r>
            <w:r w:rsidR="00670B6E">
              <w:rPr>
                <w:rFonts w:asciiTheme="minorHAnsi" w:hAnsiTheme="minorHAnsi" w:cstheme="minorHAnsi"/>
                <w:sz w:val="24"/>
              </w:rPr>
            </w:r>
            <w:r w:rsidR="00670B6E">
              <w:rPr>
                <w:rFonts w:asciiTheme="minorHAnsi" w:hAnsiTheme="minorHAnsi" w:cstheme="minorHAnsi"/>
                <w:sz w:val="24"/>
              </w:rPr>
              <w:fldChar w:fldCharType="separate"/>
            </w:r>
            <w:r>
              <w:rPr>
                <w:rFonts w:asciiTheme="minorHAnsi" w:hAnsiTheme="minorHAnsi" w:cstheme="minorHAnsi"/>
                <w:noProof/>
                <w:sz w:val="24"/>
              </w:rPr>
              <w:t xml:space="preserve">b) v podnájmu výstavní plochy o velikosti </w:t>
            </w:r>
            <w:r w:rsidR="00D35D67">
              <w:rPr>
                <w:rFonts w:asciiTheme="minorHAnsi" w:hAnsiTheme="minorHAnsi" w:cstheme="minorHAnsi"/>
                <w:noProof/>
                <w:sz w:val="24"/>
              </w:rPr>
              <w:t>15m2</w:t>
            </w:r>
            <w:r>
              <w:rPr>
                <w:rFonts w:asciiTheme="minorHAnsi" w:hAnsiTheme="minorHAnsi" w:cstheme="minorHAnsi"/>
                <w:noProof/>
                <w:sz w:val="24"/>
              </w:rPr>
              <w:t xml:space="preserve">, v prostoru </w:t>
            </w:r>
            <w:r w:rsidR="00D35D67">
              <w:rPr>
                <w:rFonts w:asciiTheme="minorHAnsi" w:hAnsiTheme="minorHAnsi" w:cstheme="minorHAnsi"/>
                <w:noProof/>
                <w:sz w:val="24"/>
              </w:rPr>
              <w:t>a</w:t>
            </w:r>
            <w:r>
              <w:rPr>
                <w:rFonts w:asciiTheme="minorHAnsi" w:hAnsiTheme="minorHAnsi" w:cstheme="minorHAnsi"/>
                <w:noProof/>
                <w:sz w:val="24"/>
              </w:rPr>
              <w:t xml:space="preserve"> po dobu trvání Akce, </w:t>
            </w:r>
            <w:r w:rsidR="00670B6E">
              <w:rPr>
                <w:rFonts w:asciiTheme="minorHAnsi" w:hAnsiTheme="minorHAnsi" w:cstheme="minorHAnsi"/>
                <w:sz w:val="24"/>
              </w:rPr>
              <w:fldChar w:fldCharType="end"/>
            </w:r>
            <w:r w:rsidRPr="005C3226">
              <w:t> </w:t>
            </w:r>
          </w:p>
          <w:p w:rsidR="005C3226" w:rsidRPr="005C3226" w:rsidRDefault="005C3226" w:rsidP="005C3226">
            <w:pPr>
              <w:ind w:left="567" w:hanging="340"/>
              <w:jc w:val="both"/>
              <w:rPr>
                <w:rFonts w:asciiTheme="minorHAnsi" w:hAnsiTheme="minorHAnsi" w:cstheme="minorHAnsi"/>
                <w:sz w:val="24"/>
              </w:rPr>
            </w:pPr>
            <w:r>
              <w:rPr>
                <w:rFonts w:asciiTheme="minorHAnsi" w:hAnsiTheme="minorHAnsi" w:cstheme="minorHAnsi"/>
                <w:noProof/>
                <w:sz w:val="24"/>
              </w:rPr>
              <w:t xml:space="preserve"> </w:t>
            </w:r>
            <w:r w:rsidR="00670B6E">
              <w:rPr>
                <w:rFonts w:asciiTheme="minorHAnsi" w:hAnsiTheme="minorHAnsi" w:cstheme="minorHAnsi"/>
                <w:noProof/>
                <w:sz w:val="24"/>
              </w:rPr>
              <w:fldChar w:fldCharType="begin">
                <w:ffData>
                  <w:name w:val=""/>
                  <w:enabled/>
                  <w:calcOnExit w:val="0"/>
                  <w:textInput>
                    <w:default w:val="c)  v umožnění předávání reklamních materiálů nebo reklamních předmětů společnosti BAYER, o následující specifikaci ......... každému zdravotnickému odborníkovi účastnícímu se předmětné Akce,   "/>
                  </w:textInput>
                </w:ffData>
              </w:fldChar>
            </w:r>
            <w:r>
              <w:rPr>
                <w:rFonts w:asciiTheme="minorHAnsi" w:hAnsiTheme="minorHAnsi" w:cstheme="minorHAnsi"/>
                <w:noProof/>
                <w:sz w:val="24"/>
              </w:rPr>
              <w:instrText xml:space="preserve"> FORMTEXT </w:instrText>
            </w:r>
            <w:r w:rsidR="00670B6E">
              <w:rPr>
                <w:rFonts w:asciiTheme="minorHAnsi" w:hAnsiTheme="minorHAnsi" w:cstheme="minorHAnsi"/>
                <w:noProof/>
                <w:sz w:val="24"/>
              </w:rPr>
            </w:r>
            <w:r w:rsidR="00670B6E">
              <w:rPr>
                <w:rFonts w:asciiTheme="minorHAnsi" w:hAnsiTheme="minorHAnsi" w:cstheme="minorHAnsi"/>
                <w:noProof/>
                <w:sz w:val="24"/>
              </w:rPr>
              <w:fldChar w:fldCharType="separate"/>
            </w:r>
            <w:r>
              <w:rPr>
                <w:rFonts w:asciiTheme="minorHAnsi" w:hAnsiTheme="minorHAnsi" w:cstheme="minorHAnsi"/>
                <w:noProof/>
                <w:sz w:val="24"/>
              </w:rPr>
              <w:t>c)  v umožnění předávání reklamních ma</w:t>
            </w:r>
            <w:r w:rsidR="002A2D1C">
              <w:rPr>
                <w:rFonts w:asciiTheme="minorHAnsi" w:hAnsiTheme="minorHAnsi" w:cstheme="minorHAnsi"/>
                <w:noProof/>
                <w:sz w:val="24"/>
              </w:rPr>
              <w:t>teriálů</w:t>
            </w:r>
            <w:r>
              <w:rPr>
                <w:rFonts w:asciiTheme="minorHAnsi" w:hAnsiTheme="minorHAnsi" w:cstheme="minorHAnsi"/>
                <w:noProof/>
                <w:sz w:val="24"/>
              </w:rPr>
              <w:t xml:space="preserve"> společnosti BAYER každému zdravotnickému odborníkovi účastnícímu se předmětné Akce,   </w:t>
            </w:r>
            <w:r w:rsidR="00670B6E">
              <w:rPr>
                <w:rFonts w:asciiTheme="minorHAnsi" w:hAnsiTheme="minorHAnsi" w:cstheme="minorHAnsi"/>
                <w:noProof/>
                <w:sz w:val="24"/>
              </w:rPr>
              <w:fldChar w:fldCharType="end"/>
            </w:r>
          </w:p>
          <w:p w:rsidR="005C3226" w:rsidRPr="005C3226" w:rsidRDefault="00670B6E" w:rsidP="005C3226">
            <w:pPr>
              <w:ind w:left="567" w:hanging="340"/>
              <w:jc w:val="both"/>
              <w:rPr>
                <w:rFonts w:asciiTheme="minorHAnsi" w:hAnsiTheme="minorHAnsi" w:cstheme="minorHAnsi"/>
                <w:sz w:val="24"/>
              </w:rPr>
            </w:pPr>
            <w:r>
              <w:rPr>
                <w:rFonts w:asciiTheme="minorHAnsi" w:hAnsiTheme="minorHAnsi" w:cstheme="minorHAnsi"/>
                <w:sz w:val="24"/>
              </w:rPr>
              <w:fldChar w:fldCharType="begin">
                <w:ffData>
                  <w:name w:val=""/>
                  <w:enabled/>
                  <w:calcOnExit w:val="0"/>
                  <w:textInput>
                    <w:default w:val="d)  v umožnění řádného volného vstupu na Akci nebo její část osobám určeným společností BAYER, to v počtu ......, jmenný seznam osob bude zaslán společností BAYER Agentuře a zajištění souvisejících plnění pro tyto osoby spočívající v ........,"/>
                  </w:textInput>
                </w:ffData>
              </w:fldChar>
            </w:r>
            <w:r w:rsidR="005C3226">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sidR="005C3226">
              <w:rPr>
                <w:rFonts w:asciiTheme="minorHAnsi" w:hAnsiTheme="minorHAnsi" w:cstheme="minorHAnsi"/>
                <w:noProof/>
                <w:sz w:val="24"/>
              </w:rPr>
              <w:t xml:space="preserve">d)  v umožnění řádného volného vstupu na Akci </w:t>
            </w:r>
            <w:r w:rsidR="005C3226">
              <w:rPr>
                <w:rFonts w:asciiTheme="minorHAnsi" w:hAnsiTheme="minorHAnsi" w:cstheme="minorHAnsi"/>
                <w:noProof/>
                <w:sz w:val="24"/>
              </w:rPr>
              <w:lastRenderedPageBreak/>
              <w:t xml:space="preserve">nebo její část osobám určeným společností BAYER, to v počtu </w:t>
            </w:r>
            <w:r w:rsidR="00D35D67">
              <w:rPr>
                <w:rFonts w:asciiTheme="minorHAnsi" w:hAnsiTheme="minorHAnsi" w:cstheme="minorHAnsi"/>
                <w:noProof/>
                <w:sz w:val="24"/>
              </w:rPr>
              <w:t>3 vystavovatelské registrace</w:t>
            </w:r>
            <w:r w:rsidR="005C3226">
              <w:rPr>
                <w:rFonts w:asciiTheme="minorHAnsi" w:hAnsiTheme="minorHAnsi" w:cstheme="minorHAnsi"/>
                <w:noProof/>
                <w:sz w:val="24"/>
              </w:rPr>
              <w:t>, a zajištění souvisejících plnění pro tyto osoby spočívající v</w:t>
            </w:r>
            <w:r w:rsidR="00D35D67">
              <w:rPr>
                <w:rFonts w:asciiTheme="minorHAnsi" w:hAnsiTheme="minorHAnsi" w:cstheme="minorHAnsi"/>
                <w:noProof/>
                <w:sz w:val="24"/>
              </w:rPr>
              <w:t>e volném vstupu na společenský večer</w:t>
            </w:r>
            <w:r w:rsidR="005C3226">
              <w:rPr>
                <w:rFonts w:asciiTheme="minorHAnsi" w:hAnsiTheme="minorHAnsi" w:cstheme="minorHAnsi"/>
                <w:noProof/>
                <w:sz w:val="24"/>
              </w:rPr>
              <w:t>,</w:t>
            </w:r>
            <w:r>
              <w:rPr>
                <w:rFonts w:asciiTheme="minorHAnsi" w:hAnsiTheme="minorHAnsi" w:cstheme="minorHAnsi"/>
                <w:sz w:val="24"/>
              </w:rPr>
              <w:fldChar w:fldCharType="end"/>
            </w:r>
          </w:p>
          <w:bookmarkStart w:id="5" w:name="Text24"/>
          <w:p w:rsidR="005C3226" w:rsidRPr="005C3226" w:rsidRDefault="00670B6E" w:rsidP="005C3226">
            <w:pPr>
              <w:ind w:left="284"/>
              <w:jc w:val="both"/>
              <w:rPr>
                <w:rFonts w:asciiTheme="minorHAnsi" w:hAnsiTheme="minorHAnsi" w:cstheme="minorHAnsi"/>
                <w:sz w:val="24"/>
              </w:rPr>
            </w:pPr>
            <w:r>
              <w:rPr>
                <w:rFonts w:asciiTheme="minorHAnsi" w:hAnsiTheme="minorHAnsi" w:cstheme="minorHAnsi"/>
                <w:sz w:val="24"/>
              </w:rPr>
              <w:fldChar w:fldCharType="begin">
                <w:ffData>
                  <w:name w:val="Text24"/>
                  <w:enabled/>
                  <w:calcOnExit w:val="0"/>
                  <w:textInput>
                    <w:default w:val="e)  v dalších činnostech, a to "/>
                  </w:textInput>
                </w:ffData>
              </w:fldChar>
            </w:r>
            <w:r w:rsidR="005C3226">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sidR="005C3226">
              <w:rPr>
                <w:rFonts w:asciiTheme="minorHAnsi" w:hAnsiTheme="minorHAnsi" w:cstheme="minorHAnsi"/>
                <w:noProof/>
                <w:sz w:val="24"/>
              </w:rPr>
              <w:t xml:space="preserve">e)  v dalších činnostech, a to </w:t>
            </w:r>
            <w:r>
              <w:rPr>
                <w:rFonts w:asciiTheme="minorHAnsi" w:hAnsiTheme="minorHAnsi" w:cstheme="minorHAnsi"/>
                <w:sz w:val="24"/>
              </w:rPr>
              <w:fldChar w:fldCharType="end"/>
            </w:r>
            <w:bookmarkEnd w:id="5"/>
            <w:r w:rsidRPr="005C3226">
              <w:rPr>
                <w:rFonts w:asciiTheme="minorHAnsi" w:hAnsiTheme="minorHAnsi" w:cstheme="minorHAnsi"/>
                <w:sz w:val="24"/>
              </w:rPr>
              <w:fldChar w:fldCharType="begin">
                <w:ffData>
                  <w:name w:val="Text15"/>
                  <w:enabled/>
                  <w:calcOnExit w:val="0"/>
                  <w:textInput/>
                </w:ffData>
              </w:fldChar>
            </w:r>
            <w:r w:rsidR="005C3226" w:rsidRPr="005C3226">
              <w:rPr>
                <w:rFonts w:asciiTheme="minorHAnsi" w:hAnsiTheme="minorHAnsi" w:cstheme="minorHAnsi"/>
                <w:sz w:val="24"/>
              </w:rPr>
              <w:instrText xml:space="preserve"> FORMTEXT </w:instrText>
            </w:r>
            <w:r w:rsidRPr="005C3226">
              <w:rPr>
                <w:rFonts w:asciiTheme="minorHAnsi" w:hAnsiTheme="minorHAnsi" w:cstheme="minorHAnsi"/>
                <w:sz w:val="24"/>
              </w:rPr>
            </w:r>
            <w:r w:rsidRPr="005C3226">
              <w:rPr>
                <w:rFonts w:asciiTheme="minorHAnsi" w:hAnsiTheme="minorHAnsi" w:cstheme="minorHAnsi"/>
                <w:sz w:val="24"/>
              </w:rPr>
              <w:fldChar w:fldCharType="separate"/>
            </w:r>
            <w:r w:rsidR="00D35D67">
              <w:rPr>
                <w:rFonts w:asciiTheme="minorHAnsi" w:hAnsiTheme="minorHAnsi" w:cstheme="minorHAnsi"/>
                <w:sz w:val="24"/>
              </w:rPr>
              <w:t xml:space="preserve">promítání loga společnosti BAYER v přednáškovém sále a během přestávek Akce (na 1 snímku společně s ostatními sponzory a partnery Akce); dále zajištění 3 lékařských </w:t>
            </w:r>
            <w:r w:rsidR="00E950D8">
              <w:rPr>
                <w:rFonts w:asciiTheme="minorHAnsi" w:hAnsiTheme="minorHAnsi" w:cstheme="minorHAnsi"/>
                <w:sz w:val="24"/>
              </w:rPr>
              <w:t>r</w:t>
            </w:r>
            <w:r w:rsidR="00D35D67">
              <w:rPr>
                <w:rFonts w:asciiTheme="minorHAnsi" w:hAnsiTheme="minorHAnsi" w:cstheme="minorHAnsi"/>
                <w:sz w:val="24"/>
              </w:rPr>
              <w:t>egistrací zdarma.</w:t>
            </w:r>
            <w:r w:rsidRPr="005C3226">
              <w:rPr>
                <w:rFonts w:asciiTheme="minorHAnsi" w:hAnsiTheme="minorHAnsi" w:cstheme="minorHAnsi"/>
                <w:sz w:val="24"/>
              </w:rPr>
              <w:fldChar w:fldCharType="end"/>
            </w:r>
          </w:p>
          <w:p w:rsidR="00303F3E" w:rsidRDefault="00303F3E" w:rsidP="00927A48">
            <w:pPr>
              <w:jc w:val="both"/>
              <w:rPr>
                <w:rFonts w:asciiTheme="minorHAnsi" w:hAnsiTheme="minorHAnsi" w:cstheme="minorHAnsi"/>
                <w:sz w:val="24"/>
              </w:rPr>
            </w:pPr>
          </w:p>
          <w:p w:rsidR="00D01918" w:rsidRPr="005C3226" w:rsidRDefault="00D01918" w:rsidP="00927A48">
            <w:pPr>
              <w:jc w:val="both"/>
              <w:rPr>
                <w:rFonts w:asciiTheme="minorHAnsi" w:hAnsiTheme="minorHAnsi" w:cstheme="minorHAnsi"/>
                <w:sz w:val="24"/>
              </w:rPr>
            </w:pPr>
          </w:p>
          <w:p w:rsidR="005C3226" w:rsidRDefault="005C3226" w:rsidP="005C3226">
            <w:pPr>
              <w:jc w:val="both"/>
              <w:rPr>
                <w:rFonts w:ascii="Calibri" w:hAnsi="Calibri" w:cs="Calibri"/>
                <w:sz w:val="24"/>
                <w:szCs w:val="24"/>
              </w:rPr>
            </w:pPr>
            <w:r w:rsidRPr="00303F3E">
              <w:rPr>
                <w:rFonts w:ascii="Calibri" w:hAnsi="Calibri" w:cs="Calibri"/>
                <w:sz w:val="24"/>
                <w:szCs w:val="24"/>
              </w:rPr>
              <w:t xml:space="preserve">Předmětem této Smlouvy je dále závazek společnosti BAYER zaplatit </w:t>
            </w:r>
            <w:r w:rsidR="002442AB">
              <w:rPr>
                <w:rFonts w:ascii="Calibri" w:hAnsi="Calibri" w:cs="Calibri"/>
                <w:sz w:val="24"/>
                <w:szCs w:val="24"/>
              </w:rPr>
              <w:t>Poskytovateli</w:t>
            </w:r>
            <w:r w:rsidRPr="00303F3E">
              <w:rPr>
                <w:rFonts w:ascii="Calibri" w:hAnsi="Calibri" w:cs="Calibri"/>
                <w:sz w:val="24"/>
                <w:szCs w:val="24"/>
              </w:rPr>
              <w:t xml:space="preserve"> za řádně a včas poskytnuté služby a poskytnuté plnění dle této Smlouvy odměnu ve výši, způsobem a za podmínek sjednaných smluvními stranami dále v této Smlouvě.</w:t>
            </w:r>
          </w:p>
          <w:p w:rsidR="00D62784" w:rsidRPr="00303F3E" w:rsidRDefault="00D62784" w:rsidP="005C3226">
            <w:pPr>
              <w:jc w:val="both"/>
              <w:rPr>
                <w:rFonts w:ascii="Calibri" w:hAnsi="Calibri" w:cs="Calibri"/>
                <w:sz w:val="24"/>
                <w:szCs w:val="24"/>
              </w:rPr>
            </w:pPr>
          </w:p>
          <w:p w:rsidR="005C3226" w:rsidRPr="00303F3E" w:rsidRDefault="005C3226" w:rsidP="002442AB">
            <w:pPr>
              <w:rPr>
                <w:rFonts w:ascii="Calibri" w:hAnsi="Calibri" w:cs="Calibri"/>
                <w:b/>
                <w:bCs/>
                <w:sz w:val="22"/>
                <w:szCs w:val="28"/>
              </w:rPr>
            </w:pPr>
          </w:p>
          <w:p w:rsidR="005C3226" w:rsidRPr="005C3226" w:rsidRDefault="005C3226" w:rsidP="005C3226">
            <w:pPr>
              <w:jc w:val="center"/>
              <w:rPr>
                <w:rFonts w:asciiTheme="minorHAnsi" w:hAnsiTheme="minorHAnsi" w:cstheme="minorHAnsi"/>
                <w:b/>
                <w:sz w:val="28"/>
              </w:rPr>
            </w:pPr>
            <w:r w:rsidRPr="005C3226">
              <w:rPr>
                <w:rFonts w:asciiTheme="minorHAnsi" w:hAnsiTheme="minorHAnsi" w:cstheme="minorHAnsi"/>
                <w:b/>
                <w:sz w:val="28"/>
              </w:rPr>
              <w:t>III.</w:t>
            </w:r>
          </w:p>
          <w:p w:rsidR="005C3226" w:rsidRPr="005C3226" w:rsidRDefault="005C3226" w:rsidP="005C3226">
            <w:pPr>
              <w:jc w:val="center"/>
              <w:rPr>
                <w:rFonts w:asciiTheme="minorHAnsi" w:hAnsiTheme="minorHAnsi" w:cstheme="minorHAnsi"/>
                <w:b/>
                <w:sz w:val="28"/>
              </w:rPr>
            </w:pPr>
            <w:r w:rsidRPr="005C3226">
              <w:rPr>
                <w:rFonts w:asciiTheme="minorHAnsi" w:hAnsiTheme="minorHAnsi" w:cstheme="minorHAnsi"/>
                <w:b/>
                <w:sz w:val="28"/>
              </w:rPr>
              <w:t>Práva a povinnosti smluvních stran, prohlášení</w:t>
            </w:r>
          </w:p>
          <w:p w:rsidR="005C3226" w:rsidRPr="00303F3E" w:rsidRDefault="005C3226" w:rsidP="005C3226">
            <w:pPr>
              <w:rPr>
                <w:rFonts w:asciiTheme="minorHAnsi" w:hAnsiTheme="minorHAnsi" w:cstheme="minorHAnsi"/>
                <w:b/>
                <w:sz w:val="24"/>
              </w:rPr>
            </w:pPr>
          </w:p>
          <w:p w:rsidR="005C3226" w:rsidRDefault="002442AB" w:rsidP="005C3226">
            <w:pPr>
              <w:numPr>
                <w:ilvl w:val="0"/>
                <w:numId w:val="21"/>
              </w:numPr>
              <w:ind w:left="284" w:hanging="284"/>
              <w:jc w:val="both"/>
              <w:rPr>
                <w:rFonts w:asciiTheme="minorHAnsi" w:hAnsiTheme="minorHAnsi" w:cstheme="minorHAnsi"/>
                <w:sz w:val="24"/>
              </w:rPr>
            </w:pPr>
            <w:r>
              <w:rPr>
                <w:rFonts w:asciiTheme="minorHAnsi" w:hAnsiTheme="minorHAnsi" w:cstheme="minorHAnsi"/>
                <w:sz w:val="24"/>
              </w:rPr>
              <w:t>Poskytovatel</w:t>
            </w:r>
            <w:r w:rsidR="005C3226" w:rsidRPr="005C3226">
              <w:rPr>
                <w:rFonts w:asciiTheme="minorHAnsi" w:hAnsiTheme="minorHAnsi" w:cstheme="minorHAnsi"/>
                <w:sz w:val="24"/>
              </w:rPr>
              <w:t xml:space="preserve"> se zavazuje zajistit propagaci BAYER a poskytnout jí další související plnění za účelem propagace BAYER a její činnosti a produktů řádně a včas v souladu s touto Smlouvou. Podmínky poskytnutí konkrétního plnění </w:t>
            </w:r>
            <w:r>
              <w:rPr>
                <w:rFonts w:asciiTheme="minorHAnsi" w:hAnsiTheme="minorHAnsi" w:cstheme="minorHAnsi"/>
                <w:sz w:val="24"/>
              </w:rPr>
              <w:t>Poskytovatelem</w:t>
            </w:r>
            <w:r w:rsidR="005C3226" w:rsidRPr="005C3226">
              <w:rPr>
                <w:rFonts w:asciiTheme="minorHAnsi" w:hAnsiTheme="minorHAnsi" w:cstheme="minorHAnsi"/>
                <w:sz w:val="24"/>
              </w:rPr>
              <w:t xml:space="preserve"> společnosti BAYER jsou specifikovány v článku II.</w:t>
            </w:r>
          </w:p>
          <w:p w:rsidR="00303F3E" w:rsidRPr="005C3226" w:rsidRDefault="00303F3E" w:rsidP="00303F3E">
            <w:pPr>
              <w:ind w:left="284"/>
              <w:jc w:val="both"/>
              <w:rPr>
                <w:rFonts w:asciiTheme="minorHAnsi" w:hAnsiTheme="minorHAnsi" w:cstheme="minorHAnsi"/>
                <w:sz w:val="24"/>
              </w:rPr>
            </w:pPr>
          </w:p>
          <w:p w:rsidR="005C3226" w:rsidRPr="005C3226" w:rsidRDefault="005C3226" w:rsidP="005C3226">
            <w:pPr>
              <w:numPr>
                <w:ilvl w:val="0"/>
                <w:numId w:val="21"/>
              </w:numPr>
              <w:ind w:left="284" w:hanging="284"/>
              <w:jc w:val="both"/>
              <w:rPr>
                <w:rFonts w:asciiTheme="minorHAnsi" w:hAnsiTheme="minorHAnsi" w:cstheme="minorHAnsi"/>
                <w:sz w:val="24"/>
              </w:rPr>
            </w:pPr>
            <w:r w:rsidRPr="005C3226">
              <w:rPr>
                <w:rFonts w:asciiTheme="minorHAnsi" w:hAnsiTheme="minorHAnsi" w:cstheme="minorHAnsi"/>
                <w:sz w:val="24"/>
              </w:rPr>
              <w:t xml:space="preserve">BAYER se zavazuje </w:t>
            </w:r>
            <w:r w:rsidR="002442AB">
              <w:rPr>
                <w:rFonts w:asciiTheme="minorHAnsi" w:hAnsiTheme="minorHAnsi" w:cstheme="minorHAnsi"/>
                <w:sz w:val="24"/>
              </w:rPr>
              <w:t>Poskytovateli</w:t>
            </w:r>
            <w:r w:rsidRPr="005C3226">
              <w:rPr>
                <w:rFonts w:asciiTheme="minorHAnsi" w:hAnsiTheme="minorHAnsi" w:cstheme="minorHAnsi"/>
                <w:sz w:val="24"/>
              </w:rPr>
              <w:t xml:space="preserve"> předat veškeré materiály, podklady, data a informace, které </w:t>
            </w:r>
            <w:r w:rsidR="002442AB">
              <w:rPr>
                <w:rFonts w:asciiTheme="minorHAnsi" w:hAnsiTheme="minorHAnsi" w:cstheme="minorHAnsi"/>
                <w:sz w:val="24"/>
              </w:rPr>
              <w:t>Poskytovatel</w:t>
            </w:r>
            <w:r w:rsidRPr="005C3226">
              <w:rPr>
                <w:rFonts w:asciiTheme="minorHAnsi" w:hAnsiTheme="minorHAnsi" w:cstheme="minorHAnsi"/>
                <w:sz w:val="24"/>
              </w:rPr>
              <w:t xml:space="preserve"> potřebuje k řádnému splnění svých povinností z této Smlouvy tak, aby </w:t>
            </w:r>
            <w:r w:rsidR="002442AB">
              <w:rPr>
                <w:rFonts w:asciiTheme="minorHAnsi" w:hAnsiTheme="minorHAnsi" w:cstheme="minorHAnsi"/>
                <w:sz w:val="24"/>
              </w:rPr>
              <w:t>Poskytovatel mohl</w:t>
            </w:r>
            <w:r w:rsidRPr="005C3226">
              <w:rPr>
                <w:rFonts w:asciiTheme="minorHAnsi" w:hAnsiTheme="minorHAnsi" w:cstheme="minorHAnsi"/>
                <w:sz w:val="24"/>
              </w:rPr>
              <w:t xml:space="preserve"> řádně a včas splnit své závazky stanovené touto Smlouvou. Podmínky poskytnutí konkrétních materiálů včetně specifikace těchto materiálů jsou stanoveny v článku II.</w:t>
            </w:r>
          </w:p>
          <w:p w:rsidR="00303F3E" w:rsidRPr="00927A48" w:rsidRDefault="005C3226" w:rsidP="00927A48">
            <w:pPr>
              <w:numPr>
                <w:ilvl w:val="0"/>
                <w:numId w:val="21"/>
              </w:numPr>
              <w:ind w:left="284" w:hanging="284"/>
              <w:jc w:val="both"/>
              <w:rPr>
                <w:rFonts w:asciiTheme="minorHAnsi" w:hAnsiTheme="minorHAnsi" w:cstheme="minorHAnsi"/>
                <w:sz w:val="24"/>
              </w:rPr>
            </w:pPr>
            <w:r w:rsidRPr="005C3226">
              <w:rPr>
                <w:rFonts w:asciiTheme="minorHAnsi" w:hAnsiTheme="minorHAnsi" w:cstheme="minorHAnsi"/>
                <w:sz w:val="24"/>
              </w:rPr>
              <w:t xml:space="preserve">Pokud je dle této Smlouvy předmětem plnění </w:t>
            </w:r>
            <w:r w:rsidR="002442AB">
              <w:rPr>
                <w:rFonts w:asciiTheme="minorHAnsi" w:hAnsiTheme="minorHAnsi" w:cstheme="minorHAnsi"/>
                <w:sz w:val="24"/>
              </w:rPr>
              <w:t>Poskytovatelem</w:t>
            </w:r>
            <w:r w:rsidRPr="005C3226">
              <w:rPr>
                <w:rFonts w:asciiTheme="minorHAnsi" w:hAnsiTheme="minorHAnsi" w:cstheme="minorHAnsi"/>
                <w:sz w:val="24"/>
              </w:rPr>
              <w:t xml:space="preserve"> také zajištění uvedení obchodního loga, názvu nebo jiných propagačních prvků BAYER na různých nebo veškerých materiálech souvisejících s propagací nebo šířením informací o Akci, </w:t>
            </w:r>
            <w:r w:rsidR="002442AB">
              <w:rPr>
                <w:rFonts w:asciiTheme="minorHAnsi" w:hAnsiTheme="minorHAnsi" w:cstheme="minorHAnsi"/>
                <w:sz w:val="24"/>
              </w:rPr>
              <w:lastRenderedPageBreak/>
              <w:t>Poskytovatel</w:t>
            </w:r>
            <w:r w:rsidRPr="005C3226">
              <w:rPr>
                <w:rFonts w:asciiTheme="minorHAnsi" w:hAnsiTheme="minorHAnsi" w:cstheme="minorHAnsi"/>
                <w:sz w:val="24"/>
              </w:rPr>
              <w:t xml:space="preserve"> se zavazuje předat společnosti BAYER veškeré materiály, které propagují Akci či o ní přinášejí jakékoliv informace veřejnosti, zejména avšak nejen např. pozvánku na Akci, sborník nebo jiný výstup z Akce, průvodní materiály k Akci, a to před jejich distribucí účastníkům Akce nebo jejich šířením veřejnosti.</w:t>
            </w:r>
          </w:p>
          <w:p w:rsidR="005C3226" w:rsidRDefault="005C3226" w:rsidP="005C3226">
            <w:pPr>
              <w:numPr>
                <w:ilvl w:val="0"/>
                <w:numId w:val="21"/>
              </w:numPr>
              <w:ind w:left="284" w:hanging="284"/>
              <w:jc w:val="both"/>
              <w:rPr>
                <w:rFonts w:asciiTheme="minorHAnsi" w:hAnsiTheme="minorHAnsi" w:cstheme="minorHAnsi"/>
                <w:sz w:val="24"/>
              </w:rPr>
            </w:pPr>
            <w:r w:rsidRPr="005C3226">
              <w:rPr>
                <w:rFonts w:asciiTheme="minorHAnsi" w:hAnsiTheme="minorHAnsi" w:cstheme="minorHAnsi"/>
                <w:sz w:val="24"/>
              </w:rPr>
              <w:t xml:space="preserve">BAYER si vyhrazuje právo upravit obsah materiálů dle předchozího odstavce, pokud by způsob prezentace Akce nebo plnění povinností </w:t>
            </w:r>
            <w:r w:rsidR="002442AB">
              <w:rPr>
                <w:rFonts w:asciiTheme="minorHAnsi" w:hAnsiTheme="minorHAnsi" w:cstheme="minorHAnsi"/>
                <w:sz w:val="24"/>
              </w:rPr>
              <w:t>Poskytovatelem</w:t>
            </w:r>
            <w:r w:rsidRPr="005C3226">
              <w:rPr>
                <w:rFonts w:asciiTheme="minorHAnsi" w:hAnsiTheme="minorHAnsi" w:cstheme="minorHAnsi"/>
                <w:sz w:val="24"/>
              </w:rPr>
              <w:t xml:space="preserve"> neodpovídaly této Smlouvě nebo by mohly ohrozit dobrou pověst společnosti BAYER.</w:t>
            </w:r>
          </w:p>
          <w:p w:rsidR="00303F3E" w:rsidRPr="005C3226" w:rsidRDefault="00303F3E" w:rsidP="00303F3E">
            <w:pPr>
              <w:jc w:val="both"/>
              <w:rPr>
                <w:rFonts w:asciiTheme="minorHAnsi" w:hAnsiTheme="minorHAnsi" w:cstheme="minorHAnsi"/>
                <w:sz w:val="24"/>
              </w:rPr>
            </w:pPr>
          </w:p>
          <w:p w:rsidR="005C3226" w:rsidRDefault="002442AB" w:rsidP="005C3226">
            <w:pPr>
              <w:numPr>
                <w:ilvl w:val="0"/>
                <w:numId w:val="21"/>
              </w:numPr>
              <w:ind w:left="284" w:hanging="284"/>
              <w:jc w:val="both"/>
              <w:rPr>
                <w:rFonts w:asciiTheme="minorHAnsi" w:hAnsiTheme="minorHAnsi" w:cstheme="minorHAnsi"/>
                <w:sz w:val="24"/>
              </w:rPr>
            </w:pPr>
            <w:r>
              <w:rPr>
                <w:rFonts w:asciiTheme="minorHAnsi" w:hAnsiTheme="minorHAnsi" w:cstheme="minorHAnsi"/>
                <w:sz w:val="24"/>
              </w:rPr>
              <w:t>Poskytovatel</w:t>
            </w:r>
            <w:r w:rsidR="005C3226" w:rsidRPr="005C3226">
              <w:rPr>
                <w:rFonts w:asciiTheme="minorHAnsi" w:hAnsiTheme="minorHAnsi" w:cstheme="minorHAnsi"/>
                <w:sz w:val="24"/>
              </w:rPr>
              <w:t xml:space="preserve"> prohlašuje a ručí za to, že Akce je organizovaná takovým způsobem, aby její průběh byl v souladu s příslušnými obecně závaznými právními předpisy, zejména zákonem č. 40/1995 Sb., o regulaci reklamy, ve znění pozdějších předpisů, a etickými pravidly stanovenými v Etickém kodexu Asociace Inovativního Farmaceutického Průmyslu.</w:t>
            </w:r>
          </w:p>
          <w:p w:rsidR="00303F3E" w:rsidRPr="005C3226" w:rsidRDefault="00303F3E" w:rsidP="00303F3E">
            <w:pPr>
              <w:jc w:val="both"/>
              <w:rPr>
                <w:rFonts w:asciiTheme="minorHAnsi" w:hAnsiTheme="minorHAnsi" w:cstheme="minorHAnsi"/>
                <w:sz w:val="24"/>
              </w:rPr>
            </w:pPr>
          </w:p>
          <w:p w:rsidR="005C3226" w:rsidRDefault="002442AB" w:rsidP="005C3226">
            <w:pPr>
              <w:numPr>
                <w:ilvl w:val="0"/>
                <w:numId w:val="21"/>
              </w:numPr>
              <w:ind w:left="284" w:hanging="284"/>
              <w:jc w:val="both"/>
              <w:rPr>
                <w:rFonts w:asciiTheme="minorHAnsi" w:hAnsiTheme="minorHAnsi" w:cstheme="minorHAnsi"/>
                <w:sz w:val="24"/>
              </w:rPr>
            </w:pPr>
            <w:r>
              <w:rPr>
                <w:rFonts w:asciiTheme="minorHAnsi" w:hAnsiTheme="minorHAnsi" w:cstheme="minorHAnsi"/>
                <w:sz w:val="24"/>
              </w:rPr>
              <w:t>Poskytovatel</w:t>
            </w:r>
            <w:r w:rsidR="004B7B29">
              <w:rPr>
                <w:rFonts w:asciiTheme="minorHAnsi" w:hAnsiTheme="minorHAnsi" w:cstheme="minorHAnsi"/>
                <w:sz w:val="24"/>
              </w:rPr>
              <w:t xml:space="preserve"> prohlašuje, že jeho</w:t>
            </w:r>
            <w:r w:rsidR="005C3226" w:rsidRPr="005C3226">
              <w:rPr>
                <w:rFonts w:asciiTheme="minorHAnsi" w:hAnsiTheme="minorHAnsi" w:cstheme="minorHAnsi"/>
                <w:sz w:val="24"/>
              </w:rPr>
              <w:t xml:space="preserve"> aktivity na základě této Smlouvy ani tato Smlouva samotná neporušují žádná pravidla, právní předpisy ani podmínky jakékoli jiné smlouvy, kterou s jakoukoli třetí osobou </w:t>
            </w:r>
            <w:r>
              <w:rPr>
                <w:rFonts w:asciiTheme="minorHAnsi" w:hAnsiTheme="minorHAnsi" w:cstheme="minorHAnsi"/>
                <w:sz w:val="24"/>
              </w:rPr>
              <w:t>Poskytovatel uzavřel</w:t>
            </w:r>
            <w:r w:rsidR="005C3226" w:rsidRPr="005C3226">
              <w:rPr>
                <w:rFonts w:asciiTheme="minorHAnsi" w:hAnsiTheme="minorHAnsi" w:cstheme="minorHAnsi"/>
                <w:sz w:val="24"/>
              </w:rPr>
              <w:t xml:space="preserve"> před uzavřením této Smlouvy. </w:t>
            </w:r>
          </w:p>
          <w:p w:rsidR="00303F3E" w:rsidRPr="005C3226" w:rsidRDefault="00303F3E" w:rsidP="00303F3E">
            <w:pPr>
              <w:jc w:val="both"/>
              <w:rPr>
                <w:rFonts w:asciiTheme="minorHAnsi" w:hAnsiTheme="minorHAnsi" w:cstheme="minorHAnsi"/>
                <w:sz w:val="24"/>
              </w:rPr>
            </w:pPr>
          </w:p>
          <w:p w:rsidR="005C3226" w:rsidRPr="005C3226" w:rsidRDefault="002442AB" w:rsidP="005C3226">
            <w:pPr>
              <w:numPr>
                <w:ilvl w:val="0"/>
                <w:numId w:val="21"/>
              </w:numPr>
              <w:ind w:left="284" w:hanging="284"/>
              <w:jc w:val="both"/>
              <w:rPr>
                <w:rFonts w:asciiTheme="minorHAnsi" w:hAnsiTheme="minorHAnsi" w:cstheme="minorHAnsi"/>
                <w:sz w:val="24"/>
              </w:rPr>
            </w:pPr>
            <w:r>
              <w:rPr>
                <w:rFonts w:asciiTheme="minorHAnsi" w:hAnsiTheme="minorHAnsi" w:cstheme="minorHAnsi"/>
                <w:sz w:val="24"/>
              </w:rPr>
              <w:t>Poskytovatel</w:t>
            </w:r>
            <w:r w:rsidR="005C3226" w:rsidRPr="005C3226">
              <w:rPr>
                <w:rFonts w:asciiTheme="minorHAnsi" w:hAnsiTheme="minorHAnsi" w:cstheme="minorHAnsi"/>
                <w:sz w:val="24"/>
              </w:rPr>
              <w:t xml:space="preserve"> odpovídá společnosti BAYER a zavazuje se nahradit jí jakoukoliv a veškerou škodu, která společnosti BAYER vznikne z důvodu jakéhokoliv porušení kterékoli povinnosti či prohlášení </w:t>
            </w:r>
            <w:r>
              <w:rPr>
                <w:rFonts w:asciiTheme="minorHAnsi" w:hAnsiTheme="minorHAnsi" w:cstheme="minorHAnsi"/>
                <w:sz w:val="24"/>
              </w:rPr>
              <w:t>Poskytovatelem</w:t>
            </w:r>
            <w:r w:rsidR="005C3226" w:rsidRPr="005C3226">
              <w:rPr>
                <w:rFonts w:asciiTheme="minorHAnsi" w:hAnsiTheme="minorHAnsi" w:cstheme="minorHAnsi"/>
                <w:sz w:val="24"/>
              </w:rPr>
              <w:t xml:space="preserve"> dle této Smlouvy nebo právních předpisů.</w:t>
            </w:r>
          </w:p>
          <w:p w:rsidR="005C3226" w:rsidRDefault="005C3226" w:rsidP="002442AB">
            <w:pPr>
              <w:rPr>
                <w:rFonts w:ascii="Calibri" w:hAnsi="Calibri" w:cs="Calibri"/>
                <w:b/>
                <w:sz w:val="24"/>
                <w:szCs w:val="24"/>
              </w:rPr>
            </w:pPr>
          </w:p>
          <w:p w:rsidR="005C3226" w:rsidRPr="00303F3E" w:rsidRDefault="005C3226" w:rsidP="005C3226">
            <w:pPr>
              <w:jc w:val="center"/>
              <w:rPr>
                <w:rFonts w:asciiTheme="minorHAnsi" w:hAnsiTheme="minorHAnsi" w:cstheme="minorHAnsi"/>
                <w:b/>
                <w:sz w:val="28"/>
              </w:rPr>
            </w:pPr>
            <w:r w:rsidRPr="00303F3E">
              <w:rPr>
                <w:rFonts w:asciiTheme="minorHAnsi" w:hAnsiTheme="minorHAnsi" w:cstheme="minorHAnsi"/>
                <w:b/>
                <w:sz w:val="28"/>
              </w:rPr>
              <w:t>IV.</w:t>
            </w:r>
          </w:p>
          <w:p w:rsidR="005C3226" w:rsidRPr="00303F3E" w:rsidRDefault="005C3226" w:rsidP="005C3226">
            <w:pPr>
              <w:jc w:val="center"/>
              <w:rPr>
                <w:rFonts w:asciiTheme="minorHAnsi" w:hAnsiTheme="minorHAnsi" w:cstheme="minorHAnsi"/>
                <w:b/>
                <w:sz w:val="28"/>
              </w:rPr>
            </w:pPr>
            <w:r w:rsidRPr="00303F3E">
              <w:rPr>
                <w:rFonts w:asciiTheme="minorHAnsi" w:hAnsiTheme="minorHAnsi" w:cstheme="minorHAnsi"/>
                <w:b/>
                <w:sz w:val="28"/>
              </w:rPr>
              <w:t>Odměna a platební podmínky</w:t>
            </w:r>
          </w:p>
          <w:p w:rsidR="005C3226" w:rsidRPr="005C3226" w:rsidRDefault="005C3226" w:rsidP="005C3226">
            <w:pPr>
              <w:jc w:val="center"/>
              <w:rPr>
                <w:rFonts w:asciiTheme="minorHAnsi" w:hAnsiTheme="minorHAnsi" w:cstheme="minorHAnsi"/>
                <w:sz w:val="24"/>
              </w:rPr>
            </w:pPr>
          </w:p>
          <w:p w:rsidR="005C3226" w:rsidRDefault="005C3226" w:rsidP="00D01918">
            <w:pPr>
              <w:numPr>
                <w:ilvl w:val="0"/>
                <w:numId w:val="36"/>
              </w:numPr>
              <w:ind w:left="284" w:hanging="284"/>
              <w:jc w:val="both"/>
              <w:rPr>
                <w:rFonts w:asciiTheme="minorHAnsi" w:hAnsiTheme="minorHAnsi" w:cstheme="minorHAnsi"/>
                <w:sz w:val="24"/>
              </w:rPr>
            </w:pPr>
            <w:r w:rsidRPr="005C3226">
              <w:rPr>
                <w:rFonts w:asciiTheme="minorHAnsi" w:hAnsiTheme="minorHAnsi" w:cstheme="minorHAnsi"/>
                <w:sz w:val="24"/>
              </w:rPr>
              <w:t xml:space="preserve">Odměna za řádně, včas a s odbornou péčí </w:t>
            </w:r>
            <w:r w:rsidR="002442AB">
              <w:rPr>
                <w:rFonts w:asciiTheme="minorHAnsi" w:hAnsiTheme="minorHAnsi" w:cstheme="minorHAnsi"/>
                <w:sz w:val="24"/>
              </w:rPr>
              <w:t>Poskytovatelem</w:t>
            </w:r>
            <w:r w:rsidRPr="005C3226">
              <w:rPr>
                <w:rFonts w:asciiTheme="minorHAnsi" w:hAnsiTheme="minorHAnsi" w:cstheme="minorHAnsi"/>
                <w:sz w:val="24"/>
              </w:rPr>
              <w:t xml:space="preserve"> poskytnuté služby a plnění dle této Smlouvy se sjednává dohodou smluvních stran na částku ve výši </w:t>
            </w:r>
            <w:bookmarkStart w:id="6" w:name="Text26"/>
            <w:proofErr w:type="gramStart"/>
            <w:r w:rsidR="00670B6E">
              <w:rPr>
                <w:rFonts w:asciiTheme="minorHAnsi" w:hAnsiTheme="minorHAnsi" w:cstheme="minorHAnsi"/>
                <w:sz w:val="24"/>
              </w:rPr>
              <w:fldChar w:fldCharType="begin">
                <w:ffData>
                  <w:name w:val="Text26"/>
                  <w:enabled/>
                  <w:calcOnExit w:val="0"/>
                  <w:textInput>
                    <w:default w:val="............,- Kč bez DPH"/>
                  </w:textInput>
                </w:ffData>
              </w:fldChar>
            </w:r>
            <w:r w:rsidR="00351CD9">
              <w:rPr>
                <w:rFonts w:asciiTheme="minorHAnsi" w:hAnsiTheme="minorHAnsi" w:cstheme="minorHAnsi"/>
                <w:sz w:val="24"/>
              </w:rPr>
              <w:instrText xml:space="preserve"> FORMTEXT </w:instrText>
            </w:r>
            <w:r w:rsidR="00670B6E">
              <w:rPr>
                <w:rFonts w:asciiTheme="minorHAnsi" w:hAnsiTheme="minorHAnsi" w:cstheme="minorHAnsi"/>
                <w:sz w:val="24"/>
              </w:rPr>
            </w:r>
            <w:r w:rsidR="00670B6E">
              <w:rPr>
                <w:rFonts w:asciiTheme="minorHAnsi" w:hAnsiTheme="minorHAnsi" w:cstheme="minorHAnsi"/>
                <w:sz w:val="24"/>
              </w:rPr>
              <w:fldChar w:fldCharType="separate"/>
            </w:r>
            <w:r w:rsidR="00881BFD">
              <w:rPr>
                <w:rFonts w:asciiTheme="minorHAnsi" w:hAnsiTheme="minorHAnsi" w:cstheme="minorHAnsi"/>
                <w:sz w:val="24"/>
              </w:rPr>
              <w:t>150.000</w:t>
            </w:r>
            <w:r w:rsidR="00351CD9">
              <w:rPr>
                <w:rFonts w:asciiTheme="minorHAnsi" w:hAnsiTheme="minorHAnsi" w:cstheme="minorHAnsi"/>
                <w:noProof/>
                <w:sz w:val="24"/>
              </w:rPr>
              <w:t>,-</w:t>
            </w:r>
            <w:proofErr w:type="gramEnd"/>
            <w:r w:rsidR="00351CD9">
              <w:rPr>
                <w:rFonts w:asciiTheme="minorHAnsi" w:hAnsiTheme="minorHAnsi" w:cstheme="minorHAnsi"/>
                <w:noProof/>
                <w:sz w:val="24"/>
              </w:rPr>
              <w:t xml:space="preserve"> Kč bez DPH</w:t>
            </w:r>
            <w:r w:rsidR="00670B6E">
              <w:rPr>
                <w:rFonts w:asciiTheme="minorHAnsi" w:hAnsiTheme="minorHAnsi" w:cstheme="minorHAnsi"/>
                <w:sz w:val="24"/>
              </w:rPr>
              <w:fldChar w:fldCharType="end"/>
            </w:r>
            <w:bookmarkEnd w:id="6"/>
            <w:r w:rsidRPr="005C3226">
              <w:rPr>
                <w:rFonts w:asciiTheme="minorHAnsi" w:hAnsiTheme="minorHAnsi" w:cstheme="minorHAnsi"/>
                <w:sz w:val="24"/>
              </w:rPr>
              <w:t xml:space="preserve"> a bude </w:t>
            </w:r>
            <w:r w:rsidR="002442AB">
              <w:rPr>
                <w:rFonts w:asciiTheme="minorHAnsi" w:hAnsiTheme="minorHAnsi" w:cstheme="minorHAnsi"/>
                <w:sz w:val="24"/>
              </w:rPr>
              <w:t>Poskytovateli</w:t>
            </w:r>
            <w:r w:rsidRPr="005C3226">
              <w:rPr>
                <w:rFonts w:asciiTheme="minorHAnsi" w:hAnsiTheme="minorHAnsi" w:cstheme="minorHAnsi"/>
                <w:sz w:val="24"/>
              </w:rPr>
              <w:t xml:space="preserve"> placena dle následujících ustanovení. </w:t>
            </w:r>
            <w:r w:rsidR="00D533D7">
              <w:rPr>
                <w:rFonts w:asciiTheme="minorHAnsi" w:hAnsiTheme="minorHAnsi" w:cstheme="minorHAnsi"/>
                <w:sz w:val="24"/>
              </w:rPr>
              <w:t xml:space="preserve">V případě, že je </w:t>
            </w:r>
            <w:r w:rsidR="002442AB">
              <w:rPr>
                <w:rFonts w:asciiTheme="minorHAnsi" w:hAnsiTheme="minorHAnsi" w:cstheme="minorHAnsi"/>
                <w:sz w:val="24"/>
              </w:rPr>
              <w:t>Poskytovatel</w:t>
            </w:r>
            <w:r w:rsidR="004B7B29">
              <w:rPr>
                <w:rFonts w:asciiTheme="minorHAnsi" w:hAnsiTheme="minorHAnsi" w:cstheme="minorHAnsi"/>
                <w:sz w:val="24"/>
              </w:rPr>
              <w:t xml:space="preserve"> </w:t>
            </w:r>
            <w:r w:rsidR="00D533D7">
              <w:rPr>
                <w:rFonts w:asciiTheme="minorHAnsi" w:hAnsiTheme="minorHAnsi" w:cstheme="minorHAnsi"/>
                <w:sz w:val="24"/>
              </w:rPr>
              <w:lastRenderedPageBreak/>
              <w:t xml:space="preserve">plátcem DPH </w:t>
            </w:r>
            <w:r w:rsidR="004B7B29">
              <w:rPr>
                <w:rFonts w:asciiTheme="minorHAnsi" w:hAnsiTheme="minorHAnsi" w:cstheme="minorHAnsi"/>
                <w:sz w:val="24"/>
              </w:rPr>
              <w:t>je povinnen</w:t>
            </w:r>
            <w:r w:rsidRPr="005C3226">
              <w:rPr>
                <w:rFonts w:asciiTheme="minorHAnsi" w:hAnsiTheme="minorHAnsi" w:cstheme="minorHAnsi"/>
                <w:sz w:val="24"/>
              </w:rPr>
              <w:t xml:space="preserve"> k odměně účtované společnosti BAYER připočítat daň z přidané hodnoty v aktuální výši stanovené příslušnými právními předpisy. Nárok </w:t>
            </w:r>
            <w:r w:rsidR="002442AB">
              <w:rPr>
                <w:rFonts w:asciiTheme="minorHAnsi" w:hAnsiTheme="minorHAnsi" w:cstheme="minorHAnsi"/>
                <w:sz w:val="24"/>
              </w:rPr>
              <w:t>Poskytovatele</w:t>
            </w:r>
            <w:r w:rsidRPr="005C3226">
              <w:rPr>
                <w:rFonts w:asciiTheme="minorHAnsi" w:hAnsiTheme="minorHAnsi" w:cstheme="minorHAnsi"/>
                <w:sz w:val="24"/>
              </w:rPr>
              <w:t xml:space="preserve"> na odměnu dle této Smlouvy vzniká dnem řádného poskytnutí všech služeb a plnění sjednaných smluvními stranami v této Smlouvě, nejdříve po skončení Akce.</w:t>
            </w:r>
            <w:r w:rsidR="00C862A5">
              <w:rPr>
                <w:rFonts w:asciiTheme="minorHAnsi" w:hAnsiTheme="minorHAnsi" w:cstheme="minorHAnsi"/>
                <w:sz w:val="24"/>
              </w:rPr>
              <w:t xml:space="preserve"> </w:t>
            </w:r>
            <w:r w:rsidR="00670B6E" w:rsidRPr="00123128">
              <w:rPr>
                <w:rFonts w:ascii="Calibri" w:hAnsi="Calibri"/>
                <w:sz w:val="24"/>
                <w:szCs w:val="24"/>
                <w:lang w:eastAsia="en-US" w:bidi="en-US"/>
              </w:rPr>
              <w:fldChar w:fldCharType="begin">
                <w:ffData>
                  <w:name w:val="Text12"/>
                  <w:enabled/>
                  <w:calcOnExit w:val="0"/>
                  <w:textInput/>
                </w:ffData>
              </w:fldChar>
            </w:r>
            <w:r w:rsidR="00C862A5" w:rsidRPr="00123128">
              <w:rPr>
                <w:rFonts w:ascii="Calibri" w:hAnsi="Calibri"/>
                <w:sz w:val="24"/>
                <w:szCs w:val="24"/>
                <w:lang w:eastAsia="en-US" w:bidi="en-US"/>
              </w:rPr>
              <w:instrText xml:space="preserve"> FORMTEXT </w:instrText>
            </w:r>
            <w:r w:rsidR="00670B6E" w:rsidRPr="00123128">
              <w:rPr>
                <w:rFonts w:ascii="Calibri" w:hAnsi="Calibri"/>
                <w:sz w:val="24"/>
                <w:szCs w:val="24"/>
                <w:lang w:eastAsia="en-US" w:bidi="en-US"/>
              </w:rPr>
            </w:r>
            <w:r w:rsidR="00670B6E" w:rsidRPr="00123128">
              <w:rPr>
                <w:rFonts w:ascii="Calibri" w:hAnsi="Calibri"/>
                <w:sz w:val="24"/>
                <w:szCs w:val="24"/>
                <w:lang w:eastAsia="en-US" w:bidi="en-US"/>
              </w:rPr>
              <w:fldChar w:fldCharType="separate"/>
            </w:r>
            <w:r w:rsidR="00E73BCB">
              <w:rPr>
                <w:rFonts w:ascii="Calibri" w:hAnsi="Calibri"/>
                <w:sz w:val="24"/>
                <w:szCs w:val="24"/>
                <w:lang w:eastAsia="en-US" w:bidi="en-US"/>
              </w:rPr>
              <w:t> </w:t>
            </w:r>
            <w:r w:rsidR="00E73BCB">
              <w:rPr>
                <w:rFonts w:ascii="Calibri" w:hAnsi="Calibri"/>
                <w:sz w:val="24"/>
                <w:szCs w:val="24"/>
                <w:lang w:eastAsia="en-US" w:bidi="en-US"/>
              </w:rPr>
              <w:t> </w:t>
            </w:r>
            <w:r w:rsidR="00E73BCB">
              <w:rPr>
                <w:rFonts w:ascii="Calibri" w:hAnsi="Calibri"/>
                <w:sz w:val="24"/>
                <w:szCs w:val="24"/>
                <w:lang w:eastAsia="en-US" w:bidi="en-US"/>
              </w:rPr>
              <w:t> </w:t>
            </w:r>
            <w:r w:rsidR="00E73BCB">
              <w:rPr>
                <w:rFonts w:ascii="Calibri" w:hAnsi="Calibri"/>
                <w:sz w:val="24"/>
                <w:szCs w:val="24"/>
                <w:lang w:eastAsia="en-US" w:bidi="en-US"/>
              </w:rPr>
              <w:t> </w:t>
            </w:r>
            <w:r w:rsidR="00E73BCB">
              <w:rPr>
                <w:rFonts w:ascii="Calibri" w:hAnsi="Calibri"/>
                <w:sz w:val="24"/>
                <w:szCs w:val="24"/>
                <w:lang w:eastAsia="en-US" w:bidi="en-US"/>
              </w:rPr>
              <w:t> </w:t>
            </w:r>
            <w:r w:rsidR="00670B6E" w:rsidRPr="00123128">
              <w:rPr>
                <w:rFonts w:ascii="Calibri" w:hAnsi="Calibri"/>
                <w:sz w:val="24"/>
                <w:szCs w:val="24"/>
                <w:lang w:eastAsia="en-US" w:bidi="en-US"/>
              </w:rPr>
              <w:fldChar w:fldCharType="end"/>
            </w:r>
          </w:p>
          <w:p w:rsidR="00CA35D2" w:rsidRDefault="00CA35D2" w:rsidP="00CA35D2">
            <w:pPr>
              <w:jc w:val="both"/>
              <w:rPr>
                <w:rFonts w:asciiTheme="minorHAnsi" w:hAnsiTheme="minorHAnsi" w:cstheme="minorHAnsi"/>
                <w:sz w:val="24"/>
              </w:rPr>
            </w:pPr>
          </w:p>
          <w:p w:rsidR="00927A48" w:rsidRPr="005C3226" w:rsidRDefault="00927A48" w:rsidP="00CA35D2">
            <w:pPr>
              <w:jc w:val="both"/>
              <w:rPr>
                <w:rFonts w:asciiTheme="minorHAnsi" w:hAnsiTheme="minorHAnsi" w:cstheme="minorHAnsi"/>
                <w:sz w:val="24"/>
              </w:rPr>
            </w:pPr>
          </w:p>
          <w:p w:rsidR="005C3226" w:rsidRDefault="005C3226" w:rsidP="00D01918">
            <w:pPr>
              <w:numPr>
                <w:ilvl w:val="0"/>
                <w:numId w:val="36"/>
              </w:numPr>
              <w:ind w:left="284" w:hanging="284"/>
              <w:jc w:val="both"/>
              <w:rPr>
                <w:rFonts w:asciiTheme="minorHAnsi" w:hAnsiTheme="minorHAnsi" w:cstheme="minorHAnsi"/>
                <w:sz w:val="24"/>
              </w:rPr>
            </w:pPr>
            <w:r w:rsidRPr="005C3226">
              <w:rPr>
                <w:rFonts w:asciiTheme="minorHAnsi" w:hAnsiTheme="minorHAnsi" w:cstheme="minorHAnsi"/>
                <w:sz w:val="24"/>
              </w:rPr>
              <w:t xml:space="preserve">Odměna </w:t>
            </w:r>
            <w:r w:rsidR="002442AB">
              <w:rPr>
                <w:rFonts w:asciiTheme="minorHAnsi" w:hAnsiTheme="minorHAnsi" w:cstheme="minorHAnsi"/>
                <w:sz w:val="24"/>
              </w:rPr>
              <w:t>Poskytovatel</w:t>
            </w:r>
            <w:r w:rsidR="00C862A5">
              <w:rPr>
                <w:rFonts w:asciiTheme="minorHAnsi" w:hAnsiTheme="minorHAnsi" w:cstheme="minorHAnsi"/>
                <w:sz w:val="24"/>
              </w:rPr>
              <w:t>e, stejně jako případná záloha, pokud je výslovně sjednána v předcházejícím odstavci,</w:t>
            </w:r>
            <w:r w:rsidRPr="005C3226">
              <w:rPr>
                <w:rFonts w:asciiTheme="minorHAnsi" w:hAnsiTheme="minorHAnsi" w:cstheme="minorHAnsi"/>
                <w:sz w:val="24"/>
              </w:rPr>
              <w:t xml:space="preserve"> je splatná na základě řádně vystavené a společnosti BAYER doručené faktury </w:t>
            </w:r>
            <w:r w:rsidR="002442AB">
              <w:rPr>
                <w:rFonts w:asciiTheme="minorHAnsi" w:hAnsiTheme="minorHAnsi" w:cstheme="minorHAnsi"/>
                <w:sz w:val="24"/>
              </w:rPr>
              <w:t>Poskytova</w:t>
            </w:r>
            <w:r w:rsidR="004B7B29">
              <w:rPr>
                <w:rFonts w:asciiTheme="minorHAnsi" w:hAnsiTheme="minorHAnsi" w:cstheme="minorHAnsi"/>
                <w:sz w:val="24"/>
              </w:rPr>
              <w:t>te</w:t>
            </w:r>
            <w:r w:rsidR="002442AB">
              <w:rPr>
                <w:rFonts w:asciiTheme="minorHAnsi" w:hAnsiTheme="minorHAnsi" w:cstheme="minorHAnsi"/>
                <w:sz w:val="24"/>
              </w:rPr>
              <w:t>lem</w:t>
            </w:r>
            <w:r w:rsidRPr="005C3226">
              <w:rPr>
                <w:rFonts w:asciiTheme="minorHAnsi" w:hAnsiTheme="minorHAnsi" w:cstheme="minorHAnsi"/>
                <w:sz w:val="24"/>
              </w:rPr>
              <w:t xml:space="preserve"> ve lhůtě splatnosti 30 dnů ode dne doručení </w:t>
            </w:r>
            <w:r w:rsidR="00C862A5">
              <w:rPr>
                <w:rFonts w:asciiTheme="minorHAnsi" w:hAnsiTheme="minorHAnsi" w:cstheme="minorHAnsi"/>
                <w:sz w:val="24"/>
              </w:rPr>
              <w:t xml:space="preserve">řádně vystavené </w:t>
            </w:r>
            <w:r w:rsidRPr="005C3226">
              <w:rPr>
                <w:rFonts w:asciiTheme="minorHAnsi" w:hAnsiTheme="minorHAnsi" w:cstheme="minorHAnsi"/>
                <w:sz w:val="24"/>
              </w:rPr>
              <w:t xml:space="preserve">faktury společnosti BAYER. </w:t>
            </w:r>
            <w:r w:rsidR="00C862A5">
              <w:rPr>
                <w:rFonts w:asciiTheme="minorHAnsi" w:hAnsiTheme="minorHAnsi" w:cstheme="minorHAnsi"/>
                <w:sz w:val="24"/>
              </w:rPr>
              <w:t>Každá</w:t>
            </w:r>
            <w:r w:rsidR="00C862A5" w:rsidRPr="005C3226">
              <w:rPr>
                <w:rFonts w:asciiTheme="minorHAnsi" w:hAnsiTheme="minorHAnsi" w:cstheme="minorHAnsi"/>
                <w:sz w:val="24"/>
              </w:rPr>
              <w:t xml:space="preserve"> faktura </w:t>
            </w:r>
            <w:r w:rsidR="00C862A5">
              <w:rPr>
                <w:rFonts w:asciiTheme="minorHAnsi" w:hAnsiTheme="minorHAnsi" w:cstheme="minorHAnsi"/>
                <w:sz w:val="24"/>
              </w:rPr>
              <w:t>musí obsahovat číslo objednávky a náležitosti dle příslušných právních předpisů. Konečná</w:t>
            </w:r>
            <w:r w:rsidR="00C862A5" w:rsidRPr="005C3226">
              <w:rPr>
                <w:rFonts w:asciiTheme="minorHAnsi" w:hAnsiTheme="minorHAnsi" w:cstheme="minorHAnsi"/>
                <w:sz w:val="24"/>
              </w:rPr>
              <w:t xml:space="preserve"> </w:t>
            </w:r>
            <w:r w:rsidRPr="005C3226">
              <w:rPr>
                <w:rFonts w:asciiTheme="minorHAnsi" w:hAnsiTheme="minorHAnsi" w:cstheme="minorHAnsi"/>
                <w:sz w:val="24"/>
              </w:rPr>
              <w:t xml:space="preserve">faktura bude vystavena a doručena společnosti BAYER po řádném splnění všech závazků dle této </w:t>
            </w:r>
            <w:r w:rsidR="00C862A5">
              <w:rPr>
                <w:rFonts w:asciiTheme="minorHAnsi" w:hAnsiTheme="minorHAnsi" w:cstheme="minorHAnsi"/>
                <w:sz w:val="24"/>
              </w:rPr>
              <w:t>S</w:t>
            </w:r>
            <w:r w:rsidRPr="005C3226">
              <w:rPr>
                <w:rFonts w:asciiTheme="minorHAnsi" w:hAnsiTheme="minorHAnsi" w:cstheme="minorHAnsi"/>
                <w:sz w:val="24"/>
              </w:rPr>
              <w:t xml:space="preserve">mlouvy </w:t>
            </w:r>
            <w:r w:rsidR="002442AB">
              <w:rPr>
                <w:rFonts w:asciiTheme="minorHAnsi" w:hAnsiTheme="minorHAnsi" w:cstheme="minorHAnsi"/>
                <w:sz w:val="24"/>
              </w:rPr>
              <w:t>Poskytovatelem</w:t>
            </w:r>
            <w:r w:rsidRPr="005C3226">
              <w:rPr>
                <w:rFonts w:asciiTheme="minorHAnsi" w:hAnsiTheme="minorHAnsi" w:cstheme="minorHAnsi"/>
                <w:sz w:val="24"/>
              </w:rPr>
              <w:t xml:space="preserve">, a to nejpozději do </w:t>
            </w:r>
            <w:r w:rsidR="00CA35D2">
              <w:rPr>
                <w:rFonts w:asciiTheme="minorHAnsi" w:hAnsiTheme="minorHAnsi" w:cstheme="minorHAnsi"/>
                <w:sz w:val="24"/>
              </w:rPr>
              <w:t>15</w:t>
            </w:r>
            <w:r w:rsidRPr="005C3226">
              <w:rPr>
                <w:rFonts w:asciiTheme="minorHAnsi" w:hAnsiTheme="minorHAnsi" w:cstheme="minorHAnsi"/>
                <w:sz w:val="24"/>
              </w:rPr>
              <w:t xml:space="preserve"> dnů. Současně s</w:t>
            </w:r>
            <w:r w:rsidR="00C862A5">
              <w:rPr>
                <w:rFonts w:asciiTheme="minorHAnsi" w:hAnsiTheme="minorHAnsi" w:cstheme="minorHAnsi"/>
                <w:sz w:val="24"/>
              </w:rPr>
              <w:t xml:space="preserve"> touto</w:t>
            </w:r>
            <w:r w:rsidRPr="005C3226">
              <w:rPr>
                <w:rFonts w:asciiTheme="minorHAnsi" w:hAnsiTheme="minorHAnsi" w:cstheme="minorHAnsi"/>
                <w:sz w:val="24"/>
              </w:rPr>
              <w:t xml:space="preserve"> fakturou </w:t>
            </w:r>
            <w:r w:rsidR="002442AB">
              <w:rPr>
                <w:rFonts w:asciiTheme="minorHAnsi" w:hAnsiTheme="minorHAnsi" w:cstheme="minorHAnsi"/>
                <w:sz w:val="24"/>
              </w:rPr>
              <w:t>Poskytovatel</w:t>
            </w:r>
            <w:r w:rsidRPr="005C3226">
              <w:rPr>
                <w:rFonts w:asciiTheme="minorHAnsi" w:hAnsiTheme="minorHAnsi" w:cstheme="minorHAnsi"/>
                <w:sz w:val="24"/>
              </w:rPr>
              <w:t xml:space="preserve"> doloží splnění svých závazků</w:t>
            </w:r>
            <w:r w:rsidR="00670B6E" w:rsidRPr="005C3226">
              <w:rPr>
                <w:rFonts w:asciiTheme="minorHAnsi" w:hAnsiTheme="minorHAnsi" w:cstheme="minorHAnsi"/>
                <w:sz w:val="24"/>
              </w:rPr>
              <w:fldChar w:fldCharType="begin">
                <w:ffData>
                  <w:name w:val=""/>
                  <w:enabled/>
                  <w:calcOnExit w:val="0"/>
                  <w:textInput>
                    <w:default w:val=", zejména uvedených v čl. II. odst 2"/>
                  </w:textInput>
                </w:ffData>
              </w:fldChar>
            </w:r>
            <w:r w:rsidRPr="005C3226">
              <w:rPr>
                <w:rFonts w:asciiTheme="minorHAnsi" w:hAnsiTheme="minorHAnsi" w:cstheme="minorHAnsi"/>
                <w:sz w:val="24"/>
              </w:rPr>
              <w:instrText xml:space="preserve"> FORMTEXT </w:instrText>
            </w:r>
            <w:r w:rsidR="00670B6E" w:rsidRPr="005C3226">
              <w:rPr>
                <w:rFonts w:asciiTheme="minorHAnsi" w:hAnsiTheme="minorHAnsi" w:cstheme="minorHAnsi"/>
                <w:sz w:val="24"/>
              </w:rPr>
            </w:r>
            <w:r w:rsidR="00670B6E" w:rsidRPr="005C3226">
              <w:rPr>
                <w:rFonts w:asciiTheme="minorHAnsi" w:hAnsiTheme="minorHAnsi" w:cstheme="minorHAnsi"/>
                <w:sz w:val="24"/>
              </w:rPr>
              <w:fldChar w:fldCharType="separate"/>
            </w:r>
            <w:r w:rsidRPr="005C3226">
              <w:rPr>
                <w:rFonts w:asciiTheme="minorHAnsi" w:hAnsiTheme="minorHAnsi" w:cstheme="minorHAnsi"/>
                <w:noProof/>
                <w:sz w:val="24"/>
              </w:rPr>
              <w:t>, zejména uvedených v čl. II. odst 2</w:t>
            </w:r>
            <w:r w:rsidR="00670B6E" w:rsidRPr="005C3226">
              <w:rPr>
                <w:rFonts w:asciiTheme="minorHAnsi" w:hAnsiTheme="minorHAnsi" w:cstheme="minorHAnsi"/>
                <w:sz w:val="24"/>
              </w:rPr>
              <w:fldChar w:fldCharType="end"/>
            </w:r>
            <w:r w:rsidRPr="005C3226">
              <w:rPr>
                <w:rFonts w:asciiTheme="minorHAnsi" w:hAnsiTheme="minorHAnsi" w:cstheme="minorHAnsi"/>
                <w:sz w:val="24"/>
              </w:rPr>
              <w:t>.</w:t>
            </w:r>
          </w:p>
          <w:p w:rsidR="00CA35D2" w:rsidRDefault="00CA35D2" w:rsidP="00CA35D2">
            <w:pPr>
              <w:ind w:left="454"/>
              <w:jc w:val="both"/>
              <w:rPr>
                <w:rFonts w:asciiTheme="minorHAnsi" w:hAnsiTheme="minorHAnsi" w:cstheme="minorHAnsi"/>
                <w:sz w:val="24"/>
              </w:rPr>
            </w:pPr>
          </w:p>
          <w:p w:rsidR="00D62784" w:rsidRPr="005C3226" w:rsidRDefault="00D62784" w:rsidP="00CA35D2">
            <w:pPr>
              <w:ind w:left="454"/>
              <w:jc w:val="both"/>
              <w:rPr>
                <w:rFonts w:asciiTheme="minorHAnsi" w:hAnsiTheme="minorHAnsi" w:cstheme="minorHAnsi"/>
                <w:sz w:val="24"/>
              </w:rPr>
            </w:pPr>
          </w:p>
          <w:p w:rsidR="005C3226" w:rsidRDefault="005C3226" w:rsidP="00D01918">
            <w:pPr>
              <w:numPr>
                <w:ilvl w:val="0"/>
                <w:numId w:val="36"/>
              </w:numPr>
              <w:ind w:left="284" w:hanging="284"/>
              <w:jc w:val="both"/>
              <w:rPr>
                <w:rFonts w:asciiTheme="minorHAnsi" w:hAnsiTheme="minorHAnsi" w:cstheme="minorHAnsi"/>
                <w:sz w:val="24"/>
              </w:rPr>
            </w:pPr>
            <w:r w:rsidRPr="005C3226">
              <w:rPr>
                <w:rFonts w:asciiTheme="minorHAnsi" w:hAnsiTheme="minorHAnsi" w:cstheme="minorHAnsi"/>
                <w:sz w:val="24"/>
              </w:rPr>
              <w:t xml:space="preserve">Nesplňuje-li faktura veškeré náležitosti dle příslušných právních předpisů nebo neodpovídá podmínkám sjednaným smluvními stranami v této Smlouvě, považuje se taková faktura za nedoručenou společnosti BAYER a lhůta splatnosti odměny </w:t>
            </w:r>
            <w:r w:rsidR="00927A48">
              <w:rPr>
                <w:rFonts w:asciiTheme="minorHAnsi" w:hAnsiTheme="minorHAnsi" w:cstheme="minorHAnsi"/>
                <w:sz w:val="24"/>
              </w:rPr>
              <w:t>Poskytovateli</w:t>
            </w:r>
            <w:r w:rsidRPr="005C3226">
              <w:rPr>
                <w:rFonts w:asciiTheme="minorHAnsi" w:hAnsiTheme="minorHAnsi" w:cstheme="minorHAnsi"/>
                <w:sz w:val="24"/>
              </w:rPr>
              <w:t xml:space="preserve"> začne plynout teprve doručením řádně vystavené faktury společnosti BAYER.</w:t>
            </w:r>
          </w:p>
          <w:p w:rsidR="00CA35D2" w:rsidRPr="005C3226" w:rsidRDefault="00CA35D2" w:rsidP="00CA35D2">
            <w:pPr>
              <w:jc w:val="both"/>
              <w:rPr>
                <w:rFonts w:asciiTheme="minorHAnsi" w:hAnsiTheme="minorHAnsi" w:cstheme="minorHAnsi"/>
                <w:sz w:val="24"/>
              </w:rPr>
            </w:pPr>
          </w:p>
          <w:p w:rsidR="00E950D8" w:rsidRDefault="005C3226" w:rsidP="00D01918">
            <w:pPr>
              <w:numPr>
                <w:ilvl w:val="0"/>
                <w:numId w:val="36"/>
              </w:numPr>
              <w:ind w:left="284" w:hanging="284"/>
              <w:jc w:val="both"/>
              <w:rPr>
                <w:rFonts w:asciiTheme="minorHAnsi" w:hAnsiTheme="minorHAnsi" w:cstheme="minorHAnsi"/>
                <w:sz w:val="24"/>
              </w:rPr>
            </w:pPr>
            <w:r w:rsidRPr="005C3226">
              <w:rPr>
                <w:rFonts w:asciiTheme="minorHAnsi" w:hAnsiTheme="minorHAnsi" w:cstheme="minorHAnsi"/>
                <w:sz w:val="24"/>
              </w:rPr>
              <w:t xml:space="preserve">Pokud </w:t>
            </w:r>
            <w:r w:rsidR="00927A48">
              <w:rPr>
                <w:rFonts w:asciiTheme="minorHAnsi" w:hAnsiTheme="minorHAnsi" w:cstheme="minorHAnsi"/>
                <w:sz w:val="24"/>
              </w:rPr>
              <w:t>Poskytovatel</w:t>
            </w:r>
            <w:r w:rsidRPr="005C3226">
              <w:rPr>
                <w:rFonts w:asciiTheme="minorHAnsi" w:hAnsiTheme="minorHAnsi" w:cstheme="minorHAnsi"/>
                <w:sz w:val="24"/>
              </w:rPr>
              <w:t xml:space="preserve"> zajišťuje na základě této Smlouvy pro osoby určené BAYER jakékoliv sjednané související plnění, které je realizováno prostřednictvím třetích osob, resp. jimi poskytováno, </w:t>
            </w:r>
            <w:r w:rsidR="00927A48">
              <w:rPr>
                <w:rFonts w:asciiTheme="minorHAnsi" w:hAnsiTheme="minorHAnsi" w:cstheme="minorHAnsi"/>
                <w:sz w:val="24"/>
              </w:rPr>
              <w:t>Poskytovatel</w:t>
            </w:r>
            <w:r w:rsidRPr="005C3226">
              <w:rPr>
                <w:rFonts w:asciiTheme="minorHAnsi" w:hAnsiTheme="minorHAnsi" w:cstheme="minorHAnsi"/>
                <w:sz w:val="24"/>
              </w:rPr>
              <w:t xml:space="preserve"> se zavazuje doložit společnosti BAYER veškeré daňové doklady o úhradě takových souvisejících plnění současně s doručením faktury za služby </w:t>
            </w:r>
            <w:r w:rsidR="00927A48">
              <w:rPr>
                <w:rFonts w:asciiTheme="minorHAnsi" w:hAnsiTheme="minorHAnsi" w:cstheme="minorHAnsi"/>
                <w:sz w:val="24"/>
              </w:rPr>
              <w:t>Poskytovateli</w:t>
            </w:r>
            <w:r w:rsidRPr="005C3226">
              <w:rPr>
                <w:rFonts w:asciiTheme="minorHAnsi" w:hAnsiTheme="minorHAnsi" w:cstheme="minorHAnsi"/>
                <w:sz w:val="24"/>
              </w:rPr>
              <w:t xml:space="preserve">. Pouze v případě řádného doručení daňových dokladů o provedení úhrady třetím osobám, je BAYER povinen tyto </w:t>
            </w:r>
            <w:r w:rsidRPr="005C3226">
              <w:rPr>
                <w:rFonts w:asciiTheme="minorHAnsi" w:hAnsiTheme="minorHAnsi" w:cstheme="minorHAnsi"/>
                <w:sz w:val="24"/>
              </w:rPr>
              <w:lastRenderedPageBreak/>
              <w:t>náklady uhradit. BAYER je oprávněn požadovat kdykoliv doložení těchto dokladů i v originále.</w:t>
            </w:r>
          </w:p>
          <w:p w:rsidR="005C3226" w:rsidRDefault="00E950D8" w:rsidP="00E950D8">
            <w:pPr>
              <w:numPr>
                <w:ilvl w:val="0"/>
                <w:numId w:val="36"/>
              </w:numPr>
              <w:ind w:left="318"/>
              <w:jc w:val="both"/>
              <w:rPr>
                <w:rFonts w:asciiTheme="minorHAnsi" w:hAnsiTheme="minorHAnsi" w:cstheme="minorHAnsi"/>
                <w:sz w:val="24"/>
              </w:rPr>
            </w:pPr>
            <w:r w:rsidRPr="00E950D8">
              <w:rPr>
                <w:rFonts w:asciiTheme="minorHAnsi" w:hAnsiTheme="minorHAnsi" w:cstheme="minorHAnsi"/>
                <w:sz w:val="24"/>
              </w:rPr>
              <w:t>Smluvní strany se dále dohodly, že v případě, že si BAYER u Poskytovatele objedná poskytování dalších dodávek a služeb v souvislosti s Akcí (napojení na elektřinu, vodu a jejich dodávky, zajištění internetu, pronájem nábytku, audiovizuální techniky, různé instalace apod.) než těch, které jsou uvedeny v této Smlouvě, zavazuje se BAYER uhradit Poskytovateli cenu těchto dalších dodávek a služeb, a to ve výši dle ceníku společnosti Veletrhy Brno, a. s., který Poskytovatel poskytne společnosti BAYER neprodleně po uzavření této Smlouvy, pokud tak již neučinil před jejím uzavřením, případně ve výši dohodnuté mezi společností BAYER a Poskytovatelem (není-li cena uvedená v ceníku společnosti Veletrhy Brno, a. s.); v případě dodávek a služeb hrazených dle skutečné spotřeby jako jsou dodávky elektřiny, vody apod., budou ceny těchto dodávek a služeb uhrazeny dle skutečné spotřeby. Cena těchto dalších dodávek a služeb je splatná za stejných podmínek jako odměna dle této Smlouvy. Poskytovatel se zavazuje doložit společnosti BAYER veškeré daňové doklady o úhradě takových dalších dodávek a služeb současně s doručením faktury za služby Poskytovatele. Pouze v případě řádného doručení daňových dokladů je BAYER povinen cenu takových dalších dodávek a služeb uhradit. BAYER je oprávněn požadovat kdykoliv doložení těchto dokladů i v originále. V případě, že cena skutečně uhrazená Poskytovatelem třetím osobám za taková plnění bude nižší, než původně dohodnutá, je BAYER povinen uhradit cenu takových plnění jen ve výši takto skutečně Poskytovatelem uhrazené třetím stranám. BAYER bere na vědomí, že je oprávněn si další dodávky a služby spočívající v zajištění technického zázemí pro realizaci služeb na Akci objednat výhradně prostřednictvím Poskytovatele.</w:t>
            </w:r>
            <w:r w:rsidR="005C3226" w:rsidRPr="005C3226">
              <w:rPr>
                <w:rFonts w:asciiTheme="minorHAnsi" w:hAnsiTheme="minorHAnsi" w:cstheme="minorHAnsi"/>
                <w:sz w:val="24"/>
              </w:rPr>
              <w:t xml:space="preserve"> </w:t>
            </w:r>
          </w:p>
          <w:p w:rsidR="00CA35D2" w:rsidRDefault="00CA35D2" w:rsidP="00CA35D2">
            <w:pPr>
              <w:jc w:val="both"/>
              <w:rPr>
                <w:rFonts w:asciiTheme="minorHAnsi" w:hAnsiTheme="minorHAnsi" w:cstheme="minorHAnsi"/>
                <w:sz w:val="24"/>
              </w:rPr>
            </w:pPr>
          </w:p>
          <w:p w:rsidR="00D62784" w:rsidRDefault="00D62784" w:rsidP="00CA35D2">
            <w:pPr>
              <w:jc w:val="both"/>
              <w:rPr>
                <w:rFonts w:asciiTheme="minorHAnsi" w:hAnsiTheme="minorHAnsi" w:cstheme="minorHAnsi"/>
                <w:sz w:val="24"/>
              </w:rPr>
            </w:pPr>
          </w:p>
          <w:p w:rsidR="00D62784" w:rsidRPr="00CA35D2" w:rsidRDefault="00D62784" w:rsidP="00CA35D2">
            <w:pPr>
              <w:jc w:val="both"/>
              <w:rPr>
                <w:rFonts w:asciiTheme="minorHAnsi" w:hAnsiTheme="minorHAnsi" w:cstheme="minorHAnsi"/>
                <w:sz w:val="24"/>
              </w:rPr>
            </w:pPr>
          </w:p>
          <w:p w:rsidR="005C3226" w:rsidRPr="00CA35D2" w:rsidRDefault="005C3226" w:rsidP="005C3226">
            <w:pPr>
              <w:jc w:val="center"/>
              <w:rPr>
                <w:rFonts w:asciiTheme="minorHAnsi" w:eastAsia="Arial" w:hAnsiTheme="minorHAnsi" w:cstheme="minorHAnsi"/>
                <w:b/>
                <w:sz w:val="28"/>
                <w:lang w:val="en-US"/>
              </w:rPr>
            </w:pPr>
            <w:r w:rsidRPr="00CA35D2">
              <w:rPr>
                <w:rFonts w:asciiTheme="minorHAnsi" w:eastAsia="Arial" w:hAnsiTheme="minorHAnsi" w:cstheme="minorHAnsi"/>
                <w:b/>
                <w:sz w:val="28"/>
                <w:lang w:val="en-US"/>
              </w:rPr>
              <w:lastRenderedPageBreak/>
              <w:t>V.</w:t>
            </w:r>
          </w:p>
          <w:p w:rsidR="005C3226" w:rsidRPr="00CA35D2" w:rsidRDefault="005C3226" w:rsidP="005C3226">
            <w:pPr>
              <w:jc w:val="center"/>
              <w:rPr>
                <w:rFonts w:asciiTheme="minorHAnsi" w:eastAsia="Arial" w:hAnsiTheme="minorHAnsi" w:cstheme="minorHAnsi"/>
                <w:b/>
                <w:sz w:val="28"/>
                <w:lang w:val="en-US"/>
              </w:rPr>
            </w:pPr>
            <w:r w:rsidRPr="00CA35D2">
              <w:rPr>
                <w:rFonts w:asciiTheme="minorHAnsi" w:eastAsia="Arial" w:hAnsiTheme="minorHAnsi" w:cstheme="minorHAnsi"/>
                <w:b/>
                <w:sz w:val="28"/>
                <w:lang w:val="en-US"/>
              </w:rPr>
              <w:t>Mlčenlivost a důvěrnost informací</w:t>
            </w:r>
          </w:p>
          <w:p w:rsidR="005C3226" w:rsidRPr="005C3226" w:rsidRDefault="005C3226" w:rsidP="005C3226">
            <w:pPr>
              <w:jc w:val="center"/>
              <w:rPr>
                <w:rFonts w:asciiTheme="minorHAnsi" w:hAnsiTheme="minorHAnsi" w:cstheme="minorHAnsi"/>
                <w:b/>
                <w:sz w:val="24"/>
              </w:rPr>
            </w:pPr>
          </w:p>
          <w:p w:rsidR="005C3226" w:rsidRDefault="005C3226" w:rsidP="00D01918">
            <w:pPr>
              <w:numPr>
                <w:ilvl w:val="0"/>
                <w:numId w:val="35"/>
              </w:numPr>
              <w:ind w:left="284" w:hanging="284"/>
              <w:jc w:val="both"/>
              <w:rPr>
                <w:rFonts w:asciiTheme="minorHAnsi" w:hAnsiTheme="minorHAnsi" w:cstheme="minorHAnsi"/>
                <w:sz w:val="24"/>
              </w:rPr>
            </w:pPr>
            <w:r w:rsidRPr="005C3226">
              <w:rPr>
                <w:rFonts w:asciiTheme="minorHAnsi" w:hAnsiTheme="minorHAnsi" w:cstheme="minorHAnsi"/>
                <w:sz w:val="24"/>
              </w:rPr>
              <w:t>Smluvní strany se dohodly, že o všech důvěrných a utajovaných informacích a skutečnost</w:t>
            </w:r>
            <w:r w:rsidR="00143587">
              <w:rPr>
                <w:rFonts w:asciiTheme="minorHAnsi" w:hAnsiTheme="minorHAnsi" w:cstheme="minorHAnsi"/>
                <w:sz w:val="24"/>
              </w:rPr>
              <w:t>ech</w:t>
            </w:r>
            <w:r w:rsidRPr="005C3226">
              <w:rPr>
                <w:rFonts w:asciiTheme="minorHAnsi" w:hAnsiTheme="minorHAnsi" w:cstheme="minorHAnsi"/>
                <w:sz w:val="24"/>
              </w:rPr>
              <w:t>, o nichž se dozví v průběhu vzájemné spolupráce dle této Smlouvy nebo v souvislosti s ní, budou zachovávat mlčenlivost a k jejímu zachovávání se zavazují. Výjimku z uvedené povinnosti mlčenlivosti tvoří plnění povinností stanovených příslušnými právními předpisy a poskytnutí informací třetí osobě, které je nutné k řádnému splnění této Smlouvy. Taková třetí osoba, která musí být takto z důvodu plnění této Smlouvy informována, musí však být vždy předem zavázána k povinnosti zachovávat mlčenlivost o důvěrných a utajovaných informacích v rozsahu stanoveném pro smluvní strany touto Smlouvou.</w:t>
            </w:r>
          </w:p>
          <w:p w:rsidR="00CA35D2" w:rsidRPr="005C3226" w:rsidRDefault="00CA35D2" w:rsidP="00CA35D2">
            <w:pPr>
              <w:ind w:left="454"/>
              <w:jc w:val="both"/>
              <w:rPr>
                <w:rFonts w:asciiTheme="minorHAnsi" w:hAnsiTheme="minorHAnsi" w:cstheme="minorHAnsi"/>
                <w:sz w:val="24"/>
              </w:rPr>
            </w:pPr>
          </w:p>
          <w:p w:rsidR="005C3226" w:rsidRDefault="005C3226" w:rsidP="00D01918">
            <w:pPr>
              <w:numPr>
                <w:ilvl w:val="0"/>
                <w:numId w:val="35"/>
              </w:numPr>
              <w:ind w:left="284" w:hanging="284"/>
              <w:jc w:val="both"/>
              <w:rPr>
                <w:rFonts w:asciiTheme="minorHAnsi" w:hAnsiTheme="minorHAnsi" w:cstheme="minorHAnsi"/>
                <w:sz w:val="24"/>
              </w:rPr>
            </w:pPr>
            <w:r w:rsidRPr="005C3226">
              <w:rPr>
                <w:rFonts w:asciiTheme="minorHAnsi" w:hAnsiTheme="minorHAnsi" w:cstheme="minorHAnsi"/>
                <w:sz w:val="24"/>
              </w:rPr>
              <w:t>Za důvěrné a utajované informace ve smyslu ustanovení tohoto článku se považují veškeré informace, které jsou jako takové výslovně označené anebo jsou takového charakteru, že jsou způsobilé či mohou v případě jejich neoprávněné zveřejnění či poskytnutí třetí osobě přivodit kterékoli smluvní straně škodu či jinou újmu, a to bez ohledu na to, zda mají povahu osobních, obchodních, technických, logistických či jiných informací.</w:t>
            </w:r>
          </w:p>
          <w:p w:rsidR="005C3226" w:rsidRDefault="005C3226" w:rsidP="00D01918">
            <w:pPr>
              <w:numPr>
                <w:ilvl w:val="0"/>
                <w:numId w:val="35"/>
              </w:numPr>
              <w:ind w:left="284" w:hanging="284"/>
              <w:jc w:val="both"/>
              <w:rPr>
                <w:rFonts w:asciiTheme="minorHAnsi" w:hAnsiTheme="minorHAnsi" w:cstheme="minorHAnsi"/>
                <w:sz w:val="24"/>
              </w:rPr>
            </w:pPr>
            <w:r w:rsidRPr="005C3226">
              <w:rPr>
                <w:rFonts w:asciiTheme="minorHAnsi" w:hAnsiTheme="minorHAnsi" w:cstheme="minorHAnsi"/>
                <w:sz w:val="24"/>
              </w:rPr>
              <w:t xml:space="preserve">V případě porušení povinnosti mlčenlivosti dle ustanovení tohoto článku se </w:t>
            </w:r>
            <w:r w:rsidR="00927A48">
              <w:rPr>
                <w:rFonts w:asciiTheme="minorHAnsi" w:hAnsiTheme="minorHAnsi" w:cstheme="minorHAnsi"/>
                <w:sz w:val="24"/>
              </w:rPr>
              <w:t>Poskytovatel</w:t>
            </w:r>
            <w:r w:rsidRPr="005C3226">
              <w:rPr>
                <w:rFonts w:asciiTheme="minorHAnsi" w:hAnsiTheme="minorHAnsi" w:cstheme="minorHAnsi"/>
                <w:sz w:val="24"/>
              </w:rPr>
              <w:t xml:space="preserve"> zavazuje zaplatit společnosti BAYER smluvní pokutu ve výši odpovídající 25 % sjednané odměny dle ustanovení čl. IV. této Smlouvy, a to za každé jednotlivé porušení uvedené povinnosti a vždy bez zbytečného odkladu od obdržení písemné výzvy společnosti BAYER k jejímu zaplacení. Zaplacením uvedené smluvní pokuty není dotčen případný nárok společnosti BAYER na náhradu vzniklé škody. </w:t>
            </w:r>
            <w:r w:rsidR="00927A48">
              <w:rPr>
                <w:rFonts w:asciiTheme="minorHAnsi" w:hAnsiTheme="minorHAnsi" w:cstheme="minorHAnsi"/>
                <w:sz w:val="24"/>
              </w:rPr>
              <w:t>Poskytovatel</w:t>
            </w:r>
            <w:r w:rsidRPr="005C3226">
              <w:rPr>
                <w:rFonts w:asciiTheme="minorHAnsi" w:hAnsiTheme="minorHAnsi" w:cstheme="minorHAnsi"/>
                <w:sz w:val="24"/>
              </w:rPr>
              <w:t xml:space="preserve"> se své povinnosti k zaplacení uvedené smluvní pokuty a k náhradě případně vzniklé škody zprostí, pokud řádně doloží a prokáže, že svou p</w:t>
            </w:r>
            <w:r w:rsidR="00143587">
              <w:rPr>
                <w:rFonts w:asciiTheme="minorHAnsi" w:hAnsiTheme="minorHAnsi" w:cstheme="minorHAnsi"/>
                <w:sz w:val="24"/>
              </w:rPr>
              <w:t>ovinnost mlčenlivosti neporušil</w:t>
            </w:r>
            <w:r w:rsidRPr="005C3226">
              <w:rPr>
                <w:rFonts w:asciiTheme="minorHAnsi" w:hAnsiTheme="minorHAnsi" w:cstheme="minorHAnsi"/>
                <w:sz w:val="24"/>
              </w:rPr>
              <w:t xml:space="preserve"> a vznik ško</w:t>
            </w:r>
            <w:r w:rsidR="00143587">
              <w:rPr>
                <w:rFonts w:asciiTheme="minorHAnsi" w:hAnsiTheme="minorHAnsi" w:cstheme="minorHAnsi"/>
                <w:sz w:val="24"/>
              </w:rPr>
              <w:t xml:space="preserve">dy přímo nebo nepřímo </w:t>
            </w:r>
            <w:r w:rsidR="00143587">
              <w:rPr>
                <w:rFonts w:asciiTheme="minorHAnsi" w:hAnsiTheme="minorHAnsi" w:cstheme="minorHAnsi"/>
                <w:sz w:val="24"/>
              </w:rPr>
              <w:lastRenderedPageBreak/>
              <w:t>nezavinil</w:t>
            </w:r>
            <w:r w:rsidRPr="005C3226">
              <w:rPr>
                <w:rFonts w:asciiTheme="minorHAnsi" w:hAnsiTheme="minorHAnsi" w:cstheme="minorHAnsi"/>
                <w:sz w:val="24"/>
              </w:rPr>
              <w:t>.</w:t>
            </w:r>
          </w:p>
          <w:p w:rsidR="00DA43D0" w:rsidRDefault="00DA43D0" w:rsidP="00DA43D0">
            <w:pPr>
              <w:jc w:val="both"/>
              <w:rPr>
                <w:rFonts w:asciiTheme="minorHAnsi" w:hAnsiTheme="minorHAnsi" w:cstheme="minorHAnsi"/>
                <w:sz w:val="24"/>
              </w:rPr>
            </w:pPr>
          </w:p>
          <w:p w:rsidR="0098609F" w:rsidRDefault="0098609F" w:rsidP="00DA43D0">
            <w:pPr>
              <w:jc w:val="both"/>
              <w:rPr>
                <w:rFonts w:asciiTheme="minorHAnsi" w:hAnsiTheme="minorHAnsi" w:cstheme="minorHAnsi"/>
                <w:sz w:val="24"/>
              </w:rPr>
            </w:pPr>
          </w:p>
          <w:p w:rsidR="00DA43D0" w:rsidRDefault="00DA43D0" w:rsidP="00DA43D0">
            <w:pPr>
              <w:jc w:val="both"/>
              <w:rPr>
                <w:rFonts w:asciiTheme="minorHAnsi" w:hAnsiTheme="minorHAnsi" w:cstheme="minorHAnsi"/>
                <w:sz w:val="24"/>
              </w:rPr>
            </w:pPr>
          </w:p>
          <w:p w:rsidR="007E02CD" w:rsidRPr="00DA43D0" w:rsidRDefault="007E02CD" w:rsidP="00D01918">
            <w:pPr>
              <w:numPr>
                <w:ilvl w:val="0"/>
                <w:numId w:val="35"/>
              </w:numPr>
              <w:ind w:left="284" w:hanging="284"/>
              <w:jc w:val="both"/>
              <w:rPr>
                <w:rFonts w:asciiTheme="minorHAnsi" w:hAnsiTheme="minorHAnsi" w:cstheme="minorHAnsi"/>
                <w:sz w:val="32"/>
              </w:rPr>
            </w:pPr>
            <w:r w:rsidRPr="007E02CD">
              <w:rPr>
                <w:rFonts w:asciiTheme="minorHAnsi" w:hAnsiTheme="minorHAnsi" w:cstheme="minorHAnsi"/>
                <w:iCs/>
                <w:sz w:val="24"/>
              </w:rPr>
              <w:t>V případě, že tato Smlouva podléhá zveřejnění dle zákona č. 340/2015 Sb., o registru smluv („</w:t>
            </w:r>
            <w:r w:rsidRPr="007E02CD">
              <w:rPr>
                <w:rFonts w:asciiTheme="minorHAnsi" w:hAnsiTheme="minorHAnsi" w:cstheme="minorHAnsi"/>
                <w:b/>
                <w:bCs/>
                <w:iCs/>
                <w:sz w:val="24"/>
              </w:rPr>
              <w:t>Zákon o registru</w:t>
            </w:r>
            <w:r w:rsidRPr="007E02CD">
              <w:rPr>
                <w:rFonts w:asciiTheme="minorHAnsi" w:hAnsiTheme="minorHAnsi" w:cstheme="minorHAnsi"/>
                <w:iCs/>
                <w:sz w:val="24"/>
              </w:rPr>
              <w:t>“), uplatní se následující ujednání. Smluvní strany se zavazují v elektronické podobě Smlouvy před jejím zasláním do registru znečitelnit a v registru zajistit neuveřejnění následujících ustanovení:</w:t>
            </w:r>
          </w:p>
          <w:p w:rsidR="00DA43D0" w:rsidRPr="007E02CD" w:rsidRDefault="00DA43D0" w:rsidP="00DA43D0">
            <w:pPr>
              <w:ind w:left="284"/>
              <w:jc w:val="both"/>
              <w:rPr>
                <w:rFonts w:asciiTheme="minorHAnsi" w:hAnsiTheme="minorHAnsi" w:cstheme="minorHAnsi"/>
                <w:sz w:val="32"/>
              </w:rPr>
            </w:pPr>
          </w:p>
          <w:p w:rsidR="007E02CD" w:rsidRPr="007E02CD" w:rsidRDefault="007E02CD" w:rsidP="007E02CD">
            <w:pPr>
              <w:pStyle w:val="Odstavecseseznamem"/>
              <w:numPr>
                <w:ilvl w:val="0"/>
                <w:numId w:val="45"/>
              </w:numPr>
              <w:jc w:val="both"/>
              <w:rPr>
                <w:rFonts w:asciiTheme="minorHAnsi" w:hAnsiTheme="minorHAnsi" w:cstheme="minorHAnsi"/>
                <w:sz w:val="32"/>
              </w:rPr>
            </w:pPr>
            <w:r w:rsidRPr="007E02CD">
              <w:rPr>
                <w:rFonts w:asciiTheme="minorHAnsi" w:hAnsiTheme="minorHAnsi" w:cstheme="minorHAnsi"/>
                <w:iCs/>
                <w:sz w:val="24"/>
              </w:rPr>
              <w:t xml:space="preserve">Z důvodu ochrany obchodního tajemství Poskytovatele: </w:t>
            </w:r>
            <w:r w:rsidR="00670B6E" w:rsidRPr="007E02CD">
              <w:rPr>
                <w:rFonts w:asciiTheme="minorHAnsi" w:hAnsiTheme="minorHAnsi" w:cstheme="minorHAnsi"/>
                <w:sz w:val="24"/>
                <w:lang w:eastAsia="en-US" w:bidi="en-US"/>
              </w:rPr>
              <w:fldChar w:fldCharType="begin">
                <w:ffData>
                  <w:name w:val="Text2"/>
                  <w:enabled/>
                  <w:calcOnExit w:val="0"/>
                  <w:textInput/>
                </w:ffData>
              </w:fldChar>
            </w:r>
            <w:r w:rsidRPr="007E02CD">
              <w:rPr>
                <w:rFonts w:asciiTheme="minorHAnsi" w:hAnsiTheme="minorHAnsi" w:cstheme="minorHAnsi"/>
                <w:sz w:val="24"/>
                <w:lang w:eastAsia="en-US" w:bidi="en-US"/>
              </w:rPr>
              <w:instrText xml:space="preserve"> FORMTEXT </w:instrText>
            </w:r>
            <w:r w:rsidR="00670B6E" w:rsidRPr="007E02CD">
              <w:rPr>
                <w:rFonts w:asciiTheme="minorHAnsi" w:hAnsiTheme="minorHAnsi" w:cstheme="minorHAnsi"/>
                <w:sz w:val="24"/>
                <w:lang w:eastAsia="en-US" w:bidi="en-US"/>
              </w:rPr>
            </w:r>
            <w:r w:rsidR="00670B6E" w:rsidRPr="007E02CD">
              <w:rPr>
                <w:rFonts w:asciiTheme="minorHAnsi" w:hAnsiTheme="minorHAnsi" w:cstheme="minorHAnsi"/>
                <w:sz w:val="24"/>
                <w:lang w:eastAsia="en-US" w:bidi="en-US"/>
              </w:rPr>
              <w:fldChar w:fldCharType="separate"/>
            </w:r>
            <w:r w:rsidRPr="007E02CD">
              <w:rPr>
                <w:rFonts w:asciiTheme="minorHAnsi" w:hAnsiTheme="minorHAnsi" w:cstheme="minorHAnsi"/>
                <w:noProof/>
                <w:sz w:val="24"/>
                <w:lang w:eastAsia="en-US" w:bidi="en-US"/>
              </w:rPr>
              <w:t xml:space="preserve"> </w:t>
            </w:r>
            <w:r w:rsidR="00E73BCB">
              <w:rPr>
                <w:rFonts w:asciiTheme="minorHAnsi" w:hAnsiTheme="minorHAnsi" w:cstheme="minorHAnsi"/>
                <w:noProof/>
                <w:sz w:val="24"/>
                <w:lang w:eastAsia="en-US" w:bidi="en-US"/>
              </w:rPr>
              <w:t>/</w:t>
            </w:r>
            <w:r w:rsidR="00670B6E" w:rsidRPr="007E02CD">
              <w:rPr>
                <w:rFonts w:asciiTheme="minorHAnsi" w:hAnsiTheme="minorHAnsi" w:cstheme="minorHAnsi"/>
                <w:sz w:val="24"/>
                <w:lang w:eastAsia="en-US" w:bidi="en-US"/>
              </w:rPr>
              <w:fldChar w:fldCharType="end"/>
            </w:r>
            <w:r w:rsidR="00DA43D0">
              <w:rPr>
                <w:rFonts w:asciiTheme="minorHAnsi" w:hAnsiTheme="minorHAnsi" w:cstheme="minorHAnsi"/>
                <w:sz w:val="24"/>
                <w:lang w:eastAsia="en-US" w:bidi="en-US"/>
              </w:rPr>
              <w:t>.</w:t>
            </w:r>
          </w:p>
          <w:p w:rsidR="007E02CD" w:rsidRPr="007E02CD" w:rsidRDefault="007E02CD" w:rsidP="007E02CD">
            <w:pPr>
              <w:pStyle w:val="Odstavecseseznamem"/>
              <w:numPr>
                <w:ilvl w:val="0"/>
                <w:numId w:val="45"/>
              </w:numPr>
              <w:jc w:val="both"/>
              <w:rPr>
                <w:rFonts w:asciiTheme="minorHAnsi" w:hAnsiTheme="minorHAnsi" w:cstheme="minorHAnsi"/>
                <w:sz w:val="32"/>
              </w:rPr>
            </w:pPr>
            <w:r w:rsidRPr="007E02CD">
              <w:rPr>
                <w:rFonts w:asciiTheme="minorHAnsi" w:hAnsiTheme="minorHAnsi" w:cstheme="minorHAnsi"/>
                <w:iCs/>
                <w:sz w:val="24"/>
              </w:rPr>
              <w:t>Veškeré osobní údaje fyzických osob</w:t>
            </w:r>
            <w:r w:rsidR="00DA43D0">
              <w:rPr>
                <w:rFonts w:asciiTheme="minorHAnsi" w:hAnsiTheme="minorHAnsi" w:cstheme="minorHAnsi"/>
                <w:iCs/>
                <w:sz w:val="24"/>
              </w:rPr>
              <w:t>.</w:t>
            </w:r>
          </w:p>
          <w:p w:rsidR="007E02CD" w:rsidRDefault="007E02CD" w:rsidP="00DA43D0">
            <w:pPr>
              <w:ind w:left="284"/>
              <w:jc w:val="both"/>
              <w:rPr>
                <w:rFonts w:asciiTheme="minorHAnsi" w:hAnsiTheme="minorHAnsi" w:cstheme="minorHAnsi"/>
                <w:sz w:val="32"/>
              </w:rPr>
            </w:pPr>
          </w:p>
          <w:p w:rsidR="00550086" w:rsidRDefault="00550086" w:rsidP="00DA43D0">
            <w:pPr>
              <w:ind w:left="284"/>
              <w:jc w:val="both"/>
              <w:rPr>
                <w:rFonts w:asciiTheme="minorHAnsi" w:hAnsiTheme="minorHAnsi" w:cstheme="minorHAnsi"/>
                <w:sz w:val="32"/>
              </w:rPr>
            </w:pPr>
          </w:p>
          <w:p w:rsidR="00CA35D2" w:rsidRDefault="00E950D8" w:rsidP="005C3226">
            <w:pPr>
              <w:jc w:val="both"/>
              <w:rPr>
                <w:rFonts w:asciiTheme="minorHAnsi" w:hAnsiTheme="minorHAnsi" w:cstheme="minorHAnsi"/>
                <w:sz w:val="24"/>
              </w:rPr>
            </w:pPr>
            <w:r w:rsidRPr="00E950D8">
              <w:rPr>
                <w:rFonts w:asciiTheme="minorHAnsi" w:hAnsiTheme="minorHAnsi" w:cstheme="minorHAnsi"/>
                <w:iCs/>
                <w:sz w:val="24"/>
              </w:rPr>
              <w:t>Smluvní strany výslovně sjednávají, že znečitelnění výše uvedených údajů a zaslání Smlouvy do registru provede Poskytovatel. Bez ohledu na ujednání v předchozí větě je Poskytovatel oprávněn zaslat Smlouvu do registru vždy pouze po předchozím písemném schválení její konečné podoby ze strany BAYER. V případě, že BAYER písemně neschválí znění Smlouvy ke zveřejnění do 7 pracovních dnů od zaslání návrhu na schválení Poskytovatelem, má se za to, že BAYER souhlasí; v opačném případě je Poskytovatel povinen uhradit společnosti BAYER smluvní pokutu 5.000,- Kč za každý jednotlivý případ porušení; smluvní pokuta se nijak nedotýká nároku BAYER na náhradu škody. Pokud je dle Zákona o registru účinnost této Smlouvy vázána na zveřejnění v registru, pak tato účinnost nastává takovým zveřejněním bez ohledu na jakákoliv jiná ustanovení této Smlouvy.</w:t>
            </w:r>
          </w:p>
          <w:p w:rsidR="00143587" w:rsidRDefault="00143587" w:rsidP="005C3226">
            <w:pPr>
              <w:jc w:val="both"/>
              <w:rPr>
                <w:rFonts w:asciiTheme="minorHAnsi" w:hAnsiTheme="minorHAnsi" w:cstheme="minorHAnsi"/>
                <w:sz w:val="24"/>
              </w:rPr>
            </w:pPr>
          </w:p>
          <w:p w:rsidR="00B21B9A" w:rsidRPr="005E0DEA" w:rsidRDefault="00B21B9A" w:rsidP="005C3226">
            <w:pPr>
              <w:jc w:val="center"/>
              <w:rPr>
                <w:rFonts w:asciiTheme="minorHAnsi" w:eastAsia="Arial" w:hAnsiTheme="minorHAnsi" w:cstheme="minorHAnsi"/>
                <w:b/>
                <w:sz w:val="28"/>
              </w:rPr>
            </w:pPr>
          </w:p>
          <w:p w:rsidR="00B21B9A" w:rsidRPr="005E0DEA" w:rsidRDefault="00B21B9A" w:rsidP="005C3226">
            <w:pPr>
              <w:jc w:val="center"/>
              <w:rPr>
                <w:rFonts w:asciiTheme="minorHAnsi" w:eastAsia="Arial" w:hAnsiTheme="minorHAnsi" w:cstheme="minorHAnsi"/>
                <w:b/>
                <w:sz w:val="28"/>
              </w:rPr>
            </w:pPr>
          </w:p>
          <w:p w:rsidR="005C3226" w:rsidRPr="00CA35D2" w:rsidRDefault="005C3226" w:rsidP="005C3226">
            <w:pPr>
              <w:jc w:val="center"/>
              <w:rPr>
                <w:rFonts w:asciiTheme="minorHAnsi" w:eastAsia="Arial" w:hAnsiTheme="minorHAnsi" w:cstheme="minorHAnsi"/>
                <w:b/>
                <w:sz w:val="28"/>
                <w:lang w:val="en-US"/>
              </w:rPr>
            </w:pPr>
            <w:r w:rsidRPr="00CA35D2">
              <w:rPr>
                <w:rFonts w:asciiTheme="minorHAnsi" w:eastAsia="Arial" w:hAnsiTheme="minorHAnsi" w:cstheme="minorHAnsi"/>
                <w:b/>
                <w:sz w:val="28"/>
                <w:lang w:val="en-US"/>
              </w:rPr>
              <w:t>VI.</w:t>
            </w:r>
          </w:p>
          <w:p w:rsidR="005C3226" w:rsidRPr="00CA35D2" w:rsidRDefault="005C3226" w:rsidP="005C3226">
            <w:pPr>
              <w:jc w:val="center"/>
              <w:rPr>
                <w:rFonts w:asciiTheme="minorHAnsi" w:eastAsia="Arial" w:hAnsiTheme="minorHAnsi" w:cstheme="minorHAnsi"/>
                <w:b/>
                <w:sz w:val="28"/>
                <w:lang w:val="en-US"/>
              </w:rPr>
            </w:pPr>
            <w:r w:rsidRPr="00CA35D2">
              <w:rPr>
                <w:rFonts w:asciiTheme="minorHAnsi" w:eastAsia="Arial" w:hAnsiTheme="minorHAnsi" w:cstheme="minorHAnsi"/>
                <w:b/>
                <w:sz w:val="28"/>
                <w:lang w:val="en-US"/>
              </w:rPr>
              <w:t>Zvláštní ujednání</w:t>
            </w:r>
          </w:p>
          <w:p w:rsidR="005C3226" w:rsidRPr="005C3226" w:rsidRDefault="005C3226" w:rsidP="005C3226">
            <w:pPr>
              <w:rPr>
                <w:rFonts w:asciiTheme="minorHAnsi" w:hAnsiTheme="minorHAnsi" w:cstheme="minorHAnsi"/>
                <w:b/>
                <w:sz w:val="24"/>
              </w:rPr>
            </w:pPr>
          </w:p>
          <w:p w:rsidR="005C3226" w:rsidRDefault="00927A48" w:rsidP="00D01918">
            <w:pPr>
              <w:numPr>
                <w:ilvl w:val="0"/>
                <w:numId w:val="37"/>
              </w:numPr>
              <w:ind w:left="284" w:hanging="284"/>
              <w:jc w:val="both"/>
              <w:rPr>
                <w:rFonts w:asciiTheme="minorHAnsi" w:hAnsiTheme="minorHAnsi" w:cstheme="minorHAnsi"/>
                <w:sz w:val="24"/>
              </w:rPr>
            </w:pPr>
            <w:r>
              <w:rPr>
                <w:rFonts w:asciiTheme="minorHAnsi" w:hAnsiTheme="minorHAnsi" w:cstheme="minorHAnsi"/>
                <w:sz w:val="24"/>
              </w:rPr>
              <w:t>Poskytovatel</w:t>
            </w:r>
            <w:r w:rsidR="005C3226" w:rsidRPr="005C3226">
              <w:rPr>
                <w:rFonts w:asciiTheme="minorHAnsi" w:hAnsiTheme="minorHAnsi" w:cstheme="minorHAnsi"/>
                <w:sz w:val="24"/>
              </w:rPr>
              <w:t xml:space="preserve"> bere výslovně na vědomí, že předmětem propagačních materiálů, log a ochran</w:t>
            </w:r>
            <w:r w:rsidR="004B7B29">
              <w:rPr>
                <w:rFonts w:asciiTheme="minorHAnsi" w:hAnsiTheme="minorHAnsi" w:cstheme="minorHAnsi"/>
                <w:sz w:val="24"/>
              </w:rPr>
              <w:t>ných známek a jiných podkladů jemu</w:t>
            </w:r>
            <w:r w:rsidR="005C3226" w:rsidRPr="005C3226">
              <w:rPr>
                <w:rFonts w:asciiTheme="minorHAnsi" w:hAnsiTheme="minorHAnsi" w:cstheme="minorHAnsi"/>
                <w:sz w:val="24"/>
              </w:rPr>
              <w:t xml:space="preserve"> poskytnutých společností BAYER k plnění </w:t>
            </w:r>
            <w:r w:rsidR="005C3226" w:rsidRPr="005C3226">
              <w:rPr>
                <w:rFonts w:asciiTheme="minorHAnsi" w:hAnsiTheme="minorHAnsi" w:cstheme="minorHAnsi"/>
                <w:sz w:val="24"/>
              </w:rPr>
              <w:lastRenderedPageBreak/>
              <w:t xml:space="preserve">závazků </w:t>
            </w:r>
            <w:r>
              <w:rPr>
                <w:rFonts w:asciiTheme="minorHAnsi" w:hAnsiTheme="minorHAnsi" w:cstheme="minorHAnsi"/>
                <w:sz w:val="24"/>
              </w:rPr>
              <w:t>Poskytovatelem</w:t>
            </w:r>
            <w:r w:rsidR="005C3226" w:rsidRPr="005C3226">
              <w:rPr>
                <w:rFonts w:asciiTheme="minorHAnsi" w:hAnsiTheme="minorHAnsi" w:cstheme="minorHAnsi"/>
                <w:sz w:val="24"/>
              </w:rPr>
              <w:t xml:space="preserve"> z této Smlouvy mohou být i humánní léčivé přípravky, včetně těch, jejichž výdej je vázán pouze na lékařský předpis. </w:t>
            </w:r>
            <w:r>
              <w:rPr>
                <w:rFonts w:asciiTheme="minorHAnsi" w:hAnsiTheme="minorHAnsi" w:cstheme="minorHAnsi"/>
                <w:sz w:val="24"/>
              </w:rPr>
              <w:t>Poskytovatel</w:t>
            </w:r>
            <w:r w:rsidR="005C3226" w:rsidRPr="005C3226">
              <w:rPr>
                <w:rFonts w:asciiTheme="minorHAnsi" w:hAnsiTheme="minorHAnsi" w:cstheme="minorHAnsi"/>
                <w:sz w:val="24"/>
              </w:rPr>
              <w:t xml:space="preserve"> prohlašuje, že je řádně seznámená s regulací reklamy humánních léčivých přípravků, jak ji stanoví zákon č. 40/1995 Sb., o regulaci reklamy, ve znění pozdějších předpisů, výkladová stanoviska – pokyny Státního ústavu pro kontrolu léčiv a Asociace Inovativního Farmaceutického Průmyslu a zavazuje se při poskytování služeb společnosti BAYER dle této Smlouvy postupovat v přísném souladu s těmito uvedenými, ale i se všemi ostatními příslušnými právními a jinými předpisy.</w:t>
            </w:r>
          </w:p>
          <w:p w:rsidR="0098609F" w:rsidRPr="005C3226" w:rsidRDefault="0098609F" w:rsidP="0098609F">
            <w:pPr>
              <w:ind w:left="284"/>
              <w:jc w:val="both"/>
              <w:rPr>
                <w:rFonts w:asciiTheme="minorHAnsi" w:hAnsiTheme="minorHAnsi" w:cstheme="minorHAnsi"/>
                <w:sz w:val="24"/>
              </w:rPr>
            </w:pPr>
          </w:p>
          <w:p w:rsidR="005C3226" w:rsidRDefault="00927A48" w:rsidP="00D01918">
            <w:pPr>
              <w:numPr>
                <w:ilvl w:val="0"/>
                <w:numId w:val="37"/>
              </w:numPr>
              <w:ind w:left="284" w:hanging="284"/>
              <w:jc w:val="both"/>
              <w:rPr>
                <w:rFonts w:asciiTheme="minorHAnsi" w:hAnsiTheme="minorHAnsi" w:cstheme="minorHAnsi"/>
                <w:sz w:val="24"/>
              </w:rPr>
            </w:pPr>
            <w:r>
              <w:rPr>
                <w:rFonts w:asciiTheme="minorHAnsi" w:hAnsiTheme="minorHAnsi" w:cstheme="minorHAnsi"/>
                <w:sz w:val="24"/>
              </w:rPr>
              <w:t>Poskytovatel</w:t>
            </w:r>
            <w:r w:rsidR="005C3226" w:rsidRPr="005C3226">
              <w:rPr>
                <w:rFonts w:asciiTheme="minorHAnsi" w:hAnsiTheme="minorHAnsi" w:cstheme="minorHAnsi"/>
                <w:sz w:val="24"/>
              </w:rPr>
              <w:t xml:space="preserve"> se zvláště zavazuje, že nebude žádným způsobem zasahovat do materiálů, informací či jiných podkladů jí poskytnutých společností BAYER k plnění jejich povinností z této Smlouvy, zejména že je nebude bez předchozího písemného souhlasu společnosti BAYER měnit, doplňovat či jakkoli jinak upravovat, ani je šířit způsobem neodpovídajícím pravidlům stanoveným předpisy uvedenými v odst. 1 tohoto článku výše.</w:t>
            </w:r>
          </w:p>
          <w:p w:rsidR="00550086" w:rsidRPr="005C3226" w:rsidRDefault="00550086" w:rsidP="00550086">
            <w:pPr>
              <w:ind w:left="284"/>
              <w:jc w:val="both"/>
              <w:rPr>
                <w:rFonts w:asciiTheme="minorHAnsi" w:hAnsiTheme="minorHAnsi" w:cstheme="minorHAnsi"/>
                <w:sz w:val="24"/>
              </w:rPr>
            </w:pPr>
          </w:p>
          <w:p w:rsidR="0099481C" w:rsidRPr="00EC0FA3" w:rsidRDefault="00927A48" w:rsidP="00341114">
            <w:pPr>
              <w:numPr>
                <w:ilvl w:val="0"/>
                <w:numId w:val="37"/>
              </w:numPr>
              <w:ind w:left="318" w:hanging="284"/>
              <w:jc w:val="both"/>
              <w:rPr>
                <w:rFonts w:asciiTheme="minorHAnsi" w:hAnsiTheme="minorHAnsi" w:cstheme="minorHAnsi"/>
                <w:sz w:val="24"/>
              </w:rPr>
            </w:pPr>
            <w:r>
              <w:rPr>
                <w:rFonts w:asciiTheme="minorHAnsi" w:hAnsiTheme="minorHAnsi" w:cstheme="minorHAnsi"/>
                <w:sz w:val="24"/>
              </w:rPr>
              <w:t>Poskytovatel</w:t>
            </w:r>
            <w:r w:rsidR="005C3226" w:rsidRPr="005C3226">
              <w:rPr>
                <w:rFonts w:asciiTheme="minorHAnsi" w:hAnsiTheme="minorHAnsi" w:cstheme="minorHAnsi"/>
                <w:sz w:val="24"/>
              </w:rPr>
              <w:t xml:space="preserve"> se zavazuje bez zbytečného odkladu po skončení Akce nebo této Smlouvy, podle toho, co nastane dřív, vrátit společnosti BAYER nebo na její žádost prokazatelně zničit, veškeré materiály, data a jiné podklady, které společnost BAYER poskytla </w:t>
            </w:r>
            <w:r>
              <w:rPr>
                <w:rFonts w:asciiTheme="minorHAnsi" w:hAnsiTheme="minorHAnsi" w:cstheme="minorHAnsi"/>
                <w:sz w:val="24"/>
              </w:rPr>
              <w:t>Poskytovateli</w:t>
            </w:r>
            <w:r w:rsidR="005C3226" w:rsidRPr="005C3226">
              <w:rPr>
                <w:rFonts w:asciiTheme="minorHAnsi" w:hAnsiTheme="minorHAnsi" w:cstheme="minorHAnsi"/>
                <w:sz w:val="24"/>
              </w:rPr>
              <w:t xml:space="preserve"> pro účely splnění jejích závazků vyplývajících z této </w:t>
            </w:r>
            <w:r w:rsidR="005C3226" w:rsidRPr="00EC0FA3">
              <w:rPr>
                <w:rFonts w:asciiTheme="minorHAnsi" w:hAnsiTheme="minorHAnsi" w:cstheme="minorHAnsi"/>
                <w:sz w:val="24"/>
              </w:rPr>
              <w:t>Smlouvy, nebyly-li během Akce spotřebovány v souladu s jejich účelem (letáky apod.).</w:t>
            </w:r>
          </w:p>
          <w:p w:rsidR="0099481C" w:rsidRPr="00EC0FA3" w:rsidRDefault="0099481C" w:rsidP="00EC0FA3">
            <w:pPr>
              <w:ind w:left="284"/>
              <w:jc w:val="both"/>
              <w:rPr>
                <w:rFonts w:asciiTheme="minorHAnsi" w:hAnsiTheme="minorHAnsi" w:cstheme="minorHAnsi"/>
                <w:sz w:val="24"/>
              </w:rPr>
            </w:pPr>
          </w:p>
          <w:p w:rsidR="005577C7" w:rsidRPr="00EC0FA3" w:rsidRDefault="00EC0FA3" w:rsidP="002C4C34">
            <w:pPr>
              <w:numPr>
                <w:ilvl w:val="0"/>
                <w:numId w:val="37"/>
              </w:numPr>
              <w:ind w:left="318" w:hanging="284"/>
              <w:jc w:val="both"/>
              <w:rPr>
                <w:rFonts w:ascii="Calibri" w:hAnsi="Calibri"/>
                <w:sz w:val="24"/>
                <w:szCs w:val="24"/>
                <w:lang w:eastAsia="en-US" w:bidi="en-US"/>
              </w:rPr>
            </w:pPr>
            <w:r w:rsidRPr="00EC0FA3">
              <w:rPr>
                <w:rFonts w:asciiTheme="minorHAnsi" w:hAnsiTheme="minorHAnsi" w:cstheme="minorHAnsi"/>
                <w:sz w:val="24"/>
              </w:rPr>
              <w:t>V případě, že plnění dle této Smlouvy podléhá zveřejnění dle Kodexu transparentní spolupráce AIFP (Asociace inovativního farmaceutického průmyslu), Poskytovatel souhlasí a bere na vědomí, že BAYER</w:t>
            </w:r>
            <w:r w:rsidRPr="00EC0FA3">
              <w:rPr>
                <w:rFonts w:asciiTheme="minorHAnsi" w:hAnsiTheme="minorHAnsi" w:cstheme="minorHAnsi"/>
                <w:color w:val="000000"/>
                <w:sz w:val="24"/>
              </w:rPr>
              <w:t xml:space="preserve"> zveřejní na centrální webové stránce koncernu BAYER a/nebo na webové stránce </w:t>
            </w:r>
            <w:hyperlink r:id="rId14" w:history="1">
              <w:r w:rsidRPr="00EC0FA3">
                <w:rPr>
                  <w:rStyle w:val="Hypertextovodkaz"/>
                  <w:rFonts w:asciiTheme="minorHAnsi" w:hAnsiTheme="minorHAnsi" w:cstheme="minorHAnsi"/>
                  <w:sz w:val="24"/>
                </w:rPr>
                <w:t>www.transparentnispoluprace.cz</w:t>
              </w:r>
            </w:hyperlink>
            <w:r w:rsidRPr="00EC0FA3">
              <w:rPr>
                <w:rFonts w:asciiTheme="minorHAnsi" w:hAnsiTheme="minorHAnsi" w:cstheme="minorHAnsi"/>
                <w:color w:val="000000"/>
                <w:sz w:val="24"/>
              </w:rPr>
              <w:t xml:space="preserve"> vlastněné a provozované AIFP veškeré platby a </w:t>
            </w:r>
            <w:r w:rsidRPr="00EC0FA3">
              <w:rPr>
                <w:rFonts w:asciiTheme="minorHAnsi" w:hAnsiTheme="minorHAnsi" w:cstheme="minorHAnsi"/>
                <w:sz w:val="24"/>
              </w:rPr>
              <w:t xml:space="preserve">jiná plnění, </w:t>
            </w:r>
            <w:r w:rsidRPr="00EC0FA3">
              <w:rPr>
                <w:rFonts w:asciiTheme="minorHAnsi" w:hAnsiTheme="minorHAnsi" w:cstheme="minorHAnsi"/>
                <w:sz w:val="24"/>
              </w:rPr>
              <w:lastRenderedPageBreak/>
              <w:t xml:space="preserve">tj. platby realizované společností BAYER na základě této Smlouvy. </w:t>
            </w:r>
            <w:r w:rsidRPr="00EC0FA3">
              <w:rPr>
                <w:rFonts w:ascii="Calibri" w:hAnsi="Calibri"/>
                <w:sz w:val="24"/>
                <w:szCs w:val="24"/>
                <w:lang w:eastAsia="en-US" w:bidi="en-US"/>
              </w:rPr>
              <w:t xml:space="preserve">Platby a jiná plnění budou zveřejněny na individuální bázi, uvádějící jméno, </w:t>
            </w:r>
            <w:proofErr w:type="gramStart"/>
            <w:r w:rsidRPr="00EC0FA3">
              <w:rPr>
                <w:rFonts w:ascii="Calibri" w:hAnsi="Calibri"/>
                <w:sz w:val="24"/>
                <w:szCs w:val="24"/>
                <w:lang w:eastAsia="en-US" w:bidi="en-US"/>
              </w:rPr>
              <w:t>adresu a, pokud</w:t>
            </w:r>
            <w:proofErr w:type="gramEnd"/>
            <w:r w:rsidRPr="00EC0FA3">
              <w:rPr>
                <w:rFonts w:ascii="Calibri" w:hAnsi="Calibri"/>
                <w:sz w:val="24"/>
                <w:szCs w:val="24"/>
                <w:lang w:eastAsia="en-US" w:bidi="en-US"/>
              </w:rPr>
              <w:t xml:space="preserve"> se uplatní, individuální identifikační číslo Poskytovatele.</w:t>
            </w:r>
            <w:r w:rsidR="00C33936">
              <w:rPr>
                <w:rFonts w:ascii="Calibri" w:hAnsi="Calibri"/>
                <w:sz w:val="24"/>
                <w:szCs w:val="24"/>
                <w:lang w:eastAsia="en-US" w:bidi="en-US"/>
              </w:rPr>
              <w:t xml:space="preserve"> </w:t>
            </w:r>
            <w:r w:rsidR="002C4C34" w:rsidRPr="002C4C34">
              <w:rPr>
                <w:rFonts w:ascii="Calibri" w:hAnsi="Calibri"/>
                <w:sz w:val="24"/>
                <w:szCs w:val="24"/>
                <w:lang w:eastAsia="en-US" w:bidi="en-US"/>
              </w:rPr>
              <w:t>P</w:t>
            </w:r>
            <w:r w:rsidR="002C4C34">
              <w:rPr>
                <w:rFonts w:ascii="Calibri" w:hAnsi="Calibri"/>
                <w:sz w:val="24"/>
                <w:szCs w:val="24"/>
                <w:lang w:eastAsia="en-US" w:bidi="en-US"/>
              </w:rPr>
              <w:t>okud p</w:t>
            </w:r>
            <w:r w:rsidR="002C4C34" w:rsidRPr="002C4C34">
              <w:rPr>
                <w:rFonts w:ascii="Calibri" w:hAnsi="Calibri"/>
                <w:sz w:val="24"/>
                <w:szCs w:val="24"/>
                <w:lang w:eastAsia="en-US" w:bidi="en-US"/>
              </w:rPr>
              <w:t>ři plnění této Smlouvy může docházet k poskytování plateb a jiných plnění Poskytovatelem třetím stranám, které podléhají zveřejnění dle Kodexu transparentní spolupráce AIFP</w:t>
            </w:r>
            <w:r w:rsidR="002C4C34">
              <w:rPr>
                <w:rFonts w:ascii="Calibri" w:hAnsi="Calibri"/>
                <w:sz w:val="24"/>
                <w:szCs w:val="24"/>
                <w:lang w:eastAsia="en-US" w:bidi="en-US"/>
              </w:rPr>
              <w:t>, tvoří</w:t>
            </w:r>
            <w:r w:rsidR="002C4C34" w:rsidRPr="002C4C34">
              <w:rPr>
                <w:rFonts w:ascii="Calibri" w:hAnsi="Calibri"/>
                <w:sz w:val="24"/>
                <w:szCs w:val="24"/>
                <w:lang w:eastAsia="en-US" w:bidi="en-US"/>
              </w:rPr>
              <w:t xml:space="preserve"> přílohu této Smlouvy vzorová verze formuláře hlášení, který se Poskytovatel zavazuje vyplnit a předat společnosti BAYER v souladu s Všeobecnými obchodními podmínkami společnosti BAYER (VOP). </w:t>
            </w:r>
            <w:r w:rsidR="002C4C34" w:rsidRPr="00606F91">
              <w:rPr>
                <w:rFonts w:asciiTheme="minorHAnsi" w:hAnsiTheme="minorHAnsi" w:cstheme="minorHAnsi"/>
                <w:iCs/>
                <w:sz w:val="24"/>
                <w:szCs w:val="24"/>
              </w:rPr>
              <w:t>V</w:t>
            </w:r>
            <w:r w:rsidR="002C4C34">
              <w:rPr>
                <w:rFonts w:asciiTheme="minorHAnsi" w:hAnsiTheme="minorHAnsi" w:cstheme="minorHAnsi"/>
                <w:iCs/>
                <w:sz w:val="24"/>
                <w:szCs w:val="24"/>
              </w:rPr>
              <w:t xml:space="preserve"> takovém </w:t>
            </w:r>
            <w:r w:rsidR="002C4C34" w:rsidRPr="00606F91">
              <w:rPr>
                <w:rFonts w:asciiTheme="minorHAnsi" w:hAnsiTheme="minorHAnsi" w:cstheme="minorHAnsi"/>
                <w:iCs/>
                <w:sz w:val="24"/>
                <w:szCs w:val="24"/>
              </w:rPr>
              <w:t xml:space="preserve">případě </w:t>
            </w:r>
            <w:r w:rsidR="002C4C34">
              <w:rPr>
                <w:rFonts w:asciiTheme="minorHAnsi" w:hAnsiTheme="minorHAnsi" w:cstheme="minorHAnsi"/>
                <w:iCs/>
                <w:sz w:val="24"/>
                <w:szCs w:val="24"/>
              </w:rPr>
              <w:t>má</w:t>
            </w:r>
            <w:r w:rsidR="002C4C34" w:rsidRPr="00606F91">
              <w:rPr>
                <w:rFonts w:asciiTheme="minorHAnsi" w:hAnsiTheme="minorHAnsi" w:cstheme="minorHAnsi"/>
                <w:iCs/>
                <w:sz w:val="24"/>
                <w:szCs w:val="24"/>
              </w:rPr>
              <w:t xml:space="preserve"> bod VOP zakotvující ustanovení ohledně Kodexu transparentní spolupráce AIFP </w:t>
            </w:r>
            <w:r w:rsidR="002C4C34">
              <w:rPr>
                <w:rFonts w:asciiTheme="minorHAnsi" w:hAnsiTheme="minorHAnsi" w:cstheme="minorHAnsi"/>
                <w:iCs/>
                <w:sz w:val="24"/>
                <w:szCs w:val="24"/>
              </w:rPr>
              <w:t>přednost před ustanoveními této Smlouvy</w:t>
            </w:r>
            <w:r w:rsidR="00DA43D0">
              <w:rPr>
                <w:rFonts w:ascii="Calibri" w:hAnsi="Calibri"/>
                <w:sz w:val="24"/>
                <w:szCs w:val="24"/>
                <w:lang w:eastAsia="en-US" w:bidi="en-US"/>
              </w:rPr>
              <w:t>.</w:t>
            </w:r>
            <w:r w:rsidR="00175430">
              <w:rPr>
                <w:rFonts w:ascii="Calibri" w:hAnsi="Calibri"/>
                <w:sz w:val="24"/>
                <w:szCs w:val="24"/>
                <w:lang w:eastAsia="en-US" w:bidi="en-US"/>
              </w:rPr>
              <w:t xml:space="preserve"> </w:t>
            </w:r>
          </w:p>
          <w:p w:rsidR="00703BD2" w:rsidRPr="00020ECA" w:rsidRDefault="00703BD2" w:rsidP="005C3226">
            <w:pPr>
              <w:jc w:val="center"/>
              <w:rPr>
                <w:rFonts w:asciiTheme="minorHAnsi" w:eastAsia="Arial" w:hAnsiTheme="minorHAnsi" w:cstheme="minorHAnsi"/>
                <w:b/>
                <w:sz w:val="28"/>
              </w:rPr>
            </w:pPr>
          </w:p>
          <w:p w:rsidR="005C3226" w:rsidRPr="00CA35D2" w:rsidRDefault="005C3226" w:rsidP="005C3226">
            <w:pPr>
              <w:jc w:val="center"/>
              <w:rPr>
                <w:rFonts w:asciiTheme="minorHAnsi" w:eastAsia="Arial" w:hAnsiTheme="minorHAnsi" w:cstheme="minorHAnsi"/>
                <w:b/>
                <w:sz w:val="28"/>
                <w:lang w:val="en-US"/>
              </w:rPr>
            </w:pPr>
            <w:r w:rsidRPr="00CA35D2">
              <w:rPr>
                <w:rFonts w:asciiTheme="minorHAnsi" w:eastAsia="Arial" w:hAnsiTheme="minorHAnsi" w:cstheme="minorHAnsi"/>
                <w:b/>
                <w:sz w:val="28"/>
                <w:lang w:val="en-US"/>
              </w:rPr>
              <w:t>VII.</w:t>
            </w:r>
          </w:p>
          <w:p w:rsidR="005C3226" w:rsidRPr="00CA35D2" w:rsidRDefault="005C3226" w:rsidP="005C3226">
            <w:pPr>
              <w:jc w:val="center"/>
              <w:rPr>
                <w:rFonts w:asciiTheme="minorHAnsi" w:eastAsia="Arial" w:hAnsiTheme="minorHAnsi" w:cstheme="minorHAnsi"/>
                <w:b/>
                <w:sz w:val="28"/>
                <w:lang w:val="en-US"/>
              </w:rPr>
            </w:pPr>
            <w:r w:rsidRPr="00CA35D2">
              <w:rPr>
                <w:rFonts w:asciiTheme="minorHAnsi" w:eastAsia="Arial" w:hAnsiTheme="minorHAnsi" w:cstheme="minorHAnsi"/>
                <w:b/>
                <w:sz w:val="28"/>
                <w:lang w:val="en-US"/>
              </w:rPr>
              <w:t>Závěrečná ustanovení</w:t>
            </w:r>
          </w:p>
          <w:p w:rsidR="005C3226" w:rsidRPr="005C3226" w:rsidRDefault="005C3226" w:rsidP="005C3226">
            <w:pPr>
              <w:jc w:val="center"/>
              <w:rPr>
                <w:rFonts w:asciiTheme="minorHAnsi" w:hAnsiTheme="minorHAnsi" w:cstheme="minorHAnsi"/>
                <w:sz w:val="24"/>
              </w:rPr>
            </w:pPr>
          </w:p>
          <w:p w:rsidR="005C3226" w:rsidRDefault="005C3226" w:rsidP="00D01918">
            <w:pPr>
              <w:numPr>
                <w:ilvl w:val="0"/>
                <w:numId w:val="38"/>
              </w:numPr>
              <w:ind w:left="284" w:hanging="284"/>
              <w:jc w:val="both"/>
              <w:rPr>
                <w:rFonts w:asciiTheme="minorHAnsi" w:hAnsiTheme="minorHAnsi" w:cstheme="minorHAnsi"/>
                <w:sz w:val="24"/>
              </w:rPr>
            </w:pPr>
            <w:r w:rsidRPr="005C3226">
              <w:rPr>
                <w:rFonts w:asciiTheme="minorHAnsi" w:hAnsiTheme="minorHAnsi" w:cstheme="minorHAnsi"/>
                <w:sz w:val="24"/>
              </w:rPr>
              <w:t>Tato Smlouva vstupuje v platnost a nabývá účinnosti dnem jejího uzavření oběma smluvními stranami. Smlouva může být měněna pouze písemnými dodatky.</w:t>
            </w:r>
          </w:p>
          <w:p w:rsidR="000219F4" w:rsidRDefault="00624A33" w:rsidP="000219F4">
            <w:pPr>
              <w:numPr>
                <w:ilvl w:val="0"/>
                <w:numId w:val="38"/>
              </w:numPr>
              <w:ind w:left="284" w:hanging="284"/>
              <w:jc w:val="both"/>
              <w:rPr>
                <w:rFonts w:asciiTheme="minorHAnsi" w:hAnsiTheme="minorHAnsi" w:cstheme="minorHAnsi"/>
                <w:iCs/>
                <w:sz w:val="24"/>
              </w:rPr>
            </w:pPr>
            <w:r w:rsidRPr="00624A33">
              <w:rPr>
                <w:rFonts w:asciiTheme="minorHAnsi" w:hAnsiTheme="minorHAnsi" w:cstheme="minorHAnsi"/>
                <w:sz w:val="24"/>
                <w:szCs w:val="24"/>
              </w:rPr>
              <w:t xml:space="preserve">Nedílnou součástí této Smlouvy jsou aktuální Všeobecné obchodní podmínky společnosti BAYER dostupné na </w:t>
            </w:r>
            <w:hyperlink r:id="rId15" w:history="1">
              <w:r w:rsidRPr="00624A33">
                <w:rPr>
                  <w:rStyle w:val="Hypertextovodkaz"/>
                  <w:rFonts w:asciiTheme="minorHAnsi" w:hAnsiTheme="minorHAnsi" w:cstheme="minorHAnsi"/>
                  <w:sz w:val="24"/>
                  <w:szCs w:val="24"/>
                </w:rPr>
                <w:t>www.bayer.cz</w:t>
              </w:r>
            </w:hyperlink>
            <w:r w:rsidRPr="00624A33">
              <w:rPr>
                <w:rFonts w:asciiTheme="minorHAnsi" w:hAnsiTheme="minorHAnsi" w:cstheme="minorHAnsi"/>
                <w:sz w:val="24"/>
                <w:szCs w:val="24"/>
              </w:rPr>
              <w:t>; v případě rozporu mezi ustanoveními této Smlouvy a uvedenými podmínkami mají ustanovení této Smlouvy přednost. Případnou další akceptací Všeobecných obchodních podmínek společnosti BAYER po uzavření této Smlouvy nejsou ustanovení této Smlouvy nijak dotčena a tato zůstávají nadále platná a účinná v plném rozsahu</w:t>
            </w:r>
            <w:r w:rsidR="000219F4" w:rsidRPr="00624A33">
              <w:rPr>
                <w:rFonts w:asciiTheme="minorHAnsi" w:hAnsiTheme="minorHAnsi" w:cstheme="minorHAnsi"/>
                <w:iCs/>
                <w:sz w:val="24"/>
              </w:rPr>
              <w:t>.</w:t>
            </w:r>
          </w:p>
          <w:p w:rsidR="00646A74" w:rsidRPr="00646A74" w:rsidRDefault="00646A74" w:rsidP="00646A74">
            <w:pPr>
              <w:numPr>
                <w:ilvl w:val="0"/>
                <w:numId w:val="38"/>
              </w:numPr>
              <w:ind w:left="318"/>
              <w:jc w:val="both"/>
              <w:rPr>
                <w:rFonts w:asciiTheme="minorHAnsi" w:hAnsiTheme="minorHAnsi" w:cstheme="minorHAnsi"/>
                <w:sz w:val="24"/>
              </w:rPr>
            </w:pPr>
            <w:r w:rsidRPr="00646A74">
              <w:rPr>
                <w:rFonts w:asciiTheme="minorHAnsi" w:hAnsiTheme="minorHAnsi" w:cstheme="minorHAnsi"/>
                <w:iCs/>
                <w:sz w:val="24"/>
              </w:rPr>
              <w:t>BAYER se zavazuje řídit se Organizačními pokyny, které tvoří přílohu této smlouvy</w:t>
            </w:r>
            <w:r>
              <w:rPr>
                <w:rFonts w:asciiTheme="minorHAnsi" w:hAnsiTheme="minorHAnsi" w:cstheme="minorHAnsi"/>
                <w:iCs/>
                <w:sz w:val="24"/>
              </w:rPr>
              <w:t xml:space="preserve"> a které jsou pro něj relevantní</w:t>
            </w:r>
            <w:r w:rsidRPr="00646A74">
              <w:rPr>
                <w:rFonts w:asciiTheme="minorHAnsi" w:hAnsiTheme="minorHAnsi" w:cstheme="minorHAnsi"/>
                <w:iCs/>
                <w:sz w:val="24"/>
              </w:rPr>
              <w:t xml:space="preserve">. V případě, že v důsledku porušení tohoto závazku bude Poskytovatel </w:t>
            </w:r>
            <w:r>
              <w:rPr>
                <w:rFonts w:asciiTheme="minorHAnsi" w:hAnsiTheme="minorHAnsi" w:cstheme="minorHAnsi"/>
                <w:iCs/>
                <w:sz w:val="24"/>
              </w:rPr>
              <w:t>vyzván k</w:t>
            </w:r>
            <w:r w:rsidRPr="00646A74">
              <w:rPr>
                <w:rFonts w:asciiTheme="minorHAnsi" w:hAnsiTheme="minorHAnsi" w:cstheme="minorHAnsi"/>
                <w:iCs/>
                <w:sz w:val="24"/>
              </w:rPr>
              <w:t xml:space="preserve"> zapla</w:t>
            </w:r>
            <w:r>
              <w:rPr>
                <w:rFonts w:asciiTheme="minorHAnsi" w:hAnsiTheme="minorHAnsi" w:cstheme="minorHAnsi"/>
                <w:iCs/>
                <w:sz w:val="24"/>
              </w:rPr>
              <w:t>cení</w:t>
            </w:r>
            <w:r w:rsidRPr="00646A74">
              <w:rPr>
                <w:rFonts w:asciiTheme="minorHAnsi" w:hAnsiTheme="minorHAnsi" w:cstheme="minorHAnsi"/>
                <w:iCs/>
                <w:sz w:val="24"/>
              </w:rPr>
              <w:t xml:space="preserve"> společnosti Veletrhy Brno, a. s. částk</w:t>
            </w:r>
            <w:r>
              <w:rPr>
                <w:rFonts w:asciiTheme="minorHAnsi" w:hAnsiTheme="minorHAnsi" w:cstheme="minorHAnsi"/>
                <w:iCs/>
                <w:sz w:val="24"/>
              </w:rPr>
              <w:t>y</w:t>
            </w:r>
            <w:r w:rsidRPr="00646A74">
              <w:rPr>
                <w:rFonts w:asciiTheme="minorHAnsi" w:hAnsiTheme="minorHAnsi" w:cstheme="minorHAnsi"/>
                <w:iCs/>
                <w:sz w:val="24"/>
              </w:rPr>
              <w:t xml:space="preserve"> zejména z titulu smluvní pokuty či náhrady škody,</w:t>
            </w:r>
            <w:r>
              <w:rPr>
                <w:rFonts w:asciiTheme="minorHAnsi" w:hAnsiTheme="minorHAnsi" w:cstheme="minorHAnsi"/>
                <w:iCs/>
                <w:sz w:val="24"/>
              </w:rPr>
              <w:t xml:space="preserve"> bez zbytečného odkladu Poskytovatel o tomto písemně vyrozumí BAYER. V případě, že</w:t>
            </w:r>
            <w:r w:rsidR="004906FB">
              <w:rPr>
                <w:rFonts w:asciiTheme="minorHAnsi" w:hAnsiTheme="minorHAnsi" w:cstheme="minorHAnsi"/>
                <w:iCs/>
                <w:sz w:val="24"/>
              </w:rPr>
              <w:t xml:space="preserve"> povinnost Poskytovatele nahradit škodu / </w:t>
            </w:r>
            <w:r w:rsidR="004906FB">
              <w:rPr>
                <w:rFonts w:asciiTheme="minorHAnsi" w:hAnsiTheme="minorHAnsi" w:cstheme="minorHAnsi"/>
                <w:iCs/>
                <w:sz w:val="24"/>
              </w:rPr>
              <w:lastRenderedPageBreak/>
              <w:t>smluvní pokutu vznikla z důvodu na straně BAYER</w:t>
            </w:r>
            <w:r>
              <w:rPr>
                <w:rFonts w:asciiTheme="minorHAnsi" w:hAnsiTheme="minorHAnsi" w:cstheme="minorHAnsi"/>
                <w:iCs/>
                <w:sz w:val="24"/>
              </w:rPr>
              <w:t xml:space="preserve">, </w:t>
            </w:r>
            <w:r w:rsidRPr="00646A74">
              <w:rPr>
                <w:rFonts w:asciiTheme="minorHAnsi" w:hAnsiTheme="minorHAnsi" w:cstheme="minorHAnsi"/>
                <w:iCs/>
                <w:sz w:val="24"/>
              </w:rPr>
              <w:t>je BAYER povinen uhradit Poskytovateli</w:t>
            </w:r>
            <w:r w:rsidR="004906FB">
              <w:rPr>
                <w:rFonts w:asciiTheme="minorHAnsi" w:hAnsiTheme="minorHAnsi" w:cstheme="minorHAnsi"/>
                <w:iCs/>
                <w:sz w:val="24"/>
              </w:rPr>
              <w:t xml:space="preserve"> částku</w:t>
            </w:r>
            <w:r w:rsidRPr="00646A74">
              <w:rPr>
                <w:rFonts w:asciiTheme="minorHAnsi" w:hAnsiTheme="minorHAnsi" w:cstheme="minorHAnsi"/>
                <w:iCs/>
                <w:sz w:val="24"/>
              </w:rPr>
              <w:t xml:space="preserve">, </w:t>
            </w:r>
            <w:r w:rsidR="004906FB">
              <w:rPr>
                <w:rFonts w:asciiTheme="minorHAnsi" w:hAnsiTheme="minorHAnsi" w:cstheme="minorHAnsi"/>
                <w:iCs/>
                <w:sz w:val="24"/>
              </w:rPr>
              <w:t xml:space="preserve">kterou z těchto důvodů Poskytovatel uhradil společnosti Veletrhy Brno, a.s., </w:t>
            </w:r>
            <w:r w:rsidRPr="00646A74">
              <w:rPr>
                <w:rFonts w:asciiTheme="minorHAnsi" w:hAnsiTheme="minorHAnsi" w:cstheme="minorHAnsi"/>
                <w:iCs/>
                <w:sz w:val="24"/>
              </w:rPr>
              <w:t>a to ve lhůtě 30 dnů od doručení výzvy k</w:t>
            </w:r>
            <w:r>
              <w:rPr>
                <w:rFonts w:asciiTheme="minorHAnsi" w:hAnsiTheme="minorHAnsi" w:cstheme="minorHAnsi"/>
                <w:iCs/>
                <w:sz w:val="24"/>
              </w:rPr>
              <w:t> </w:t>
            </w:r>
            <w:r w:rsidRPr="00646A74">
              <w:rPr>
                <w:rFonts w:asciiTheme="minorHAnsi" w:hAnsiTheme="minorHAnsi" w:cstheme="minorHAnsi"/>
                <w:iCs/>
                <w:sz w:val="24"/>
              </w:rPr>
              <w:t>úhradě</w:t>
            </w:r>
            <w:r>
              <w:rPr>
                <w:rFonts w:asciiTheme="minorHAnsi" w:hAnsiTheme="minorHAnsi" w:cstheme="minorHAnsi"/>
                <w:iCs/>
                <w:sz w:val="24"/>
              </w:rPr>
              <w:t xml:space="preserve">. </w:t>
            </w:r>
          </w:p>
          <w:p w:rsidR="005C3226" w:rsidRPr="005C3226" w:rsidRDefault="005C3226" w:rsidP="00646A74">
            <w:pPr>
              <w:numPr>
                <w:ilvl w:val="0"/>
                <w:numId w:val="38"/>
              </w:numPr>
              <w:ind w:left="318"/>
              <w:jc w:val="both"/>
              <w:rPr>
                <w:rFonts w:asciiTheme="minorHAnsi" w:hAnsiTheme="minorHAnsi" w:cstheme="minorHAnsi"/>
                <w:sz w:val="24"/>
              </w:rPr>
            </w:pPr>
            <w:r w:rsidRPr="005C3226">
              <w:rPr>
                <w:rFonts w:asciiTheme="minorHAnsi" w:hAnsiTheme="minorHAnsi" w:cstheme="minorHAnsi"/>
                <w:sz w:val="24"/>
              </w:rPr>
              <w:t xml:space="preserve">Práva a povinnosti smluvních stran v této Smlouvě výslovně neupravené se řídí příslušnými ustanoveními zák. č. </w:t>
            </w:r>
            <w:r w:rsidR="00143587">
              <w:rPr>
                <w:rFonts w:asciiTheme="minorHAnsi" w:hAnsiTheme="minorHAnsi" w:cstheme="minorHAnsi"/>
                <w:sz w:val="24"/>
              </w:rPr>
              <w:t>89/2012</w:t>
            </w:r>
            <w:r w:rsidRPr="005C3226">
              <w:rPr>
                <w:rFonts w:asciiTheme="minorHAnsi" w:hAnsiTheme="minorHAnsi" w:cstheme="minorHAnsi"/>
                <w:sz w:val="24"/>
              </w:rPr>
              <w:t xml:space="preserve"> Sb., </w:t>
            </w:r>
            <w:r w:rsidR="00143587">
              <w:rPr>
                <w:rFonts w:asciiTheme="minorHAnsi" w:hAnsiTheme="minorHAnsi" w:cstheme="minorHAnsi"/>
                <w:sz w:val="24"/>
              </w:rPr>
              <w:t>občanského</w:t>
            </w:r>
            <w:r w:rsidRPr="005C3226">
              <w:rPr>
                <w:rFonts w:asciiTheme="minorHAnsi" w:hAnsiTheme="minorHAnsi" w:cstheme="minorHAnsi"/>
                <w:sz w:val="24"/>
              </w:rPr>
              <w:t xml:space="preserve"> zákoníku, ve znění pozdějších předpisů</w:t>
            </w:r>
            <w:r w:rsidR="00143587">
              <w:rPr>
                <w:rFonts w:asciiTheme="minorHAnsi" w:hAnsiTheme="minorHAnsi" w:cstheme="minorHAnsi"/>
                <w:sz w:val="24"/>
              </w:rPr>
              <w:t>,</w:t>
            </w:r>
            <w:r w:rsidRPr="005C3226">
              <w:rPr>
                <w:rFonts w:asciiTheme="minorHAnsi" w:hAnsiTheme="minorHAnsi" w:cstheme="minorHAnsi"/>
                <w:sz w:val="24"/>
              </w:rPr>
              <w:t xml:space="preserve"> a příslušnými právními předpisy souvisejícími.</w:t>
            </w:r>
          </w:p>
          <w:p w:rsidR="005C3226" w:rsidRPr="005C3226" w:rsidRDefault="005C3226" w:rsidP="00D01918">
            <w:pPr>
              <w:numPr>
                <w:ilvl w:val="0"/>
                <w:numId w:val="38"/>
              </w:numPr>
              <w:ind w:left="284" w:hanging="284"/>
              <w:jc w:val="both"/>
              <w:rPr>
                <w:rFonts w:asciiTheme="minorHAnsi" w:hAnsiTheme="minorHAnsi" w:cstheme="minorHAnsi"/>
                <w:sz w:val="24"/>
              </w:rPr>
            </w:pPr>
            <w:r w:rsidRPr="005C3226">
              <w:rPr>
                <w:rFonts w:asciiTheme="minorHAnsi" w:hAnsiTheme="minorHAnsi" w:cstheme="minorHAnsi"/>
                <w:sz w:val="24"/>
              </w:rPr>
              <w:t>Pokud se kterékoli ustanovení této Smlouvy stane v jakémkoli ohledu nezákonným, neplatným nebo nevymahatelným, nebude tím žádným způsobem dotčena ani oslabena zákonnost, platnost a vymahatelnost zbývajících ustanovení této Smlouvy.</w:t>
            </w:r>
          </w:p>
          <w:p w:rsidR="005C3226" w:rsidRDefault="005C3226" w:rsidP="00D01918">
            <w:pPr>
              <w:numPr>
                <w:ilvl w:val="0"/>
                <w:numId w:val="38"/>
              </w:numPr>
              <w:ind w:left="284" w:hanging="284"/>
              <w:jc w:val="both"/>
              <w:rPr>
                <w:rFonts w:asciiTheme="minorHAnsi" w:hAnsiTheme="minorHAnsi" w:cstheme="minorHAnsi"/>
                <w:sz w:val="24"/>
              </w:rPr>
            </w:pPr>
            <w:r w:rsidRPr="005C3226">
              <w:rPr>
                <w:rFonts w:asciiTheme="minorHAnsi" w:hAnsiTheme="minorHAnsi" w:cstheme="minorHAnsi"/>
                <w:sz w:val="24"/>
              </w:rPr>
              <w:t>Obě smluvní strany prohlašují, že si tuto Smlouvu přečetly a že tato Smlouva byla uzavřena jako projev jejich svobodné vůle.</w:t>
            </w:r>
          </w:p>
          <w:p w:rsidR="00C457D3" w:rsidRPr="005C3226" w:rsidRDefault="00C457D3" w:rsidP="00C457D3">
            <w:pPr>
              <w:ind w:left="284"/>
              <w:jc w:val="both"/>
              <w:rPr>
                <w:rFonts w:asciiTheme="minorHAnsi" w:hAnsiTheme="minorHAnsi" w:cstheme="minorHAnsi"/>
                <w:sz w:val="24"/>
              </w:rPr>
            </w:pPr>
          </w:p>
          <w:p w:rsidR="00B827C0" w:rsidRPr="00D01918" w:rsidRDefault="005C3226" w:rsidP="00B827C0">
            <w:pPr>
              <w:numPr>
                <w:ilvl w:val="0"/>
                <w:numId w:val="38"/>
              </w:numPr>
              <w:ind w:left="284" w:hanging="284"/>
              <w:jc w:val="both"/>
              <w:rPr>
                <w:rFonts w:asciiTheme="minorHAnsi" w:hAnsiTheme="minorHAnsi" w:cstheme="minorHAnsi"/>
                <w:sz w:val="24"/>
              </w:rPr>
            </w:pPr>
            <w:r w:rsidRPr="005C3226">
              <w:rPr>
                <w:rFonts w:asciiTheme="minorHAnsi" w:hAnsiTheme="minorHAnsi" w:cstheme="minorHAnsi"/>
                <w:sz w:val="24"/>
              </w:rPr>
              <w:t>Tato Smlouva je sepsána ve dvou vyhotoveních, z nichž po jednom obdrží každá ze smluvních stran.</w:t>
            </w:r>
          </w:p>
          <w:p w:rsidR="005C3226" w:rsidRPr="005B150C" w:rsidRDefault="002442AB" w:rsidP="002442AB">
            <w:pPr>
              <w:numPr>
                <w:ilvl w:val="0"/>
                <w:numId w:val="38"/>
              </w:numPr>
              <w:ind w:left="284" w:hanging="284"/>
              <w:jc w:val="both"/>
              <w:rPr>
                <w:rFonts w:asciiTheme="minorHAnsi" w:hAnsiTheme="minorHAnsi" w:cstheme="minorHAnsi"/>
                <w:sz w:val="24"/>
              </w:rPr>
            </w:pPr>
            <w:r w:rsidRPr="002442AB">
              <w:rPr>
                <w:rFonts w:asciiTheme="minorHAnsi" w:hAnsiTheme="minorHAnsi" w:cstheme="minorHAnsi"/>
                <w:sz w:val="24"/>
                <w:szCs w:val="24"/>
              </w:rPr>
              <w:t>V případě</w:t>
            </w:r>
            <w:r w:rsidR="00D01918">
              <w:rPr>
                <w:rFonts w:asciiTheme="minorHAnsi" w:hAnsiTheme="minorHAnsi" w:cstheme="minorHAnsi"/>
                <w:sz w:val="24"/>
                <w:szCs w:val="24"/>
              </w:rPr>
              <w:t xml:space="preserve"> jakýchkoliv nesrovnalostí mezi </w:t>
            </w:r>
            <w:r w:rsidRPr="00D01918">
              <w:rPr>
                <w:rFonts w:asciiTheme="minorHAnsi" w:hAnsiTheme="minorHAnsi" w:cstheme="minorHAnsi"/>
                <w:sz w:val="24"/>
                <w:szCs w:val="24"/>
              </w:rPr>
              <w:t>českou a anglickou verzí Smlouvy je česká</w:t>
            </w:r>
            <w:r w:rsidR="00D01918">
              <w:rPr>
                <w:rFonts w:asciiTheme="minorHAnsi" w:hAnsiTheme="minorHAnsi" w:cstheme="minorHAnsi"/>
                <w:sz w:val="24"/>
              </w:rPr>
              <w:t xml:space="preserve"> </w:t>
            </w:r>
            <w:r w:rsidRPr="00D01918">
              <w:rPr>
                <w:rFonts w:asciiTheme="minorHAnsi" w:hAnsiTheme="minorHAnsi" w:cstheme="minorHAnsi"/>
                <w:sz w:val="24"/>
                <w:szCs w:val="24"/>
              </w:rPr>
              <w:t>verze rozhodující.</w:t>
            </w:r>
          </w:p>
        </w:tc>
        <w:tc>
          <w:tcPr>
            <w:tcW w:w="5104" w:type="dxa"/>
          </w:tcPr>
          <w:p w:rsidR="005C3226" w:rsidRPr="00695AB9" w:rsidRDefault="005C3226" w:rsidP="002442AB">
            <w:pPr>
              <w:jc w:val="center"/>
              <w:rPr>
                <w:rFonts w:ascii="Calibri" w:hAnsi="Calibri" w:cs="Calibri"/>
                <w:b/>
                <w:sz w:val="24"/>
                <w:szCs w:val="28"/>
              </w:rPr>
            </w:pPr>
          </w:p>
          <w:p w:rsidR="00303F3E" w:rsidRPr="005C3226" w:rsidRDefault="00303F3E" w:rsidP="00303F3E">
            <w:pPr>
              <w:jc w:val="center"/>
              <w:rPr>
                <w:rFonts w:ascii="Calibri" w:hAnsi="Calibri" w:cs="Calibri"/>
                <w:b/>
                <w:bCs/>
                <w:sz w:val="28"/>
                <w:szCs w:val="28"/>
              </w:rPr>
            </w:pPr>
            <w:r w:rsidRPr="005C3226">
              <w:rPr>
                <w:rFonts w:ascii="Calibri" w:hAnsi="Calibri" w:cs="Calibri"/>
                <w:b/>
                <w:bCs/>
                <w:sz w:val="28"/>
                <w:szCs w:val="28"/>
              </w:rPr>
              <w:t>I.</w:t>
            </w:r>
          </w:p>
          <w:p w:rsidR="00303F3E" w:rsidRPr="00303F3E" w:rsidRDefault="00303F3E" w:rsidP="00303F3E">
            <w:pPr>
              <w:jc w:val="center"/>
              <w:rPr>
                <w:rFonts w:ascii="Calibri" w:hAnsi="Calibri" w:cs="Calibri"/>
                <w:b/>
                <w:bCs/>
                <w:sz w:val="28"/>
                <w:szCs w:val="28"/>
              </w:rPr>
            </w:pPr>
            <w:r w:rsidRPr="005C3226">
              <w:rPr>
                <w:rFonts w:ascii="Calibri" w:hAnsi="Calibri" w:cs="Calibri"/>
                <w:b/>
                <w:bCs/>
                <w:sz w:val="28"/>
                <w:szCs w:val="28"/>
              </w:rPr>
              <w:t>Preambule</w:t>
            </w:r>
          </w:p>
          <w:p w:rsidR="00303F3E" w:rsidRPr="00303F3E" w:rsidRDefault="00303F3E" w:rsidP="00303F3E">
            <w:pPr>
              <w:jc w:val="center"/>
              <w:rPr>
                <w:rFonts w:asciiTheme="minorHAnsi" w:hAnsiTheme="minorHAnsi" w:cstheme="minorHAnsi"/>
                <w:sz w:val="24"/>
                <w:lang w:val="en-US"/>
              </w:rPr>
            </w:pPr>
          </w:p>
          <w:p w:rsidR="00303F3E" w:rsidRPr="006A184B" w:rsidRDefault="00303F3E" w:rsidP="00303F3E">
            <w:pPr>
              <w:numPr>
                <w:ilvl w:val="0"/>
                <w:numId w:val="26"/>
              </w:numPr>
              <w:ind w:left="284" w:hanging="284"/>
              <w:jc w:val="both"/>
              <w:rPr>
                <w:rFonts w:asciiTheme="minorHAnsi" w:hAnsiTheme="minorHAnsi" w:cstheme="minorHAnsi"/>
                <w:sz w:val="24"/>
                <w:lang w:val="en-US"/>
              </w:rPr>
            </w:pPr>
            <w:r w:rsidRPr="00303F3E">
              <w:rPr>
                <w:rFonts w:asciiTheme="minorHAnsi" w:eastAsia="Arial" w:hAnsiTheme="minorHAnsi" w:cstheme="minorHAnsi"/>
                <w:sz w:val="24"/>
                <w:lang w:val="en-US"/>
              </w:rPr>
              <w:t xml:space="preserve">The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xml:space="preserve"> is </w:t>
            </w:r>
            <w:r w:rsidR="00670B6E" w:rsidRPr="00303F3E">
              <w:rPr>
                <w:rFonts w:asciiTheme="minorHAnsi" w:hAnsiTheme="minorHAnsi" w:cstheme="minorHAnsi"/>
                <w:sz w:val="24"/>
                <w:lang w:val="en-US"/>
              </w:rPr>
              <w:fldChar w:fldCharType="begin">
                <w:ffData>
                  <w:name w:val="Text19"/>
                  <w:enabled/>
                  <w:calcOnExit w:val="0"/>
                  <w:textInput>
                    <w:default w:val="(trading company/civic association etc.)"/>
                  </w:textInput>
                </w:ffData>
              </w:fldChar>
            </w:r>
            <w:r w:rsidRPr="00303F3E">
              <w:rPr>
                <w:rFonts w:asciiTheme="minorHAnsi" w:eastAsia="Arial" w:hAnsiTheme="minorHAnsi" w:cstheme="minorHAnsi"/>
                <w:sz w:val="24"/>
                <w:lang w:val="en-US"/>
              </w:rPr>
              <w:instrText xml:space="preserve"> FORMTEXT </w:instrText>
            </w:r>
            <w:r w:rsidR="00670B6E" w:rsidRPr="00303F3E">
              <w:rPr>
                <w:rFonts w:asciiTheme="minorHAnsi" w:hAnsiTheme="minorHAnsi" w:cstheme="minorHAnsi"/>
                <w:sz w:val="24"/>
                <w:lang w:val="en-US"/>
              </w:rPr>
            </w:r>
            <w:r w:rsidR="00670B6E" w:rsidRPr="00303F3E">
              <w:rPr>
                <w:rFonts w:asciiTheme="minorHAnsi" w:hAnsiTheme="minorHAnsi" w:cstheme="minorHAnsi"/>
                <w:sz w:val="24"/>
                <w:lang w:val="en-US"/>
              </w:rPr>
              <w:fldChar w:fldCharType="separate"/>
            </w:r>
            <w:r w:rsidR="00581D98">
              <w:rPr>
                <w:rFonts w:asciiTheme="minorHAnsi" w:hAnsiTheme="minorHAnsi" w:cstheme="minorHAnsi"/>
                <w:sz w:val="24"/>
                <w:lang w:val="en-US"/>
              </w:rPr>
              <w:t>contributory organization</w:t>
            </w:r>
            <w:r w:rsidR="00670B6E" w:rsidRPr="00303F3E">
              <w:rPr>
                <w:rFonts w:asciiTheme="minorHAnsi" w:hAnsiTheme="minorHAnsi" w:cstheme="minorHAnsi"/>
                <w:sz w:val="24"/>
                <w:lang w:val="en-US"/>
              </w:rPr>
              <w:fldChar w:fldCharType="end"/>
            </w:r>
            <w:r w:rsidRPr="00303F3E">
              <w:rPr>
                <w:rFonts w:asciiTheme="minorHAnsi" w:eastAsia="Arial" w:hAnsiTheme="minorHAnsi" w:cstheme="minorHAnsi"/>
                <w:sz w:val="24"/>
                <w:lang w:val="en-US"/>
              </w:rPr>
              <w:t xml:space="preserve"> performing its activity mainly in the area of </w:t>
            </w:r>
            <w:r w:rsidR="00670B6E" w:rsidRPr="00303F3E">
              <w:rPr>
                <w:rFonts w:asciiTheme="minorHAnsi" w:hAnsiTheme="minorHAnsi" w:cstheme="minorHAnsi"/>
                <w:sz w:val="24"/>
                <w:lang w:val="en-US"/>
              </w:rPr>
              <w:fldChar w:fldCharType="begin">
                <w:ffData>
                  <w:name w:val="Text2"/>
                  <w:enabled/>
                  <w:calcOnExit w:val="0"/>
                  <w:textInput/>
                </w:ffData>
              </w:fldChar>
            </w:r>
            <w:r w:rsidRPr="00303F3E">
              <w:rPr>
                <w:rFonts w:asciiTheme="minorHAnsi" w:eastAsia="Arial" w:hAnsiTheme="minorHAnsi" w:cstheme="minorHAnsi"/>
                <w:sz w:val="24"/>
                <w:lang w:val="en-US"/>
              </w:rPr>
              <w:instrText xml:space="preserve"> FORMTEXT </w:instrText>
            </w:r>
            <w:r w:rsidR="00670B6E" w:rsidRPr="00303F3E">
              <w:rPr>
                <w:rFonts w:asciiTheme="minorHAnsi" w:hAnsiTheme="minorHAnsi" w:cstheme="minorHAnsi"/>
                <w:sz w:val="24"/>
                <w:lang w:val="en-US"/>
              </w:rPr>
            </w:r>
            <w:r w:rsidR="00670B6E" w:rsidRPr="00303F3E">
              <w:rPr>
                <w:rFonts w:asciiTheme="minorHAnsi" w:hAnsiTheme="minorHAnsi" w:cstheme="minorHAnsi"/>
                <w:sz w:val="24"/>
                <w:lang w:val="en-US"/>
              </w:rPr>
              <w:fldChar w:fldCharType="separate"/>
            </w:r>
            <w:r w:rsidR="00581D98">
              <w:rPr>
                <w:rFonts w:asciiTheme="minorHAnsi" w:eastAsia="Arial" w:hAnsiTheme="minorHAnsi" w:cstheme="minorHAnsi"/>
                <w:sz w:val="24"/>
                <w:lang w:val="en-US"/>
              </w:rPr>
              <w:t>providing of healthcare</w:t>
            </w:r>
            <w:r w:rsidR="00670B6E" w:rsidRPr="00303F3E">
              <w:rPr>
                <w:rFonts w:asciiTheme="minorHAnsi" w:hAnsiTheme="minorHAnsi" w:cstheme="minorHAnsi"/>
                <w:sz w:val="24"/>
                <w:lang w:val="en-US"/>
              </w:rPr>
              <w:fldChar w:fldCharType="end"/>
            </w:r>
            <w:r w:rsidRPr="00303F3E">
              <w:rPr>
                <w:rFonts w:asciiTheme="minorHAnsi" w:eastAsia="Arial" w:hAnsiTheme="minorHAnsi" w:cstheme="minorHAnsi"/>
                <w:sz w:val="24"/>
                <w:lang w:val="en-US"/>
              </w:rPr>
              <w:t xml:space="preserve"> in the territory of the Czech Republic in compliance with the relevant legislation.</w:t>
            </w:r>
          </w:p>
          <w:bookmarkStart w:id="7" w:name="Text6"/>
          <w:p w:rsidR="00303F3E" w:rsidRPr="006A184B" w:rsidRDefault="00670B6E" w:rsidP="006A184B">
            <w:pPr>
              <w:ind w:left="284" w:hanging="284"/>
              <w:jc w:val="both"/>
              <w:rPr>
                <w:rFonts w:asciiTheme="minorHAnsi" w:hAnsiTheme="minorHAnsi" w:cstheme="minorHAnsi"/>
                <w:color w:val="000000"/>
                <w:sz w:val="24"/>
              </w:rPr>
            </w:pPr>
            <w:r>
              <w:rPr>
                <w:rFonts w:asciiTheme="minorHAnsi" w:hAnsiTheme="minorHAnsi" w:cstheme="minorHAnsi"/>
                <w:color w:val="000000"/>
                <w:sz w:val="24"/>
              </w:rPr>
              <w:fldChar w:fldCharType="begin">
                <w:ffData>
                  <w:name w:val=""/>
                  <w:enabled/>
                  <w:calcOnExit w:val="0"/>
                  <w:textInput>
                    <w:default w:val="2. The Provider organizes meetings of experts called     , in     , on     with the participation of experts in the given field (hereinafter also referred to as the „Event“). The Agency is authorized to provide promotional services and performance related"/>
                  </w:textInput>
                </w:ffData>
              </w:fldChar>
            </w:r>
            <w:r w:rsidR="007D2961">
              <w:rPr>
                <w:rFonts w:asciiTheme="minorHAnsi" w:hAnsiTheme="minorHAnsi" w:cstheme="minorHAnsi"/>
                <w:color w:val="000000"/>
                <w:sz w:val="24"/>
              </w:rPr>
              <w:instrText xml:space="preserve"> FORMTEXT </w:instrText>
            </w:r>
            <w:r>
              <w:rPr>
                <w:rFonts w:asciiTheme="minorHAnsi" w:hAnsiTheme="minorHAnsi" w:cstheme="minorHAnsi"/>
                <w:color w:val="000000"/>
                <w:sz w:val="24"/>
              </w:rPr>
            </w:r>
            <w:r>
              <w:rPr>
                <w:rFonts w:asciiTheme="minorHAnsi" w:hAnsiTheme="minorHAnsi" w:cstheme="minorHAnsi"/>
                <w:color w:val="000000"/>
                <w:sz w:val="24"/>
              </w:rPr>
              <w:fldChar w:fldCharType="separate"/>
            </w:r>
            <w:r w:rsidR="007D2961">
              <w:rPr>
                <w:rFonts w:asciiTheme="minorHAnsi" w:hAnsiTheme="minorHAnsi" w:cstheme="minorHAnsi"/>
                <w:noProof/>
                <w:color w:val="000000"/>
                <w:sz w:val="24"/>
              </w:rPr>
              <w:t xml:space="preserve">2. The Provider organizes meetings of experts called </w:t>
            </w:r>
            <w:r w:rsidR="00581D98">
              <w:rPr>
                <w:rFonts w:asciiTheme="minorHAnsi" w:hAnsiTheme="minorHAnsi" w:cstheme="minorHAnsi"/>
                <w:noProof/>
                <w:color w:val="000000"/>
                <w:sz w:val="24"/>
              </w:rPr>
              <w:t>42. Brněnské onkologické dny</w:t>
            </w:r>
            <w:r w:rsidR="007D2961">
              <w:rPr>
                <w:rFonts w:asciiTheme="minorHAnsi" w:hAnsiTheme="minorHAnsi" w:cstheme="minorHAnsi"/>
                <w:noProof/>
                <w:color w:val="000000"/>
                <w:sz w:val="24"/>
              </w:rPr>
              <w:t>, in</w:t>
            </w:r>
            <w:r w:rsidR="00581D98">
              <w:rPr>
                <w:rFonts w:asciiTheme="minorHAnsi" w:hAnsiTheme="minorHAnsi" w:cstheme="minorHAnsi"/>
                <w:noProof/>
                <w:color w:val="000000"/>
                <w:sz w:val="24"/>
              </w:rPr>
              <w:t xml:space="preserve"> Brno in brněnské výstaviště, o</w:t>
            </w:r>
            <w:r w:rsidR="007D2961">
              <w:rPr>
                <w:rFonts w:asciiTheme="minorHAnsi" w:hAnsiTheme="minorHAnsi" w:cstheme="minorHAnsi"/>
                <w:noProof/>
                <w:color w:val="000000"/>
                <w:sz w:val="24"/>
              </w:rPr>
              <w:t>n</w:t>
            </w:r>
            <w:r w:rsidR="00581D98">
              <w:rPr>
                <w:rFonts w:asciiTheme="minorHAnsi" w:hAnsiTheme="minorHAnsi" w:cstheme="minorHAnsi"/>
                <w:noProof/>
                <w:color w:val="000000"/>
                <w:sz w:val="24"/>
              </w:rPr>
              <w:t xml:space="preserve"> 16.-18.5.2018</w:t>
            </w:r>
            <w:r w:rsidR="007D2961">
              <w:rPr>
                <w:rFonts w:asciiTheme="minorHAnsi" w:hAnsiTheme="minorHAnsi" w:cstheme="minorHAnsi"/>
                <w:noProof/>
                <w:color w:val="000000"/>
                <w:sz w:val="24"/>
              </w:rPr>
              <w:t xml:space="preserve">   with the participation of experts in the given field </w:t>
            </w:r>
            <w:r w:rsidR="007D2961">
              <w:rPr>
                <w:rFonts w:asciiTheme="minorHAnsi" w:hAnsiTheme="minorHAnsi" w:cstheme="minorHAnsi"/>
                <w:noProof/>
                <w:color w:val="000000"/>
                <w:sz w:val="24"/>
              </w:rPr>
              <w:lastRenderedPageBreak/>
              <w:t>(hereinafter also referred to as the „Event“). The Agency is authorized to provide promotional services and performance related</w:t>
            </w:r>
            <w:r>
              <w:rPr>
                <w:rFonts w:asciiTheme="minorHAnsi" w:hAnsiTheme="minorHAnsi" w:cstheme="minorHAnsi"/>
                <w:color w:val="000000"/>
                <w:sz w:val="24"/>
              </w:rPr>
              <w:fldChar w:fldCharType="end"/>
            </w:r>
            <w:r>
              <w:rPr>
                <w:rFonts w:asciiTheme="minorHAnsi" w:hAnsiTheme="minorHAnsi" w:cstheme="minorHAnsi"/>
                <w:sz w:val="24"/>
                <w:lang w:val="en-US"/>
              </w:rPr>
              <w:fldChar w:fldCharType="begin">
                <w:ffData>
                  <w:name w:val=""/>
                  <w:enabled/>
                  <w:calcOnExit w:val="0"/>
                  <w:textInput>
                    <w:default w:val=" to providing the promotion to third parties in the Event."/>
                  </w:textInput>
                </w:ffData>
              </w:fldChar>
            </w:r>
            <w:r w:rsidR="00F13114">
              <w:rPr>
                <w:rFonts w:asciiTheme="minorHAnsi" w:hAnsiTheme="minorHAnsi" w:cstheme="minorHAnsi"/>
                <w:sz w:val="24"/>
                <w:lang w:val="en-US"/>
              </w:rPr>
              <w:instrText xml:space="preserve"> FORMTEXT </w:instrText>
            </w:r>
            <w:r>
              <w:rPr>
                <w:rFonts w:asciiTheme="minorHAnsi" w:hAnsiTheme="minorHAnsi" w:cstheme="minorHAnsi"/>
                <w:sz w:val="24"/>
                <w:lang w:val="en-US"/>
              </w:rPr>
            </w:r>
            <w:r>
              <w:rPr>
                <w:rFonts w:asciiTheme="minorHAnsi" w:hAnsiTheme="minorHAnsi" w:cstheme="minorHAnsi"/>
                <w:sz w:val="24"/>
                <w:lang w:val="en-US"/>
              </w:rPr>
              <w:fldChar w:fldCharType="separate"/>
            </w:r>
            <w:r w:rsidR="00F13114">
              <w:rPr>
                <w:rFonts w:asciiTheme="minorHAnsi" w:hAnsiTheme="minorHAnsi" w:cstheme="minorHAnsi"/>
                <w:noProof/>
                <w:sz w:val="24"/>
                <w:lang w:val="en-US"/>
              </w:rPr>
              <w:t xml:space="preserve"> to providing the promotion to third parties in the Event.</w:t>
            </w:r>
            <w:r>
              <w:rPr>
                <w:rFonts w:asciiTheme="minorHAnsi" w:hAnsiTheme="minorHAnsi" w:cstheme="minorHAnsi"/>
                <w:sz w:val="24"/>
                <w:lang w:val="en-US"/>
              </w:rPr>
              <w:fldChar w:fldCharType="end"/>
            </w:r>
          </w:p>
          <w:bookmarkEnd w:id="7"/>
          <w:p w:rsidR="00303F3E" w:rsidRPr="00303F3E" w:rsidRDefault="00670B6E" w:rsidP="00303F3E">
            <w:pPr>
              <w:ind w:left="284"/>
              <w:jc w:val="both"/>
              <w:rPr>
                <w:rFonts w:asciiTheme="minorHAnsi" w:hAnsiTheme="minorHAnsi" w:cstheme="minorHAnsi"/>
                <w:color w:val="FF0000"/>
                <w:sz w:val="24"/>
                <w:u w:val="single"/>
                <w:lang w:val="en-US"/>
              </w:rPr>
            </w:pPr>
            <w:r w:rsidRPr="00303F3E">
              <w:rPr>
                <w:rFonts w:asciiTheme="minorHAnsi" w:hAnsiTheme="minorHAnsi" w:cstheme="minorHAnsi"/>
                <w:color w:val="FF0000"/>
                <w:sz w:val="24"/>
                <w:lang w:val="en-US"/>
              </w:rPr>
              <w:fldChar w:fldCharType="begin">
                <w:ffData>
                  <w:name w:val=""/>
                  <w:enabled/>
                  <w:calcOnExit w:val="0"/>
                  <w:textInput/>
                </w:ffData>
              </w:fldChar>
            </w:r>
            <w:r w:rsidR="00303F3E" w:rsidRPr="00303F3E">
              <w:rPr>
                <w:rFonts w:asciiTheme="minorHAnsi" w:eastAsia="Arial" w:hAnsiTheme="minorHAnsi" w:cstheme="minorHAnsi"/>
                <w:color w:val="FF0000"/>
                <w:sz w:val="24"/>
                <w:lang w:val="en-US"/>
              </w:rPr>
              <w:instrText xml:space="preserve"> FORMTEXT </w:instrText>
            </w:r>
            <w:r w:rsidRPr="00303F3E">
              <w:rPr>
                <w:rFonts w:asciiTheme="minorHAnsi" w:hAnsiTheme="minorHAnsi" w:cstheme="minorHAnsi"/>
                <w:color w:val="FF0000"/>
                <w:sz w:val="24"/>
                <w:lang w:val="en-US"/>
              </w:rPr>
            </w:r>
            <w:r w:rsidRPr="00303F3E">
              <w:rPr>
                <w:rFonts w:asciiTheme="minorHAnsi" w:hAnsiTheme="minorHAnsi" w:cstheme="minorHAnsi"/>
                <w:color w:val="FF0000"/>
                <w:sz w:val="24"/>
                <w:lang w:val="en-US"/>
              </w:rPr>
              <w:fldChar w:fldCharType="separate"/>
            </w:r>
            <w:r w:rsidR="00581D98">
              <w:rPr>
                <w:rFonts w:asciiTheme="minorHAnsi" w:hAnsiTheme="minorHAnsi" w:cstheme="minorHAnsi"/>
                <w:color w:val="FF0000"/>
                <w:sz w:val="24"/>
                <w:lang w:val="en-US"/>
              </w:rPr>
              <w:t> </w:t>
            </w:r>
            <w:r w:rsidR="00581D98">
              <w:rPr>
                <w:rFonts w:asciiTheme="minorHAnsi" w:hAnsiTheme="minorHAnsi" w:cstheme="minorHAnsi"/>
                <w:color w:val="FF0000"/>
                <w:sz w:val="24"/>
                <w:lang w:val="en-US"/>
              </w:rPr>
              <w:t> </w:t>
            </w:r>
            <w:r w:rsidR="00581D98">
              <w:rPr>
                <w:rFonts w:asciiTheme="minorHAnsi" w:hAnsiTheme="minorHAnsi" w:cstheme="minorHAnsi"/>
                <w:color w:val="FF0000"/>
                <w:sz w:val="24"/>
                <w:lang w:val="en-US"/>
              </w:rPr>
              <w:t> </w:t>
            </w:r>
            <w:r w:rsidR="00581D98">
              <w:rPr>
                <w:rFonts w:asciiTheme="minorHAnsi" w:hAnsiTheme="minorHAnsi" w:cstheme="minorHAnsi"/>
                <w:color w:val="FF0000"/>
                <w:sz w:val="24"/>
                <w:lang w:val="en-US"/>
              </w:rPr>
              <w:t> </w:t>
            </w:r>
            <w:r w:rsidR="00581D98">
              <w:rPr>
                <w:rFonts w:asciiTheme="minorHAnsi" w:hAnsiTheme="minorHAnsi" w:cstheme="minorHAnsi"/>
                <w:color w:val="FF0000"/>
                <w:sz w:val="24"/>
                <w:lang w:val="en-US"/>
              </w:rPr>
              <w:t> </w:t>
            </w:r>
            <w:r w:rsidRPr="00303F3E">
              <w:rPr>
                <w:rFonts w:asciiTheme="minorHAnsi" w:hAnsiTheme="minorHAnsi" w:cstheme="minorHAnsi"/>
                <w:color w:val="FF0000"/>
                <w:sz w:val="24"/>
                <w:lang w:val="en-US"/>
              </w:rPr>
              <w:fldChar w:fldCharType="end"/>
            </w:r>
            <w:r w:rsidR="00303F3E" w:rsidRPr="00303F3E">
              <w:rPr>
                <w:rFonts w:asciiTheme="minorHAnsi" w:eastAsia="Arial" w:hAnsiTheme="minorHAnsi" w:cstheme="minorHAnsi"/>
                <w:color w:val="FF0000"/>
                <w:sz w:val="24"/>
                <w:u w:val="single"/>
                <w:lang w:val="en-US"/>
              </w:rPr>
              <w:t xml:space="preserve"> </w:t>
            </w:r>
          </w:p>
          <w:p w:rsidR="006A184B" w:rsidRDefault="00670B6E" w:rsidP="006A184B">
            <w:pPr>
              <w:ind w:left="284" w:hanging="284"/>
              <w:jc w:val="both"/>
              <w:rPr>
                <w:rFonts w:asciiTheme="minorHAnsi" w:hAnsiTheme="minorHAnsi" w:cstheme="minorHAnsi"/>
                <w:sz w:val="24"/>
                <w:lang w:val="en-US"/>
              </w:rPr>
            </w:pPr>
            <w:r>
              <w:rPr>
                <w:rFonts w:asciiTheme="minorHAnsi" w:hAnsiTheme="minorHAnsi" w:cstheme="minorHAnsi"/>
                <w:color w:val="000000"/>
                <w:sz w:val="24"/>
                <w:lang w:val="en-US"/>
              </w:rPr>
              <w:fldChar w:fldCharType="begin">
                <w:ffData>
                  <w:name w:val=""/>
                  <w:enabled/>
                  <w:calcOnExit w:val="0"/>
                  <w:textInput>
                    <w:default w:val="2. The Agency is an entity authorized under the contractual relationship with  , who organizes a meeting of experts called, on, with the participation of experts in the given field (hereinafter referred to as the &quot;Event&quot;)"/>
                  </w:textInput>
                </w:ffData>
              </w:fldChar>
            </w:r>
            <w:r w:rsidR="006A184B">
              <w:rPr>
                <w:rFonts w:asciiTheme="minorHAnsi" w:hAnsiTheme="minorHAnsi" w:cstheme="minorHAnsi"/>
                <w:color w:val="000000"/>
                <w:sz w:val="24"/>
                <w:lang w:val="en-US"/>
              </w:rPr>
              <w:instrText xml:space="preserve"> FORMTEXT </w:instrText>
            </w:r>
            <w:r>
              <w:rPr>
                <w:rFonts w:asciiTheme="minorHAnsi" w:hAnsiTheme="minorHAnsi" w:cstheme="minorHAnsi"/>
                <w:color w:val="000000"/>
                <w:sz w:val="24"/>
                <w:lang w:val="en-US"/>
              </w:rPr>
            </w:r>
            <w:r>
              <w:rPr>
                <w:rFonts w:asciiTheme="minorHAnsi" w:hAnsiTheme="minorHAnsi" w:cstheme="minorHAnsi"/>
                <w:color w:val="000000"/>
                <w:sz w:val="24"/>
                <w:lang w:val="en-US"/>
              </w:rPr>
              <w:fldChar w:fldCharType="separate"/>
            </w:r>
            <w:r w:rsidR="006A184B">
              <w:rPr>
                <w:rFonts w:asciiTheme="minorHAnsi" w:hAnsiTheme="minorHAnsi" w:cstheme="minorHAnsi"/>
                <w:noProof/>
                <w:color w:val="000000"/>
                <w:sz w:val="24"/>
                <w:lang w:val="en-US"/>
              </w:rPr>
              <w:t xml:space="preserve"> </w:t>
            </w:r>
            <w:r>
              <w:rPr>
                <w:rFonts w:asciiTheme="minorHAnsi" w:hAnsiTheme="minorHAnsi" w:cstheme="minorHAnsi"/>
                <w:color w:val="000000"/>
                <w:sz w:val="24"/>
                <w:lang w:val="en-US"/>
              </w:rPr>
              <w:fldChar w:fldCharType="end"/>
            </w:r>
            <w:r w:rsidRPr="00303F3E">
              <w:rPr>
                <w:rFonts w:asciiTheme="minorHAnsi" w:hAnsiTheme="minorHAnsi" w:cstheme="minorHAnsi"/>
                <w:sz w:val="24"/>
                <w:lang w:val="en-US"/>
              </w:rPr>
              <w:fldChar w:fldCharType="begin">
                <w:ffData>
                  <w:name w:val=""/>
                  <w:enabled/>
                  <w:calcOnExit w:val="0"/>
                  <w:textInput>
                    <w:default w:val=" to provide the promotion of third parties in the Event to provide them other related performance tasks for the purpose of their promotion in the Event for consideration"/>
                  </w:textInput>
                </w:ffData>
              </w:fldChar>
            </w:r>
            <w:r w:rsidR="00303F3E" w:rsidRPr="00303F3E">
              <w:rPr>
                <w:rFonts w:asciiTheme="minorHAnsi" w:eastAsia="Arial" w:hAnsiTheme="minorHAnsi" w:cstheme="minorHAnsi"/>
                <w:sz w:val="24"/>
                <w:lang w:val="en-US"/>
              </w:rPr>
              <w:instrText xml:space="preserve"> FORMTEXT </w:instrText>
            </w:r>
            <w:r w:rsidRPr="00303F3E">
              <w:rPr>
                <w:rFonts w:asciiTheme="minorHAnsi" w:hAnsiTheme="minorHAnsi" w:cstheme="minorHAnsi"/>
                <w:sz w:val="24"/>
                <w:lang w:val="en-US"/>
              </w:rPr>
            </w:r>
            <w:r w:rsidRPr="00303F3E">
              <w:rPr>
                <w:rFonts w:asciiTheme="minorHAnsi" w:hAnsiTheme="minorHAnsi" w:cstheme="minorHAnsi"/>
                <w:sz w:val="24"/>
                <w:lang w:val="en-US"/>
              </w:rPr>
              <w:fldChar w:fldCharType="separate"/>
            </w:r>
            <w:r w:rsidR="00303F3E" w:rsidRPr="00303F3E">
              <w:rPr>
                <w:rFonts w:asciiTheme="minorHAnsi" w:eastAsia="Arial" w:hAnsiTheme="minorHAnsi" w:cstheme="minorHAnsi"/>
                <w:sz w:val="24"/>
                <w:lang w:val="en-US"/>
              </w:rPr>
              <w:t xml:space="preserve"> </w:t>
            </w:r>
            <w:r w:rsidRPr="00303F3E">
              <w:rPr>
                <w:rFonts w:asciiTheme="minorHAnsi" w:hAnsiTheme="minorHAnsi" w:cstheme="minorHAnsi"/>
                <w:sz w:val="24"/>
                <w:lang w:val="en-US"/>
              </w:rPr>
              <w:fldChar w:fldCharType="end"/>
            </w:r>
          </w:p>
          <w:p w:rsidR="00D62784" w:rsidRPr="00303F3E" w:rsidRDefault="00D62784" w:rsidP="006A184B">
            <w:pPr>
              <w:ind w:left="284" w:hanging="284"/>
              <w:jc w:val="both"/>
              <w:rPr>
                <w:rFonts w:asciiTheme="minorHAnsi" w:hAnsiTheme="minorHAnsi" w:cstheme="minorHAnsi"/>
                <w:sz w:val="24"/>
                <w:lang w:val="en-US"/>
              </w:rPr>
            </w:pPr>
          </w:p>
          <w:p w:rsidR="00303F3E" w:rsidRDefault="00303F3E" w:rsidP="006A184B">
            <w:pPr>
              <w:numPr>
                <w:ilvl w:val="0"/>
                <w:numId w:val="34"/>
              </w:numPr>
              <w:ind w:left="284" w:hanging="284"/>
              <w:jc w:val="both"/>
              <w:rPr>
                <w:rFonts w:asciiTheme="minorHAnsi" w:hAnsiTheme="minorHAnsi" w:cstheme="minorHAnsi"/>
                <w:sz w:val="24"/>
                <w:lang w:val="en-US"/>
              </w:rPr>
            </w:pPr>
            <w:r w:rsidRPr="00303F3E">
              <w:rPr>
                <w:rFonts w:asciiTheme="minorHAnsi" w:eastAsia="Arial" w:hAnsiTheme="minorHAnsi" w:cstheme="minorHAnsi"/>
                <w:sz w:val="24"/>
                <w:lang w:val="en-US"/>
              </w:rPr>
              <w:t>BAYER is a trading company performing its subject of activity, especially in the area of promotion and the sale of human medicinal products in the Czech Republic in accordance with the relevant legislation.</w:t>
            </w:r>
          </w:p>
          <w:p w:rsidR="005C3226" w:rsidRPr="00303F3E" w:rsidRDefault="00303F3E" w:rsidP="006A184B">
            <w:pPr>
              <w:numPr>
                <w:ilvl w:val="0"/>
                <w:numId w:val="34"/>
              </w:numPr>
              <w:ind w:left="284" w:hanging="284"/>
              <w:jc w:val="both"/>
              <w:rPr>
                <w:rFonts w:asciiTheme="minorHAnsi" w:hAnsiTheme="minorHAnsi" w:cstheme="minorHAnsi"/>
                <w:sz w:val="24"/>
                <w:lang w:val="en-US"/>
              </w:rPr>
            </w:pPr>
            <w:r w:rsidRPr="00303F3E">
              <w:rPr>
                <w:rFonts w:asciiTheme="minorHAnsi" w:eastAsia="Arial" w:hAnsiTheme="minorHAnsi" w:cstheme="minorHAnsi"/>
                <w:sz w:val="24"/>
                <w:lang w:val="en-US"/>
              </w:rPr>
              <w:t>BAYER is interested in promoting its company and its products in the Event under the conditions and to the extent agreed by the Parties further in this Agreement.</w:t>
            </w:r>
          </w:p>
          <w:p w:rsidR="00303F3E" w:rsidRDefault="00303F3E" w:rsidP="00303F3E">
            <w:pPr>
              <w:ind w:left="284"/>
              <w:jc w:val="both"/>
              <w:rPr>
                <w:rFonts w:asciiTheme="minorHAnsi" w:eastAsia="Arial" w:hAnsiTheme="minorHAnsi" w:cstheme="minorHAnsi"/>
                <w:sz w:val="24"/>
                <w:lang w:val="en-US"/>
              </w:rPr>
            </w:pPr>
          </w:p>
          <w:p w:rsidR="00303F3E" w:rsidRPr="00303F3E" w:rsidRDefault="00303F3E" w:rsidP="00303F3E">
            <w:pPr>
              <w:jc w:val="center"/>
              <w:rPr>
                <w:rFonts w:ascii="Calibri" w:hAnsi="Calibri" w:cs="Calibri"/>
                <w:b/>
                <w:bCs/>
                <w:sz w:val="28"/>
                <w:szCs w:val="28"/>
              </w:rPr>
            </w:pPr>
            <w:r w:rsidRPr="00303F3E">
              <w:rPr>
                <w:rFonts w:ascii="Calibri" w:hAnsi="Calibri" w:cs="Calibri"/>
                <w:b/>
                <w:bCs/>
                <w:sz w:val="28"/>
                <w:szCs w:val="28"/>
              </w:rPr>
              <w:t>II.</w:t>
            </w:r>
          </w:p>
          <w:p w:rsidR="00303F3E" w:rsidRDefault="00303F3E" w:rsidP="00303F3E">
            <w:pPr>
              <w:jc w:val="center"/>
              <w:rPr>
                <w:rFonts w:ascii="Calibri" w:hAnsi="Calibri" w:cs="Calibri"/>
                <w:b/>
                <w:bCs/>
                <w:sz w:val="28"/>
                <w:szCs w:val="28"/>
              </w:rPr>
            </w:pPr>
            <w:r w:rsidRPr="00303F3E">
              <w:rPr>
                <w:rFonts w:ascii="Calibri" w:hAnsi="Calibri" w:cs="Calibri"/>
                <w:b/>
                <w:bCs/>
                <w:sz w:val="28"/>
                <w:szCs w:val="28"/>
              </w:rPr>
              <w:t xml:space="preserve">Subject of Agreement </w:t>
            </w:r>
          </w:p>
          <w:p w:rsidR="00CA35D2" w:rsidRPr="00303F3E" w:rsidRDefault="00CA35D2" w:rsidP="00303F3E">
            <w:pPr>
              <w:jc w:val="center"/>
              <w:rPr>
                <w:rFonts w:ascii="Calibri" w:hAnsi="Calibri" w:cs="Calibri"/>
                <w:b/>
                <w:bCs/>
                <w:sz w:val="28"/>
                <w:szCs w:val="28"/>
              </w:rPr>
            </w:pPr>
          </w:p>
          <w:p w:rsidR="00303F3E" w:rsidRPr="00303F3E" w:rsidRDefault="00303F3E" w:rsidP="00303F3E">
            <w:pPr>
              <w:numPr>
                <w:ilvl w:val="0"/>
                <w:numId w:val="27"/>
              </w:numPr>
              <w:ind w:left="284" w:hanging="284"/>
              <w:jc w:val="both"/>
              <w:rPr>
                <w:rFonts w:asciiTheme="minorHAnsi" w:hAnsiTheme="minorHAnsi" w:cstheme="minorHAnsi"/>
                <w:sz w:val="24"/>
                <w:lang w:val="en-US"/>
              </w:rPr>
            </w:pPr>
            <w:r w:rsidRPr="00303F3E">
              <w:rPr>
                <w:rFonts w:asciiTheme="minorHAnsi" w:eastAsia="Arial" w:hAnsiTheme="minorHAnsi" w:cstheme="minorHAnsi"/>
                <w:sz w:val="24"/>
                <w:lang w:val="en-US"/>
              </w:rPr>
              <w:t xml:space="preserve">The subject of this Agreement is the obligation of the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xml:space="preserve"> to provide BAYER properly, on time, with due diligence and in accordance with the requirements, interests and needs of BAYER in the Event in question with promotional services and other related performances as specified in the paragraph 2 below.</w:t>
            </w:r>
          </w:p>
          <w:p w:rsidR="00303F3E" w:rsidRPr="00303F3E" w:rsidRDefault="00303F3E" w:rsidP="00303F3E">
            <w:pPr>
              <w:numPr>
                <w:ilvl w:val="0"/>
                <w:numId w:val="27"/>
              </w:numPr>
              <w:ind w:left="284" w:hanging="284"/>
              <w:jc w:val="both"/>
              <w:rPr>
                <w:rFonts w:asciiTheme="minorHAnsi" w:hAnsiTheme="minorHAnsi" w:cstheme="minorHAnsi"/>
                <w:sz w:val="24"/>
                <w:lang w:val="en-US"/>
              </w:rPr>
            </w:pPr>
            <w:r w:rsidRPr="00303F3E">
              <w:rPr>
                <w:rFonts w:asciiTheme="minorHAnsi" w:eastAsia="Arial" w:hAnsiTheme="minorHAnsi" w:cstheme="minorHAnsi"/>
                <w:sz w:val="24"/>
                <w:lang w:val="en-US"/>
              </w:rPr>
              <w:t xml:space="preserve">The performance of the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xml:space="preserve"> hereunder shall consist in particular:</w:t>
            </w:r>
          </w:p>
          <w:p w:rsidR="00303F3E" w:rsidRPr="00303F3E" w:rsidRDefault="00303F3E" w:rsidP="00303F3E">
            <w:pPr>
              <w:jc w:val="both"/>
              <w:rPr>
                <w:rFonts w:asciiTheme="minorHAnsi" w:hAnsiTheme="minorHAnsi" w:cstheme="minorHAnsi"/>
                <w:sz w:val="24"/>
                <w:lang w:val="en-US"/>
              </w:rPr>
            </w:pPr>
          </w:p>
          <w:p w:rsidR="00303F3E" w:rsidRPr="00303F3E" w:rsidRDefault="00670B6E" w:rsidP="00303F3E">
            <w:pPr>
              <w:ind w:left="567" w:hanging="340"/>
              <w:jc w:val="both"/>
              <w:rPr>
                <w:rFonts w:asciiTheme="minorHAnsi" w:hAnsiTheme="minorHAnsi" w:cstheme="minorHAnsi"/>
                <w:sz w:val="24"/>
                <w:lang w:val="en-US"/>
              </w:rPr>
            </w:pPr>
            <w:r>
              <w:rPr>
                <w:rFonts w:asciiTheme="minorHAnsi" w:hAnsiTheme="minorHAnsi" w:cstheme="minorHAnsi"/>
                <w:sz w:val="24"/>
                <w:lang w:val="en-US"/>
              </w:rPr>
              <w:fldChar w:fldCharType="begin">
                <w:ffData>
                  <w:name w:val=""/>
                  <w:enabled/>
                  <w:calcOnExit w:val="0"/>
                  <w:textInput>
                    <w:default w:val="a)  in the presentation of BAYER (its logos, trademarks or products) "/>
                  </w:textInput>
                </w:ffData>
              </w:fldChar>
            </w:r>
            <w:r w:rsidR="006D509A">
              <w:rPr>
                <w:rFonts w:asciiTheme="minorHAnsi" w:hAnsiTheme="minorHAnsi" w:cstheme="minorHAnsi"/>
                <w:sz w:val="24"/>
                <w:lang w:val="en-US"/>
              </w:rPr>
              <w:instrText xml:space="preserve"> FORMTEXT </w:instrText>
            </w:r>
            <w:r>
              <w:rPr>
                <w:rFonts w:asciiTheme="minorHAnsi" w:hAnsiTheme="minorHAnsi" w:cstheme="minorHAnsi"/>
                <w:sz w:val="24"/>
                <w:lang w:val="en-US"/>
              </w:rPr>
            </w:r>
            <w:r>
              <w:rPr>
                <w:rFonts w:asciiTheme="minorHAnsi" w:hAnsiTheme="minorHAnsi" w:cstheme="minorHAnsi"/>
                <w:sz w:val="24"/>
                <w:lang w:val="en-US"/>
              </w:rPr>
              <w:fldChar w:fldCharType="separate"/>
            </w:r>
            <w:r w:rsidR="006D509A">
              <w:rPr>
                <w:rFonts w:asciiTheme="minorHAnsi" w:hAnsiTheme="minorHAnsi" w:cstheme="minorHAnsi"/>
                <w:noProof/>
                <w:sz w:val="24"/>
                <w:lang w:val="en-US"/>
              </w:rPr>
              <w:t xml:space="preserve">a)  in the presentation of BAYER (its logos, trademarks or products) for the duration of the Event and/ or </w:t>
            </w:r>
            <w:r w:rsidR="006D509A" w:rsidRPr="00E739F6">
              <w:rPr>
                <w:rFonts w:asciiTheme="minorHAnsi" w:hAnsiTheme="minorHAnsi" w:cstheme="minorHAnsi"/>
                <w:noProof/>
                <w:sz w:val="24"/>
              </w:rPr>
              <w:t xml:space="preserve">in </w:t>
            </w:r>
            <w:r w:rsidR="006D509A">
              <w:rPr>
                <w:rFonts w:asciiTheme="minorHAnsi" w:hAnsiTheme="minorHAnsi" w:cstheme="minorHAnsi"/>
                <w:noProof/>
                <w:sz w:val="24"/>
              </w:rPr>
              <w:t>relation with the E</w:t>
            </w:r>
            <w:r w:rsidR="006D509A" w:rsidRPr="00E739F6">
              <w:rPr>
                <w:rFonts w:asciiTheme="minorHAnsi" w:hAnsiTheme="minorHAnsi" w:cstheme="minorHAnsi"/>
                <w:noProof/>
                <w:sz w:val="24"/>
              </w:rPr>
              <w:t>vent</w:t>
            </w:r>
            <w:r w:rsidR="006D509A">
              <w:rPr>
                <w:rFonts w:asciiTheme="minorHAnsi" w:hAnsiTheme="minorHAnsi" w:cstheme="minorHAnsi"/>
                <w:noProof/>
                <w:sz w:val="24"/>
              </w:rPr>
              <w:t>, namely</w:t>
            </w:r>
            <w:r>
              <w:rPr>
                <w:rFonts w:asciiTheme="minorHAnsi" w:hAnsiTheme="minorHAnsi" w:cstheme="minorHAnsi"/>
                <w:sz w:val="24"/>
                <w:lang w:val="en-US"/>
              </w:rPr>
              <w:fldChar w:fldCharType="end"/>
            </w:r>
            <w:r>
              <w:rPr>
                <w:rFonts w:asciiTheme="minorHAnsi" w:hAnsiTheme="minorHAnsi" w:cstheme="minorHAnsi"/>
                <w:noProof/>
                <w:sz w:val="24"/>
              </w:rPr>
              <w:fldChar w:fldCharType="begin">
                <w:ffData>
                  <w:name w:val="Text15"/>
                  <w:enabled/>
                  <w:calcOnExit w:val="0"/>
                  <w:textInput>
                    <w:default w:val="            ,"/>
                  </w:textInput>
                </w:ffData>
              </w:fldChar>
            </w:r>
            <w:r w:rsidR="00123128">
              <w:rPr>
                <w:rFonts w:asciiTheme="minorHAnsi" w:hAnsiTheme="minorHAnsi" w:cstheme="minorHAnsi"/>
                <w:noProof/>
                <w:sz w:val="24"/>
              </w:rPr>
              <w:instrText xml:space="preserve"> FORMTEXT </w:instrText>
            </w:r>
            <w:r>
              <w:rPr>
                <w:rFonts w:asciiTheme="minorHAnsi" w:hAnsiTheme="minorHAnsi" w:cstheme="minorHAnsi"/>
                <w:noProof/>
                <w:sz w:val="24"/>
              </w:rPr>
            </w:r>
            <w:r>
              <w:rPr>
                <w:rFonts w:asciiTheme="minorHAnsi" w:hAnsiTheme="minorHAnsi" w:cstheme="minorHAnsi"/>
                <w:noProof/>
                <w:sz w:val="24"/>
              </w:rPr>
              <w:fldChar w:fldCharType="separate"/>
            </w:r>
            <w:r w:rsidR="00123128">
              <w:rPr>
                <w:rFonts w:asciiTheme="minorHAnsi" w:hAnsiTheme="minorHAnsi" w:cstheme="minorHAnsi"/>
                <w:noProof/>
                <w:sz w:val="24"/>
              </w:rPr>
              <w:t xml:space="preserve">  </w:t>
            </w:r>
            <w:r w:rsidR="00D35D67">
              <w:rPr>
                <w:rFonts w:asciiTheme="minorHAnsi" w:hAnsiTheme="minorHAnsi" w:cstheme="minorHAnsi"/>
                <w:noProof/>
                <w:sz w:val="24"/>
              </w:rPr>
              <w:t>placing of BAYER company logo on web pages of the Event including prolink o web pages of BAYER company, placing of advertisement of BAYER in the programm of the Event</w:t>
            </w:r>
            <w:r w:rsidR="00123128">
              <w:rPr>
                <w:rFonts w:asciiTheme="minorHAnsi" w:hAnsiTheme="minorHAnsi" w:cstheme="minorHAnsi"/>
                <w:noProof/>
                <w:sz w:val="24"/>
              </w:rPr>
              <w:t>,</w:t>
            </w:r>
            <w:r>
              <w:rPr>
                <w:rFonts w:asciiTheme="minorHAnsi" w:hAnsiTheme="minorHAnsi" w:cstheme="minorHAnsi"/>
                <w:noProof/>
                <w:sz w:val="24"/>
              </w:rPr>
              <w:fldChar w:fldCharType="end"/>
            </w:r>
          </w:p>
          <w:p w:rsidR="00303F3E" w:rsidRPr="00303F3E" w:rsidRDefault="00670B6E" w:rsidP="00303F3E">
            <w:pPr>
              <w:ind w:left="567" w:hanging="340"/>
              <w:jc w:val="both"/>
              <w:rPr>
                <w:rFonts w:asciiTheme="minorHAnsi" w:hAnsiTheme="minorHAnsi" w:cstheme="minorHAnsi"/>
                <w:sz w:val="24"/>
                <w:lang w:val="en-US"/>
              </w:rPr>
            </w:pPr>
            <w:r>
              <w:rPr>
                <w:rFonts w:asciiTheme="minorHAnsi" w:hAnsiTheme="minorHAnsi" w:cstheme="minorHAnsi"/>
                <w:sz w:val="24"/>
                <w:lang w:val="en-US"/>
              </w:rPr>
              <w:fldChar w:fldCharType="begin">
                <w:ffData>
                  <w:name w:val=""/>
                  <w:enabled/>
                  <w:calcOnExit w:val="0"/>
                  <w:textInput>
                    <w:default w:val="b)  in the sublease of the exhibition area  ......, in the premises ....... throughout the duration of the Event,"/>
                  </w:textInput>
                </w:ffData>
              </w:fldChar>
            </w:r>
            <w:r w:rsidR="00303F3E">
              <w:rPr>
                <w:rFonts w:asciiTheme="minorHAnsi" w:hAnsiTheme="minorHAnsi" w:cstheme="minorHAnsi"/>
                <w:sz w:val="24"/>
                <w:lang w:val="en-US"/>
              </w:rPr>
              <w:instrText xml:space="preserve"> FORMTEXT </w:instrText>
            </w:r>
            <w:r>
              <w:rPr>
                <w:rFonts w:asciiTheme="minorHAnsi" w:hAnsiTheme="minorHAnsi" w:cstheme="minorHAnsi"/>
                <w:sz w:val="24"/>
                <w:lang w:val="en-US"/>
              </w:rPr>
            </w:r>
            <w:r>
              <w:rPr>
                <w:rFonts w:asciiTheme="minorHAnsi" w:hAnsiTheme="minorHAnsi" w:cstheme="minorHAnsi"/>
                <w:sz w:val="24"/>
                <w:lang w:val="en-US"/>
              </w:rPr>
              <w:fldChar w:fldCharType="separate"/>
            </w:r>
            <w:r w:rsidR="00303F3E">
              <w:rPr>
                <w:rFonts w:asciiTheme="minorHAnsi" w:hAnsiTheme="minorHAnsi" w:cstheme="minorHAnsi"/>
                <w:noProof/>
                <w:sz w:val="24"/>
                <w:lang w:val="en-US"/>
              </w:rPr>
              <w:t xml:space="preserve">b)  in the sublease of the exhibition area  </w:t>
            </w:r>
            <w:r w:rsidR="00D35D67">
              <w:rPr>
                <w:rFonts w:asciiTheme="minorHAnsi" w:hAnsiTheme="minorHAnsi" w:cstheme="minorHAnsi"/>
                <w:noProof/>
                <w:sz w:val="24"/>
                <w:lang w:val="en-US"/>
              </w:rPr>
              <w:t>15 m2</w:t>
            </w:r>
            <w:r w:rsidR="00303F3E">
              <w:rPr>
                <w:rFonts w:asciiTheme="minorHAnsi" w:hAnsiTheme="minorHAnsi" w:cstheme="minorHAnsi"/>
                <w:noProof/>
                <w:sz w:val="24"/>
                <w:lang w:val="en-US"/>
              </w:rPr>
              <w:t xml:space="preserve">, in the premises </w:t>
            </w:r>
            <w:r w:rsidR="00D35D67">
              <w:rPr>
                <w:rFonts w:asciiTheme="minorHAnsi" w:hAnsiTheme="minorHAnsi" w:cstheme="minorHAnsi"/>
                <w:noProof/>
                <w:sz w:val="24"/>
                <w:lang w:val="en-US"/>
              </w:rPr>
              <w:t>and</w:t>
            </w:r>
            <w:r w:rsidR="00303F3E">
              <w:rPr>
                <w:rFonts w:asciiTheme="minorHAnsi" w:hAnsiTheme="minorHAnsi" w:cstheme="minorHAnsi"/>
                <w:noProof/>
                <w:sz w:val="24"/>
                <w:lang w:val="en-US"/>
              </w:rPr>
              <w:t xml:space="preserve"> throughout the duration of the Event,</w:t>
            </w:r>
            <w:r>
              <w:rPr>
                <w:rFonts w:asciiTheme="minorHAnsi" w:hAnsiTheme="minorHAnsi" w:cstheme="minorHAnsi"/>
                <w:sz w:val="24"/>
                <w:lang w:val="en-US"/>
              </w:rPr>
              <w:fldChar w:fldCharType="end"/>
            </w:r>
            <w:r w:rsidR="00303F3E" w:rsidRPr="00303F3E">
              <w:rPr>
                <w:rFonts w:asciiTheme="minorHAnsi" w:eastAsia="Arial" w:hAnsiTheme="minorHAnsi" w:cstheme="minorHAnsi"/>
                <w:sz w:val="24"/>
                <w:highlight w:val="yellow"/>
                <w:lang w:val="en-US"/>
              </w:rPr>
              <w:t> </w:t>
            </w:r>
          </w:p>
          <w:p w:rsidR="00303F3E" w:rsidRPr="00303F3E" w:rsidRDefault="00670B6E" w:rsidP="00303F3E">
            <w:pPr>
              <w:ind w:left="567" w:hanging="340"/>
              <w:jc w:val="both"/>
              <w:rPr>
                <w:rFonts w:asciiTheme="minorHAnsi" w:hAnsiTheme="minorHAnsi" w:cstheme="minorHAnsi"/>
                <w:sz w:val="24"/>
                <w:lang w:val="en-US"/>
              </w:rPr>
            </w:pPr>
            <w:r>
              <w:rPr>
                <w:rFonts w:asciiTheme="minorHAnsi" w:hAnsiTheme="minorHAnsi" w:cstheme="minorHAnsi"/>
                <w:sz w:val="24"/>
                <w:lang w:val="en-US"/>
              </w:rPr>
              <w:fldChar w:fldCharType="begin">
                <w:ffData>
                  <w:name w:val=""/>
                  <w:enabled/>
                  <w:calcOnExit w:val="0"/>
                  <w:textInput>
                    <w:default w:val="c)   in facilitating the distribution of advertising materials and promotional events of BAYER of the following specification ......... to all health care experts participating in the Event in question,"/>
                  </w:textInput>
                </w:ffData>
              </w:fldChar>
            </w:r>
            <w:r w:rsidR="00303F3E">
              <w:rPr>
                <w:rFonts w:asciiTheme="minorHAnsi" w:hAnsiTheme="minorHAnsi" w:cstheme="minorHAnsi"/>
                <w:sz w:val="24"/>
                <w:lang w:val="en-US"/>
              </w:rPr>
              <w:instrText xml:space="preserve"> FORMTEXT </w:instrText>
            </w:r>
            <w:r>
              <w:rPr>
                <w:rFonts w:asciiTheme="minorHAnsi" w:hAnsiTheme="minorHAnsi" w:cstheme="minorHAnsi"/>
                <w:sz w:val="24"/>
                <w:lang w:val="en-US"/>
              </w:rPr>
            </w:r>
            <w:r>
              <w:rPr>
                <w:rFonts w:asciiTheme="minorHAnsi" w:hAnsiTheme="minorHAnsi" w:cstheme="minorHAnsi"/>
                <w:sz w:val="24"/>
                <w:lang w:val="en-US"/>
              </w:rPr>
              <w:fldChar w:fldCharType="separate"/>
            </w:r>
            <w:r w:rsidR="00303F3E">
              <w:rPr>
                <w:rFonts w:asciiTheme="minorHAnsi" w:hAnsiTheme="minorHAnsi" w:cstheme="minorHAnsi"/>
                <w:noProof/>
                <w:sz w:val="24"/>
                <w:lang w:val="en-US"/>
              </w:rPr>
              <w:t xml:space="preserve">c)   in facilitating the distribution of advertising </w:t>
            </w:r>
            <w:r w:rsidR="002A2D1C">
              <w:rPr>
                <w:rFonts w:asciiTheme="minorHAnsi" w:hAnsiTheme="minorHAnsi" w:cstheme="minorHAnsi"/>
                <w:noProof/>
                <w:sz w:val="24"/>
                <w:lang w:val="en-US"/>
              </w:rPr>
              <w:t>materials</w:t>
            </w:r>
            <w:r w:rsidR="00303F3E">
              <w:rPr>
                <w:rFonts w:asciiTheme="minorHAnsi" w:hAnsiTheme="minorHAnsi" w:cstheme="minorHAnsi"/>
                <w:noProof/>
                <w:sz w:val="24"/>
                <w:lang w:val="en-US"/>
              </w:rPr>
              <w:t xml:space="preserve"> of BAYER to all health care experts participating in the Event in question,</w:t>
            </w:r>
            <w:r>
              <w:rPr>
                <w:rFonts w:asciiTheme="minorHAnsi" w:hAnsiTheme="minorHAnsi" w:cstheme="minorHAnsi"/>
                <w:sz w:val="24"/>
                <w:lang w:val="en-US"/>
              </w:rPr>
              <w:fldChar w:fldCharType="end"/>
            </w:r>
          </w:p>
          <w:p w:rsidR="00303F3E" w:rsidRDefault="00670B6E" w:rsidP="00303F3E">
            <w:pPr>
              <w:ind w:left="567" w:hanging="340"/>
              <w:jc w:val="both"/>
              <w:rPr>
                <w:rFonts w:asciiTheme="minorHAnsi" w:hAnsiTheme="minorHAnsi" w:cstheme="minorHAnsi"/>
                <w:sz w:val="24"/>
                <w:lang w:val="en-US"/>
              </w:rPr>
            </w:pPr>
            <w:r w:rsidRPr="00303F3E">
              <w:rPr>
                <w:rFonts w:asciiTheme="minorHAnsi" w:hAnsiTheme="minorHAnsi" w:cstheme="minorHAnsi"/>
                <w:sz w:val="24"/>
                <w:lang w:val="en-US"/>
              </w:rPr>
              <w:lastRenderedPageBreak/>
              <w:fldChar w:fldCharType="begin">
                <w:ffData>
                  <w:name w:val=""/>
                  <w:enabled/>
                  <w:calcOnExit w:val="0"/>
                  <w:textInput/>
                </w:ffData>
              </w:fldChar>
            </w:r>
            <w:r w:rsidR="00303F3E" w:rsidRPr="00303F3E">
              <w:rPr>
                <w:rFonts w:asciiTheme="minorHAnsi" w:eastAsia="Arial" w:hAnsiTheme="minorHAnsi" w:cstheme="minorHAnsi"/>
                <w:sz w:val="24"/>
                <w:lang w:val="en-US"/>
              </w:rPr>
              <w:instrText xml:space="preserve"> FORMTEXT </w:instrText>
            </w:r>
            <w:r w:rsidRPr="00303F3E">
              <w:rPr>
                <w:rFonts w:asciiTheme="minorHAnsi" w:hAnsiTheme="minorHAnsi" w:cstheme="minorHAnsi"/>
                <w:sz w:val="24"/>
                <w:lang w:val="en-US"/>
              </w:rPr>
            </w:r>
            <w:r w:rsidRPr="00303F3E">
              <w:rPr>
                <w:rFonts w:asciiTheme="minorHAnsi" w:hAnsiTheme="minorHAnsi" w:cstheme="minorHAnsi"/>
                <w:sz w:val="24"/>
                <w:lang w:val="en-US"/>
              </w:rPr>
              <w:fldChar w:fldCharType="separate"/>
            </w:r>
            <w:r w:rsidR="00303F3E">
              <w:rPr>
                <w:rFonts w:asciiTheme="minorHAnsi" w:eastAsia="Arial" w:hAnsiTheme="minorHAnsi" w:cstheme="minorHAnsi"/>
                <w:sz w:val="24"/>
                <w:lang w:val="en-US"/>
              </w:rPr>
              <w:t xml:space="preserve">d)  </w:t>
            </w:r>
            <w:r w:rsidR="00303F3E" w:rsidRPr="00303F3E">
              <w:rPr>
                <w:rFonts w:asciiTheme="minorHAnsi" w:eastAsia="Arial" w:hAnsiTheme="minorHAnsi" w:cstheme="minorHAnsi"/>
                <w:sz w:val="24"/>
                <w:lang w:val="en-US"/>
              </w:rPr>
              <w:t xml:space="preserve">in allowing the proper free admission to the Event or its part for persons designated by BAYER, in number of </w:t>
            </w:r>
            <w:r w:rsidR="00D35D67">
              <w:rPr>
                <w:rFonts w:asciiTheme="minorHAnsi" w:eastAsia="Arial" w:hAnsiTheme="minorHAnsi" w:cstheme="minorHAnsi"/>
                <w:sz w:val="24"/>
                <w:lang w:val="en-US"/>
              </w:rPr>
              <w:t>3 exibitor registrations</w:t>
            </w:r>
            <w:r w:rsidR="00303F3E" w:rsidRPr="00303F3E">
              <w:rPr>
                <w:rFonts w:asciiTheme="minorHAnsi" w:eastAsia="Arial" w:hAnsiTheme="minorHAnsi" w:cstheme="minorHAnsi"/>
                <w:sz w:val="24"/>
                <w:lang w:val="en-US"/>
              </w:rPr>
              <w:t xml:space="preserve">, and the provision of related performances for these persons consisting in </w:t>
            </w:r>
            <w:r w:rsidR="00D35D67">
              <w:rPr>
                <w:rFonts w:asciiTheme="minorHAnsi" w:eastAsia="Arial" w:hAnsiTheme="minorHAnsi" w:cstheme="minorHAnsi"/>
                <w:sz w:val="24"/>
                <w:lang w:val="en-US"/>
              </w:rPr>
              <w:t>free entrance to the social evening</w:t>
            </w:r>
            <w:r w:rsidR="00303F3E" w:rsidRPr="00303F3E">
              <w:rPr>
                <w:rFonts w:asciiTheme="minorHAnsi" w:eastAsia="Arial" w:hAnsiTheme="minorHAnsi" w:cstheme="minorHAnsi"/>
                <w:sz w:val="24"/>
                <w:lang w:val="en-US"/>
              </w:rPr>
              <w:t>,</w:t>
            </w:r>
            <w:r w:rsidRPr="00303F3E">
              <w:rPr>
                <w:rFonts w:asciiTheme="minorHAnsi" w:hAnsiTheme="minorHAnsi" w:cstheme="minorHAnsi"/>
                <w:sz w:val="24"/>
                <w:lang w:val="en-US"/>
              </w:rPr>
              <w:fldChar w:fldCharType="end"/>
            </w:r>
          </w:p>
          <w:p w:rsidR="00303F3E" w:rsidRPr="00303F3E" w:rsidRDefault="00670B6E" w:rsidP="00303F3E">
            <w:pPr>
              <w:ind w:left="567" w:hanging="340"/>
              <w:jc w:val="both"/>
              <w:rPr>
                <w:rFonts w:asciiTheme="minorHAnsi" w:hAnsiTheme="minorHAnsi" w:cstheme="minorHAnsi"/>
                <w:sz w:val="24"/>
                <w:lang w:val="en-US"/>
              </w:rPr>
            </w:pPr>
            <w:r w:rsidRPr="00303F3E">
              <w:rPr>
                <w:rFonts w:asciiTheme="minorHAnsi" w:hAnsiTheme="minorHAnsi" w:cstheme="minorHAnsi"/>
                <w:sz w:val="24"/>
                <w:lang w:val="en-US"/>
              </w:rPr>
              <w:fldChar w:fldCharType="begin">
                <w:ffData>
                  <w:name w:val="Text24"/>
                  <w:enabled/>
                  <w:calcOnExit w:val="0"/>
                  <w:textInput>
                    <w:default w:val="e)    other activities, namely       "/>
                  </w:textInput>
                </w:ffData>
              </w:fldChar>
            </w:r>
            <w:r w:rsidR="00303F3E" w:rsidRPr="00303F3E">
              <w:rPr>
                <w:rFonts w:asciiTheme="minorHAnsi" w:eastAsia="Arial" w:hAnsiTheme="minorHAnsi" w:cstheme="minorHAnsi"/>
                <w:sz w:val="24"/>
                <w:lang w:val="en-US"/>
              </w:rPr>
              <w:instrText xml:space="preserve"> FORMTEXT </w:instrText>
            </w:r>
            <w:r w:rsidRPr="00303F3E">
              <w:rPr>
                <w:rFonts w:asciiTheme="minorHAnsi" w:hAnsiTheme="minorHAnsi" w:cstheme="minorHAnsi"/>
                <w:sz w:val="24"/>
                <w:lang w:val="en-US"/>
              </w:rPr>
            </w:r>
            <w:r w:rsidRPr="00303F3E">
              <w:rPr>
                <w:rFonts w:asciiTheme="minorHAnsi" w:hAnsiTheme="minorHAnsi" w:cstheme="minorHAnsi"/>
                <w:sz w:val="24"/>
                <w:lang w:val="en-US"/>
              </w:rPr>
              <w:fldChar w:fldCharType="separate"/>
            </w:r>
            <w:r w:rsidR="00303F3E">
              <w:rPr>
                <w:rFonts w:asciiTheme="minorHAnsi" w:eastAsia="Arial" w:hAnsiTheme="minorHAnsi" w:cstheme="minorHAnsi"/>
                <w:sz w:val="24"/>
                <w:lang w:val="en-US"/>
              </w:rPr>
              <w:t xml:space="preserve">e)  </w:t>
            </w:r>
            <w:r w:rsidR="00303F3E" w:rsidRPr="00303F3E">
              <w:rPr>
                <w:rFonts w:asciiTheme="minorHAnsi" w:eastAsia="Arial" w:hAnsiTheme="minorHAnsi" w:cstheme="minorHAnsi"/>
                <w:sz w:val="24"/>
                <w:lang w:val="en-US"/>
              </w:rPr>
              <w:t xml:space="preserve">other activities, namely </w:t>
            </w:r>
            <w:r w:rsidRPr="00303F3E">
              <w:rPr>
                <w:rFonts w:asciiTheme="minorHAnsi" w:hAnsiTheme="minorHAnsi" w:cstheme="minorHAnsi"/>
                <w:sz w:val="24"/>
                <w:lang w:val="en-US"/>
              </w:rPr>
              <w:fldChar w:fldCharType="end"/>
            </w:r>
            <w:r w:rsidRPr="00303F3E">
              <w:rPr>
                <w:rFonts w:asciiTheme="minorHAnsi" w:hAnsiTheme="minorHAnsi" w:cstheme="minorHAnsi"/>
                <w:sz w:val="24"/>
                <w:lang w:val="en-US"/>
              </w:rPr>
              <w:fldChar w:fldCharType="begin">
                <w:ffData>
                  <w:name w:val="Text15"/>
                  <w:enabled/>
                  <w:calcOnExit w:val="0"/>
                  <w:textInput/>
                </w:ffData>
              </w:fldChar>
            </w:r>
            <w:r w:rsidR="00303F3E" w:rsidRPr="00303F3E">
              <w:rPr>
                <w:rFonts w:asciiTheme="minorHAnsi" w:eastAsia="Arial" w:hAnsiTheme="minorHAnsi" w:cstheme="minorHAnsi"/>
                <w:sz w:val="24"/>
                <w:lang w:val="en-US"/>
              </w:rPr>
              <w:instrText xml:space="preserve"> FORMTEXT </w:instrText>
            </w:r>
            <w:r w:rsidRPr="00303F3E">
              <w:rPr>
                <w:rFonts w:asciiTheme="minorHAnsi" w:hAnsiTheme="minorHAnsi" w:cstheme="minorHAnsi"/>
                <w:sz w:val="24"/>
                <w:lang w:val="en-US"/>
              </w:rPr>
            </w:r>
            <w:r w:rsidRPr="00303F3E">
              <w:rPr>
                <w:rFonts w:asciiTheme="minorHAnsi" w:hAnsiTheme="minorHAnsi" w:cstheme="minorHAnsi"/>
                <w:sz w:val="24"/>
                <w:lang w:val="en-US"/>
              </w:rPr>
              <w:fldChar w:fldCharType="separate"/>
            </w:r>
            <w:r w:rsidR="00D35D67">
              <w:rPr>
                <w:rFonts w:asciiTheme="minorHAnsi" w:eastAsia="Arial" w:hAnsiTheme="minorHAnsi" w:cstheme="minorHAnsi"/>
                <w:sz w:val="24"/>
                <w:lang w:val="en-US"/>
              </w:rPr>
              <w:t>projection of BAYER logo in conference hal and during the brakes (one slide together with the other sponsors and partners of the Event); ensuring of 3 medical registration free of charge.</w:t>
            </w:r>
            <w:r w:rsidRPr="00303F3E">
              <w:rPr>
                <w:rFonts w:asciiTheme="minorHAnsi" w:hAnsiTheme="minorHAnsi" w:cstheme="minorHAnsi"/>
                <w:sz w:val="24"/>
                <w:lang w:val="en-US"/>
              </w:rPr>
              <w:fldChar w:fldCharType="end"/>
            </w:r>
          </w:p>
          <w:p w:rsidR="00303F3E" w:rsidRPr="00303F3E" w:rsidRDefault="00303F3E" w:rsidP="00303F3E">
            <w:pPr>
              <w:ind w:left="284"/>
              <w:jc w:val="both"/>
              <w:rPr>
                <w:rFonts w:asciiTheme="minorHAnsi" w:hAnsiTheme="minorHAnsi" w:cstheme="minorHAnsi"/>
                <w:sz w:val="24"/>
                <w:lang w:val="en-US"/>
              </w:rPr>
            </w:pPr>
          </w:p>
          <w:p w:rsidR="00303F3E" w:rsidRPr="00303F3E" w:rsidRDefault="00303F3E" w:rsidP="00303F3E">
            <w:pPr>
              <w:jc w:val="both"/>
              <w:rPr>
                <w:rFonts w:ascii="Arial" w:hAnsi="Arial"/>
                <w:sz w:val="24"/>
                <w:lang w:val="en-US"/>
              </w:rPr>
            </w:pPr>
            <w:r w:rsidRPr="00303F3E">
              <w:rPr>
                <w:rFonts w:asciiTheme="minorHAnsi" w:eastAsia="Arial" w:hAnsiTheme="minorHAnsi" w:cstheme="minorHAnsi"/>
                <w:sz w:val="24"/>
                <w:lang w:val="en-US"/>
              </w:rPr>
              <w:t xml:space="preserve">The subject of this Agreement further consists in the commitment of BAYER to pay to the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xml:space="preserve"> for the properly and timely provided services and the performance provided hereunder the remuneration in the amount and under conditions negotiated by the Parties further in this Agreement</w:t>
            </w:r>
            <w:r w:rsidRPr="007E2BC2">
              <w:rPr>
                <w:rFonts w:ascii="Arial" w:eastAsia="Arial" w:hAnsi="Arial"/>
                <w:lang w:val="en-US"/>
              </w:rPr>
              <w:t>.</w:t>
            </w:r>
          </w:p>
          <w:p w:rsidR="00303F3E" w:rsidRPr="00303F3E" w:rsidRDefault="00303F3E" w:rsidP="00303F3E">
            <w:pPr>
              <w:jc w:val="center"/>
              <w:rPr>
                <w:rFonts w:asciiTheme="minorHAnsi" w:hAnsiTheme="minorHAnsi" w:cstheme="minorHAnsi"/>
                <w:b/>
                <w:sz w:val="28"/>
              </w:rPr>
            </w:pPr>
            <w:r w:rsidRPr="00303F3E">
              <w:rPr>
                <w:rFonts w:asciiTheme="minorHAnsi" w:hAnsiTheme="minorHAnsi" w:cstheme="minorHAnsi"/>
                <w:b/>
                <w:sz w:val="28"/>
              </w:rPr>
              <w:t>III.</w:t>
            </w:r>
          </w:p>
          <w:p w:rsidR="00303F3E" w:rsidRPr="00303F3E" w:rsidRDefault="00351CD9" w:rsidP="00303F3E">
            <w:pPr>
              <w:jc w:val="center"/>
              <w:rPr>
                <w:rFonts w:asciiTheme="minorHAnsi" w:hAnsiTheme="minorHAnsi" w:cstheme="minorHAnsi"/>
                <w:b/>
                <w:sz w:val="28"/>
              </w:rPr>
            </w:pPr>
            <w:r>
              <w:rPr>
                <w:rFonts w:asciiTheme="minorHAnsi" w:hAnsiTheme="minorHAnsi" w:cstheme="minorHAnsi"/>
                <w:b/>
                <w:sz w:val="28"/>
              </w:rPr>
              <w:t>R</w:t>
            </w:r>
            <w:r w:rsidR="00303F3E" w:rsidRPr="00303F3E">
              <w:rPr>
                <w:rFonts w:asciiTheme="minorHAnsi" w:hAnsiTheme="minorHAnsi" w:cstheme="minorHAnsi"/>
                <w:b/>
                <w:sz w:val="28"/>
              </w:rPr>
              <w:t xml:space="preserve">ights and obligations of Parties, </w:t>
            </w:r>
            <w:r>
              <w:rPr>
                <w:rFonts w:asciiTheme="minorHAnsi" w:hAnsiTheme="minorHAnsi" w:cstheme="minorHAnsi"/>
                <w:b/>
                <w:sz w:val="28"/>
              </w:rPr>
              <w:t>Represantations</w:t>
            </w:r>
          </w:p>
          <w:p w:rsidR="00303F3E" w:rsidRPr="00303F3E" w:rsidRDefault="00303F3E" w:rsidP="00303F3E">
            <w:pPr>
              <w:ind w:left="284"/>
              <w:jc w:val="both"/>
              <w:rPr>
                <w:rFonts w:asciiTheme="minorHAnsi" w:hAnsiTheme="minorHAnsi" w:cstheme="minorHAnsi"/>
                <w:b/>
                <w:sz w:val="24"/>
                <w:lang w:val="en-US"/>
              </w:rPr>
            </w:pPr>
          </w:p>
          <w:p w:rsidR="00303F3E" w:rsidRPr="00303F3E" w:rsidRDefault="00303F3E" w:rsidP="00303F3E">
            <w:pPr>
              <w:numPr>
                <w:ilvl w:val="0"/>
                <w:numId w:val="28"/>
              </w:numPr>
              <w:ind w:left="284" w:hanging="284"/>
              <w:jc w:val="both"/>
              <w:rPr>
                <w:rFonts w:asciiTheme="minorHAnsi" w:hAnsiTheme="minorHAnsi" w:cstheme="minorHAnsi"/>
                <w:sz w:val="24"/>
                <w:lang w:val="en-US"/>
              </w:rPr>
            </w:pPr>
            <w:r w:rsidRPr="00303F3E">
              <w:rPr>
                <w:rFonts w:asciiTheme="minorHAnsi" w:hAnsiTheme="minorHAnsi" w:cstheme="minorHAnsi"/>
                <w:sz w:val="24"/>
                <w:lang w:val="en-US"/>
              </w:rPr>
              <w:t xml:space="preserve">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is committed to arrange for the promotion of BAYER and to provide other related performances to promote BAYER and its activities and products properly and on time in accordance with this Agreement. The conditions of providing the particular performance by 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to BAYER are specified in the Article II.</w:t>
            </w:r>
          </w:p>
          <w:p w:rsidR="00303F3E" w:rsidRPr="00303F3E" w:rsidRDefault="00303F3E" w:rsidP="00303F3E">
            <w:pPr>
              <w:numPr>
                <w:ilvl w:val="0"/>
                <w:numId w:val="28"/>
              </w:numPr>
              <w:ind w:left="284" w:hanging="284"/>
              <w:jc w:val="both"/>
              <w:rPr>
                <w:rFonts w:asciiTheme="minorHAnsi" w:hAnsiTheme="minorHAnsi" w:cstheme="minorHAnsi"/>
                <w:sz w:val="24"/>
                <w:lang w:val="en-US"/>
              </w:rPr>
            </w:pPr>
            <w:r w:rsidRPr="00303F3E">
              <w:rPr>
                <w:rFonts w:asciiTheme="minorHAnsi" w:hAnsiTheme="minorHAnsi" w:cstheme="minorHAnsi"/>
                <w:sz w:val="24"/>
                <w:lang w:val="en-US"/>
              </w:rPr>
              <w:t xml:space="preserve">BAYER undertakes to supply to 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all materials, documents, data and information necessary for 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for the proper performance of its obligations hereunder so that 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is able to properly and timely comply with its obligations hereunder. Conditions of providing specific materials including specifications of these materials are specified in the Article II.</w:t>
            </w:r>
          </w:p>
          <w:p w:rsidR="00303F3E" w:rsidRPr="00303F3E" w:rsidRDefault="00303F3E" w:rsidP="00303F3E">
            <w:pPr>
              <w:numPr>
                <w:ilvl w:val="0"/>
                <w:numId w:val="28"/>
              </w:numPr>
              <w:ind w:left="284" w:hanging="284"/>
              <w:jc w:val="both"/>
              <w:rPr>
                <w:rFonts w:asciiTheme="minorHAnsi" w:hAnsiTheme="minorHAnsi" w:cstheme="minorHAnsi"/>
                <w:sz w:val="24"/>
                <w:lang w:val="en-US"/>
              </w:rPr>
            </w:pPr>
            <w:r w:rsidRPr="00303F3E">
              <w:rPr>
                <w:rFonts w:asciiTheme="minorHAnsi" w:hAnsiTheme="minorHAnsi" w:cstheme="minorHAnsi"/>
                <w:sz w:val="24"/>
                <w:lang w:val="en-US"/>
              </w:rPr>
              <w:t xml:space="preserve">If also the provision of the business logo, name or other promotional element of BAYER on various or all materials related to the promotion or distribution of the information about the Event is the subject of the performance by 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hereunder, the </w:t>
            </w:r>
            <w:r w:rsidR="002442AB">
              <w:rPr>
                <w:rFonts w:asciiTheme="minorHAnsi" w:hAnsiTheme="minorHAnsi" w:cstheme="minorHAnsi"/>
                <w:sz w:val="24"/>
                <w:lang w:val="en-US"/>
              </w:rPr>
              <w:lastRenderedPageBreak/>
              <w:t>Provider</w:t>
            </w:r>
            <w:r w:rsidRPr="00303F3E">
              <w:rPr>
                <w:rFonts w:asciiTheme="minorHAnsi" w:hAnsiTheme="minorHAnsi" w:cstheme="minorHAnsi"/>
                <w:sz w:val="24"/>
                <w:lang w:val="en-US"/>
              </w:rPr>
              <w:t xml:space="preserve"> undertakes to supply to BAYER all materials, which promote the Event and bring any information hereof to the public, namely but not limited to an invitation to the Event, textbook or other output from the Event, accompanying materials to the Event, prior to their distribution to the Event participants or their distribution to the public.</w:t>
            </w:r>
          </w:p>
          <w:p w:rsidR="00303F3E" w:rsidRPr="00303F3E" w:rsidRDefault="00303F3E" w:rsidP="00303F3E">
            <w:pPr>
              <w:numPr>
                <w:ilvl w:val="0"/>
                <w:numId w:val="28"/>
              </w:numPr>
              <w:ind w:left="284" w:hanging="284"/>
              <w:jc w:val="both"/>
              <w:rPr>
                <w:rFonts w:asciiTheme="minorHAnsi" w:hAnsiTheme="minorHAnsi" w:cstheme="minorHAnsi"/>
                <w:sz w:val="24"/>
                <w:lang w:val="en-US"/>
              </w:rPr>
            </w:pPr>
            <w:r w:rsidRPr="00303F3E">
              <w:rPr>
                <w:rFonts w:asciiTheme="minorHAnsi" w:hAnsiTheme="minorHAnsi" w:cstheme="minorHAnsi"/>
                <w:sz w:val="24"/>
                <w:lang w:val="en-US"/>
              </w:rPr>
              <w:t xml:space="preserve">BAYER reserves the right to modify the content of the materials according to the preceding paragraph, if the way of the Event presentation or the performance of obligations by 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do not comply with this Agreement or can endanger the reputation of BAYER.</w:t>
            </w:r>
          </w:p>
          <w:p w:rsidR="00303F3E" w:rsidRPr="00303F3E" w:rsidRDefault="00303F3E" w:rsidP="00303F3E">
            <w:pPr>
              <w:numPr>
                <w:ilvl w:val="0"/>
                <w:numId w:val="28"/>
              </w:numPr>
              <w:ind w:left="284" w:hanging="284"/>
              <w:jc w:val="both"/>
              <w:rPr>
                <w:rFonts w:asciiTheme="minorHAnsi" w:hAnsiTheme="minorHAnsi" w:cstheme="minorHAnsi"/>
                <w:sz w:val="24"/>
                <w:lang w:val="en-US"/>
              </w:rPr>
            </w:pPr>
            <w:r w:rsidRPr="00303F3E">
              <w:rPr>
                <w:rFonts w:asciiTheme="minorHAnsi" w:hAnsiTheme="minorHAnsi" w:cstheme="minorHAnsi"/>
                <w:sz w:val="24"/>
                <w:lang w:val="en-US"/>
              </w:rPr>
              <w:t xml:space="preserve">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represents and warrants that the Event is organized in such a way that its course is in compliance with the resp</w:t>
            </w:r>
            <w:r w:rsidR="00CA35D2">
              <w:rPr>
                <w:rFonts w:asciiTheme="minorHAnsi" w:hAnsiTheme="minorHAnsi" w:cstheme="minorHAnsi"/>
                <w:sz w:val="24"/>
                <w:lang w:val="en-US"/>
              </w:rPr>
              <w:t>ective generally binding legal r</w:t>
            </w:r>
            <w:r w:rsidRPr="00303F3E">
              <w:rPr>
                <w:rFonts w:asciiTheme="minorHAnsi" w:hAnsiTheme="minorHAnsi" w:cstheme="minorHAnsi"/>
                <w:sz w:val="24"/>
                <w:lang w:val="en-US"/>
              </w:rPr>
              <w:t>egulations, in particular th</w:t>
            </w:r>
            <w:r w:rsidR="00CA35D2">
              <w:rPr>
                <w:rFonts w:asciiTheme="minorHAnsi" w:hAnsiTheme="minorHAnsi" w:cstheme="minorHAnsi"/>
                <w:sz w:val="24"/>
                <w:lang w:val="en-US"/>
              </w:rPr>
              <w:t>e Act no.40/1995 Coll., on the Regulation of A</w:t>
            </w:r>
            <w:r w:rsidRPr="00303F3E">
              <w:rPr>
                <w:rFonts w:asciiTheme="minorHAnsi" w:hAnsiTheme="minorHAnsi" w:cstheme="minorHAnsi"/>
                <w:sz w:val="24"/>
                <w:lang w:val="en-US"/>
              </w:rPr>
              <w:t>dvertising as amended and the ethical rules laid down in the Code of Ethics of the Association of Innovative Pharmaceutical Industry.</w:t>
            </w:r>
          </w:p>
          <w:p w:rsidR="00303F3E" w:rsidRPr="00303F3E" w:rsidRDefault="00303F3E" w:rsidP="00303F3E">
            <w:pPr>
              <w:numPr>
                <w:ilvl w:val="0"/>
                <w:numId w:val="28"/>
              </w:numPr>
              <w:ind w:left="284" w:hanging="284"/>
              <w:jc w:val="both"/>
              <w:rPr>
                <w:rFonts w:asciiTheme="minorHAnsi" w:hAnsiTheme="minorHAnsi" w:cstheme="minorHAnsi"/>
                <w:sz w:val="24"/>
                <w:lang w:val="en-US"/>
              </w:rPr>
            </w:pPr>
            <w:r w:rsidRPr="00303F3E">
              <w:rPr>
                <w:rFonts w:asciiTheme="minorHAnsi" w:hAnsiTheme="minorHAnsi" w:cstheme="minorHAnsi"/>
                <w:sz w:val="24"/>
                <w:lang w:val="en-US"/>
              </w:rPr>
              <w:t xml:space="preserve">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represents and warrants that neither its activities hereunder nor the Agreement itself infringe any rules, legal regulations and conditions of any other agreement with any third party 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has concluded prior to the conclusion of this Agreement. </w:t>
            </w:r>
          </w:p>
          <w:p w:rsidR="00303F3E" w:rsidRPr="00303F3E" w:rsidRDefault="00303F3E" w:rsidP="00303F3E">
            <w:pPr>
              <w:numPr>
                <w:ilvl w:val="0"/>
                <w:numId w:val="28"/>
              </w:numPr>
              <w:ind w:left="284" w:hanging="284"/>
              <w:jc w:val="both"/>
              <w:rPr>
                <w:rFonts w:asciiTheme="minorHAnsi" w:hAnsiTheme="minorHAnsi" w:cstheme="minorHAnsi"/>
                <w:sz w:val="24"/>
                <w:lang w:val="en-US"/>
              </w:rPr>
            </w:pPr>
            <w:r w:rsidRPr="00303F3E">
              <w:rPr>
                <w:rFonts w:asciiTheme="minorHAnsi" w:hAnsiTheme="minorHAnsi" w:cstheme="minorHAnsi"/>
                <w:sz w:val="24"/>
                <w:lang w:val="en-US"/>
              </w:rPr>
              <w:t xml:space="preserve">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accounts to BAYER and undertakes to compensate if for any and all damages caused to BAYER due to any breach of any obligation or statement of the </w:t>
            </w:r>
            <w:r w:rsidR="002442AB">
              <w:rPr>
                <w:rFonts w:asciiTheme="minorHAnsi" w:hAnsiTheme="minorHAnsi" w:cstheme="minorHAnsi"/>
                <w:sz w:val="24"/>
                <w:lang w:val="en-US"/>
              </w:rPr>
              <w:t>Provider</w:t>
            </w:r>
            <w:r w:rsidRPr="00303F3E">
              <w:rPr>
                <w:rFonts w:asciiTheme="minorHAnsi" w:hAnsiTheme="minorHAnsi" w:cstheme="minorHAnsi"/>
                <w:sz w:val="24"/>
                <w:lang w:val="en-US"/>
              </w:rPr>
              <w:t xml:space="preserve"> pursuant to this Agreement or legal regulations.</w:t>
            </w:r>
          </w:p>
          <w:p w:rsidR="00303F3E" w:rsidRDefault="00303F3E" w:rsidP="00303F3E">
            <w:pPr>
              <w:ind w:left="284"/>
              <w:jc w:val="both"/>
              <w:rPr>
                <w:rFonts w:asciiTheme="minorHAnsi" w:hAnsiTheme="minorHAnsi" w:cstheme="minorHAnsi"/>
                <w:sz w:val="24"/>
                <w:lang w:val="en-US"/>
              </w:rPr>
            </w:pPr>
          </w:p>
          <w:p w:rsidR="00303F3E" w:rsidRPr="00303F3E" w:rsidRDefault="00303F3E" w:rsidP="00303F3E">
            <w:pPr>
              <w:jc w:val="center"/>
              <w:rPr>
                <w:rFonts w:asciiTheme="minorHAnsi" w:hAnsiTheme="minorHAnsi" w:cstheme="minorHAnsi"/>
                <w:b/>
                <w:sz w:val="28"/>
                <w:lang w:val="en-US"/>
              </w:rPr>
            </w:pPr>
            <w:r w:rsidRPr="00303F3E">
              <w:rPr>
                <w:rFonts w:asciiTheme="minorHAnsi" w:eastAsia="Arial" w:hAnsiTheme="minorHAnsi" w:cstheme="minorHAnsi"/>
                <w:b/>
                <w:sz w:val="28"/>
                <w:lang w:val="en-US"/>
              </w:rPr>
              <w:t>IV.</w:t>
            </w:r>
          </w:p>
          <w:p w:rsidR="00303F3E" w:rsidRPr="00303F3E" w:rsidRDefault="00303F3E" w:rsidP="00303F3E">
            <w:pPr>
              <w:jc w:val="center"/>
              <w:rPr>
                <w:rFonts w:asciiTheme="minorHAnsi" w:hAnsiTheme="minorHAnsi" w:cstheme="minorHAnsi"/>
                <w:b/>
                <w:sz w:val="28"/>
                <w:lang w:val="en-US"/>
              </w:rPr>
            </w:pPr>
            <w:r w:rsidRPr="00303F3E">
              <w:rPr>
                <w:rFonts w:asciiTheme="minorHAnsi" w:eastAsia="Arial" w:hAnsiTheme="minorHAnsi" w:cstheme="minorHAnsi"/>
                <w:b/>
                <w:sz w:val="28"/>
                <w:lang w:val="en-US"/>
              </w:rPr>
              <w:t>Remuneration and payment conditions</w:t>
            </w:r>
          </w:p>
          <w:p w:rsidR="00303F3E" w:rsidRPr="00303F3E" w:rsidRDefault="00303F3E" w:rsidP="00303F3E">
            <w:pPr>
              <w:jc w:val="center"/>
              <w:rPr>
                <w:rFonts w:asciiTheme="minorHAnsi" w:hAnsiTheme="minorHAnsi" w:cstheme="minorHAnsi"/>
                <w:sz w:val="24"/>
                <w:lang w:val="en-US"/>
              </w:rPr>
            </w:pPr>
          </w:p>
          <w:p w:rsidR="00303F3E" w:rsidRPr="00D533D7" w:rsidRDefault="00303F3E" w:rsidP="00CA2527">
            <w:pPr>
              <w:numPr>
                <w:ilvl w:val="0"/>
                <w:numId w:val="40"/>
              </w:numPr>
              <w:ind w:left="284" w:hanging="284"/>
              <w:jc w:val="both"/>
              <w:rPr>
                <w:rFonts w:asciiTheme="minorHAnsi" w:eastAsia="Arial" w:hAnsiTheme="minorHAnsi" w:cstheme="minorHAnsi"/>
                <w:sz w:val="24"/>
              </w:rPr>
            </w:pPr>
            <w:r w:rsidRPr="00303F3E">
              <w:rPr>
                <w:rFonts w:asciiTheme="minorHAnsi" w:eastAsia="Arial" w:hAnsiTheme="minorHAnsi" w:cstheme="minorHAnsi"/>
                <w:sz w:val="24"/>
                <w:lang w:val="en-US"/>
              </w:rPr>
              <w:t xml:space="preserve">The remuneration for proper, timely services provided by the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xml:space="preserve"> with the professional care and performances hereunder shall be agreed by the agreement of the Parties in the amount of </w:t>
            </w:r>
            <w:r w:rsidR="00670B6E">
              <w:rPr>
                <w:rFonts w:asciiTheme="minorHAnsi" w:hAnsiTheme="minorHAnsi" w:cstheme="minorHAnsi"/>
                <w:sz w:val="24"/>
                <w:lang w:val="en-US"/>
              </w:rPr>
              <w:fldChar w:fldCharType="begin">
                <w:ffData>
                  <w:name w:val=""/>
                  <w:enabled/>
                  <w:calcOnExit w:val="0"/>
                  <w:textInput>
                    <w:default w:val="CZK .......... excluding VAT "/>
                  </w:textInput>
                </w:ffData>
              </w:fldChar>
            </w:r>
            <w:r w:rsidR="00351CD9">
              <w:rPr>
                <w:rFonts w:asciiTheme="minorHAnsi" w:hAnsiTheme="minorHAnsi" w:cstheme="minorHAnsi"/>
                <w:sz w:val="24"/>
                <w:lang w:val="en-US"/>
              </w:rPr>
              <w:instrText xml:space="preserve"> FORMTEXT </w:instrText>
            </w:r>
            <w:r w:rsidR="00670B6E">
              <w:rPr>
                <w:rFonts w:asciiTheme="minorHAnsi" w:hAnsiTheme="minorHAnsi" w:cstheme="minorHAnsi"/>
                <w:sz w:val="24"/>
                <w:lang w:val="en-US"/>
              </w:rPr>
            </w:r>
            <w:r w:rsidR="00670B6E">
              <w:rPr>
                <w:rFonts w:asciiTheme="minorHAnsi" w:hAnsiTheme="minorHAnsi" w:cstheme="minorHAnsi"/>
                <w:sz w:val="24"/>
                <w:lang w:val="en-US"/>
              </w:rPr>
              <w:fldChar w:fldCharType="separate"/>
            </w:r>
            <w:r w:rsidR="00351CD9">
              <w:rPr>
                <w:rFonts w:asciiTheme="minorHAnsi" w:hAnsiTheme="minorHAnsi" w:cstheme="minorHAnsi"/>
                <w:noProof/>
                <w:sz w:val="24"/>
                <w:lang w:val="en-US"/>
              </w:rPr>
              <w:t xml:space="preserve">CZK </w:t>
            </w:r>
            <w:r w:rsidR="00881BFD">
              <w:rPr>
                <w:rFonts w:asciiTheme="minorHAnsi" w:hAnsiTheme="minorHAnsi" w:cstheme="minorHAnsi"/>
                <w:noProof/>
                <w:sz w:val="24"/>
                <w:lang w:val="en-US"/>
              </w:rPr>
              <w:t>150,000.00</w:t>
            </w:r>
            <w:r w:rsidR="00351CD9">
              <w:rPr>
                <w:rFonts w:asciiTheme="minorHAnsi" w:hAnsiTheme="minorHAnsi" w:cstheme="minorHAnsi"/>
                <w:noProof/>
                <w:sz w:val="24"/>
                <w:lang w:val="en-US"/>
              </w:rPr>
              <w:t xml:space="preserve"> excluding VAT </w:t>
            </w:r>
            <w:r w:rsidR="00670B6E">
              <w:rPr>
                <w:rFonts w:asciiTheme="minorHAnsi" w:hAnsiTheme="minorHAnsi" w:cstheme="minorHAnsi"/>
                <w:sz w:val="24"/>
                <w:lang w:val="en-US"/>
              </w:rPr>
              <w:fldChar w:fldCharType="end"/>
            </w:r>
            <w:r w:rsidRPr="00303F3E">
              <w:rPr>
                <w:rFonts w:asciiTheme="minorHAnsi" w:eastAsia="Arial" w:hAnsiTheme="minorHAnsi" w:cstheme="minorHAnsi"/>
                <w:sz w:val="24"/>
                <w:lang w:val="en-US"/>
              </w:rPr>
              <w:t xml:space="preserve"> and will be paid to the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xml:space="preserve"> according to the </w:t>
            </w:r>
            <w:r w:rsidRPr="00303F3E">
              <w:rPr>
                <w:rFonts w:asciiTheme="minorHAnsi" w:eastAsia="Arial" w:hAnsiTheme="minorHAnsi" w:cstheme="minorHAnsi"/>
                <w:sz w:val="24"/>
                <w:lang w:val="en-US"/>
              </w:rPr>
              <w:lastRenderedPageBreak/>
              <w:t xml:space="preserve">following provisions. </w:t>
            </w:r>
            <w:r w:rsidR="00D533D7" w:rsidRPr="00D533D7">
              <w:rPr>
                <w:rFonts w:asciiTheme="minorHAnsi" w:eastAsia="Arial" w:hAnsiTheme="minorHAnsi" w:cstheme="minorHAnsi"/>
                <w:sz w:val="24"/>
              </w:rPr>
              <w:t>If the Provider is a VAT payer is obliged to </w:t>
            </w:r>
            <w:r w:rsidRPr="00D533D7">
              <w:rPr>
                <w:rFonts w:asciiTheme="minorHAnsi" w:eastAsia="Arial" w:hAnsiTheme="minorHAnsi" w:cstheme="minorHAnsi"/>
                <w:sz w:val="24"/>
                <w:lang w:val="en-US"/>
              </w:rPr>
              <w:t xml:space="preserve">add to the remuneration charged to BAYER the value added tax from the current amount determined in compliance with the respective legal regulations. The entitlement of the </w:t>
            </w:r>
            <w:r w:rsidR="002442AB" w:rsidRPr="00D533D7">
              <w:rPr>
                <w:rFonts w:asciiTheme="minorHAnsi" w:eastAsia="Arial" w:hAnsiTheme="minorHAnsi" w:cstheme="minorHAnsi"/>
                <w:sz w:val="24"/>
                <w:lang w:val="en-US"/>
              </w:rPr>
              <w:t>Provider</w:t>
            </w:r>
            <w:r w:rsidRPr="00D533D7">
              <w:rPr>
                <w:rFonts w:asciiTheme="minorHAnsi" w:eastAsia="Arial" w:hAnsiTheme="minorHAnsi" w:cstheme="minorHAnsi"/>
                <w:sz w:val="24"/>
                <w:lang w:val="en-US"/>
              </w:rPr>
              <w:t xml:space="preserve"> to the remuneration hereunder commences at the date of the proper provision of all services and performances agreed by </w:t>
            </w:r>
            <w:r w:rsidR="00CA35D2" w:rsidRPr="00D533D7">
              <w:rPr>
                <w:rFonts w:asciiTheme="minorHAnsi" w:eastAsia="Arial" w:hAnsiTheme="minorHAnsi" w:cstheme="minorHAnsi"/>
                <w:sz w:val="24"/>
                <w:lang w:val="en-US"/>
              </w:rPr>
              <w:t>the P</w:t>
            </w:r>
            <w:r w:rsidRPr="00D533D7">
              <w:rPr>
                <w:rFonts w:asciiTheme="minorHAnsi" w:eastAsia="Arial" w:hAnsiTheme="minorHAnsi" w:cstheme="minorHAnsi"/>
                <w:sz w:val="24"/>
                <w:lang w:val="en-US"/>
              </w:rPr>
              <w:t>arties in this Agreement, no sooner than before the end of the Event.</w:t>
            </w:r>
            <w:r w:rsidR="00C862A5" w:rsidRPr="00123128">
              <w:rPr>
                <w:rFonts w:ascii="Calibri" w:hAnsi="Calibri"/>
                <w:sz w:val="24"/>
                <w:szCs w:val="24"/>
                <w:lang w:eastAsia="en-US" w:bidi="en-US"/>
              </w:rPr>
              <w:t xml:space="preserve"> </w:t>
            </w:r>
            <w:r w:rsidR="00670B6E" w:rsidRPr="00123128">
              <w:rPr>
                <w:rFonts w:ascii="Calibri" w:hAnsi="Calibri"/>
                <w:sz w:val="24"/>
                <w:szCs w:val="24"/>
                <w:lang w:eastAsia="en-US" w:bidi="en-US"/>
              </w:rPr>
              <w:fldChar w:fldCharType="begin">
                <w:ffData>
                  <w:name w:val="Text12"/>
                  <w:enabled/>
                  <w:calcOnExit w:val="0"/>
                  <w:textInput/>
                </w:ffData>
              </w:fldChar>
            </w:r>
            <w:r w:rsidR="00C862A5" w:rsidRPr="00123128">
              <w:rPr>
                <w:rFonts w:ascii="Calibri" w:hAnsi="Calibri"/>
                <w:sz w:val="24"/>
                <w:szCs w:val="24"/>
                <w:lang w:eastAsia="en-US" w:bidi="en-US"/>
              </w:rPr>
              <w:instrText xml:space="preserve"> FORMTEXT </w:instrText>
            </w:r>
            <w:r w:rsidR="00670B6E" w:rsidRPr="00123128">
              <w:rPr>
                <w:rFonts w:ascii="Calibri" w:hAnsi="Calibri"/>
                <w:sz w:val="24"/>
                <w:szCs w:val="24"/>
                <w:lang w:eastAsia="en-US" w:bidi="en-US"/>
              </w:rPr>
            </w:r>
            <w:r w:rsidR="00670B6E" w:rsidRPr="00123128">
              <w:rPr>
                <w:rFonts w:ascii="Calibri" w:hAnsi="Calibri"/>
                <w:sz w:val="24"/>
                <w:szCs w:val="24"/>
                <w:lang w:eastAsia="en-US" w:bidi="en-US"/>
              </w:rPr>
              <w:fldChar w:fldCharType="separate"/>
            </w:r>
            <w:r w:rsidR="00E73BCB">
              <w:rPr>
                <w:rFonts w:ascii="Calibri" w:hAnsi="Calibri"/>
                <w:sz w:val="24"/>
                <w:szCs w:val="24"/>
                <w:lang w:eastAsia="en-US" w:bidi="en-US"/>
              </w:rPr>
              <w:t> </w:t>
            </w:r>
            <w:r w:rsidR="00E73BCB">
              <w:rPr>
                <w:rFonts w:ascii="Calibri" w:hAnsi="Calibri"/>
                <w:sz w:val="24"/>
                <w:szCs w:val="24"/>
                <w:lang w:eastAsia="en-US" w:bidi="en-US"/>
              </w:rPr>
              <w:t> </w:t>
            </w:r>
            <w:r w:rsidR="00E73BCB">
              <w:rPr>
                <w:rFonts w:ascii="Calibri" w:hAnsi="Calibri"/>
                <w:sz w:val="24"/>
                <w:szCs w:val="24"/>
                <w:lang w:eastAsia="en-US" w:bidi="en-US"/>
              </w:rPr>
              <w:t> </w:t>
            </w:r>
            <w:r w:rsidR="00E73BCB">
              <w:rPr>
                <w:rFonts w:ascii="Calibri" w:hAnsi="Calibri"/>
                <w:sz w:val="24"/>
                <w:szCs w:val="24"/>
                <w:lang w:eastAsia="en-US" w:bidi="en-US"/>
              </w:rPr>
              <w:t> </w:t>
            </w:r>
            <w:r w:rsidR="00E73BCB">
              <w:rPr>
                <w:rFonts w:ascii="Calibri" w:hAnsi="Calibri"/>
                <w:sz w:val="24"/>
                <w:szCs w:val="24"/>
                <w:lang w:eastAsia="en-US" w:bidi="en-US"/>
              </w:rPr>
              <w:t> </w:t>
            </w:r>
            <w:r w:rsidR="00670B6E" w:rsidRPr="00123128">
              <w:rPr>
                <w:rFonts w:ascii="Calibri" w:hAnsi="Calibri"/>
                <w:sz w:val="24"/>
                <w:szCs w:val="24"/>
                <w:lang w:eastAsia="en-US" w:bidi="en-US"/>
              </w:rPr>
              <w:fldChar w:fldCharType="end"/>
            </w:r>
          </w:p>
          <w:p w:rsidR="00303F3E" w:rsidRPr="00303F3E" w:rsidRDefault="00303F3E" w:rsidP="00CA2527">
            <w:pPr>
              <w:numPr>
                <w:ilvl w:val="0"/>
                <w:numId w:val="40"/>
              </w:numPr>
              <w:ind w:left="284" w:hanging="284"/>
              <w:jc w:val="both"/>
              <w:rPr>
                <w:rFonts w:asciiTheme="minorHAnsi" w:hAnsiTheme="minorHAnsi" w:cstheme="minorHAnsi"/>
                <w:sz w:val="24"/>
                <w:lang w:val="en-US"/>
              </w:rPr>
            </w:pPr>
            <w:r w:rsidRPr="00303F3E">
              <w:rPr>
                <w:rFonts w:asciiTheme="minorHAnsi" w:eastAsia="Arial" w:hAnsiTheme="minorHAnsi" w:cstheme="minorHAnsi"/>
                <w:sz w:val="24"/>
                <w:lang w:val="en-US"/>
              </w:rPr>
              <w:t xml:space="preserve">The remuneration </w:t>
            </w:r>
            <w:r w:rsidR="00C862A5">
              <w:rPr>
                <w:rFonts w:asciiTheme="minorHAnsi" w:eastAsia="Arial" w:hAnsiTheme="minorHAnsi" w:cstheme="minorHAnsi"/>
                <w:sz w:val="24"/>
                <w:lang w:val="en-US"/>
              </w:rPr>
              <w:t>of</w:t>
            </w:r>
            <w:r w:rsidR="00C862A5" w:rsidRPr="00303F3E">
              <w:rPr>
                <w:rFonts w:asciiTheme="minorHAnsi" w:eastAsia="Arial" w:hAnsiTheme="minorHAnsi" w:cstheme="minorHAnsi"/>
                <w:sz w:val="24"/>
                <w:lang w:val="en-US"/>
              </w:rPr>
              <w:t xml:space="preserve"> </w:t>
            </w:r>
            <w:r w:rsidRPr="00303F3E">
              <w:rPr>
                <w:rFonts w:asciiTheme="minorHAnsi" w:eastAsia="Arial" w:hAnsiTheme="minorHAnsi" w:cstheme="minorHAnsi"/>
                <w:sz w:val="24"/>
                <w:lang w:val="en-US"/>
              </w:rPr>
              <w:t xml:space="preserve">the </w:t>
            </w:r>
            <w:r w:rsidR="002442AB">
              <w:rPr>
                <w:rFonts w:asciiTheme="minorHAnsi" w:eastAsia="Arial" w:hAnsiTheme="minorHAnsi" w:cstheme="minorHAnsi"/>
                <w:sz w:val="24"/>
                <w:lang w:val="en-US"/>
              </w:rPr>
              <w:t>Provider</w:t>
            </w:r>
            <w:r w:rsidR="00C862A5">
              <w:rPr>
                <w:rFonts w:asciiTheme="minorHAnsi" w:eastAsia="Arial" w:hAnsiTheme="minorHAnsi" w:cstheme="minorHAnsi"/>
                <w:sz w:val="24"/>
                <w:lang w:val="en-US"/>
              </w:rPr>
              <w:t xml:space="preserve">, </w:t>
            </w:r>
            <w:r w:rsidR="00C862A5" w:rsidRPr="00643CDE">
              <w:rPr>
                <w:rFonts w:asciiTheme="minorHAnsi" w:eastAsia="Arial" w:hAnsiTheme="minorHAnsi" w:cstheme="minorHAnsi"/>
                <w:sz w:val="24"/>
                <w:lang w:val="en-US"/>
              </w:rPr>
              <w:t>as well as the eventual advance payment</w:t>
            </w:r>
            <w:r w:rsidR="00C862A5">
              <w:rPr>
                <w:rFonts w:asciiTheme="minorHAnsi" w:eastAsia="Arial" w:hAnsiTheme="minorHAnsi" w:cstheme="minorHAnsi"/>
                <w:sz w:val="24"/>
                <w:lang w:val="en-US"/>
              </w:rPr>
              <w:t xml:space="preserve"> if explicitly agreed in the previous paragraph,</w:t>
            </w:r>
            <w:r w:rsidRPr="00303F3E">
              <w:rPr>
                <w:rFonts w:asciiTheme="minorHAnsi" w:eastAsia="Arial" w:hAnsiTheme="minorHAnsi" w:cstheme="minorHAnsi"/>
                <w:sz w:val="24"/>
                <w:lang w:val="en-US"/>
              </w:rPr>
              <w:t xml:space="preserve"> is payable pursuant to the duly issued invoice of the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xml:space="preserve"> delivered to BAYER</w:t>
            </w:r>
            <w:r w:rsidR="00C862A5">
              <w:rPr>
                <w:rFonts w:asciiTheme="minorHAnsi" w:eastAsia="Arial" w:hAnsiTheme="minorHAnsi" w:cstheme="minorHAnsi"/>
                <w:sz w:val="24"/>
                <w:lang w:val="en-US"/>
              </w:rPr>
              <w:t>,</w:t>
            </w:r>
            <w:r w:rsidRPr="00303F3E">
              <w:rPr>
                <w:rFonts w:asciiTheme="minorHAnsi" w:eastAsia="Arial" w:hAnsiTheme="minorHAnsi" w:cstheme="minorHAnsi"/>
                <w:sz w:val="24"/>
                <w:lang w:val="en-US"/>
              </w:rPr>
              <w:t xml:space="preserve"> within the maturity of 30 days from the delivery of </w:t>
            </w:r>
            <w:r w:rsidR="00C862A5">
              <w:rPr>
                <w:rFonts w:asciiTheme="minorHAnsi" w:eastAsia="Arial" w:hAnsiTheme="minorHAnsi" w:cstheme="minorHAnsi"/>
                <w:sz w:val="24"/>
                <w:lang w:val="en-US"/>
              </w:rPr>
              <w:t xml:space="preserve">the duly issued </w:t>
            </w:r>
            <w:r w:rsidRPr="00303F3E">
              <w:rPr>
                <w:rFonts w:asciiTheme="minorHAnsi" w:eastAsia="Arial" w:hAnsiTheme="minorHAnsi" w:cstheme="minorHAnsi"/>
                <w:sz w:val="24"/>
                <w:lang w:val="en-US"/>
              </w:rPr>
              <w:t xml:space="preserve">invoice to BAYER. </w:t>
            </w:r>
            <w:r w:rsidR="00C862A5" w:rsidRPr="00643CDE">
              <w:rPr>
                <w:rFonts w:asciiTheme="minorHAnsi" w:eastAsia="Arial" w:hAnsiTheme="minorHAnsi" w:cstheme="minorHAnsi"/>
                <w:sz w:val="24"/>
                <w:lang w:val="en-US"/>
              </w:rPr>
              <w:t xml:space="preserve">Each invoice shall include the order number and the requirements pursuant to the relevant legislation. </w:t>
            </w:r>
            <w:r w:rsidR="00C862A5">
              <w:rPr>
                <w:rFonts w:asciiTheme="minorHAnsi" w:eastAsia="Arial" w:hAnsiTheme="minorHAnsi" w:cstheme="minorHAnsi"/>
                <w:sz w:val="24"/>
                <w:lang w:val="en-US"/>
              </w:rPr>
              <w:t>The final</w:t>
            </w:r>
            <w:r w:rsidR="00C862A5" w:rsidRPr="00303F3E">
              <w:rPr>
                <w:rFonts w:asciiTheme="minorHAnsi" w:eastAsia="Arial" w:hAnsiTheme="minorHAnsi" w:cstheme="minorHAnsi"/>
                <w:sz w:val="24"/>
                <w:lang w:val="en-US"/>
              </w:rPr>
              <w:t xml:space="preserve"> </w:t>
            </w:r>
            <w:r w:rsidRPr="00303F3E">
              <w:rPr>
                <w:rFonts w:asciiTheme="minorHAnsi" w:eastAsia="Arial" w:hAnsiTheme="minorHAnsi" w:cstheme="minorHAnsi"/>
                <w:sz w:val="24"/>
                <w:lang w:val="en-US"/>
              </w:rPr>
              <w:t xml:space="preserve">invoice shall be issued and delivered to BAYER after the due fulfillment of all obligations hereunder by the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no later tha</w:t>
            </w:r>
            <w:r w:rsidR="006A3230">
              <w:rPr>
                <w:rFonts w:asciiTheme="minorHAnsi" w:eastAsia="Arial" w:hAnsiTheme="minorHAnsi" w:cstheme="minorHAnsi"/>
                <w:sz w:val="24"/>
                <w:lang w:val="en-US"/>
              </w:rPr>
              <w:t>n</w:t>
            </w:r>
            <w:r w:rsidRPr="00303F3E">
              <w:rPr>
                <w:rFonts w:asciiTheme="minorHAnsi" w:eastAsia="Arial" w:hAnsiTheme="minorHAnsi" w:cstheme="minorHAnsi"/>
                <w:sz w:val="24"/>
                <w:lang w:val="en-US"/>
              </w:rPr>
              <w:t xml:space="preserve"> within </w:t>
            </w:r>
            <w:r w:rsidR="00CA35D2">
              <w:rPr>
                <w:rFonts w:asciiTheme="minorHAnsi" w:eastAsia="Arial" w:hAnsiTheme="minorHAnsi" w:cstheme="minorHAnsi"/>
                <w:sz w:val="24"/>
                <w:lang w:val="en-US"/>
              </w:rPr>
              <w:t>15</w:t>
            </w:r>
            <w:r w:rsidRPr="00303F3E">
              <w:rPr>
                <w:rFonts w:asciiTheme="minorHAnsi" w:eastAsia="Arial" w:hAnsiTheme="minorHAnsi" w:cstheme="minorHAnsi"/>
                <w:sz w:val="24"/>
                <w:lang w:val="en-US"/>
              </w:rPr>
              <w:t xml:space="preserve"> days. Along with th</w:t>
            </w:r>
            <w:r w:rsidR="00C862A5">
              <w:rPr>
                <w:rFonts w:asciiTheme="minorHAnsi" w:eastAsia="Arial" w:hAnsiTheme="minorHAnsi" w:cstheme="minorHAnsi"/>
                <w:sz w:val="24"/>
                <w:lang w:val="en-US"/>
              </w:rPr>
              <w:t>is</w:t>
            </w:r>
            <w:r w:rsidRPr="00303F3E">
              <w:rPr>
                <w:rFonts w:asciiTheme="minorHAnsi" w:eastAsia="Arial" w:hAnsiTheme="minorHAnsi" w:cstheme="minorHAnsi"/>
                <w:sz w:val="24"/>
                <w:lang w:val="en-US"/>
              </w:rPr>
              <w:t xml:space="preserve"> invoice the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xml:space="preserve"> shall document the performance of its obligations</w:t>
            </w:r>
            <w:r w:rsidR="00670B6E" w:rsidRPr="00303F3E">
              <w:rPr>
                <w:rFonts w:asciiTheme="minorHAnsi" w:hAnsiTheme="minorHAnsi" w:cstheme="minorHAnsi"/>
                <w:sz w:val="24"/>
                <w:lang w:val="en-US"/>
              </w:rPr>
              <w:fldChar w:fldCharType="begin">
                <w:ffData>
                  <w:name w:val=""/>
                  <w:enabled/>
                  <w:calcOnExit w:val="0"/>
                  <w:textInput>
                    <w:default w:val=", namely those referred to in the Article II. par. 2."/>
                  </w:textInput>
                </w:ffData>
              </w:fldChar>
            </w:r>
            <w:r w:rsidRPr="00303F3E">
              <w:rPr>
                <w:rFonts w:asciiTheme="minorHAnsi" w:eastAsia="Arial" w:hAnsiTheme="minorHAnsi" w:cstheme="minorHAnsi"/>
                <w:sz w:val="24"/>
                <w:lang w:val="en-US"/>
              </w:rPr>
              <w:instrText xml:space="preserve"> FORMTEXT </w:instrText>
            </w:r>
            <w:r w:rsidR="00670B6E" w:rsidRPr="00303F3E">
              <w:rPr>
                <w:rFonts w:asciiTheme="minorHAnsi" w:hAnsiTheme="minorHAnsi" w:cstheme="minorHAnsi"/>
                <w:sz w:val="24"/>
                <w:lang w:val="en-US"/>
              </w:rPr>
            </w:r>
            <w:r w:rsidR="00670B6E" w:rsidRPr="00303F3E">
              <w:rPr>
                <w:rFonts w:asciiTheme="minorHAnsi" w:hAnsiTheme="minorHAnsi" w:cstheme="minorHAnsi"/>
                <w:sz w:val="24"/>
                <w:lang w:val="en-US"/>
              </w:rPr>
              <w:fldChar w:fldCharType="separate"/>
            </w:r>
            <w:r w:rsidRPr="00303F3E">
              <w:rPr>
                <w:rFonts w:asciiTheme="minorHAnsi" w:eastAsia="Arial" w:hAnsiTheme="minorHAnsi" w:cstheme="minorHAnsi"/>
                <w:sz w:val="24"/>
                <w:lang w:val="en-US"/>
              </w:rPr>
              <w:t>, namely those referred to in the Article no. II. par. 2</w:t>
            </w:r>
            <w:r w:rsidR="00670B6E" w:rsidRPr="00303F3E">
              <w:rPr>
                <w:rFonts w:asciiTheme="minorHAnsi" w:hAnsiTheme="minorHAnsi" w:cstheme="minorHAnsi"/>
                <w:sz w:val="24"/>
                <w:lang w:val="en-US"/>
              </w:rPr>
              <w:fldChar w:fldCharType="end"/>
            </w:r>
            <w:r w:rsidRPr="00303F3E">
              <w:rPr>
                <w:rFonts w:asciiTheme="minorHAnsi" w:eastAsia="Arial" w:hAnsiTheme="minorHAnsi" w:cstheme="minorHAnsi"/>
                <w:sz w:val="24"/>
                <w:lang w:val="en-US"/>
              </w:rPr>
              <w:t>.</w:t>
            </w:r>
          </w:p>
          <w:p w:rsidR="00927A48" w:rsidRPr="00D01918" w:rsidRDefault="00303F3E" w:rsidP="00CA2527">
            <w:pPr>
              <w:numPr>
                <w:ilvl w:val="0"/>
                <w:numId w:val="40"/>
              </w:numPr>
              <w:ind w:left="284" w:hanging="284"/>
              <w:jc w:val="both"/>
              <w:rPr>
                <w:rFonts w:asciiTheme="minorHAnsi" w:hAnsiTheme="minorHAnsi" w:cstheme="minorHAnsi"/>
                <w:sz w:val="24"/>
                <w:lang w:val="en-US"/>
              </w:rPr>
            </w:pPr>
            <w:r w:rsidRPr="00303F3E">
              <w:rPr>
                <w:rFonts w:asciiTheme="minorHAnsi" w:eastAsia="Arial" w:hAnsiTheme="minorHAnsi" w:cstheme="minorHAnsi"/>
                <w:sz w:val="24"/>
                <w:lang w:val="en-US"/>
              </w:rPr>
              <w:t xml:space="preserve">If the invoice does not comply with all requirements under relevant legislation or if it does not comply with the conditions agreed by </w:t>
            </w:r>
            <w:r w:rsidR="00CA35D2">
              <w:rPr>
                <w:rFonts w:asciiTheme="minorHAnsi" w:eastAsia="Arial" w:hAnsiTheme="minorHAnsi" w:cstheme="minorHAnsi"/>
                <w:sz w:val="24"/>
                <w:lang w:val="en-US"/>
              </w:rPr>
              <w:t>the</w:t>
            </w:r>
            <w:r w:rsidRPr="00303F3E">
              <w:rPr>
                <w:rFonts w:asciiTheme="minorHAnsi" w:eastAsia="Arial" w:hAnsiTheme="minorHAnsi" w:cstheme="minorHAnsi"/>
                <w:sz w:val="24"/>
                <w:lang w:val="en-US"/>
              </w:rPr>
              <w:t xml:space="preserve"> Parties in this Agreement, such an invoice shall be considered undelivered to BAYER and the maturity of the remuneration to the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xml:space="preserve"> will only begin to pass upon the delivery of the properly issued invoice to BAYER.</w:t>
            </w:r>
          </w:p>
          <w:p w:rsidR="00C80310" w:rsidRPr="00C80310" w:rsidRDefault="00303F3E" w:rsidP="00CA2527">
            <w:pPr>
              <w:numPr>
                <w:ilvl w:val="0"/>
                <w:numId w:val="40"/>
              </w:numPr>
              <w:ind w:left="284" w:hanging="284"/>
              <w:jc w:val="both"/>
              <w:rPr>
                <w:rFonts w:asciiTheme="minorHAnsi" w:hAnsiTheme="minorHAnsi" w:cstheme="minorHAnsi"/>
                <w:sz w:val="24"/>
                <w:lang w:val="en-US"/>
              </w:rPr>
            </w:pPr>
            <w:r w:rsidRPr="00303F3E">
              <w:rPr>
                <w:rFonts w:asciiTheme="minorHAnsi" w:eastAsia="Arial" w:hAnsiTheme="minorHAnsi" w:cstheme="minorHAnsi"/>
                <w:sz w:val="24"/>
                <w:lang w:val="en-US"/>
              </w:rPr>
              <w:t xml:space="preserve">If the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xml:space="preserve"> provides under this Agreement to any person designated by BAYER any agreed related performance, which is carried out by third parties, or performe</w:t>
            </w:r>
            <w:r w:rsidR="00CA35D2">
              <w:rPr>
                <w:rFonts w:asciiTheme="minorHAnsi" w:eastAsia="Arial" w:hAnsiTheme="minorHAnsi" w:cstheme="minorHAnsi"/>
                <w:sz w:val="24"/>
                <w:lang w:val="en-US"/>
              </w:rPr>
              <w:t xml:space="preserve">d by them, the </w:t>
            </w:r>
            <w:r w:rsidR="002442AB">
              <w:rPr>
                <w:rFonts w:asciiTheme="minorHAnsi" w:eastAsia="Arial" w:hAnsiTheme="minorHAnsi" w:cstheme="minorHAnsi"/>
                <w:sz w:val="24"/>
                <w:lang w:val="en-US"/>
              </w:rPr>
              <w:t>Provider</w:t>
            </w:r>
            <w:r w:rsidR="00CA35D2">
              <w:rPr>
                <w:rFonts w:asciiTheme="minorHAnsi" w:eastAsia="Arial" w:hAnsiTheme="minorHAnsi" w:cstheme="minorHAnsi"/>
                <w:sz w:val="24"/>
                <w:lang w:val="en-US"/>
              </w:rPr>
              <w:t xml:space="preserve"> is oblig</w:t>
            </w:r>
            <w:r w:rsidRPr="00303F3E">
              <w:rPr>
                <w:rFonts w:asciiTheme="minorHAnsi" w:eastAsia="Arial" w:hAnsiTheme="minorHAnsi" w:cstheme="minorHAnsi"/>
                <w:sz w:val="24"/>
                <w:lang w:val="en-US"/>
              </w:rPr>
              <w:t xml:space="preserve">ed to prove to BAYER any tax documents on payment for such related performances at the same time with the delivery of invoice for </w:t>
            </w:r>
            <w:r w:rsidR="002442AB">
              <w:rPr>
                <w:rFonts w:asciiTheme="minorHAnsi" w:eastAsia="Arial" w:hAnsiTheme="minorHAnsi" w:cstheme="minorHAnsi"/>
                <w:sz w:val="24"/>
                <w:lang w:val="en-US"/>
              </w:rPr>
              <w:t>Provider</w:t>
            </w:r>
            <w:r w:rsidRPr="00303F3E">
              <w:rPr>
                <w:rFonts w:asciiTheme="minorHAnsi" w:eastAsia="Arial" w:hAnsiTheme="minorHAnsi" w:cstheme="minorHAnsi"/>
                <w:sz w:val="24"/>
                <w:lang w:val="en-US"/>
              </w:rPr>
              <w:t xml:space="preserve"> services. BAYER will only be obliged to cover these costs in case of a proper delivery of tax documents on the performance of payments to third parties. </w:t>
            </w:r>
            <w:r w:rsidRPr="00303F3E">
              <w:rPr>
                <w:rFonts w:asciiTheme="minorHAnsi" w:eastAsia="Arial" w:hAnsiTheme="minorHAnsi" w:cstheme="minorHAnsi"/>
                <w:sz w:val="24"/>
                <w:lang w:val="en-US"/>
              </w:rPr>
              <w:lastRenderedPageBreak/>
              <w:t>BAYER is entitled to require the proof of following documents in original at any time.</w:t>
            </w:r>
          </w:p>
          <w:p w:rsidR="00D01918" w:rsidRDefault="00C80310" w:rsidP="00CA2527">
            <w:pPr>
              <w:numPr>
                <w:ilvl w:val="0"/>
                <w:numId w:val="40"/>
              </w:numPr>
              <w:ind w:left="284" w:hanging="284"/>
              <w:jc w:val="both"/>
              <w:rPr>
                <w:rFonts w:asciiTheme="minorHAnsi" w:hAnsiTheme="minorHAnsi" w:cstheme="minorHAnsi"/>
                <w:sz w:val="24"/>
                <w:lang w:val="en-US"/>
              </w:rPr>
            </w:pPr>
            <w:r>
              <w:rPr>
                <w:rFonts w:asciiTheme="minorHAnsi" w:eastAsia="Arial" w:hAnsiTheme="minorHAnsi" w:cstheme="minorHAnsi"/>
                <w:sz w:val="24"/>
                <w:lang w:val="en-US"/>
              </w:rPr>
              <w:t>The Parties have further agreed, that in case of ordering the another supplies and services by BAYER related to the Event (electricity connection, water connection, providing internet connection, furniture sublease, audiovisual equipment, other various installation etc.), than those, that are</w:t>
            </w:r>
            <w:r w:rsidR="00303F3E" w:rsidRPr="00303F3E">
              <w:rPr>
                <w:rFonts w:asciiTheme="minorHAnsi" w:eastAsia="Arial" w:hAnsiTheme="minorHAnsi" w:cstheme="minorHAnsi"/>
                <w:sz w:val="24"/>
                <w:lang w:val="en-US"/>
              </w:rPr>
              <w:t xml:space="preserve"> </w:t>
            </w:r>
            <w:r>
              <w:rPr>
                <w:rFonts w:asciiTheme="minorHAnsi" w:eastAsia="Arial" w:hAnsiTheme="minorHAnsi" w:cstheme="minorHAnsi"/>
                <w:sz w:val="24"/>
                <w:lang w:val="en-US"/>
              </w:rPr>
              <w:t xml:space="preserve">specified in this Contract, BAYER is obliged to defray to the Provider amount of those another deliveries and services, in amount related to the Veletrhy Brno a.s., price list, that Provider will provide to BAYER immediately after conclusion of this Contract, in case if Provider has not done so already before conclusion of this Contract, eventually in amount agreed between BAYER and Provider (if the price is not listed in the Pricelist of Veletrhy Brno, a.s.); In case of deliveries and services paid in accordance to the real consumption as the electricity supplies, </w:t>
            </w:r>
            <w:r w:rsidR="00EF40C3">
              <w:rPr>
                <w:rFonts w:asciiTheme="minorHAnsi" w:eastAsia="Arial" w:hAnsiTheme="minorHAnsi" w:cstheme="minorHAnsi"/>
                <w:sz w:val="24"/>
                <w:lang w:val="en-US"/>
              </w:rPr>
              <w:t>water</w:t>
            </w:r>
            <w:r>
              <w:rPr>
                <w:rFonts w:asciiTheme="minorHAnsi" w:eastAsia="Arial" w:hAnsiTheme="minorHAnsi" w:cstheme="minorHAnsi"/>
                <w:sz w:val="24"/>
                <w:lang w:val="en-US"/>
              </w:rPr>
              <w:t xml:space="preserve"> supplies are </w:t>
            </w:r>
            <w:r w:rsidR="00C55244">
              <w:rPr>
                <w:rFonts w:asciiTheme="minorHAnsi" w:eastAsia="Arial" w:hAnsiTheme="minorHAnsi" w:cstheme="minorHAnsi"/>
                <w:sz w:val="24"/>
                <w:lang w:val="en-US"/>
              </w:rPr>
              <w:t>e</w:t>
            </w:r>
            <w:r>
              <w:rPr>
                <w:rFonts w:asciiTheme="minorHAnsi" w:eastAsia="Arial" w:hAnsiTheme="minorHAnsi" w:cstheme="minorHAnsi"/>
                <w:sz w:val="24"/>
                <w:lang w:val="en-US"/>
              </w:rPr>
              <w:t>tc., these supplies will be paid in accordance to the real consumption. The price of this supplies and services maturity is under the same conditions</w:t>
            </w:r>
            <w:r w:rsidR="00EF40C3">
              <w:rPr>
                <w:rFonts w:asciiTheme="minorHAnsi" w:eastAsia="Arial" w:hAnsiTheme="minorHAnsi" w:cstheme="minorHAnsi"/>
                <w:sz w:val="24"/>
                <w:lang w:val="en-US"/>
              </w:rPr>
              <w:t xml:space="preserve"> as remuneration of this Contract. The Provider is obliged to provide to BAYER all tax receipts of this partial supplies and services together with Provider invoice for services. Only in case of proper delivery of those tax receipts BAYER is obliged to defray these supplies and services. BAYER is authorized to require these tax receipts in original. </w:t>
            </w:r>
            <w:r w:rsidR="003208D3">
              <w:rPr>
                <w:rFonts w:asciiTheme="minorHAnsi" w:eastAsia="Arial" w:hAnsiTheme="minorHAnsi" w:cstheme="minorHAnsi"/>
                <w:sz w:val="24"/>
                <w:lang w:val="en-US"/>
              </w:rPr>
              <w:t>In case, that the price actually paid by Provider for this performance to the third parties will be lower, than agreed in advance, BAYER is obliged to defray the amount of those supplies and services only in the amount of actually paid by the Provider to the third parties.</w:t>
            </w:r>
            <w:r w:rsidR="003610CA">
              <w:rPr>
                <w:rFonts w:asciiTheme="minorHAnsi" w:eastAsia="Arial" w:hAnsiTheme="minorHAnsi" w:cstheme="minorHAnsi"/>
                <w:sz w:val="24"/>
                <w:lang w:val="en-US"/>
              </w:rPr>
              <w:t xml:space="preserve"> BAYER notes, that is obliged to order the other supplies and services </w:t>
            </w:r>
            <w:r w:rsidR="006C307A">
              <w:rPr>
                <w:rFonts w:asciiTheme="minorHAnsi" w:eastAsia="Arial" w:hAnsiTheme="minorHAnsi" w:cstheme="minorHAnsi"/>
                <w:sz w:val="24"/>
                <w:lang w:val="en-US"/>
              </w:rPr>
              <w:t>consisting of any other technical support needed for Event exclusively through Provider.</w:t>
            </w:r>
            <w:r w:rsidR="003208D3">
              <w:rPr>
                <w:rFonts w:asciiTheme="minorHAnsi" w:eastAsia="Arial" w:hAnsiTheme="minorHAnsi" w:cstheme="minorHAnsi"/>
                <w:sz w:val="24"/>
                <w:lang w:val="en-US"/>
              </w:rPr>
              <w:t xml:space="preserve"> </w:t>
            </w:r>
          </w:p>
          <w:p w:rsidR="00D01918" w:rsidRDefault="00D01918" w:rsidP="00D01918">
            <w:pPr>
              <w:ind w:left="284"/>
              <w:jc w:val="both"/>
              <w:rPr>
                <w:rFonts w:asciiTheme="minorHAnsi" w:hAnsiTheme="minorHAnsi" w:cstheme="minorHAnsi"/>
                <w:sz w:val="24"/>
                <w:lang w:val="en-US"/>
              </w:rPr>
            </w:pPr>
          </w:p>
          <w:p w:rsidR="00D62784" w:rsidRDefault="00D62784" w:rsidP="00D01918">
            <w:pPr>
              <w:ind w:left="284"/>
              <w:jc w:val="both"/>
              <w:rPr>
                <w:rFonts w:asciiTheme="minorHAnsi" w:hAnsiTheme="minorHAnsi" w:cstheme="minorHAnsi"/>
                <w:sz w:val="24"/>
                <w:lang w:val="en-US"/>
              </w:rPr>
            </w:pPr>
          </w:p>
          <w:p w:rsidR="00D62784" w:rsidRPr="00D01918" w:rsidRDefault="00D62784" w:rsidP="00D01918">
            <w:pPr>
              <w:ind w:left="284"/>
              <w:jc w:val="both"/>
              <w:rPr>
                <w:rFonts w:asciiTheme="minorHAnsi" w:hAnsiTheme="minorHAnsi" w:cstheme="minorHAnsi"/>
                <w:sz w:val="24"/>
                <w:lang w:val="en-US"/>
              </w:rPr>
            </w:pPr>
          </w:p>
          <w:p w:rsidR="00C80310" w:rsidRDefault="00C80310" w:rsidP="00CA35D2">
            <w:pPr>
              <w:jc w:val="center"/>
              <w:rPr>
                <w:rFonts w:asciiTheme="minorHAnsi" w:eastAsia="Arial" w:hAnsiTheme="minorHAnsi" w:cstheme="minorHAnsi"/>
                <w:b/>
                <w:sz w:val="28"/>
                <w:lang w:val="en-US"/>
              </w:rPr>
            </w:pPr>
          </w:p>
          <w:p w:rsidR="00CA35D2" w:rsidRPr="00CA35D2" w:rsidRDefault="00CA35D2" w:rsidP="00CA35D2">
            <w:pPr>
              <w:jc w:val="center"/>
              <w:rPr>
                <w:rFonts w:asciiTheme="minorHAnsi" w:hAnsiTheme="minorHAnsi" w:cstheme="minorHAnsi"/>
                <w:b/>
                <w:sz w:val="28"/>
                <w:lang w:val="en-US"/>
              </w:rPr>
            </w:pPr>
            <w:r w:rsidRPr="00CA35D2">
              <w:rPr>
                <w:rFonts w:asciiTheme="minorHAnsi" w:eastAsia="Arial" w:hAnsiTheme="minorHAnsi" w:cstheme="minorHAnsi"/>
                <w:b/>
                <w:sz w:val="28"/>
                <w:lang w:val="en-US"/>
              </w:rPr>
              <w:lastRenderedPageBreak/>
              <w:t>V.</w:t>
            </w:r>
          </w:p>
          <w:p w:rsidR="00CA35D2" w:rsidRPr="00CA35D2" w:rsidRDefault="00CA35D2" w:rsidP="00CA35D2">
            <w:pPr>
              <w:jc w:val="center"/>
              <w:rPr>
                <w:rFonts w:asciiTheme="minorHAnsi" w:hAnsiTheme="minorHAnsi" w:cstheme="minorHAnsi"/>
                <w:b/>
                <w:sz w:val="28"/>
                <w:lang w:val="en-US"/>
              </w:rPr>
            </w:pPr>
            <w:r w:rsidRPr="00CA35D2">
              <w:rPr>
                <w:rFonts w:asciiTheme="minorHAnsi" w:eastAsia="Arial" w:hAnsiTheme="minorHAnsi" w:cstheme="minorHAnsi"/>
                <w:b/>
                <w:sz w:val="28"/>
                <w:lang w:val="en-US"/>
              </w:rPr>
              <w:t>Reservation and confidentiality</w:t>
            </w:r>
          </w:p>
          <w:p w:rsidR="00CA35D2" w:rsidRPr="00CA35D2" w:rsidRDefault="00CA35D2" w:rsidP="00CA35D2">
            <w:pPr>
              <w:jc w:val="center"/>
              <w:rPr>
                <w:rFonts w:asciiTheme="minorHAnsi" w:hAnsiTheme="minorHAnsi" w:cstheme="minorHAnsi"/>
                <w:b/>
                <w:sz w:val="24"/>
                <w:lang w:val="en-US"/>
              </w:rPr>
            </w:pPr>
          </w:p>
          <w:p w:rsidR="00CA35D2" w:rsidRPr="00CA35D2" w:rsidRDefault="00CA35D2" w:rsidP="00480FBB">
            <w:pPr>
              <w:numPr>
                <w:ilvl w:val="0"/>
                <w:numId w:val="41"/>
              </w:numPr>
              <w:ind w:left="284" w:hanging="284"/>
              <w:jc w:val="both"/>
              <w:rPr>
                <w:rFonts w:asciiTheme="minorHAnsi" w:hAnsiTheme="minorHAnsi" w:cstheme="minorHAnsi"/>
                <w:sz w:val="24"/>
                <w:lang w:val="en-US"/>
              </w:rPr>
            </w:pPr>
            <w:r w:rsidRPr="00CA35D2">
              <w:rPr>
                <w:rFonts w:asciiTheme="minorHAnsi" w:eastAsia="Arial" w:hAnsiTheme="minorHAnsi" w:cstheme="minorHAnsi"/>
                <w:sz w:val="24"/>
                <w:lang w:val="en-US"/>
              </w:rPr>
              <w:t>The Parties have agreed to keep confidentiality with respect to all confidential and classified information and facts brought to their attention in the course of their mutual cooperation hereunder or in relation to it and undertake to observe it. An exception from the duty of confidentiality is the performance of duties determined under respective legal regulations and the provision of the information to third party necessary for the proper performance of this Agreement. Such a third party, which must be in this way informed due to the performance of this Agreement, shall however be in advance pre-committed to the obligation to maintain confidentiality on confidential and classified information in the extent provided for the Parties by this Agreement.</w:t>
            </w:r>
          </w:p>
          <w:p w:rsidR="00CA35D2" w:rsidRPr="00CA35D2" w:rsidRDefault="00CA35D2" w:rsidP="00480FBB">
            <w:pPr>
              <w:numPr>
                <w:ilvl w:val="0"/>
                <w:numId w:val="41"/>
              </w:numPr>
              <w:ind w:left="284" w:hanging="284"/>
              <w:jc w:val="both"/>
              <w:rPr>
                <w:rFonts w:asciiTheme="minorHAnsi" w:hAnsiTheme="minorHAnsi" w:cstheme="minorHAnsi"/>
                <w:sz w:val="24"/>
                <w:lang w:val="en-US"/>
              </w:rPr>
            </w:pPr>
            <w:r w:rsidRPr="00CA35D2">
              <w:rPr>
                <w:rFonts w:asciiTheme="minorHAnsi" w:eastAsia="Arial" w:hAnsiTheme="minorHAnsi" w:cstheme="minorHAnsi"/>
                <w:sz w:val="24"/>
                <w:lang w:val="en-US"/>
              </w:rPr>
              <w:t xml:space="preserve">All information expressly identified as such or of such a nature that it is eligible or may in the event of its improper disclosure to a third party cause to any </w:t>
            </w:r>
            <w:r>
              <w:rPr>
                <w:rFonts w:asciiTheme="minorHAnsi" w:eastAsia="Arial" w:hAnsiTheme="minorHAnsi" w:cstheme="minorHAnsi"/>
                <w:sz w:val="24"/>
                <w:lang w:val="en-US"/>
              </w:rPr>
              <w:t>P</w:t>
            </w:r>
            <w:r w:rsidRPr="00CA35D2">
              <w:rPr>
                <w:rFonts w:asciiTheme="minorHAnsi" w:eastAsia="Arial" w:hAnsiTheme="minorHAnsi" w:cstheme="minorHAnsi"/>
                <w:sz w:val="24"/>
                <w:lang w:val="en-US"/>
              </w:rPr>
              <w:t>arty a damage or other harm is considered confidential and classified information in accordance with the provisions of this Article, regardless of whether it is personal, business, technical, logistical or other information.</w:t>
            </w:r>
          </w:p>
          <w:p w:rsidR="00CA35D2" w:rsidRPr="00CA35D2" w:rsidRDefault="00CA35D2" w:rsidP="00CA35D2">
            <w:pPr>
              <w:ind w:left="454"/>
              <w:jc w:val="both"/>
              <w:rPr>
                <w:rFonts w:asciiTheme="minorHAnsi" w:hAnsiTheme="minorHAnsi" w:cstheme="minorHAnsi"/>
                <w:sz w:val="24"/>
                <w:lang w:val="en-US"/>
              </w:rPr>
            </w:pPr>
          </w:p>
          <w:p w:rsidR="00CA35D2" w:rsidRPr="00D62784" w:rsidRDefault="00CA35D2" w:rsidP="00480FBB">
            <w:pPr>
              <w:numPr>
                <w:ilvl w:val="0"/>
                <w:numId w:val="41"/>
              </w:numPr>
              <w:ind w:left="284" w:hanging="284"/>
              <w:jc w:val="both"/>
              <w:rPr>
                <w:rFonts w:asciiTheme="minorHAnsi" w:hAnsiTheme="minorHAnsi" w:cstheme="minorHAnsi"/>
                <w:sz w:val="24"/>
                <w:lang w:val="en-US"/>
              </w:rPr>
            </w:pPr>
            <w:r w:rsidRPr="00CA35D2">
              <w:rPr>
                <w:rFonts w:asciiTheme="minorHAnsi" w:eastAsia="Arial" w:hAnsiTheme="minorHAnsi" w:cstheme="minorHAnsi"/>
                <w:sz w:val="24"/>
                <w:lang w:val="en-US"/>
              </w:rPr>
              <w:t xml:space="preserve">In the event of breach of confidentiality in accordance with the provisions of this Article the </w:t>
            </w:r>
            <w:r w:rsidR="002442AB">
              <w:rPr>
                <w:rFonts w:asciiTheme="minorHAnsi" w:eastAsia="Arial" w:hAnsiTheme="minorHAnsi" w:cstheme="minorHAnsi"/>
                <w:sz w:val="24"/>
                <w:lang w:val="en-US"/>
              </w:rPr>
              <w:t>Provider</w:t>
            </w:r>
            <w:r w:rsidRPr="00CA35D2">
              <w:rPr>
                <w:rFonts w:asciiTheme="minorHAnsi" w:eastAsia="Arial" w:hAnsiTheme="minorHAnsi" w:cstheme="minorHAnsi"/>
                <w:sz w:val="24"/>
                <w:lang w:val="en-US"/>
              </w:rPr>
              <w:t xml:space="preserve"> undertakes to pay to BAYER the contractual penalty in the amount corresponding to 25 % of the agreed remuneration pursuant to the provisions of the Article IV. </w:t>
            </w:r>
            <w:proofErr w:type="gramStart"/>
            <w:r w:rsidRPr="00CA35D2">
              <w:rPr>
                <w:rFonts w:asciiTheme="minorHAnsi" w:eastAsia="Arial" w:hAnsiTheme="minorHAnsi" w:cstheme="minorHAnsi"/>
                <w:sz w:val="24"/>
                <w:lang w:val="en-US"/>
              </w:rPr>
              <w:t>hereof</w:t>
            </w:r>
            <w:proofErr w:type="gramEnd"/>
            <w:r w:rsidRPr="00CA35D2">
              <w:rPr>
                <w:rFonts w:asciiTheme="minorHAnsi" w:eastAsia="Arial" w:hAnsiTheme="minorHAnsi" w:cstheme="minorHAnsi"/>
                <w:sz w:val="24"/>
                <w:lang w:val="en-US"/>
              </w:rPr>
              <w:t xml:space="preserve">, for each individual breach of the specified obligation, always without a necessary delay after receiving the written notice of BAYER for its payment. The payment of the penalty does not affect the right of BAYER for the damage compensation. The </w:t>
            </w:r>
            <w:r w:rsidR="002442AB">
              <w:rPr>
                <w:rFonts w:asciiTheme="minorHAnsi" w:eastAsia="Arial" w:hAnsiTheme="minorHAnsi" w:cstheme="minorHAnsi"/>
                <w:sz w:val="24"/>
                <w:lang w:val="en-US"/>
              </w:rPr>
              <w:t>Provider</w:t>
            </w:r>
            <w:r w:rsidRPr="00CA35D2">
              <w:rPr>
                <w:rFonts w:asciiTheme="minorHAnsi" w:eastAsia="Arial" w:hAnsiTheme="minorHAnsi" w:cstheme="minorHAnsi"/>
                <w:sz w:val="24"/>
                <w:lang w:val="en-US"/>
              </w:rPr>
              <w:t xml:space="preserve"> will be discharged of its obligation to pay specified contractual penalties and the reimbursement of caused damages, if it properly documents and proves </w:t>
            </w:r>
            <w:r w:rsidRPr="00CA35D2">
              <w:rPr>
                <w:rFonts w:asciiTheme="minorHAnsi" w:eastAsia="Arial" w:hAnsiTheme="minorHAnsi" w:cstheme="minorHAnsi"/>
                <w:sz w:val="24"/>
                <w:lang w:val="en-US"/>
              </w:rPr>
              <w:lastRenderedPageBreak/>
              <w:t>that it did not breach its duty of confidentiality and that the damage was caused neither directly nor indirectly by it.</w:t>
            </w:r>
          </w:p>
          <w:p w:rsidR="00D62784" w:rsidRDefault="00D62784" w:rsidP="00D62784">
            <w:pPr>
              <w:pStyle w:val="Odstavecseseznamem"/>
              <w:rPr>
                <w:rFonts w:asciiTheme="minorHAnsi" w:hAnsiTheme="minorHAnsi" w:cstheme="minorHAnsi"/>
                <w:sz w:val="24"/>
                <w:lang w:val="en-US"/>
              </w:rPr>
            </w:pPr>
          </w:p>
          <w:p w:rsidR="007E02CD" w:rsidRPr="00DA43D0" w:rsidRDefault="007E02CD" w:rsidP="00480FBB">
            <w:pPr>
              <w:numPr>
                <w:ilvl w:val="0"/>
                <w:numId w:val="41"/>
              </w:numPr>
              <w:ind w:left="284" w:hanging="284"/>
              <w:jc w:val="both"/>
              <w:rPr>
                <w:rFonts w:asciiTheme="minorHAnsi" w:hAnsiTheme="minorHAnsi" w:cstheme="minorHAnsi"/>
                <w:sz w:val="32"/>
                <w:lang w:val="en-US"/>
              </w:rPr>
            </w:pPr>
            <w:r w:rsidRPr="007E02CD">
              <w:rPr>
                <w:rFonts w:asciiTheme="minorHAnsi" w:hAnsiTheme="minorHAnsi" w:cstheme="minorHAnsi"/>
                <w:iCs/>
                <w:sz w:val="24"/>
                <w:lang w:val="en-GB"/>
              </w:rPr>
              <w:t xml:space="preserve">If this </w:t>
            </w:r>
            <w:r w:rsidRPr="007E02CD">
              <w:rPr>
                <w:rFonts w:asciiTheme="minorHAnsi" w:hAnsiTheme="minorHAnsi" w:cstheme="minorHAnsi"/>
                <w:iCs/>
                <w:sz w:val="24"/>
                <w:lang w:val="en-US"/>
              </w:rPr>
              <w:t>Agreement</w:t>
            </w:r>
            <w:r w:rsidRPr="007E02CD">
              <w:rPr>
                <w:rFonts w:asciiTheme="minorHAnsi" w:hAnsiTheme="minorHAnsi" w:cstheme="minorHAnsi"/>
                <w:iCs/>
                <w:sz w:val="24"/>
                <w:lang w:val="en-GB"/>
              </w:rPr>
              <w:t xml:space="preserve"> is subject to publication under the Act no. 340/2015 Coll., on Contract Registry („</w:t>
            </w:r>
            <w:r w:rsidRPr="007E02CD">
              <w:rPr>
                <w:rFonts w:asciiTheme="minorHAnsi" w:hAnsiTheme="minorHAnsi" w:cstheme="minorHAnsi"/>
                <w:b/>
                <w:bCs/>
                <w:iCs/>
                <w:sz w:val="24"/>
                <w:lang w:val="en-GB"/>
              </w:rPr>
              <w:t>Registry Act</w:t>
            </w:r>
            <w:r w:rsidRPr="007E02CD">
              <w:rPr>
                <w:rFonts w:asciiTheme="minorHAnsi" w:hAnsiTheme="minorHAnsi" w:cstheme="minorHAnsi"/>
                <w:iCs/>
                <w:sz w:val="24"/>
                <w:lang w:val="en-GB"/>
              </w:rPr>
              <w:t xml:space="preserve">“), the following arrangements shall apply. The </w:t>
            </w:r>
            <w:r w:rsidR="00DA43D0">
              <w:rPr>
                <w:rFonts w:asciiTheme="minorHAnsi" w:hAnsiTheme="minorHAnsi" w:cstheme="minorHAnsi"/>
                <w:iCs/>
                <w:sz w:val="24"/>
                <w:lang w:val="en-GB"/>
              </w:rPr>
              <w:t>P</w:t>
            </w:r>
            <w:r w:rsidRPr="007E02CD">
              <w:rPr>
                <w:rFonts w:asciiTheme="minorHAnsi" w:hAnsiTheme="minorHAnsi" w:cstheme="minorHAnsi"/>
                <w:iCs/>
                <w:sz w:val="24"/>
                <w:lang w:val="en-GB"/>
              </w:rPr>
              <w:t>arties undertake to blank out in the electronic form of the Agreement before sending it to the registry and to ensure the non-publication in the registry, of the following provisions</w:t>
            </w:r>
            <w:r w:rsidR="00DA43D0">
              <w:rPr>
                <w:rFonts w:asciiTheme="minorHAnsi" w:hAnsiTheme="minorHAnsi" w:cstheme="minorHAnsi"/>
                <w:iCs/>
                <w:sz w:val="24"/>
                <w:lang w:val="en-GB"/>
              </w:rPr>
              <w:t>:</w:t>
            </w:r>
          </w:p>
          <w:p w:rsidR="007E02CD" w:rsidRPr="007E02CD" w:rsidRDefault="007E02CD" w:rsidP="007E02CD">
            <w:pPr>
              <w:pStyle w:val="Odstavecseseznamem"/>
              <w:numPr>
                <w:ilvl w:val="0"/>
                <w:numId w:val="45"/>
              </w:numPr>
              <w:jc w:val="both"/>
              <w:rPr>
                <w:rFonts w:asciiTheme="minorHAnsi" w:hAnsiTheme="minorHAnsi" w:cstheme="minorHAnsi"/>
                <w:sz w:val="32"/>
                <w:lang w:val="en-US"/>
              </w:rPr>
            </w:pPr>
            <w:r w:rsidRPr="007E02CD">
              <w:rPr>
                <w:rFonts w:asciiTheme="minorHAnsi" w:hAnsiTheme="minorHAnsi" w:cstheme="minorHAnsi"/>
                <w:iCs/>
                <w:sz w:val="24"/>
                <w:lang w:val="en-GB"/>
              </w:rPr>
              <w:t>In order to protect the BAYER trade secret</w:t>
            </w:r>
            <w:proofErr w:type="gramStart"/>
            <w:r w:rsidRPr="007E02CD">
              <w:rPr>
                <w:rFonts w:asciiTheme="minorHAnsi" w:hAnsiTheme="minorHAnsi" w:cstheme="minorHAnsi"/>
                <w:iCs/>
                <w:sz w:val="24"/>
                <w:lang w:val="en-GB"/>
              </w:rPr>
              <w:t>:</w:t>
            </w:r>
            <w:r w:rsidR="00DF465F">
              <w:rPr>
                <w:rFonts w:asciiTheme="minorHAnsi" w:hAnsiTheme="minorHAnsi" w:cstheme="minorHAnsi"/>
                <w:iCs/>
                <w:sz w:val="24"/>
                <w:lang w:val="en-GB"/>
              </w:rPr>
              <w:t>/</w:t>
            </w:r>
            <w:proofErr w:type="gramEnd"/>
            <w:r w:rsidR="00DA43D0">
              <w:rPr>
                <w:rFonts w:asciiTheme="minorHAnsi" w:hAnsiTheme="minorHAnsi" w:cstheme="minorHAnsi"/>
                <w:sz w:val="24"/>
                <w:lang w:eastAsia="en-US" w:bidi="en-US"/>
              </w:rPr>
              <w:t>.</w:t>
            </w:r>
          </w:p>
          <w:p w:rsidR="007E02CD" w:rsidRPr="00DA43D0" w:rsidRDefault="007E02CD" w:rsidP="007E02CD">
            <w:pPr>
              <w:pStyle w:val="Odstavecseseznamem"/>
              <w:numPr>
                <w:ilvl w:val="0"/>
                <w:numId w:val="45"/>
              </w:numPr>
              <w:jc w:val="both"/>
              <w:rPr>
                <w:rFonts w:asciiTheme="minorHAnsi" w:hAnsiTheme="minorHAnsi" w:cstheme="minorHAnsi"/>
                <w:sz w:val="32"/>
                <w:lang w:val="en-US"/>
              </w:rPr>
            </w:pPr>
            <w:r w:rsidRPr="007E02CD">
              <w:rPr>
                <w:rFonts w:asciiTheme="minorHAnsi" w:hAnsiTheme="minorHAnsi" w:cstheme="minorHAnsi"/>
                <w:iCs/>
                <w:sz w:val="24"/>
                <w:lang w:val="en-GB"/>
              </w:rPr>
              <w:t xml:space="preserve">In order to protect the Provider trade secret: </w:t>
            </w:r>
            <w:r w:rsidR="00670B6E" w:rsidRPr="007E02CD">
              <w:rPr>
                <w:rFonts w:asciiTheme="minorHAnsi" w:hAnsiTheme="minorHAnsi" w:cstheme="minorHAnsi"/>
                <w:sz w:val="24"/>
                <w:lang w:eastAsia="en-US" w:bidi="en-US"/>
              </w:rPr>
              <w:fldChar w:fldCharType="begin">
                <w:ffData>
                  <w:name w:val="Text2"/>
                  <w:enabled/>
                  <w:calcOnExit w:val="0"/>
                  <w:textInput/>
                </w:ffData>
              </w:fldChar>
            </w:r>
            <w:r w:rsidRPr="007E02CD">
              <w:rPr>
                <w:rFonts w:asciiTheme="minorHAnsi" w:hAnsiTheme="minorHAnsi" w:cstheme="minorHAnsi"/>
                <w:sz w:val="24"/>
                <w:lang w:eastAsia="en-US" w:bidi="en-US"/>
              </w:rPr>
              <w:instrText xml:space="preserve"> FORMTEXT </w:instrText>
            </w:r>
            <w:r w:rsidR="00670B6E" w:rsidRPr="007E02CD">
              <w:rPr>
                <w:rFonts w:asciiTheme="minorHAnsi" w:hAnsiTheme="minorHAnsi" w:cstheme="minorHAnsi"/>
                <w:sz w:val="24"/>
                <w:lang w:eastAsia="en-US" w:bidi="en-US"/>
              </w:rPr>
            </w:r>
            <w:r w:rsidR="00670B6E" w:rsidRPr="007E02CD">
              <w:rPr>
                <w:rFonts w:asciiTheme="minorHAnsi" w:hAnsiTheme="minorHAnsi" w:cstheme="minorHAnsi"/>
                <w:sz w:val="24"/>
                <w:lang w:eastAsia="en-US" w:bidi="en-US"/>
              </w:rPr>
              <w:fldChar w:fldCharType="separate"/>
            </w:r>
            <w:r w:rsidR="00E73BCB">
              <w:rPr>
                <w:rFonts w:asciiTheme="minorHAnsi" w:hAnsiTheme="minorHAnsi" w:cstheme="minorHAnsi"/>
                <w:sz w:val="24"/>
                <w:lang w:eastAsia="en-US" w:bidi="en-US"/>
              </w:rPr>
              <w:t>/</w:t>
            </w:r>
            <w:r w:rsidR="00670B6E" w:rsidRPr="007E02CD">
              <w:rPr>
                <w:rFonts w:asciiTheme="minorHAnsi" w:hAnsiTheme="minorHAnsi" w:cstheme="minorHAnsi"/>
                <w:sz w:val="24"/>
                <w:lang w:eastAsia="en-US" w:bidi="en-US"/>
              </w:rPr>
              <w:fldChar w:fldCharType="end"/>
            </w:r>
            <w:r w:rsidR="00DA43D0">
              <w:rPr>
                <w:rFonts w:asciiTheme="minorHAnsi" w:hAnsiTheme="minorHAnsi" w:cstheme="minorHAnsi"/>
                <w:sz w:val="24"/>
                <w:lang w:eastAsia="en-US" w:bidi="en-US"/>
              </w:rPr>
              <w:t>.</w:t>
            </w:r>
          </w:p>
          <w:p w:rsidR="007E02CD" w:rsidRPr="007E02CD" w:rsidRDefault="007E02CD" w:rsidP="007E02CD">
            <w:pPr>
              <w:pStyle w:val="Odstavecseseznamem"/>
              <w:numPr>
                <w:ilvl w:val="0"/>
                <w:numId w:val="45"/>
              </w:numPr>
              <w:jc w:val="both"/>
              <w:rPr>
                <w:rFonts w:asciiTheme="minorHAnsi" w:hAnsiTheme="minorHAnsi" w:cstheme="minorHAnsi"/>
                <w:sz w:val="32"/>
                <w:lang w:val="en-US"/>
              </w:rPr>
            </w:pPr>
            <w:r w:rsidRPr="007E02CD">
              <w:rPr>
                <w:rFonts w:asciiTheme="minorHAnsi" w:hAnsiTheme="minorHAnsi" w:cstheme="minorHAnsi"/>
                <w:iCs/>
                <w:sz w:val="24"/>
                <w:lang w:val="en-GB"/>
              </w:rPr>
              <w:t>All the personal data of natural persons</w:t>
            </w:r>
            <w:r w:rsidR="00DA43D0">
              <w:rPr>
                <w:rFonts w:asciiTheme="minorHAnsi" w:hAnsiTheme="minorHAnsi" w:cstheme="minorHAnsi"/>
                <w:iCs/>
                <w:sz w:val="24"/>
                <w:lang w:val="en-GB"/>
              </w:rPr>
              <w:t>.</w:t>
            </w:r>
          </w:p>
          <w:p w:rsidR="007E02CD" w:rsidRPr="007E02CD" w:rsidRDefault="007E02CD" w:rsidP="007E02CD">
            <w:pPr>
              <w:ind w:left="284"/>
              <w:jc w:val="both"/>
              <w:rPr>
                <w:rFonts w:asciiTheme="minorHAnsi" w:hAnsiTheme="minorHAnsi" w:cstheme="minorHAnsi"/>
                <w:sz w:val="32"/>
                <w:lang w:val="en-US"/>
              </w:rPr>
            </w:pPr>
          </w:p>
          <w:p w:rsidR="007E02CD" w:rsidRDefault="007E02CD" w:rsidP="007E02CD">
            <w:pPr>
              <w:ind w:left="284"/>
              <w:jc w:val="both"/>
              <w:rPr>
                <w:rFonts w:asciiTheme="minorHAnsi" w:hAnsiTheme="minorHAnsi" w:cstheme="minorHAnsi"/>
                <w:iCs/>
                <w:sz w:val="24"/>
                <w:lang w:val="en-GB"/>
              </w:rPr>
            </w:pPr>
            <w:r w:rsidRPr="007E02CD">
              <w:rPr>
                <w:rFonts w:asciiTheme="minorHAnsi" w:hAnsiTheme="minorHAnsi" w:cstheme="minorHAnsi"/>
                <w:iCs/>
                <w:sz w:val="24"/>
                <w:lang w:val="en-GB"/>
              </w:rPr>
              <w:t>The Parties explicitly agree that the blanking out of the data above and sending the Agreement to the registry shall be done by</w:t>
            </w:r>
            <w:r w:rsidRPr="007E02CD">
              <w:rPr>
                <w:rFonts w:asciiTheme="minorHAnsi" w:hAnsiTheme="minorHAnsi" w:cstheme="minorHAnsi"/>
                <w:iCs/>
                <w:color w:val="1F497D" w:themeColor="text2"/>
                <w:sz w:val="24"/>
                <w:lang w:val="en-GB"/>
              </w:rPr>
              <w:t xml:space="preserve"> </w:t>
            </w:r>
            <w:r w:rsidR="00670B6E" w:rsidRPr="007E02CD">
              <w:rPr>
                <w:rFonts w:asciiTheme="minorHAnsi" w:hAnsiTheme="minorHAnsi" w:cstheme="minorHAnsi"/>
                <w:sz w:val="24"/>
                <w:lang w:bidi="en-US"/>
              </w:rPr>
              <w:fldChar w:fldCharType="begin">
                <w:ffData>
                  <w:name w:val="Text2"/>
                  <w:enabled/>
                  <w:calcOnExit w:val="0"/>
                  <w:textInput/>
                </w:ffData>
              </w:fldChar>
            </w:r>
            <w:r w:rsidRPr="007E02CD">
              <w:rPr>
                <w:rFonts w:asciiTheme="minorHAnsi" w:hAnsiTheme="minorHAnsi" w:cstheme="minorHAnsi"/>
                <w:sz w:val="24"/>
                <w:lang w:bidi="en-US"/>
              </w:rPr>
              <w:instrText xml:space="preserve"> FORMTEXT </w:instrText>
            </w:r>
            <w:r w:rsidR="00670B6E" w:rsidRPr="007E02CD">
              <w:rPr>
                <w:rFonts w:asciiTheme="minorHAnsi" w:hAnsiTheme="minorHAnsi" w:cstheme="minorHAnsi"/>
                <w:sz w:val="24"/>
                <w:lang w:bidi="en-US"/>
              </w:rPr>
            </w:r>
            <w:r w:rsidR="00670B6E" w:rsidRPr="007E02CD">
              <w:rPr>
                <w:rFonts w:asciiTheme="minorHAnsi" w:hAnsiTheme="minorHAnsi" w:cstheme="minorHAnsi"/>
                <w:sz w:val="24"/>
                <w:lang w:bidi="en-US"/>
              </w:rPr>
              <w:fldChar w:fldCharType="separate"/>
            </w:r>
            <w:r>
              <w:rPr>
                <w:rFonts w:asciiTheme="minorHAnsi" w:hAnsiTheme="minorHAnsi" w:cstheme="minorHAnsi"/>
                <w:iCs/>
                <w:sz w:val="24"/>
                <w:lang w:val="en-GB"/>
              </w:rPr>
              <w:t xml:space="preserve"> Provider</w:t>
            </w:r>
            <w:r w:rsidR="00670B6E" w:rsidRPr="007E02CD">
              <w:rPr>
                <w:rFonts w:asciiTheme="minorHAnsi" w:hAnsiTheme="minorHAnsi" w:cstheme="minorHAnsi"/>
                <w:sz w:val="24"/>
                <w:lang w:bidi="en-US"/>
              </w:rPr>
              <w:fldChar w:fldCharType="end"/>
            </w:r>
            <w:r w:rsidRPr="007E02CD">
              <w:rPr>
                <w:rFonts w:asciiTheme="minorHAnsi" w:hAnsiTheme="minorHAnsi" w:cstheme="minorHAnsi"/>
                <w:iCs/>
                <w:sz w:val="24"/>
              </w:rPr>
              <w:t>.</w:t>
            </w:r>
            <w:r w:rsidRPr="007E02CD">
              <w:rPr>
                <w:rFonts w:asciiTheme="minorHAnsi" w:hAnsiTheme="minorHAnsi" w:cstheme="minorHAnsi"/>
                <w:sz w:val="24"/>
                <w:lang w:bidi="en-US"/>
              </w:rPr>
              <w:t xml:space="preserve"> </w:t>
            </w:r>
            <w:r w:rsidR="00DA43D0" w:rsidRPr="00042053">
              <w:rPr>
                <w:rFonts w:asciiTheme="minorHAnsi" w:hAnsiTheme="minorHAnsi" w:cstheme="minorHAnsi"/>
                <w:iCs/>
                <w:sz w:val="24"/>
                <w:szCs w:val="24"/>
                <w:lang w:val="en-GB"/>
              </w:rPr>
              <w:t xml:space="preserve">Irrespective of the arrangements in the previous sentence, the </w:t>
            </w:r>
            <w:r w:rsidR="00DA43D0">
              <w:rPr>
                <w:rFonts w:asciiTheme="minorHAnsi" w:hAnsiTheme="minorHAnsi" w:cstheme="minorHAnsi"/>
                <w:iCs/>
                <w:sz w:val="24"/>
                <w:szCs w:val="24"/>
                <w:lang w:val="en-GB"/>
              </w:rPr>
              <w:t>Provider</w:t>
            </w:r>
            <w:r w:rsidR="00DA43D0" w:rsidRPr="00042053">
              <w:rPr>
                <w:rFonts w:asciiTheme="minorHAnsi" w:hAnsiTheme="minorHAnsi" w:cstheme="minorHAnsi"/>
                <w:iCs/>
                <w:sz w:val="24"/>
                <w:szCs w:val="24"/>
                <w:lang w:val="en-GB"/>
              </w:rPr>
              <w:t xml:space="preserve"> is entitled to send</w:t>
            </w:r>
            <w:r w:rsidR="00DA43D0" w:rsidRPr="00D16B57">
              <w:rPr>
                <w:rFonts w:asciiTheme="minorHAnsi" w:hAnsiTheme="minorHAnsi" w:cstheme="minorHAnsi"/>
                <w:iCs/>
                <w:sz w:val="24"/>
                <w:szCs w:val="24"/>
                <w:lang w:val="en-GB"/>
              </w:rPr>
              <w:t xml:space="preserve"> the </w:t>
            </w:r>
            <w:r w:rsidR="00DA43D0">
              <w:rPr>
                <w:rFonts w:asciiTheme="minorHAnsi" w:hAnsiTheme="minorHAnsi" w:cstheme="minorHAnsi"/>
                <w:iCs/>
                <w:sz w:val="24"/>
                <w:szCs w:val="24"/>
                <w:lang w:val="en-GB"/>
              </w:rPr>
              <w:t>Agreement</w:t>
            </w:r>
            <w:r w:rsidR="00DA43D0" w:rsidRPr="00D16B57">
              <w:rPr>
                <w:rFonts w:asciiTheme="minorHAnsi" w:hAnsiTheme="minorHAnsi" w:cstheme="minorHAnsi"/>
                <w:iCs/>
                <w:sz w:val="24"/>
                <w:szCs w:val="24"/>
                <w:lang w:val="en-GB"/>
              </w:rPr>
              <w:t xml:space="preserve"> to the registry only </w:t>
            </w:r>
            <w:r w:rsidR="00DA43D0">
              <w:rPr>
                <w:rFonts w:asciiTheme="minorHAnsi" w:hAnsiTheme="minorHAnsi" w:cstheme="minorHAnsi"/>
                <w:iCs/>
                <w:sz w:val="24"/>
                <w:szCs w:val="24"/>
                <w:lang w:val="en-GB"/>
              </w:rPr>
              <w:t>after</w:t>
            </w:r>
            <w:r w:rsidR="00DA43D0" w:rsidRPr="00D16B57">
              <w:rPr>
                <w:rFonts w:asciiTheme="minorHAnsi" w:hAnsiTheme="minorHAnsi" w:cstheme="minorHAnsi"/>
                <w:iCs/>
                <w:sz w:val="24"/>
                <w:szCs w:val="24"/>
                <w:lang w:val="en-GB"/>
              </w:rPr>
              <w:t xml:space="preserve"> the previous written approval of its final version by </w:t>
            </w:r>
            <w:r w:rsidR="00DA43D0">
              <w:rPr>
                <w:rFonts w:asciiTheme="minorHAnsi" w:hAnsiTheme="minorHAnsi" w:cstheme="minorHAnsi"/>
                <w:iCs/>
                <w:sz w:val="24"/>
                <w:szCs w:val="24"/>
                <w:lang w:val="en-GB"/>
              </w:rPr>
              <w:t xml:space="preserve">BAYER; </w:t>
            </w:r>
            <w:r w:rsidR="00B21B9A">
              <w:rPr>
                <w:rFonts w:asciiTheme="minorHAnsi" w:hAnsiTheme="minorHAnsi" w:cstheme="minorHAnsi"/>
                <w:iCs/>
                <w:sz w:val="24"/>
                <w:szCs w:val="24"/>
                <w:lang w:val="en-GB"/>
              </w:rPr>
              <w:t xml:space="preserve">I case, that BAYER written approval will not be approved within 7 working days from the sending of the proposal for approval to Provider, is considered as approved  by BAYER, </w:t>
            </w:r>
            <w:r w:rsidR="00DA43D0">
              <w:rPr>
                <w:rFonts w:asciiTheme="minorHAnsi" w:hAnsiTheme="minorHAnsi" w:cstheme="minorHAnsi"/>
                <w:iCs/>
                <w:sz w:val="24"/>
                <w:szCs w:val="24"/>
                <w:lang w:val="en-GB"/>
              </w:rPr>
              <w:t xml:space="preserve">otherwise the Provider shall pay BAYER a contractual penalty of </w:t>
            </w:r>
            <w:r w:rsidR="00B21B9A">
              <w:rPr>
                <w:rFonts w:asciiTheme="minorHAnsi" w:hAnsiTheme="minorHAnsi" w:cstheme="minorHAnsi"/>
                <w:iCs/>
                <w:sz w:val="24"/>
                <w:szCs w:val="24"/>
                <w:lang w:val="en-GB"/>
              </w:rPr>
              <w:t xml:space="preserve">5,000.00 </w:t>
            </w:r>
            <w:r w:rsidR="00DA43D0">
              <w:rPr>
                <w:rFonts w:asciiTheme="minorHAnsi" w:hAnsiTheme="minorHAnsi" w:cstheme="minorHAnsi"/>
                <w:iCs/>
                <w:sz w:val="24"/>
                <w:szCs w:val="24"/>
                <w:lang w:val="en-GB"/>
              </w:rPr>
              <w:t>for each individual case of breach; the contractual penalty does not affect in any way the BAYER</w:t>
            </w:r>
            <w:r w:rsidR="00DA43D0">
              <w:rPr>
                <w:rFonts w:asciiTheme="minorHAnsi" w:hAnsiTheme="minorHAnsi" w:cstheme="minorHAnsi"/>
                <w:iCs/>
                <w:sz w:val="24"/>
                <w:szCs w:val="24"/>
                <w:lang w:val="en-US"/>
              </w:rPr>
              <w:t xml:space="preserve"> right to compensation of damages</w:t>
            </w:r>
            <w:r w:rsidR="00DA43D0" w:rsidRPr="00D16B57">
              <w:rPr>
                <w:rFonts w:asciiTheme="minorHAnsi" w:hAnsiTheme="minorHAnsi" w:cstheme="minorHAnsi"/>
                <w:iCs/>
                <w:sz w:val="24"/>
                <w:szCs w:val="24"/>
                <w:lang w:val="en-GB"/>
              </w:rPr>
              <w:t>. </w:t>
            </w:r>
            <w:r w:rsidRPr="007E02CD">
              <w:rPr>
                <w:rFonts w:asciiTheme="minorHAnsi" w:hAnsiTheme="minorHAnsi" w:cstheme="minorHAnsi"/>
                <w:iCs/>
                <w:sz w:val="24"/>
                <w:lang w:val="en-GB"/>
              </w:rPr>
              <w:t>If the effectiveness hereof is bound to the publication in the registry pursuant to the Registry Act, this Agreement shall become effective upon such publication, irrespective of any other provisions hereof</w:t>
            </w:r>
            <w:r>
              <w:rPr>
                <w:rFonts w:asciiTheme="minorHAnsi" w:hAnsiTheme="minorHAnsi" w:cstheme="minorHAnsi"/>
                <w:iCs/>
                <w:sz w:val="24"/>
                <w:lang w:val="en-GB"/>
              </w:rPr>
              <w:t>.</w:t>
            </w:r>
          </w:p>
          <w:p w:rsidR="00C55244" w:rsidRPr="007E02CD" w:rsidRDefault="00C55244" w:rsidP="007E02CD">
            <w:pPr>
              <w:ind w:left="284"/>
              <w:jc w:val="both"/>
              <w:rPr>
                <w:rFonts w:asciiTheme="minorHAnsi" w:hAnsiTheme="minorHAnsi" w:cstheme="minorHAnsi"/>
                <w:sz w:val="32"/>
                <w:lang w:val="en-US"/>
              </w:rPr>
            </w:pPr>
          </w:p>
          <w:p w:rsidR="00CA35D2" w:rsidRPr="00CA35D2" w:rsidRDefault="00CA35D2" w:rsidP="00CA35D2">
            <w:pPr>
              <w:jc w:val="center"/>
              <w:rPr>
                <w:rFonts w:asciiTheme="minorHAnsi" w:eastAsia="Arial" w:hAnsiTheme="minorHAnsi" w:cstheme="minorHAnsi"/>
                <w:b/>
                <w:sz w:val="28"/>
                <w:lang w:val="en-US"/>
              </w:rPr>
            </w:pPr>
            <w:r w:rsidRPr="00CA35D2">
              <w:rPr>
                <w:rFonts w:asciiTheme="minorHAnsi" w:eastAsia="Arial" w:hAnsiTheme="minorHAnsi" w:cstheme="minorHAnsi"/>
                <w:b/>
                <w:sz w:val="28"/>
                <w:lang w:val="en-US"/>
              </w:rPr>
              <w:t>VI.</w:t>
            </w:r>
          </w:p>
          <w:p w:rsidR="00CA35D2" w:rsidRPr="00CA35D2" w:rsidRDefault="00CA35D2" w:rsidP="00CA35D2">
            <w:pPr>
              <w:jc w:val="center"/>
              <w:rPr>
                <w:rFonts w:asciiTheme="minorHAnsi" w:hAnsiTheme="minorHAnsi" w:cstheme="minorHAnsi"/>
                <w:b/>
                <w:sz w:val="28"/>
                <w:lang w:val="en-US"/>
              </w:rPr>
            </w:pPr>
            <w:r w:rsidRPr="00CA35D2">
              <w:rPr>
                <w:rFonts w:asciiTheme="minorHAnsi" w:eastAsia="Arial" w:hAnsiTheme="minorHAnsi" w:cstheme="minorHAnsi"/>
                <w:b/>
                <w:sz w:val="28"/>
                <w:lang w:val="en-US"/>
              </w:rPr>
              <w:t>Special arrangements</w:t>
            </w:r>
          </w:p>
          <w:p w:rsidR="00CA35D2" w:rsidRPr="00CA35D2" w:rsidRDefault="00CA35D2" w:rsidP="00CA35D2">
            <w:pPr>
              <w:rPr>
                <w:rFonts w:asciiTheme="minorHAnsi" w:hAnsiTheme="minorHAnsi" w:cstheme="minorHAnsi"/>
                <w:b/>
                <w:sz w:val="24"/>
                <w:lang w:val="en-US"/>
              </w:rPr>
            </w:pPr>
          </w:p>
          <w:p w:rsidR="00CA35D2" w:rsidRPr="00D01918" w:rsidRDefault="00CA35D2" w:rsidP="00480FBB">
            <w:pPr>
              <w:numPr>
                <w:ilvl w:val="0"/>
                <w:numId w:val="42"/>
              </w:numPr>
              <w:ind w:left="284" w:hanging="284"/>
              <w:jc w:val="both"/>
              <w:rPr>
                <w:rFonts w:asciiTheme="minorHAnsi" w:hAnsiTheme="minorHAnsi" w:cstheme="minorHAnsi"/>
                <w:sz w:val="24"/>
                <w:lang w:val="en-US"/>
              </w:rPr>
            </w:pPr>
            <w:r w:rsidRPr="00CA35D2">
              <w:rPr>
                <w:rFonts w:asciiTheme="minorHAnsi" w:eastAsia="Arial" w:hAnsiTheme="minorHAnsi" w:cstheme="minorHAnsi"/>
                <w:sz w:val="24"/>
                <w:lang w:val="en-US"/>
              </w:rPr>
              <w:t xml:space="preserve">The </w:t>
            </w:r>
            <w:r w:rsidR="002442AB">
              <w:rPr>
                <w:rFonts w:asciiTheme="minorHAnsi" w:eastAsia="Arial" w:hAnsiTheme="minorHAnsi" w:cstheme="minorHAnsi"/>
                <w:sz w:val="24"/>
                <w:lang w:val="en-US"/>
              </w:rPr>
              <w:t>Provider</w:t>
            </w:r>
            <w:r w:rsidRPr="00CA35D2">
              <w:rPr>
                <w:rFonts w:asciiTheme="minorHAnsi" w:eastAsia="Arial" w:hAnsiTheme="minorHAnsi" w:cstheme="minorHAnsi"/>
                <w:sz w:val="24"/>
                <w:lang w:val="en-US"/>
              </w:rPr>
              <w:t xml:space="preserve"> acknowledges that the subject of promotional materials, logos, trademarks and other documents provided to it by BAYER for </w:t>
            </w:r>
            <w:r w:rsidRPr="00CA35D2">
              <w:rPr>
                <w:rFonts w:asciiTheme="minorHAnsi" w:eastAsia="Arial" w:hAnsiTheme="minorHAnsi" w:cstheme="minorHAnsi"/>
                <w:sz w:val="24"/>
                <w:lang w:val="en-US"/>
              </w:rPr>
              <w:lastRenderedPageBreak/>
              <w:t xml:space="preserve">meeting the obligations of the </w:t>
            </w:r>
            <w:r w:rsidR="002442AB">
              <w:rPr>
                <w:rFonts w:asciiTheme="minorHAnsi" w:eastAsia="Arial" w:hAnsiTheme="minorHAnsi" w:cstheme="minorHAnsi"/>
                <w:sz w:val="24"/>
                <w:lang w:val="en-US"/>
              </w:rPr>
              <w:t>Provider</w:t>
            </w:r>
            <w:r w:rsidRPr="00CA35D2">
              <w:rPr>
                <w:rFonts w:asciiTheme="minorHAnsi" w:eastAsia="Arial" w:hAnsiTheme="minorHAnsi" w:cstheme="minorHAnsi"/>
                <w:sz w:val="24"/>
                <w:lang w:val="en-US"/>
              </w:rPr>
              <w:t xml:space="preserve"> hereunder may also include the human medicines including those for prescription only. The </w:t>
            </w:r>
            <w:r w:rsidR="002442AB">
              <w:rPr>
                <w:rFonts w:asciiTheme="minorHAnsi" w:eastAsia="Arial" w:hAnsiTheme="minorHAnsi" w:cstheme="minorHAnsi"/>
                <w:sz w:val="24"/>
                <w:lang w:val="en-US"/>
              </w:rPr>
              <w:t>Provider</w:t>
            </w:r>
            <w:r w:rsidRPr="00CA35D2">
              <w:rPr>
                <w:rFonts w:asciiTheme="minorHAnsi" w:eastAsia="Arial" w:hAnsiTheme="minorHAnsi" w:cstheme="minorHAnsi"/>
                <w:sz w:val="24"/>
                <w:lang w:val="en-US"/>
              </w:rPr>
              <w:t xml:space="preserve"> claims that it has been properly acquainted with the regulation of advertising of humane medicinal produ</w:t>
            </w:r>
            <w:r>
              <w:rPr>
                <w:rFonts w:asciiTheme="minorHAnsi" w:eastAsia="Arial" w:hAnsiTheme="minorHAnsi" w:cstheme="minorHAnsi"/>
                <w:sz w:val="24"/>
                <w:lang w:val="en-US"/>
              </w:rPr>
              <w:t>cts as determined by the Act</w:t>
            </w:r>
            <w:r w:rsidRPr="00CA35D2">
              <w:rPr>
                <w:rFonts w:asciiTheme="minorHAnsi" w:eastAsia="Arial" w:hAnsiTheme="minorHAnsi" w:cstheme="minorHAnsi"/>
                <w:sz w:val="24"/>
                <w:lang w:val="en-US"/>
              </w:rPr>
              <w:t xml:space="preserve"> </w:t>
            </w:r>
            <w:r>
              <w:rPr>
                <w:rFonts w:asciiTheme="minorHAnsi" w:eastAsia="Arial" w:hAnsiTheme="minorHAnsi" w:cstheme="minorHAnsi"/>
                <w:sz w:val="24"/>
                <w:lang w:val="en-US"/>
              </w:rPr>
              <w:t xml:space="preserve">No </w:t>
            </w:r>
            <w:r w:rsidRPr="00CA35D2">
              <w:rPr>
                <w:rFonts w:asciiTheme="minorHAnsi" w:eastAsia="Arial" w:hAnsiTheme="minorHAnsi" w:cstheme="minorHAnsi"/>
                <w:sz w:val="24"/>
                <w:lang w:val="en-US"/>
              </w:rPr>
              <w:t xml:space="preserve">40/1995 Coll. on the </w:t>
            </w:r>
            <w:r>
              <w:rPr>
                <w:rFonts w:asciiTheme="minorHAnsi" w:eastAsia="Arial" w:hAnsiTheme="minorHAnsi" w:cstheme="minorHAnsi"/>
                <w:sz w:val="24"/>
                <w:lang w:val="en-US"/>
              </w:rPr>
              <w:t>Regulation of A</w:t>
            </w:r>
            <w:r w:rsidRPr="00CA35D2">
              <w:rPr>
                <w:rFonts w:asciiTheme="minorHAnsi" w:eastAsia="Arial" w:hAnsiTheme="minorHAnsi" w:cstheme="minorHAnsi"/>
                <w:sz w:val="24"/>
                <w:lang w:val="en-US"/>
              </w:rPr>
              <w:t>dvertising as amended, interpretative opinions - guidelines by the State Institute for Drug Control and the Association of the Innovative Pharmaceutical Industry and is committed to proceed with providing services to BAYER hereunder in strict accordance with those mentioned as well as all other relevant legal and other regulations.</w:t>
            </w:r>
          </w:p>
          <w:p w:rsidR="00D01918" w:rsidRPr="00CA35D2" w:rsidRDefault="00D01918" w:rsidP="00D01918">
            <w:pPr>
              <w:ind w:left="284"/>
              <w:jc w:val="both"/>
              <w:rPr>
                <w:rFonts w:asciiTheme="minorHAnsi" w:hAnsiTheme="minorHAnsi" w:cstheme="minorHAnsi"/>
                <w:sz w:val="24"/>
                <w:lang w:val="en-US"/>
              </w:rPr>
            </w:pPr>
          </w:p>
          <w:p w:rsidR="00CA35D2" w:rsidRPr="00CA35D2" w:rsidRDefault="00CA35D2" w:rsidP="00480FBB">
            <w:pPr>
              <w:numPr>
                <w:ilvl w:val="0"/>
                <w:numId w:val="42"/>
              </w:numPr>
              <w:ind w:left="284" w:hanging="284"/>
              <w:jc w:val="both"/>
              <w:rPr>
                <w:rFonts w:asciiTheme="minorHAnsi" w:hAnsiTheme="minorHAnsi" w:cstheme="minorHAnsi"/>
                <w:sz w:val="24"/>
                <w:lang w:val="en-US"/>
              </w:rPr>
            </w:pPr>
            <w:r w:rsidRPr="00CA35D2">
              <w:rPr>
                <w:rFonts w:asciiTheme="minorHAnsi" w:eastAsia="Arial" w:hAnsiTheme="minorHAnsi" w:cstheme="minorHAnsi"/>
                <w:sz w:val="24"/>
                <w:lang w:val="en-US"/>
              </w:rPr>
              <w:t xml:space="preserve">The </w:t>
            </w:r>
            <w:r w:rsidR="002442AB">
              <w:rPr>
                <w:rFonts w:asciiTheme="minorHAnsi" w:eastAsia="Arial" w:hAnsiTheme="minorHAnsi" w:cstheme="minorHAnsi"/>
                <w:sz w:val="24"/>
                <w:lang w:val="en-US"/>
              </w:rPr>
              <w:t>Provider</w:t>
            </w:r>
            <w:r w:rsidRPr="00CA35D2">
              <w:rPr>
                <w:rFonts w:asciiTheme="minorHAnsi" w:eastAsia="Arial" w:hAnsiTheme="minorHAnsi" w:cstheme="minorHAnsi"/>
                <w:sz w:val="24"/>
                <w:lang w:val="en-US"/>
              </w:rPr>
              <w:t xml:space="preserve"> in particular undertakes not in any way interfere with the materials, information or other documents provided to it by BAYER for the performance of its duties hereunder, in particular that without a prior written consent of BAYER it will not change, amend or otherwise alter and distribute them in a manner not conforming to the rules laid down by the regulations referred to in the paragraph 1 hereof above.</w:t>
            </w:r>
          </w:p>
          <w:p w:rsidR="00CA35D2" w:rsidRDefault="00CA35D2" w:rsidP="00CA35D2">
            <w:pPr>
              <w:ind w:left="426"/>
              <w:jc w:val="both"/>
              <w:rPr>
                <w:rFonts w:asciiTheme="minorHAnsi" w:hAnsiTheme="minorHAnsi" w:cstheme="minorHAnsi"/>
                <w:sz w:val="24"/>
                <w:lang w:val="en-US"/>
              </w:rPr>
            </w:pPr>
          </w:p>
          <w:p w:rsidR="00DA43D0" w:rsidRPr="00CA35D2" w:rsidRDefault="00DA43D0" w:rsidP="00CA35D2">
            <w:pPr>
              <w:ind w:left="426"/>
              <w:jc w:val="both"/>
              <w:rPr>
                <w:rFonts w:asciiTheme="minorHAnsi" w:hAnsiTheme="minorHAnsi" w:cstheme="minorHAnsi"/>
                <w:sz w:val="24"/>
                <w:lang w:val="en-US"/>
              </w:rPr>
            </w:pPr>
          </w:p>
          <w:p w:rsidR="0099481C" w:rsidRPr="00EC0FA3" w:rsidRDefault="00CA35D2" w:rsidP="0099481C">
            <w:pPr>
              <w:numPr>
                <w:ilvl w:val="0"/>
                <w:numId w:val="42"/>
              </w:numPr>
              <w:ind w:left="284" w:hanging="284"/>
              <w:jc w:val="both"/>
              <w:rPr>
                <w:rFonts w:asciiTheme="minorHAnsi" w:eastAsia="Arial" w:hAnsiTheme="minorHAnsi" w:cstheme="minorHAnsi"/>
                <w:sz w:val="24"/>
                <w:lang w:val="en-US"/>
              </w:rPr>
            </w:pPr>
            <w:r w:rsidRPr="00CA35D2">
              <w:rPr>
                <w:rFonts w:asciiTheme="minorHAnsi" w:eastAsia="Arial" w:hAnsiTheme="minorHAnsi" w:cstheme="minorHAnsi"/>
                <w:sz w:val="24"/>
                <w:lang w:val="en-US"/>
              </w:rPr>
              <w:t xml:space="preserve">The </w:t>
            </w:r>
            <w:r w:rsidR="002442AB">
              <w:rPr>
                <w:rFonts w:asciiTheme="minorHAnsi" w:eastAsia="Arial" w:hAnsiTheme="minorHAnsi" w:cstheme="minorHAnsi"/>
                <w:sz w:val="24"/>
                <w:lang w:val="en-US"/>
              </w:rPr>
              <w:t>Provider</w:t>
            </w:r>
            <w:r w:rsidRPr="00CA35D2">
              <w:rPr>
                <w:rFonts w:asciiTheme="minorHAnsi" w:eastAsia="Arial" w:hAnsiTheme="minorHAnsi" w:cstheme="minorHAnsi"/>
                <w:sz w:val="24"/>
                <w:lang w:val="en-US"/>
              </w:rPr>
              <w:t xml:space="preserve"> is committed without undue delay after the end of the Event or after the expiry/termination of this Agreement, whichever occurs sooner, to return to BAYER or at its request demonstrably destroy all materials, data or other documents, BAYER has provided to the </w:t>
            </w:r>
            <w:r w:rsidR="002442AB">
              <w:rPr>
                <w:rFonts w:asciiTheme="minorHAnsi" w:eastAsia="Arial" w:hAnsiTheme="minorHAnsi" w:cstheme="minorHAnsi"/>
                <w:sz w:val="24"/>
                <w:lang w:val="en-US"/>
              </w:rPr>
              <w:t>Provider</w:t>
            </w:r>
            <w:r w:rsidRPr="00CA35D2">
              <w:rPr>
                <w:rFonts w:asciiTheme="minorHAnsi" w:eastAsia="Arial" w:hAnsiTheme="minorHAnsi" w:cstheme="minorHAnsi"/>
                <w:sz w:val="24"/>
                <w:lang w:val="en-US"/>
              </w:rPr>
              <w:t xml:space="preserve"> for the purpose of the compliance with its obligations hereunder, unless they are consumed during the Event in accordance with their purpose (leaflets etc.).</w:t>
            </w:r>
          </w:p>
          <w:p w:rsidR="005577C7" w:rsidRDefault="00EC0FA3" w:rsidP="002C4C34">
            <w:pPr>
              <w:numPr>
                <w:ilvl w:val="0"/>
                <w:numId w:val="42"/>
              </w:numPr>
              <w:ind w:left="284" w:hanging="284"/>
              <w:jc w:val="both"/>
              <w:rPr>
                <w:rFonts w:ascii="Calibri" w:hAnsi="Calibri"/>
                <w:sz w:val="24"/>
                <w:szCs w:val="24"/>
                <w:lang w:eastAsia="en-US" w:bidi="en-US"/>
              </w:rPr>
            </w:pPr>
            <w:r w:rsidRPr="00EC0FA3">
              <w:rPr>
                <w:rFonts w:asciiTheme="minorHAnsi" w:eastAsia="Arial" w:hAnsiTheme="minorHAnsi" w:cstheme="minorHAnsi"/>
                <w:bCs/>
                <w:sz w:val="24"/>
                <w:lang w:val="en-GB"/>
              </w:rPr>
              <w:t xml:space="preserve">If fulfilment under this </w:t>
            </w:r>
            <w:r>
              <w:rPr>
                <w:rFonts w:asciiTheme="minorHAnsi" w:eastAsia="Arial" w:hAnsiTheme="minorHAnsi" w:cstheme="minorHAnsi"/>
                <w:bCs/>
                <w:sz w:val="24"/>
                <w:lang w:val="en-GB"/>
              </w:rPr>
              <w:t>Agreement</w:t>
            </w:r>
            <w:r w:rsidRPr="00EC0FA3">
              <w:rPr>
                <w:rFonts w:asciiTheme="minorHAnsi" w:eastAsia="Arial" w:hAnsiTheme="minorHAnsi" w:cstheme="minorHAnsi"/>
                <w:bCs/>
                <w:sz w:val="24"/>
                <w:lang w:val="en-GB"/>
              </w:rPr>
              <w:t xml:space="preserve"> is subject to publication according to the Transparency Code of AIFP (Association of Innovative Pharmaceutical Industry), </w:t>
            </w:r>
            <w:r w:rsidR="0024328A">
              <w:rPr>
                <w:rFonts w:asciiTheme="minorHAnsi" w:eastAsia="Arial" w:hAnsiTheme="minorHAnsi" w:cstheme="minorHAnsi"/>
                <w:sz w:val="24"/>
                <w:lang w:val="en-US"/>
              </w:rPr>
              <w:t>t</w:t>
            </w:r>
            <w:r w:rsidRPr="00EC0FA3">
              <w:rPr>
                <w:rFonts w:asciiTheme="minorHAnsi" w:eastAsia="Arial" w:hAnsiTheme="minorHAnsi" w:cstheme="minorHAnsi"/>
                <w:sz w:val="24"/>
                <w:lang w:val="en-US"/>
              </w:rPr>
              <w:t xml:space="preserve">he Provider is aware and agrees that BAYER will publish on the central web site of the BAYER group and/or on the web site </w:t>
            </w:r>
            <w:hyperlink r:id="rId16" w:history="1">
              <w:r w:rsidRPr="002218CC">
                <w:rPr>
                  <w:rStyle w:val="Hypertextovodkaz"/>
                  <w:rFonts w:asciiTheme="minorHAnsi" w:eastAsia="Arial" w:hAnsiTheme="minorHAnsi" w:cstheme="minorHAnsi"/>
                  <w:sz w:val="24"/>
                  <w:lang w:val="en-US"/>
                </w:rPr>
                <w:t>www.transparentnispoluprace.cz</w:t>
              </w:r>
            </w:hyperlink>
            <w:r>
              <w:rPr>
                <w:rFonts w:asciiTheme="minorHAnsi" w:eastAsia="Arial" w:hAnsiTheme="minorHAnsi" w:cstheme="minorHAnsi"/>
                <w:sz w:val="24"/>
                <w:lang w:val="en-US"/>
              </w:rPr>
              <w:t xml:space="preserve"> </w:t>
            </w:r>
            <w:r w:rsidRPr="00EC0FA3">
              <w:rPr>
                <w:rFonts w:asciiTheme="minorHAnsi" w:eastAsia="Arial" w:hAnsiTheme="minorHAnsi" w:cstheme="minorHAnsi"/>
                <w:sz w:val="24"/>
                <w:lang w:val="en-US"/>
              </w:rPr>
              <w:t xml:space="preserve">owned and operated by AIFP any transfer of value, i.e. the </w:t>
            </w:r>
            <w:r w:rsidRPr="00EC0FA3">
              <w:rPr>
                <w:rFonts w:asciiTheme="minorHAnsi" w:eastAsia="Arial" w:hAnsiTheme="minorHAnsi" w:cstheme="minorHAnsi"/>
                <w:sz w:val="24"/>
                <w:lang w:val="en-US"/>
              </w:rPr>
              <w:lastRenderedPageBreak/>
              <w:t xml:space="preserve">payments made by BAYER under this Agreement. Transfers of value will be published on an individual basis, mentioning </w:t>
            </w:r>
            <w:r w:rsidRPr="00CA3EC5">
              <w:rPr>
                <w:rFonts w:asciiTheme="minorHAnsi" w:eastAsia="Arial" w:hAnsiTheme="minorHAnsi" w:cstheme="minorHAnsi"/>
                <w:sz w:val="24"/>
                <w:lang w:val="en-GB"/>
              </w:rPr>
              <w:t>the name, address and, if applicable,</w:t>
            </w:r>
            <w:r w:rsidRPr="00CA3EC5">
              <w:rPr>
                <w:rFonts w:ascii="Calibri" w:hAnsi="Calibri"/>
                <w:sz w:val="24"/>
                <w:szCs w:val="24"/>
                <w:lang w:val="en-GB" w:eastAsia="en-US" w:bidi="en-US"/>
              </w:rPr>
              <w:t xml:space="preserve"> a unique identification number of the Provider.</w:t>
            </w:r>
            <w:r w:rsidR="00EA721C">
              <w:rPr>
                <w:rFonts w:ascii="Calibri" w:hAnsi="Calibri"/>
                <w:sz w:val="24"/>
                <w:szCs w:val="24"/>
                <w:lang w:val="en-GB" w:eastAsia="en-US" w:bidi="en-US"/>
              </w:rPr>
              <w:t xml:space="preserve"> </w:t>
            </w:r>
            <w:r w:rsidR="002C4C34">
              <w:rPr>
                <w:rFonts w:ascii="Calibri" w:hAnsi="Calibri"/>
                <w:sz w:val="24"/>
                <w:szCs w:val="24"/>
                <w:lang w:val="en-GB" w:eastAsia="en-US" w:bidi="en-US"/>
              </w:rPr>
              <w:t>If t</w:t>
            </w:r>
            <w:r w:rsidR="002C4C34" w:rsidRPr="002C4C34">
              <w:rPr>
                <w:rFonts w:ascii="Calibri" w:hAnsi="Calibri"/>
                <w:sz w:val="24"/>
                <w:szCs w:val="24"/>
                <w:lang w:val="en-GB" w:eastAsia="en-US" w:bidi="en-US"/>
              </w:rPr>
              <w:t>he performance of this Agreement may lead to the transfers of value by the Provider to the third parties, which are subject to publication according to the Transparency Code of AIFP</w:t>
            </w:r>
            <w:r w:rsidR="002C4C34">
              <w:rPr>
                <w:rFonts w:ascii="Calibri" w:hAnsi="Calibri"/>
                <w:sz w:val="24"/>
                <w:szCs w:val="24"/>
                <w:lang w:val="en-GB" w:eastAsia="en-US" w:bidi="en-US"/>
              </w:rPr>
              <w:t xml:space="preserve">, </w:t>
            </w:r>
            <w:r w:rsidR="002C4C34" w:rsidRPr="002C4C34">
              <w:rPr>
                <w:rFonts w:ascii="Calibri" w:hAnsi="Calibri"/>
                <w:sz w:val="24"/>
                <w:szCs w:val="24"/>
                <w:lang w:val="en-GB" w:eastAsia="en-US" w:bidi="en-US"/>
              </w:rPr>
              <w:t xml:space="preserve">a sample version of the reporting form is attached in Annex to this Agreement, which the Provider shall fill in and hand over to BAYER pursuant to the General Terms and Conditions of BAYER (GBT). In </w:t>
            </w:r>
            <w:r w:rsidR="002C4C34">
              <w:rPr>
                <w:rFonts w:ascii="Calibri" w:hAnsi="Calibri"/>
                <w:sz w:val="24"/>
                <w:szCs w:val="24"/>
                <w:lang w:val="en-GB" w:eastAsia="en-US" w:bidi="en-US"/>
              </w:rPr>
              <w:t xml:space="preserve">such </w:t>
            </w:r>
            <w:r w:rsidR="002C4C34" w:rsidRPr="002C4C34">
              <w:rPr>
                <w:rFonts w:ascii="Calibri" w:hAnsi="Calibri"/>
                <w:sz w:val="24"/>
                <w:szCs w:val="24"/>
                <w:lang w:val="en-GB" w:eastAsia="en-US" w:bidi="en-US"/>
              </w:rPr>
              <w:t>case</w:t>
            </w:r>
            <w:r w:rsidR="002C4C34">
              <w:rPr>
                <w:rFonts w:ascii="Calibri" w:hAnsi="Calibri"/>
                <w:sz w:val="24"/>
                <w:szCs w:val="24"/>
                <w:lang w:val="en-GB" w:eastAsia="en-US" w:bidi="en-US"/>
              </w:rPr>
              <w:t xml:space="preserve"> t</w:t>
            </w:r>
            <w:r w:rsidR="002C4C34" w:rsidRPr="002C4C34">
              <w:rPr>
                <w:rFonts w:ascii="Calibri" w:hAnsi="Calibri"/>
                <w:sz w:val="24"/>
                <w:szCs w:val="24"/>
                <w:lang w:val="en-GB" w:eastAsia="en-US" w:bidi="en-US"/>
              </w:rPr>
              <w:t>he point of GBT stipulating the provisions regarding the Transparency Code of AIFP</w:t>
            </w:r>
            <w:r w:rsidR="002C4C34">
              <w:rPr>
                <w:rFonts w:ascii="Calibri" w:hAnsi="Calibri"/>
                <w:sz w:val="24"/>
                <w:szCs w:val="24"/>
                <w:lang w:val="en-GB" w:eastAsia="en-US" w:bidi="en-US"/>
              </w:rPr>
              <w:t xml:space="preserve"> shall prevail over the provisions of this Agreement.</w:t>
            </w:r>
            <w:r w:rsidR="002C4C34" w:rsidRPr="002C4C34">
              <w:rPr>
                <w:rFonts w:ascii="Calibri" w:hAnsi="Calibri"/>
                <w:sz w:val="24"/>
                <w:szCs w:val="24"/>
                <w:lang w:val="en-GB" w:eastAsia="en-US" w:bidi="en-US"/>
              </w:rPr>
              <w:t xml:space="preserve"> </w:t>
            </w:r>
            <w:r w:rsidR="00175430" w:rsidRPr="00CA3EC5">
              <w:rPr>
                <w:rFonts w:ascii="Calibri" w:hAnsi="Calibri"/>
                <w:sz w:val="24"/>
                <w:szCs w:val="24"/>
                <w:lang w:val="en-GB" w:eastAsia="en-US" w:bidi="en-US"/>
              </w:rPr>
              <w:t xml:space="preserve"> </w:t>
            </w:r>
            <w:r w:rsidR="00175430">
              <w:rPr>
                <w:rFonts w:ascii="Calibri" w:hAnsi="Calibri"/>
                <w:sz w:val="24"/>
                <w:szCs w:val="24"/>
                <w:lang w:eastAsia="en-US" w:bidi="en-US"/>
              </w:rPr>
              <w:t xml:space="preserve"> </w:t>
            </w:r>
          </w:p>
          <w:p w:rsidR="0099481C" w:rsidRPr="0099481C" w:rsidRDefault="0099481C" w:rsidP="005577C7">
            <w:pPr>
              <w:jc w:val="both"/>
              <w:rPr>
                <w:rFonts w:asciiTheme="minorHAnsi" w:hAnsiTheme="minorHAnsi" w:cstheme="minorHAnsi"/>
                <w:sz w:val="24"/>
                <w:lang w:val="en-US"/>
              </w:rPr>
            </w:pPr>
          </w:p>
          <w:p w:rsidR="00703BD2" w:rsidRDefault="00703BD2" w:rsidP="00CA35D2">
            <w:pPr>
              <w:jc w:val="center"/>
              <w:rPr>
                <w:rFonts w:asciiTheme="minorHAnsi" w:eastAsia="Arial" w:hAnsiTheme="minorHAnsi" w:cstheme="minorHAnsi"/>
                <w:b/>
                <w:sz w:val="28"/>
                <w:lang w:val="en-US"/>
              </w:rPr>
            </w:pPr>
          </w:p>
          <w:p w:rsidR="00CA35D2" w:rsidRPr="00CA35D2" w:rsidRDefault="00CA35D2" w:rsidP="00CA35D2">
            <w:pPr>
              <w:jc w:val="center"/>
              <w:rPr>
                <w:rFonts w:asciiTheme="minorHAnsi" w:hAnsiTheme="minorHAnsi" w:cstheme="minorHAnsi"/>
                <w:b/>
                <w:sz w:val="28"/>
                <w:lang w:val="en-US"/>
              </w:rPr>
            </w:pPr>
            <w:r w:rsidRPr="00CA35D2">
              <w:rPr>
                <w:rFonts w:asciiTheme="minorHAnsi" w:eastAsia="Arial" w:hAnsiTheme="minorHAnsi" w:cstheme="minorHAnsi"/>
                <w:b/>
                <w:sz w:val="28"/>
                <w:lang w:val="en-US"/>
              </w:rPr>
              <w:t>VII.</w:t>
            </w:r>
          </w:p>
          <w:p w:rsidR="00CA35D2" w:rsidRPr="00CA35D2" w:rsidRDefault="00CA35D2" w:rsidP="00CA35D2">
            <w:pPr>
              <w:jc w:val="center"/>
              <w:rPr>
                <w:rFonts w:asciiTheme="minorHAnsi" w:hAnsiTheme="minorHAnsi" w:cstheme="minorHAnsi"/>
                <w:b/>
                <w:sz w:val="28"/>
                <w:lang w:val="en-US"/>
              </w:rPr>
            </w:pPr>
            <w:r w:rsidRPr="00CA35D2">
              <w:rPr>
                <w:rFonts w:asciiTheme="minorHAnsi" w:eastAsia="Arial" w:hAnsiTheme="minorHAnsi" w:cstheme="minorHAnsi"/>
                <w:b/>
                <w:sz w:val="28"/>
                <w:lang w:val="en-US"/>
              </w:rPr>
              <w:t>Final provisions</w:t>
            </w:r>
          </w:p>
          <w:p w:rsidR="00CA35D2" w:rsidRPr="00CA35D2" w:rsidRDefault="00CA35D2" w:rsidP="00CA35D2">
            <w:pPr>
              <w:jc w:val="center"/>
              <w:rPr>
                <w:rFonts w:asciiTheme="minorHAnsi" w:hAnsiTheme="minorHAnsi" w:cstheme="minorHAnsi"/>
                <w:sz w:val="24"/>
                <w:lang w:val="en-US"/>
              </w:rPr>
            </w:pPr>
          </w:p>
          <w:p w:rsidR="00CA35D2" w:rsidRPr="00624A33" w:rsidRDefault="00CA35D2" w:rsidP="00D01918">
            <w:pPr>
              <w:numPr>
                <w:ilvl w:val="0"/>
                <w:numId w:val="39"/>
              </w:numPr>
              <w:ind w:left="284" w:hanging="284"/>
              <w:jc w:val="both"/>
              <w:rPr>
                <w:rFonts w:asciiTheme="minorHAnsi" w:hAnsiTheme="minorHAnsi" w:cstheme="minorHAnsi"/>
                <w:sz w:val="24"/>
                <w:lang w:val="en-US"/>
              </w:rPr>
            </w:pPr>
            <w:r w:rsidRPr="00CA35D2">
              <w:rPr>
                <w:rFonts w:asciiTheme="minorHAnsi" w:eastAsia="Arial" w:hAnsiTheme="minorHAnsi" w:cstheme="minorHAnsi"/>
                <w:sz w:val="24"/>
                <w:lang w:val="en-US"/>
              </w:rPr>
              <w:t>This Agreement shall enter into force and take effect on the date of its conclusion by both Parties. The Agreement can only be amended by written amendments.</w:t>
            </w:r>
          </w:p>
          <w:p w:rsidR="000219F4" w:rsidRDefault="00624A33" w:rsidP="000219F4">
            <w:pPr>
              <w:numPr>
                <w:ilvl w:val="0"/>
                <w:numId w:val="39"/>
              </w:numPr>
              <w:ind w:left="284" w:hanging="284"/>
              <w:jc w:val="both"/>
              <w:rPr>
                <w:rFonts w:asciiTheme="minorHAnsi" w:hAnsiTheme="minorHAnsi" w:cstheme="minorHAnsi"/>
                <w:iCs/>
                <w:sz w:val="24"/>
                <w:lang w:val="en-GB"/>
              </w:rPr>
            </w:pPr>
            <w:r w:rsidRPr="00624A33">
              <w:rPr>
                <w:rFonts w:asciiTheme="minorHAnsi" w:hAnsiTheme="minorHAnsi" w:cstheme="minorHAnsi"/>
                <w:sz w:val="24"/>
                <w:szCs w:val="24"/>
                <w:lang w:val="en-GB"/>
              </w:rPr>
              <w:t xml:space="preserve">The current General Terms and Conditions of BAYER available on </w:t>
            </w:r>
            <w:hyperlink r:id="rId17" w:history="1">
              <w:r w:rsidRPr="00624A33">
                <w:rPr>
                  <w:rStyle w:val="Hypertextovodkaz"/>
                  <w:rFonts w:asciiTheme="minorHAnsi" w:hAnsiTheme="minorHAnsi" w:cstheme="minorHAnsi"/>
                  <w:sz w:val="24"/>
                  <w:szCs w:val="24"/>
                  <w:lang w:val="en-GB"/>
                </w:rPr>
                <w:t>www.bayer.cz</w:t>
              </w:r>
            </w:hyperlink>
            <w:r w:rsidRPr="00624A33">
              <w:rPr>
                <w:rFonts w:asciiTheme="minorHAnsi" w:hAnsiTheme="minorHAnsi" w:cstheme="minorHAnsi"/>
                <w:sz w:val="24"/>
                <w:szCs w:val="24"/>
                <w:lang w:val="en-GB"/>
              </w:rPr>
              <w:t xml:space="preserve"> are an integral part hereof; in case of any discrepancies between the provisions hereof and the mentioned terms and conditions, the provisions hereof shall prevail. Another eventual acceptance of the General Terms and Conditions of BAYER after the conclusion hereof shall not affect the provisions hereof in any way and these remain valid and effective to the full extent</w:t>
            </w:r>
            <w:r w:rsidR="000219F4" w:rsidRPr="00624A33">
              <w:rPr>
                <w:rFonts w:asciiTheme="minorHAnsi" w:hAnsiTheme="minorHAnsi" w:cstheme="minorHAnsi"/>
                <w:iCs/>
                <w:sz w:val="24"/>
                <w:lang w:val="en-GB"/>
              </w:rPr>
              <w:t>.</w:t>
            </w:r>
          </w:p>
          <w:p w:rsidR="00550086" w:rsidRDefault="00725F01" w:rsidP="000219F4">
            <w:pPr>
              <w:numPr>
                <w:ilvl w:val="0"/>
                <w:numId w:val="39"/>
              </w:numPr>
              <w:ind w:left="284" w:hanging="284"/>
              <w:jc w:val="both"/>
              <w:rPr>
                <w:rFonts w:asciiTheme="minorHAnsi" w:hAnsiTheme="minorHAnsi" w:cstheme="minorHAnsi"/>
                <w:iCs/>
                <w:sz w:val="24"/>
                <w:lang w:val="en-GB"/>
              </w:rPr>
            </w:pPr>
            <w:r>
              <w:rPr>
                <w:rFonts w:asciiTheme="minorHAnsi" w:hAnsiTheme="minorHAnsi" w:cstheme="minorHAnsi"/>
                <w:iCs/>
                <w:sz w:val="24"/>
                <w:lang w:val="en-GB"/>
              </w:rPr>
              <w:t xml:space="preserve">BAYER undertakes to follow the Organizational </w:t>
            </w:r>
            <w:r w:rsidR="008C0431">
              <w:rPr>
                <w:rFonts w:asciiTheme="minorHAnsi" w:hAnsiTheme="minorHAnsi" w:cstheme="minorHAnsi"/>
                <w:iCs/>
                <w:sz w:val="24"/>
                <w:lang w:val="en-GB"/>
              </w:rPr>
              <w:t xml:space="preserve">instructions, which are an integral part of this Contract and are relevant. In case of result of a breach of this prohibition the Provider will be called to pay to Veletrhy Brno, </w:t>
            </w:r>
            <w:proofErr w:type="gramStart"/>
            <w:r w:rsidR="008C0431">
              <w:rPr>
                <w:rFonts w:asciiTheme="minorHAnsi" w:hAnsiTheme="minorHAnsi" w:cstheme="minorHAnsi"/>
                <w:iCs/>
                <w:sz w:val="24"/>
                <w:lang w:val="en-GB"/>
              </w:rPr>
              <w:t>a.s</w:t>
            </w:r>
            <w:proofErr w:type="gramEnd"/>
            <w:r w:rsidR="008C0431">
              <w:rPr>
                <w:rFonts w:asciiTheme="minorHAnsi" w:hAnsiTheme="minorHAnsi" w:cstheme="minorHAnsi"/>
                <w:iCs/>
                <w:sz w:val="24"/>
                <w:lang w:val="en-GB"/>
              </w:rPr>
              <w:t>. from the title of contractual penalty or penalty for damages, BAYER will be notified immediately from the side of Provider. In case</w:t>
            </w:r>
            <w:r w:rsidR="004906FB">
              <w:rPr>
                <w:rFonts w:asciiTheme="minorHAnsi" w:hAnsiTheme="minorHAnsi" w:cstheme="minorHAnsi"/>
                <w:iCs/>
                <w:sz w:val="24"/>
                <w:lang w:val="en-GB"/>
              </w:rPr>
              <w:t>,</w:t>
            </w:r>
            <w:r w:rsidR="008C0431">
              <w:rPr>
                <w:rFonts w:asciiTheme="minorHAnsi" w:hAnsiTheme="minorHAnsi" w:cstheme="minorHAnsi"/>
                <w:iCs/>
                <w:sz w:val="24"/>
                <w:lang w:val="en-GB"/>
              </w:rPr>
              <w:t xml:space="preserve"> that</w:t>
            </w:r>
            <w:r w:rsidR="004906FB">
              <w:rPr>
                <w:rFonts w:asciiTheme="minorHAnsi" w:hAnsiTheme="minorHAnsi" w:cstheme="minorHAnsi"/>
                <w:iCs/>
                <w:sz w:val="24"/>
                <w:lang w:val="en-GB"/>
              </w:rPr>
              <w:t xml:space="preserve"> obligation of Provider </w:t>
            </w:r>
            <w:r w:rsidR="008C0431">
              <w:rPr>
                <w:rFonts w:asciiTheme="minorHAnsi" w:hAnsiTheme="minorHAnsi" w:cstheme="minorHAnsi"/>
                <w:iCs/>
                <w:sz w:val="24"/>
                <w:lang w:val="en-GB"/>
              </w:rPr>
              <w:t>damage</w:t>
            </w:r>
            <w:r w:rsidR="004906FB">
              <w:rPr>
                <w:rFonts w:asciiTheme="minorHAnsi" w:hAnsiTheme="minorHAnsi" w:cstheme="minorHAnsi"/>
                <w:iCs/>
                <w:sz w:val="24"/>
                <w:lang w:val="en-GB"/>
              </w:rPr>
              <w:t xml:space="preserve"> compensation / contractual penalty</w:t>
            </w:r>
            <w:r w:rsidR="008C0431">
              <w:rPr>
                <w:rFonts w:asciiTheme="minorHAnsi" w:hAnsiTheme="minorHAnsi" w:cstheme="minorHAnsi"/>
                <w:iCs/>
                <w:sz w:val="24"/>
                <w:lang w:val="en-GB"/>
              </w:rPr>
              <w:t xml:space="preserve"> was caused by a fault of </w:t>
            </w:r>
            <w:r w:rsidR="008C0431">
              <w:rPr>
                <w:rFonts w:asciiTheme="minorHAnsi" w:hAnsiTheme="minorHAnsi" w:cstheme="minorHAnsi"/>
                <w:iCs/>
                <w:sz w:val="24"/>
                <w:lang w:val="en-GB"/>
              </w:rPr>
              <w:lastRenderedPageBreak/>
              <w:t>BAYER, BAYER is obliged to defray this agreed and approved amount to the Provider within the deadline of 30 day from delivery of request for payment.</w:t>
            </w:r>
          </w:p>
          <w:p w:rsidR="00646A74" w:rsidRDefault="00646A74" w:rsidP="00550086">
            <w:pPr>
              <w:ind w:left="284"/>
              <w:jc w:val="both"/>
              <w:rPr>
                <w:rFonts w:asciiTheme="minorHAnsi" w:hAnsiTheme="minorHAnsi" w:cstheme="minorHAnsi"/>
                <w:iCs/>
                <w:sz w:val="24"/>
                <w:highlight w:val="yellow"/>
                <w:lang w:val="en-GB"/>
              </w:rPr>
            </w:pPr>
          </w:p>
          <w:p w:rsidR="004906FB" w:rsidRPr="00646A74" w:rsidRDefault="004906FB" w:rsidP="00550086">
            <w:pPr>
              <w:ind w:left="284"/>
              <w:jc w:val="both"/>
              <w:rPr>
                <w:rFonts w:asciiTheme="minorHAnsi" w:hAnsiTheme="minorHAnsi" w:cstheme="minorHAnsi"/>
                <w:iCs/>
                <w:sz w:val="24"/>
                <w:highlight w:val="yellow"/>
                <w:lang w:val="en-GB"/>
              </w:rPr>
            </w:pPr>
          </w:p>
          <w:p w:rsidR="00CA35D2" w:rsidRPr="00C457D3" w:rsidRDefault="00CA35D2" w:rsidP="00D01918">
            <w:pPr>
              <w:numPr>
                <w:ilvl w:val="0"/>
                <w:numId w:val="39"/>
              </w:numPr>
              <w:ind w:left="284" w:hanging="284"/>
              <w:jc w:val="both"/>
              <w:rPr>
                <w:rFonts w:asciiTheme="minorHAnsi" w:hAnsiTheme="minorHAnsi" w:cstheme="minorHAnsi"/>
                <w:sz w:val="24"/>
                <w:lang w:val="en-US"/>
              </w:rPr>
            </w:pPr>
            <w:r w:rsidRPr="00CA35D2">
              <w:rPr>
                <w:rFonts w:asciiTheme="minorHAnsi" w:eastAsia="Arial" w:hAnsiTheme="minorHAnsi" w:cstheme="minorHAnsi"/>
                <w:sz w:val="24"/>
                <w:lang w:val="en-US"/>
              </w:rPr>
              <w:t xml:space="preserve">The rights and obligations of Parties not expressly covered by this Agreement shall be governed by the </w:t>
            </w:r>
            <w:r>
              <w:rPr>
                <w:rFonts w:asciiTheme="minorHAnsi" w:eastAsia="Arial" w:hAnsiTheme="minorHAnsi" w:cstheme="minorHAnsi"/>
                <w:sz w:val="24"/>
                <w:lang w:val="en-US"/>
              </w:rPr>
              <w:t>relevant provisions of the Act N</w:t>
            </w:r>
            <w:r w:rsidRPr="00CA35D2">
              <w:rPr>
                <w:rFonts w:asciiTheme="minorHAnsi" w:eastAsia="Arial" w:hAnsiTheme="minorHAnsi" w:cstheme="minorHAnsi"/>
                <w:sz w:val="24"/>
                <w:lang w:val="en-US"/>
              </w:rPr>
              <w:t xml:space="preserve">o. </w:t>
            </w:r>
            <w:r w:rsidR="00143587">
              <w:rPr>
                <w:rFonts w:asciiTheme="minorHAnsi" w:eastAsia="Arial" w:hAnsiTheme="minorHAnsi" w:cstheme="minorHAnsi"/>
                <w:sz w:val="24"/>
                <w:lang w:val="en-US"/>
              </w:rPr>
              <w:t>89/2012</w:t>
            </w:r>
            <w:r w:rsidRPr="00CA35D2">
              <w:rPr>
                <w:rFonts w:asciiTheme="minorHAnsi" w:eastAsia="Arial" w:hAnsiTheme="minorHAnsi" w:cstheme="minorHAnsi"/>
                <w:sz w:val="24"/>
                <w:lang w:val="en-US"/>
              </w:rPr>
              <w:t xml:space="preserve"> Coll., </w:t>
            </w:r>
            <w:r w:rsidR="00143587">
              <w:rPr>
                <w:rFonts w:asciiTheme="minorHAnsi" w:eastAsia="Arial" w:hAnsiTheme="minorHAnsi" w:cstheme="minorHAnsi"/>
                <w:sz w:val="24"/>
                <w:lang w:val="en-US"/>
              </w:rPr>
              <w:t>Civil</w:t>
            </w:r>
            <w:r w:rsidRPr="00CA35D2">
              <w:rPr>
                <w:rFonts w:asciiTheme="minorHAnsi" w:eastAsia="Arial" w:hAnsiTheme="minorHAnsi" w:cstheme="minorHAnsi"/>
                <w:sz w:val="24"/>
                <w:lang w:val="en-US"/>
              </w:rPr>
              <w:t xml:space="preserve"> Code</w:t>
            </w:r>
            <w:r w:rsidR="00143587">
              <w:rPr>
                <w:rFonts w:asciiTheme="minorHAnsi" w:eastAsia="Arial" w:hAnsiTheme="minorHAnsi" w:cstheme="minorHAnsi"/>
                <w:sz w:val="24"/>
                <w:lang w:val="en-US"/>
              </w:rPr>
              <w:t>,</w:t>
            </w:r>
            <w:r w:rsidRPr="00CA35D2">
              <w:rPr>
                <w:rFonts w:asciiTheme="minorHAnsi" w:eastAsia="Arial" w:hAnsiTheme="minorHAnsi" w:cstheme="minorHAnsi"/>
                <w:sz w:val="24"/>
                <w:lang w:val="en-US"/>
              </w:rPr>
              <w:t xml:space="preserve"> as amended</w:t>
            </w:r>
            <w:r w:rsidR="00F56D27">
              <w:rPr>
                <w:rFonts w:asciiTheme="minorHAnsi" w:eastAsia="Arial" w:hAnsiTheme="minorHAnsi" w:cstheme="minorHAnsi"/>
                <w:sz w:val="24"/>
                <w:lang w:val="en-US"/>
              </w:rPr>
              <w:t>, and</w:t>
            </w:r>
            <w:r w:rsidRPr="00CA35D2">
              <w:rPr>
                <w:rFonts w:asciiTheme="minorHAnsi" w:eastAsia="Arial" w:hAnsiTheme="minorHAnsi" w:cstheme="minorHAnsi"/>
                <w:sz w:val="24"/>
                <w:lang w:val="en-US"/>
              </w:rPr>
              <w:t xml:space="preserve"> by</w:t>
            </w:r>
            <w:r w:rsidR="00F56D27">
              <w:rPr>
                <w:rFonts w:asciiTheme="minorHAnsi" w:eastAsia="Arial" w:hAnsiTheme="minorHAnsi" w:cstheme="minorHAnsi"/>
                <w:sz w:val="24"/>
                <w:lang w:val="en-US"/>
              </w:rPr>
              <w:t xml:space="preserve"> related</w:t>
            </w:r>
            <w:r w:rsidRPr="00CA35D2">
              <w:rPr>
                <w:rFonts w:asciiTheme="minorHAnsi" w:eastAsia="Arial" w:hAnsiTheme="minorHAnsi" w:cstheme="minorHAnsi"/>
                <w:sz w:val="24"/>
                <w:lang w:val="en-US"/>
              </w:rPr>
              <w:t xml:space="preserve"> applicable legal regulations.</w:t>
            </w:r>
          </w:p>
          <w:p w:rsidR="00C457D3" w:rsidRPr="00CA35D2" w:rsidRDefault="00C457D3" w:rsidP="00C457D3">
            <w:pPr>
              <w:ind w:left="284"/>
              <w:jc w:val="both"/>
              <w:rPr>
                <w:rFonts w:asciiTheme="minorHAnsi" w:hAnsiTheme="minorHAnsi" w:cstheme="minorHAnsi"/>
                <w:sz w:val="24"/>
                <w:lang w:val="en-US"/>
              </w:rPr>
            </w:pPr>
          </w:p>
          <w:p w:rsidR="00CA35D2" w:rsidRPr="00927A48" w:rsidRDefault="00CA35D2" w:rsidP="00D01918">
            <w:pPr>
              <w:numPr>
                <w:ilvl w:val="0"/>
                <w:numId w:val="39"/>
              </w:numPr>
              <w:ind w:left="284" w:hanging="284"/>
              <w:jc w:val="both"/>
              <w:rPr>
                <w:rFonts w:asciiTheme="minorHAnsi" w:hAnsiTheme="minorHAnsi" w:cstheme="minorHAnsi"/>
                <w:sz w:val="24"/>
                <w:lang w:val="en-US"/>
              </w:rPr>
            </w:pPr>
            <w:r w:rsidRPr="00CA35D2">
              <w:rPr>
                <w:rFonts w:asciiTheme="minorHAnsi" w:eastAsia="Arial" w:hAnsiTheme="minorHAnsi" w:cstheme="minorHAnsi"/>
                <w:sz w:val="24"/>
                <w:lang w:val="en-US"/>
              </w:rPr>
              <w:t>If any provision of this Agreement becomes in any way illegal, invalid or unenforceable, it will not in any way affect or impair the legality, validity and enforceability of the remaining provisions of this Agreement.</w:t>
            </w:r>
          </w:p>
          <w:p w:rsidR="00927A48" w:rsidRPr="00CA35D2" w:rsidRDefault="00927A48" w:rsidP="00927A48">
            <w:pPr>
              <w:ind w:left="454"/>
              <w:jc w:val="both"/>
              <w:rPr>
                <w:rFonts w:asciiTheme="minorHAnsi" w:hAnsiTheme="minorHAnsi" w:cstheme="minorHAnsi"/>
                <w:sz w:val="24"/>
                <w:lang w:val="en-US"/>
              </w:rPr>
            </w:pPr>
          </w:p>
          <w:p w:rsidR="00CA35D2" w:rsidRPr="00CA35D2" w:rsidRDefault="00CA35D2" w:rsidP="00D01918">
            <w:pPr>
              <w:numPr>
                <w:ilvl w:val="0"/>
                <w:numId w:val="39"/>
              </w:numPr>
              <w:ind w:left="284" w:hanging="284"/>
              <w:jc w:val="both"/>
              <w:rPr>
                <w:rFonts w:asciiTheme="minorHAnsi" w:hAnsiTheme="minorHAnsi" w:cstheme="minorHAnsi"/>
                <w:sz w:val="24"/>
                <w:lang w:val="en-US"/>
              </w:rPr>
            </w:pPr>
            <w:r w:rsidRPr="00CA35D2">
              <w:rPr>
                <w:rFonts w:asciiTheme="minorHAnsi" w:eastAsia="Arial" w:hAnsiTheme="minorHAnsi" w:cstheme="minorHAnsi"/>
                <w:sz w:val="24"/>
                <w:lang w:val="en-US"/>
              </w:rPr>
              <w:t>Both Parties declare that they have read this Agreement and that this Agreement has been signed and concluded as an expression of their free will.</w:t>
            </w:r>
          </w:p>
          <w:p w:rsidR="00CA35D2" w:rsidRPr="00B827C0" w:rsidRDefault="00CA35D2" w:rsidP="00D01918">
            <w:pPr>
              <w:numPr>
                <w:ilvl w:val="0"/>
                <w:numId w:val="39"/>
              </w:numPr>
              <w:ind w:left="284" w:hanging="284"/>
              <w:jc w:val="both"/>
              <w:rPr>
                <w:rFonts w:asciiTheme="minorHAnsi" w:hAnsiTheme="minorHAnsi" w:cstheme="minorHAnsi"/>
                <w:sz w:val="24"/>
                <w:lang w:val="en-US"/>
              </w:rPr>
            </w:pPr>
            <w:r w:rsidRPr="00CA35D2">
              <w:rPr>
                <w:rFonts w:asciiTheme="minorHAnsi" w:eastAsia="Arial" w:hAnsiTheme="minorHAnsi" w:cstheme="minorHAnsi"/>
                <w:sz w:val="24"/>
                <w:lang w:val="en-US"/>
              </w:rPr>
              <w:t>This Agreement is drawn up in two copies, one for each Party.</w:t>
            </w:r>
          </w:p>
          <w:p w:rsidR="00B827C0" w:rsidRPr="002442AB" w:rsidRDefault="00B827C0" w:rsidP="00B827C0">
            <w:pPr>
              <w:jc w:val="both"/>
              <w:rPr>
                <w:rFonts w:asciiTheme="minorHAnsi" w:hAnsiTheme="minorHAnsi" w:cstheme="minorHAnsi"/>
                <w:sz w:val="24"/>
                <w:lang w:val="en-US"/>
              </w:rPr>
            </w:pPr>
          </w:p>
          <w:p w:rsidR="00CA35D2" w:rsidRPr="005B150C" w:rsidRDefault="002442AB" w:rsidP="005B150C">
            <w:pPr>
              <w:numPr>
                <w:ilvl w:val="0"/>
                <w:numId w:val="39"/>
              </w:numPr>
              <w:ind w:left="284" w:hanging="284"/>
              <w:jc w:val="both"/>
              <w:rPr>
                <w:rFonts w:asciiTheme="minorHAnsi" w:hAnsiTheme="minorHAnsi" w:cstheme="minorHAnsi"/>
                <w:sz w:val="24"/>
                <w:lang w:val="en-US"/>
              </w:rPr>
            </w:pPr>
            <w:r>
              <w:rPr>
                <w:rFonts w:asciiTheme="minorHAnsi" w:eastAsia="Arial" w:hAnsiTheme="minorHAnsi" w:cstheme="minorHAnsi"/>
                <w:sz w:val="24"/>
                <w:lang w:val="en-US"/>
              </w:rPr>
              <w:t>In case of any discrepancies between the Czech and English version of the Agreement, the Czech version shall prevail.</w:t>
            </w:r>
          </w:p>
        </w:tc>
      </w:tr>
      <w:tr w:rsidR="00D35D67" w:rsidRPr="00E52E6B" w:rsidTr="002442AB">
        <w:trPr>
          <w:jc w:val="center"/>
        </w:trPr>
        <w:tc>
          <w:tcPr>
            <w:tcW w:w="10207" w:type="dxa"/>
            <w:gridSpan w:val="2"/>
          </w:tcPr>
          <w:p w:rsidR="003D5BC4" w:rsidRDefault="000C4015" w:rsidP="002442AB">
            <w:pPr>
              <w:jc w:val="both"/>
              <w:rPr>
                <w:rFonts w:asciiTheme="minorHAnsi" w:hAnsiTheme="minorHAnsi" w:cstheme="minorHAnsi"/>
                <w:sz w:val="24"/>
              </w:rPr>
            </w:pPr>
            <w:r>
              <w:rPr>
                <w:rFonts w:asciiTheme="minorHAnsi" w:hAnsiTheme="minorHAnsi" w:cstheme="minorHAnsi"/>
                <w:sz w:val="24"/>
              </w:rPr>
              <w:lastRenderedPageBreak/>
              <w:t>1 příloha: Organizační pokyny BVV</w:t>
            </w:r>
          </w:p>
          <w:p w:rsidR="009C43F0" w:rsidRPr="005B150C" w:rsidRDefault="00670B6E" w:rsidP="002442AB">
            <w:pPr>
              <w:jc w:val="both"/>
              <w:rPr>
                <w:rFonts w:asciiTheme="minorHAnsi" w:hAnsiTheme="minorHAnsi" w:cstheme="minorHAnsi"/>
                <w:sz w:val="24"/>
              </w:rPr>
            </w:pPr>
            <w:r>
              <w:rPr>
                <w:rFonts w:asciiTheme="minorHAnsi" w:hAnsiTheme="minorHAnsi" w:cstheme="minorHAnsi"/>
                <w:sz w:val="24"/>
              </w:rPr>
              <w:fldChar w:fldCharType="begin">
                <w:ffData>
                  <w:name w:val=""/>
                  <w:enabled/>
                  <w:calcOnExit w:val="0"/>
                  <w:textInput>
                    <w:default w:val="Příloha č. 1/ Annex Nr.1"/>
                  </w:textInput>
                </w:ffData>
              </w:fldChar>
            </w:r>
            <w:r w:rsidR="002A2D1C">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sidR="00E73BCB">
              <w:rPr>
                <w:rFonts w:asciiTheme="minorHAnsi" w:hAnsiTheme="minorHAnsi" w:cstheme="minorHAnsi"/>
                <w:sz w:val="24"/>
              </w:rPr>
              <w:t> </w:t>
            </w:r>
            <w:r w:rsidR="00E73BCB">
              <w:rPr>
                <w:rFonts w:asciiTheme="minorHAnsi" w:hAnsiTheme="minorHAnsi" w:cstheme="minorHAnsi"/>
                <w:sz w:val="24"/>
              </w:rPr>
              <w:t> </w:t>
            </w:r>
            <w:r w:rsidR="00E73BCB">
              <w:rPr>
                <w:rFonts w:asciiTheme="minorHAnsi" w:hAnsiTheme="minorHAnsi" w:cstheme="minorHAnsi"/>
                <w:sz w:val="24"/>
              </w:rPr>
              <w:t> </w:t>
            </w:r>
            <w:r w:rsidR="00E73BCB">
              <w:rPr>
                <w:rFonts w:asciiTheme="minorHAnsi" w:hAnsiTheme="minorHAnsi" w:cstheme="minorHAnsi"/>
                <w:sz w:val="24"/>
              </w:rPr>
              <w:t> </w:t>
            </w:r>
            <w:r w:rsidR="00E73BCB">
              <w:rPr>
                <w:rFonts w:asciiTheme="minorHAnsi" w:hAnsiTheme="minorHAnsi" w:cstheme="minorHAnsi"/>
                <w:sz w:val="24"/>
              </w:rPr>
              <w:t> </w:t>
            </w:r>
            <w:r>
              <w:rPr>
                <w:rFonts w:asciiTheme="minorHAnsi" w:hAnsiTheme="minorHAnsi" w:cstheme="minorHAnsi"/>
                <w:sz w:val="24"/>
              </w:rPr>
              <w:fldChar w:fldCharType="end"/>
            </w:r>
          </w:p>
          <w:p w:rsidR="002A2D1C" w:rsidRDefault="002A2D1C" w:rsidP="002442AB">
            <w:pPr>
              <w:jc w:val="both"/>
              <w:rPr>
                <w:rFonts w:ascii="Calibri" w:hAnsi="Calibri"/>
                <w:sz w:val="24"/>
                <w:szCs w:val="24"/>
              </w:rPr>
            </w:pPr>
          </w:p>
          <w:p w:rsidR="005C3226" w:rsidRPr="00266C80" w:rsidRDefault="005C3226" w:rsidP="002442AB">
            <w:pPr>
              <w:rPr>
                <w:rFonts w:ascii="Calibri" w:eastAsia="Times New Roman" w:hAnsi="Calibri"/>
                <w:sz w:val="24"/>
                <w:szCs w:val="24"/>
                <w:lang w:val="en-US" w:eastAsia="en-US" w:bidi="en-US"/>
              </w:rPr>
            </w:pPr>
            <w:r w:rsidRPr="00981FDE">
              <w:rPr>
                <w:rFonts w:ascii="Calibri" w:eastAsia="Times New Roman" w:hAnsi="Calibri"/>
                <w:sz w:val="24"/>
                <w:szCs w:val="24"/>
                <w:lang w:val="en-US" w:eastAsia="en-US" w:bidi="en-US"/>
              </w:rPr>
              <w:t xml:space="preserve">Dne / on </w:t>
            </w:r>
            <w:r w:rsidR="00670B6E" w:rsidRPr="00981FDE">
              <w:rPr>
                <w:rFonts w:ascii="Calibri" w:eastAsia="Times New Roman" w:hAnsi="Calibri"/>
                <w:sz w:val="24"/>
                <w:szCs w:val="24"/>
                <w:lang w:val="en-US" w:eastAsia="en-US" w:bidi="en-US"/>
              </w:rPr>
              <w:fldChar w:fldCharType="begin">
                <w:ffData>
                  <w:name w:val="Text8"/>
                  <w:enabled/>
                  <w:calcOnExit w:val="0"/>
                  <w:textInput/>
                </w:ffData>
              </w:fldChar>
            </w:r>
            <w:r w:rsidRPr="00981FDE">
              <w:rPr>
                <w:rFonts w:ascii="Calibri" w:eastAsia="Times New Roman" w:hAnsi="Calibri"/>
                <w:sz w:val="24"/>
                <w:szCs w:val="24"/>
                <w:lang w:val="en-US" w:eastAsia="en-US" w:bidi="en-US"/>
              </w:rPr>
              <w:instrText xml:space="preserve"> FORMTEXT </w:instrText>
            </w:r>
            <w:r w:rsidR="00670B6E" w:rsidRPr="00981FDE">
              <w:rPr>
                <w:rFonts w:ascii="Calibri" w:eastAsia="Times New Roman" w:hAnsi="Calibri"/>
                <w:sz w:val="24"/>
                <w:szCs w:val="24"/>
                <w:lang w:val="en-US" w:eastAsia="en-US" w:bidi="en-US"/>
              </w:rPr>
            </w:r>
            <w:r w:rsidR="00670B6E" w:rsidRPr="00981FDE">
              <w:rPr>
                <w:rFonts w:ascii="Calibri" w:eastAsia="Times New Roman" w:hAnsi="Calibri"/>
                <w:sz w:val="24"/>
                <w:szCs w:val="24"/>
                <w:lang w:val="en-US" w:eastAsia="en-US" w:bidi="en-US"/>
              </w:rPr>
              <w:fldChar w:fldCharType="separate"/>
            </w:r>
            <w:r w:rsidR="001A01B8">
              <w:rPr>
                <w:rFonts w:ascii="Calibri" w:eastAsia="Times New Roman" w:hAnsi="Calibri"/>
                <w:sz w:val="24"/>
                <w:szCs w:val="24"/>
                <w:lang w:val="en-US" w:eastAsia="en-US" w:bidi="en-US"/>
              </w:rPr>
              <w:t>2.5.2018</w:t>
            </w:r>
            <w:r w:rsidR="00670B6E" w:rsidRPr="00981FDE">
              <w:rPr>
                <w:rFonts w:ascii="Calibri" w:eastAsia="Times New Roman" w:hAnsi="Calibri"/>
                <w:sz w:val="24"/>
                <w:szCs w:val="24"/>
                <w:lang w:val="en-US" w:eastAsia="en-US" w:bidi="en-US"/>
              </w:rPr>
              <w:fldChar w:fldCharType="end"/>
            </w:r>
          </w:p>
          <w:p w:rsidR="00C457D3" w:rsidRDefault="00C457D3" w:rsidP="002442AB">
            <w:pPr>
              <w:jc w:val="center"/>
              <w:rPr>
                <w:rFonts w:ascii="Calibri" w:hAnsi="Calibri"/>
                <w:sz w:val="24"/>
                <w:szCs w:val="24"/>
              </w:rPr>
            </w:pPr>
          </w:p>
          <w:p w:rsidR="005C3226" w:rsidRPr="00E52E6B" w:rsidRDefault="005C3226" w:rsidP="002442AB">
            <w:pPr>
              <w:jc w:val="center"/>
              <w:rPr>
                <w:rFonts w:ascii="Calibri" w:hAnsi="Calibri"/>
                <w:sz w:val="24"/>
                <w:szCs w:val="24"/>
              </w:rPr>
            </w:pPr>
            <w:r w:rsidRPr="00E52E6B">
              <w:rPr>
                <w:rFonts w:ascii="Calibri" w:hAnsi="Calibri"/>
                <w:sz w:val="24"/>
                <w:szCs w:val="24"/>
              </w:rPr>
              <w:t>…………………………………………….</w:t>
            </w:r>
          </w:p>
          <w:p w:rsidR="005C3226" w:rsidRDefault="005C3226" w:rsidP="002442AB">
            <w:pPr>
              <w:jc w:val="center"/>
              <w:rPr>
                <w:rFonts w:ascii="Calibri" w:hAnsi="Calibri"/>
                <w:b/>
                <w:sz w:val="24"/>
                <w:szCs w:val="24"/>
              </w:rPr>
            </w:pPr>
            <w:r w:rsidRPr="00A57E57">
              <w:rPr>
                <w:rFonts w:ascii="Calibri" w:hAnsi="Calibri"/>
                <w:b/>
                <w:sz w:val="24"/>
                <w:szCs w:val="24"/>
              </w:rPr>
              <w:t>BAYER s.r.o.</w:t>
            </w:r>
          </w:p>
          <w:p w:rsidR="00CA35D2" w:rsidRDefault="00670B6E" w:rsidP="00CA35D2">
            <w:pPr>
              <w:jc w:val="center"/>
              <w:rPr>
                <w:rFonts w:asciiTheme="minorHAnsi" w:hAnsiTheme="minorHAnsi" w:cstheme="minorHAnsi"/>
                <w:sz w:val="24"/>
                <w:lang w:val="en-US"/>
              </w:rPr>
            </w:pPr>
            <w:fldSimple w:instr=" DOCPROPERTY  &quot;MFiles_PGE745AA26F3854BDEBE5A21A9156E6FB8&quot;  \* MERGEFORMAT ">
              <w:r w:rsidR="002111D9">
                <w:rPr>
                  <w:rFonts w:asciiTheme="minorHAnsi" w:hAnsiTheme="minorHAnsi" w:cstheme="minorHAnsi"/>
                  <w:sz w:val="24"/>
                  <w:lang w:val="en-US"/>
                </w:rPr>
                <w:t>Panagiotis Alekos, prokurista/ proxy</w:t>
              </w:r>
            </w:fldSimple>
          </w:p>
          <w:p w:rsidR="00CA35D2" w:rsidRPr="00A57E57" w:rsidRDefault="00CA35D2" w:rsidP="00CA35D2">
            <w:pPr>
              <w:rPr>
                <w:rFonts w:ascii="Calibri" w:hAnsi="Calibri"/>
                <w:b/>
                <w:sz w:val="24"/>
                <w:szCs w:val="24"/>
              </w:rPr>
            </w:pPr>
          </w:p>
          <w:p w:rsidR="009D6573" w:rsidRPr="005B150C" w:rsidRDefault="005C3226" w:rsidP="00341114">
            <w:pPr>
              <w:rPr>
                <w:rFonts w:ascii="Calibri" w:eastAsia="Times New Roman" w:hAnsi="Calibri"/>
                <w:sz w:val="24"/>
                <w:szCs w:val="24"/>
                <w:lang w:val="en-US" w:eastAsia="en-US" w:bidi="en-US"/>
              </w:rPr>
            </w:pPr>
            <w:r w:rsidRPr="00981FDE">
              <w:rPr>
                <w:rFonts w:ascii="Calibri" w:eastAsia="Times New Roman" w:hAnsi="Calibri"/>
                <w:sz w:val="24"/>
                <w:szCs w:val="24"/>
                <w:lang w:val="en-US" w:eastAsia="en-US" w:bidi="en-US"/>
              </w:rPr>
              <w:t xml:space="preserve">Dne / on </w:t>
            </w:r>
            <w:r w:rsidR="00670B6E" w:rsidRPr="00981FDE">
              <w:rPr>
                <w:rFonts w:ascii="Calibri" w:eastAsia="Times New Roman" w:hAnsi="Calibri"/>
                <w:sz w:val="24"/>
                <w:szCs w:val="24"/>
                <w:lang w:val="en-US" w:eastAsia="en-US" w:bidi="en-US"/>
              </w:rPr>
              <w:fldChar w:fldCharType="begin">
                <w:ffData>
                  <w:name w:val="Text8"/>
                  <w:enabled/>
                  <w:calcOnExit w:val="0"/>
                  <w:textInput/>
                </w:ffData>
              </w:fldChar>
            </w:r>
            <w:r w:rsidRPr="00981FDE">
              <w:rPr>
                <w:rFonts w:ascii="Calibri" w:eastAsia="Times New Roman" w:hAnsi="Calibri"/>
                <w:sz w:val="24"/>
                <w:szCs w:val="24"/>
                <w:lang w:val="en-US" w:eastAsia="en-US" w:bidi="en-US"/>
              </w:rPr>
              <w:instrText xml:space="preserve"> FORMTEXT </w:instrText>
            </w:r>
            <w:r w:rsidR="00670B6E" w:rsidRPr="00981FDE">
              <w:rPr>
                <w:rFonts w:ascii="Calibri" w:eastAsia="Times New Roman" w:hAnsi="Calibri"/>
                <w:sz w:val="24"/>
                <w:szCs w:val="24"/>
                <w:lang w:val="en-US" w:eastAsia="en-US" w:bidi="en-US"/>
              </w:rPr>
            </w:r>
            <w:r w:rsidR="00670B6E" w:rsidRPr="00981FDE">
              <w:rPr>
                <w:rFonts w:ascii="Calibri" w:eastAsia="Times New Roman" w:hAnsi="Calibri"/>
                <w:sz w:val="24"/>
                <w:szCs w:val="24"/>
                <w:lang w:val="en-US" w:eastAsia="en-US" w:bidi="en-US"/>
              </w:rPr>
              <w:fldChar w:fldCharType="separate"/>
            </w:r>
            <w:r w:rsidR="001A01B8">
              <w:rPr>
                <w:rFonts w:ascii="Calibri" w:eastAsia="Times New Roman" w:hAnsi="Calibri"/>
                <w:sz w:val="24"/>
                <w:szCs w:val="24"/>
                <w:lang w:val="en-US" w:eastAsia="en-US" w:bidi="en-US"/>
              </w:rPr>
              <w:t>7.5.2018</w:t>
            </w:r>
            <w:r w:rsidR="00670B6E" w:rsidRPr="00981FDE">
              <w:rPr>
                <w:rFonts w:ascii="Calibri" w:eastAsia="Times New Roman" w:hAnsi="Calibri"/>
                <w:sz w:val="24"/>
                <w:szCs w:val="24"/>
                <w:lang w:val="en-US" w:eastAsia="en-US" w:bidi="en-US"/>
              </w:rPr>
              <w:fldChar w:fldCharType="end"/>
            </w:r>
          </w:p>
          <w:p w:rsidR="005C3226" w:rsidRPr="00E52E6B" w:rsidRDefault="005C3226" w:rsidP="002442AB">
            <w:pPr>
              <w:jc w:val="center"/>
              <w:rPr>
                <w:rFonts w:ascii="Calibri" w:hAnsi="Calibri"/>
                <w:sz w:val="24"/>
                <w:szCs w:val="24"/>
              </w:rPr>
            </w:pPr>
            <w:r w:rsidRPr="00E52E6B">
              <w:rPr>
                <w:rFonts w:ascii="Calibri" w:hAnsi="Calibri"/>
                <w:sz w:val="24"/>
                <w:szCs w:val="24"/>
              </w:rPr>
              <w:t>……………………………………………</w:t>
            </w:r>
          </w:p>
          <w:p w:rsidR="005C3226" w:rsidRPr="00881BFD" w:rsidRDefault="00670B6E" w:rsidP="002442AB">
            <w:pPr>
              <w:jc w:val="center"/>
              <w:rPr>
                <w:rFonts w:asciiTheme="minorHAnsi" w:hAnsiTheme="minorHAnsi" w:cstheme="minorHAnsi"/>
                <w:b/>
                <w:sz w:val="24"/>
              </w:rPr>
            </w:pPr>
            <w:fldSimple w:instr=" DOCPROPERTY  &quot;MFiles_PG65127A83933C40C8BB97CF1AA0E80E83_PG3E2BB7EBC49E4C8C825CCAE0AEBA9A06&quot;  \* MERGEFORMAT ">
              <w:r w:rsidR="002111D9" w:rsidRPr="002111D9">
                <w:rPr>
                  <w:rFonts w:asciiTheme="minorHAnsi" w:hAnsiTheme="minorHAnsi" w:cstheme="minorHAnsi"/>
                  <w:b/>
                  <w:sz w:val="24"/>
                </w:rPr>
                <w:t>Masarykův onkologický ústav</w:t>
              </w:r>
            </w:fldSimple>
          </w:p>
          <w:p w:rsidR="00CA35D2" w:rsidRPr="00CA35D2" w:rsidRDefault="00670B6E" w:rsidP="00E73BCB">
            <w:pPr>
              <w:jc w:val="center"/>
              <w:rPr>
                <w:rFonts w:ascii="Calibri" w:hAnsi="Calibri"/>
                <w:b/>
                <w:sz w:val="24"/>
                <w:szCs w:val="24"/>
              </w:rPr>
            </w:pPr>
            <w:r>
              <w:rPr>
                <w:rFonts w:asciiTheme="minorHAnsi" w:hAnsiTheme="minorHAnsi" w:cstheme="minorHAnsi"/>
                <w:sz w:val="24"/>
                <w:lang w:val="en-US"/>
              </w:rPr>
              <w:fldChar w:fldCharType="begin">
                <w:ffData>
                  <w:name w:val=""/>
                  <w:enabled/>
                  <w:calcOnExit w:val="0"/>
                  <w:textInput>
                    <w:default w:val="Jméno/Name, pozice/ position"/>
                  </w:textInput>
                </w:ffData>
              </w:fldChar>
            </w:r>
            <w:r w:rsidR="00351CD9" w:rsidRPr="00881BFD">
              <w:rPr>
                <w:rFonts w:asciiTheme="minorHAnsi" w:hAnsiTheme="minorHAnsi" w:cstheme="minorHAnsi"/>
                <w:sz w:val="24"/>
              </w:rPr>
              <w:instrText xml:space="preserve"> FORMTEXT </w:instrText>
            </w:r>
            <w:r>
              <w:rPr>
                <w:rFonts w:asciiTheme="minorHAnsi" w:hAnsiTheme="minorHAnsi" w:cstheme="minorHAnsi"/>
                <w:sz w:val="24"/>
                <w:lang w:val="en-US"/>
              </w:rPr>
            </w:r>
            <w:r>
              <w:rPr>
                <w:rFonts w:asciiTheme="minorHAnsi" w:hAnsiTheme="minorHAnsi" w:cstheme="minorHAnsi"/>
                <w:sz w:val="24"/>
                <w:lang w:val="en-US"/>
              </w:rPr>
              <w:fldChar w:fldCharType="separate"/>
            </w:r>
            <w:r w:rsidR="00E73BCB" w:rsidRPr="00881BFD">
              <w:rPr>
                <w:rFonts w:asciiTheme="minorHAnsi" w:hAnsiTheme="minorHAnsi" w:cstheme="minorHAnsi"/>
                <w:noProof/>
                <w:sz w:val="24"/>
              </w:rPr>
              <w:t xml:space="preserve">prof. MUDr. </w:t>
            </w:r>
            <w:r w:rsidR="00E73BCB" w:rsidRPr="00E73BCB">
              <w:rPr>
                <w:rFonts w:asciiTheme="minorHAnsi" w:hAnsiTheme="minorHAnsi" w:cstheme="minorHAnsi"/>
                <w:noProof/>
                <w:sz w:val="24"/>
                <w:lang w:val="en-US"/>
              </w:rPr>
              <w:t>Jan Žaloudík, Csc., ředitel / Director</w:t>
            </w:r>
            <w:r>
              <w:rPr>
                <w:rFonts w:asciiTheme="minorHAnsi" w:hAnsiTheme="minorHAnsi" w:cstheme="minorHAnsi"/>
                <w:sz w:val="24"/>
                <w:lang w:val="en-US"/>
              </w:rPr>
              <w:fldChar w:fldCharType="end"/>
            </w:r>
          </w:p>
        </w:tc>
      </w:tr>
    </w:tbl>
    <w:p w:rsidR="005C3226" w:rsidRDefault="005C3226"/>
    <w:sectPr w:rsidR="005C3226" w:rsidSect="00FD7713">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DD3" w:rsidRDefault="00B14DD3" w:rsidP="00303F3E">
      <w:r>
        <w:separator/>
      </w:r>
    </w:p>
  </w:endnote>
  <w:endnote w:type="continuationSeparator" w:id="0">
    <w:p w:rsidR="00B14DD3" w:rsidRDefault="00B14DD3" w:rsidP="00303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BB" w:rsidRDefault="005675B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BB" w:rsidRPr="00833019" w:rsidRDefault="00670B6E" w:rsidP="00303F3E">
    <w:pPr>
      <w:pStyle w:val="Zpat"/>
      <w:jc w:val="center"/>
      <w:rPr>
        <w:rStyle w:val="slostrnky"/>
      </w:rPr>
    </w:pPr>
    <w:r>
      <w:fldChar w:fldCharType="begin"/>
    </w:r>
    <w:r w:rsidR="00B12DFC">
      <w:instrText>PAGE   \* MERGEFORMAT</w:instrText>
    </w:r>
    <w:r>
      <w:fldChar w:fldCharType="separate"/>
    </w:r>
    <w:r w:rsidR="001A01B8">
      <w:rPr>
        <w:noProof/>
      </w:rPr>
      <w:t>11</w:t>
    </w:r>
    <w:r>
      <w:rPr>
        <w:noProof/>
      </w:rPr>
      <w:fldChar w:fldCharType="end"/>
    </w:r>
  </w:p>
  <w:p w:rsidR="005675BB" w:rsidRPr="00D01918" w:rsidRDefault="005675BB" w:rsidP="00303F3E">
    <w:pPr>
      <w:pStyle w:val="Zpat"/>
      <w:jc w:val="center"/>
      <w:rPr>
        <w:rStyle w:val="slostrnky"/>
        <w:sz w:val="16"/>
        <w:szCs w:val="22"/>
      </w:rPr>
    </w:pPr>
    <w:r w:rsidRPr="00D01918">
      <w:rPr>
        <w:rStyle w:val="slostrnky"/>
        <w:sz w:val="16"/>
        <w:szCs w:val="22"/>
      </w:rPr>
      <w:t>Verze</w:t>
    </w:r>
    <w:r>
      <w:rPr>
        <w:rStyle w:val="slostrnky"/>
        <w:sz w:val="16"/>
        <w:szCs w:val="22"/>
      </w:rPr>
      <w:t xml:space="preserve"> </w:t>
    </w:r>
    <w:r w:rsidRPr="001F67B4">
      <w:rPr>
        <w:rStyle w:val="slostrnky"/>
        <w:sz w:val="16"/>
        <w:szCs w:val="22"/>
      </w:rPr>
      <w:t>PH_CH1</w:t>
    </w:r>
    <w:r w:rsidRPr="00D01918">
      <w:rPr>
        <w:rStyle w:val="slostrnky"/>
        <w:sz w:val="16"/>
        <w:szCs w:val="22"/>
      </w:rPr>
      <w:t xml:space="preserve">, ze dne </w:t>
    </w:r>
    <w:proofErr w:type="gramStart"/>
    <w:r>
      <w:rPr>
        <w:rStyle w:val="slostrnky"/>
        <w:sz w:val="16"/>
        <w:szCs w:val="22"/>
      </w:rPr>
      <w:t>18.6.2016</w:t>
    </w:r>
    <w:proofErr w:type="gramEnd"/>
  </w:p>
  <w:p w:rsidR="005675BB" w:rsidRPr="00303F3E" w:rsidRDefault="005675BB" w:rsidP="00303F3E">
    <w:pPr>
      <w:pStyle w:val="Zpat"/>
      <w:jc w:val="center"/>
      <w:rPr>
        <w:sz w:val="16"/>
        <w:szCs w:val="22"/>
      </w:rPr>
    </w:pPr>
    <w:r w:rsidRPr="00D01918">
      <w:rPr>
        <w:rStyle w:val="slostrnky"/>
        <w:sz w:val="14"/>
        <w:szCs w:val="22"/>
      </w:rPr>
      <w:t>Smlouva o propagačních službách</w:t>
    </w:r>
    <w:r>
      <w:rPr>
        <w:rStyle w:val="slostrnky"/>
        <w:sz w:val="14"/>
        <w:szCs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BB" w:rsidRDefault="005675B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DD3" w:rsidRDefault="00B14DD3" w:rsidP="00303F3E">
      <w:r>
        <w:separator/>
      </w:r>
    </w:p>
  </w:footnote>
  <w:footnote w:type="continuationSeparator" w:id="0">
    <w:p w:rsidR="00B14DD3" w:rsidRDefault="00B14DD3" w:rsidP="00303F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BB" w:rsidRDefault="005675B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BB" w:rsidRPr="00635112" w:rsidRDefault="00670B6E" w:rsidP="00635112">
    <w:pPr>
      <w:pStyle w:val="Zhlav"/>
      <w:jc w:val="right"/>
    </w:pPr>
    <w:fldSimple w:instr=" DOCPROPERTY  &quot;MFiles_PGFF324CB9E4AC489F88E841D18FD20D9E&quot;  \* MERGEFORMAT ">
      <w:r w:rsidR="002111D9">
        <w:t>2018_CZ_PH_37577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BB" w:rsidRDefault="005675B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5CE"/>
    <w:multiLevelType w:val="hybridMultilevel"/>
    <w:tmpl w:val="3E163C9E"/>
    <w:lvl w:ilvl="0" w:tplc="35A43DAA">
      <w:start w:val="1"/>
      <w:numFmt w:val="decimal"/>
      <w:lvlText w:val="%1."/>
      <w:lvlJc w:val="left"/>
      <w:pPr>
        <w:tabs>
          <w:tab w:val="num" w:pos="780"/>
        </w:tabs>
        <w:ind w:left="780" w:hanging="420"/>
      </w:pPr>
      <w:rPr>
        <w:rFonts w:cs="Times New Roman" w:hint="default"/>
      </w:rPr>
    </w:lvl>
    <w:lvl w:ilvl="1" w:tplc="EE2EEDB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15A157B"/>
    <w:multiLevelType w:val="hybridMultilevel"/>
    <w:tmpl w:val="F3686258"/>
    <w:lvl w:ilvl="0" w:tplc="B0C034A4">
      <w:start w:val="5"/>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5E1E8F"/>
    <w:multiLevelType w:val="hybridMultilevel"/>
    <w:tmpl w:val="FC588920"/>
    <w:lvl w:ilvl="0" w:tplc="35A43DAA">
      <w:start w:val="1"/>
      <w:numFmt w:val="decimal"/>
      <w:lvlText w:val="%1."/>
      <w:lvlJc w:val="left"/>
      <w:pPr>
        <w:tabs>
          <w:tab w:val="num" w:pos="780"/>
        </w:tabs>
        <w:ind w:left="780" w:hanging="4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1624389"/>
    <w:multiLevelType w:val="hybridMultilevel"/>
    <w:tmpl w:val="4318718C"/>
    <w:lvl w:ilvl="0" w:tplc="4E688596">
      <w:numFmt w:val="bullet"/>
      <w:lvlText w:val="-"/>
      <w:lvlJc w:val="left"/>
      <w:pPr>
        <w:ind w:left="644" w:hanging="360"/>
      </w:pPr>
      <w:rPr>
        <w:rFonts w:ascii="Arial" w:eastAsia="MS Mincho" w:hAnsi="Arial" w:cs="Arial" w:hint="default"/>
        <w:sz w:val="2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nsid w:val="01C80839"/>
    <w:multiLevelType w:val="hybridMultilevel"/>
    <w:tmpl w:val="3628E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B30D14"/>
    <w:multiLevelType w:val="hybridMultilevel"/>
    <w:tmpl w:val="A7364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9AF209F"/>
    <w:multiLevelType w:val="hybridMultilevel"/>
    <w:tmpl w:val="01A80862"/>
    <w:lvl w:ilvl="0" w:tplc="F3709336">
      <w:start w:val="1"/>
      <w:numFmt w:val="decimal"/>
      <w:lvlText w:val="%1."/>
      <w:lvlJc w:val="left"/>
      <w:pPr>
        <w:ind w:left="720" w:hanging="360"/>
      </w:pPr>
      <w:rPr>
        <w:rFonts w:hint="default"/>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A6C0341"/>
    <w:multiLevelType w:val="hybridMultilevel"/>
    <w:tmpl w:val="FC588920"/>
    <w:lvl w:ilvl="0" w:tplc="35A43DAA">
      <w:start w:val="1"/>
      <w:numFmt w:val="decimal"/>
      <w:lvlText w:val="%1."/>
      <w:lvlJc w:val="left"/>
      <w:pPr>
        <w:tabs>
          <w:tab w:val="num" w:pos="780"/>
        </w:tabs>
        <w:ind w:left="780" w:hanging="4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0D7165E6"/>
    <w:multiLevelType w:val="hybridMultilevel"/>
    <w:tmpl w:val="3628E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E39612B"/>
    <w:multiLevelType w:val="hybridMultilevel"/>
    <w:tmpl w:val="77ECFDF4"/>
    <w:lvl w:ilvl="0" w:tplc="0405000F">
      <w:start w:val="1"/>
      <w:numFmt w:val="decimal"/>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E4F22FD"/>
    <w:multiLevelType w:val="hybridMultilevel"/>
    <w:tmpl w:val="FC588920"/>
    <w:lvl w:ilvl="0" w:tplc="35A43DAA">
      <w:start w:val="1"/>
      <w:numFmt w:val="decimal"/>
      <w:lvlText w:val="%1."/>
      <w:lvlJc w:val="left"/>
      <w:pPr>
        <w:tabs>
          <w:tab w:val="num" w:pos="780"/>
        </w:tabs>
        <w:ind w:left="780" w:hanging="4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1442235"/>
    <w:multiLevelType w:val="hybridMultilevel"/>
    <w:tmpl w:val="C0F899C4"/>
    <w:lvl w:ilvl="0" w:tplc="90E62B0E">
      <w:start w:val="3"/>
      <w:numFmt w:val="decimal"/>
      <w:lvlText w:val="%1."/>
      <w:lvlJc w:val="left"/>
      <w:pPr>
        <w:ind w:left="2061"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18E24F2"/>
    <w:multiLevelType w:val="hybridMultilevel"/>
    <w:tmpl w:val="3628E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3AB29C9"/>
    <w:multiLevelType w:val="hybridMultilevel"/>
    <w:tmpl w:val="FC588920"/>
    <w:lvl w:ilvl="0" w:tplc="35A43DAA">
      <w:start w:val="1"/>
      <w:numFmt w:val="decimal"/>
      <w:lvlText w:val="%1."/>
      <w:lvlJc w:val="left"/>
      <w:pPr>
        <w:tabs>
          <w:tab w:val="num" w:pos="780"/>
        </w:tabs>
        <w:ind w:left="780" w:hanging="4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148A2651"/>
    <w:multiLevelType w:val="hybridMultilevel"/>
    <w:tmpl w:val="3628E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61A25AF"/>
    <w:multiLevelType w:val="hybridMultilevel"/>
    <w:tmpl w:val="A7364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9A63607"/>
    <w:multiLevelType w:val="hybridMultilevel"/>
    <w:tmpl w:val="FC588920"/>
    <w:lvl w:ilvl="0" w:tplc="35A43DAA">
      <w:start w:val="1"/>
      <w:numFmt w:val="decimal"/>
      <w:lvlText w:val="%1."/>
      <w:lvlJc w:val="left"/>
      <w:pPr>
        <w:tabs>
          <w:tab w:val="num" w:pos="780"/>
        </w:tabs>
        <w:ind w:left="780" w:hanging="4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1BD868F8"/>
    <w:multiLevelType w:val="hybridMultilevel"/>
    <w:tmpl w:val="9E56EAA2"/>
    <w:lvl w:ilvl="0" w:tplc="DD1CFFFA">
      <w:start w:val="1"/>
      <w:numFmt w:val="decimal"/>
      <w:lvlText w:val="%1."/>
      <w:lvlJc w:val="left"/>
      <w:pPr>
        <w:tabs>
          <w:tab w:val="num" w:pos="780"/>
        </w:tabs>
        <w:ind w:left="780" w:hanging="42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51C65C3"/>
    <w:multiLevelType w:val="hybridMultilevel"/>
    <w:tmpl w:val="3628E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A663A13"/>
    <w:multiLevelType w:val="hybridMultilevel"/>
    <w:tmpl w:val="9E56EAA2"/>
    <w:lvl w:ilvl="0" w:tplc="DD1CFFFA">
      <w:start w:val="1"/>
      <w:numFmt w:val="decimal"/>
      <w:lvlText w:val="%1."/>
      <w:lvlJc w:val="left"/>
      <w:pPr>
        <w:tabs>
          <w:tab w:val="num" w:pos="780"/>
        </w:tabs>
        <w:ind w:left="780" w:hanging="42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EB0C39"/>
    <w:multiLevelType w:val="hybridMultilevel"/>
    <w:tmpl w:val="5CDCDB02"/>
    <w:lvl w:ilvl="0" w:tplc="58A0839A">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6690B7E"/>
    <w:multiLevelType w:val="hybridMultilevel"/>
    <w:tmpl w:val="3628E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A4659E8"/>
    <w:multiLevelType w:val="hybridMultilevel"/>
    <w:tmpl w:val="817E6824"/>
    <w:lvl w:ilvl="0" w:tplc="B91284E0">
      <w:start w:val="1"/>
      <w:numFmt w:val="decimal"/>
      <w:lvlText w:val="%1."/>
      <w:lvlJc w:val="left"/>
      <w:pPr>
        <w:tabs>
          <w:tab w:val="num" w:pos="454"/>
        </w:tabs>
        <w:ind w:left="454" w:hanging="454"/>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F973807"/>
    <w:multiLevelType w:val="hybridMultilevel"/>
    <w:tmpl w:val="01A80862"/>
    <w:lvl w:ilvl="0" w:tplc="F3709336">
      <w:start w:val="1"/>
      <w:numFmt w:val="decimal"/>
      <w:lvlText w:val="%1."/>
      <w:lvlJc w:val="left"/>
      <w:pPr>
        <w:ind w:left="720" w:hanging="360"/>
      </w:pPr>
      <w:rPr>
        <w:rFonts w:hint="default"/>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1B7AB4"/>
    <w:multiLevelType w:val="hybridMultilevel"/>
    <w:tmpl w:val="3628E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73165C0"/>
    <w:multiLevelType w:val="hybridMultilevel"/>
    <w:tmpl w:val="FC588920"/>
    <w:lvl w:ilvl="0" w:tplc="35A43DAA">
      <w:start w:val="1"/>
      <w:numFmt w:val="decimal"/>
      <w:lvlText w:val="%1."/>
      <w:lvlJc w:val="left"/>
      <w:pPr>
        <w:tabs>
          <w:tab w:val="num" w:pos="780"/>
        </w:tabs>
        <w:ind w:left="780" w:hanging="4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84540B4"/>
    <w:multiLevelType w:val="hybridMultilevel"/>
    <w:tmpl w:val="367A6F7C"/>
    <w:lvl w:ilvl="0" w:tplc="7C6E247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A85125F"/>
    <w:multiLevelType w:val="hybridMultilevel"/>
    <w:tmpl w:val="9E56EAA2"/>
    <w:lvl w:ilvl="0" w:tplc="DD1CFFFA">
      <w:start w:val="1"/>
      <w:numFmt w:val="decimal"/>
      <w:lvlText w:val="%1."/>
      <w:lvlJc w:val="left"/>
      <w:pPr>
        <w:tabs>
          <w:tab w:val="num" w:pos="780"/>
        </w:tabs>
        <w:ind w:left="780" w:hanging="42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AAC65B9"/>
    <w:multiLevelType w:val="hybridMultilevel"/>
    <w:tmpl w:val="87868AE4"/>
    <w:lvl w:ilvl="0" w:tplc="CD04B26C">
      <w:start w:val="1"/>
      <w:numFmt w:val="decimal"/>
      <w:lvlText w:val="%1."/>
      <w:lvlJc w:val="left"/>
      <w:pPr>
        <w:tabs>
          <w:tab w:val="num" w:pos="454"/>
        </w:tabs>
        <w:ind w:left="454" w:hanging="454"/>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BD02DF6"/>
    <w:multiLevelType w:val="hybridMultilevel"/>
    <w:tmpl w:val="102A897A"/>
    <w:lvl w:ilvl="0" w:tplc="9F12ECFA">
      <w:start w:val="1"/>
      <w:numFmt w:val="decimal"/>
      <w:lvlText w:val="%1."/>
      <w:lvlJc w:val="left"/>
      <w:pPr>
        <w:tabs>
          <w:tab w:val="num" w:pos="454"/>
        </w:tabs>
        <w:ind w:left="454" w:hanging="454"/>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0B73C09"/>
    <w:multiLevelType w:val="hybridMultilevel"/>
    <w:tmpl w:val="102A897A"/>
    <w:lvl w:ilvl="0" w:tplc="9F12ECFA">
      <w:start w:val="1"/>
      <w:numFmt w:val="decimal"/>
      <w:lvlText w:val="%1."/>
      <w:lvlJc w:val="left"/>
      <w:pPr>
        <w:tabs>
          <w:tab w:val="num" w:pos="454"/>
        </w:tabs>
        <w:ind w:left="454" w:hanging="454"/>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3B16F97"/>
    <w:multiLevelType w:val="hybridMultilevel"/>
    <w:tmpl w:val="8A30C70E"/>
    <w:lvl w:ilvl="0" w:tplc="B58AFDF0">
      <w:start w:val="3"/>
      <w:numFmt w:val="decimal"/>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52D5E7D"/>
    <w:multiLevelType w:val="hybridMultilevel"/>
    <w:tmpl w:val="AF8C1656"/>
    <w:lvl w:ilvl="0" w:tplc="2632BC7E">
      <w:start w:val="1"/>
      <w:numFmt w:val="lowerRoman"/>
      <w:lvlText w:val="%1."/>
      <w:lvlJc w:val="left"/>
      <w:pPr>
        <w:ind w:left="574" w:hanging="360"/>
      </w:pPr>
      <w:rPr>
        <w:rFonts w:ascii="Calibri" w:eastAsia="MS Mincho" w:hAnsi="Calibri" w:cs="Times New Roman"/>
      </w:rPr>
    </w:lvl>
    <w:lvl w:ilvl="1" w:tplc="04050019" w:tentative="1">
      <w:start w:val="1"/>
      <w:numFmt w:val="lowerLetter"/>
      <w:lvlText w:val="%2."/>
      <w:lvlJc w:val="left"/>
      <w:pPr>
        <w:ind w:left="1294" w:hanging="360"/>
      </w:pPr>
    </w:lvl>
    <w:lvl w:ilvl="2" w:tplc="0405001B" w:tentative="1">
      <w:start w:val="1"/>
      <w:numFmt w:val="lowerRoman"/>
      <w:lvlText w:val="%3."/>
      <w:lvlJc w:val="right"/>
      <w:pPr>
        <w:ind w:left="2014" w:hanging="180"/>
      </w:pPr>
    </w:lvl>
    <w:lvl w:ilvl="3" w:tplc="0405000F" w:tentative="1">
      <w:start w:val="1"/>
      <w:numFmt w:val="decimal"/>
      <w:lvlText w:val="%4."/>
      <w:lvlJc w:val="left"/>
      <w:pPr>
        <w:ind w:left="2734" w:hanging="360"/>
      </w:pPr>
    </w:lvl>
    <w:lvl w:ilvl="4" w:tplc="04050019" w:tentative="1">
      <w:start w:val="1"/>
      <w:numFmt w:val="lowerLetter"/>
      <w:lvlText w:val="%5."/>
      <w:lvlJc w:val="left"/>
      <w:pPr>
        <w:ind w:left="3454" w:hanging="360"/>
      </w:pPr>
    </w:lvl>
    <w:lvl w:ilvl="5" w:tplc="0405001B" w:tentative="1">
      <w:start w:val="1"/>
      <w:numFmt w:val="lowerRoman"/>
      <w:lvlText w:val="%6."/>
      <w:lvlJc w:val="right"/>
      <w:pPr>
        <w:ind w:left="4174" w:hanging="180"/>
      </w:pPr>
    </w:lvl>
    <w:lvl w:ilvl="6" w:tplc="0405000F" w:tentative="1">
      <w:start w:val="1"/>
      <w:numFmt w:val="decimal"/>
      <w:lvlText w:val="%7."/>
      <w:lvlJc w:val="left"/>
      <w:pPr>
        <w:ind w:left="4894" w:hanging="360"/>
      </w:pPr>
    </w:lvl>
    <w:lvl w:ilvl="7" w:tplc="04050019" w:tentative="1">
      <w:start w:val="1"/>
      <w:numFmt w:val="lowerLetter"/>
      <w:lvlText w:val="%8."/>
      <w:lvlJc w:val="left"/>
      <w:pPr>
        <w:ind w:left="5614" w:hanging="360"/>
      </w:pPr>
    </w:lvl>
    <w:lvl w:ilvl="8" w:tplc="0405001B" w:tentative="1">
      <w:start w:val="1"/>
      <w:numFmt w:val="lowerRoman"/>
      <w:lvlText w:val="%9."/>
      <w:lvlJc w:val="right"/>
      <w:pPr>
        <w:ind w:left="6334" w:hanging="180"/>
      </w:pPr>
    </w:lvl>
  </w:abstractNum>
  <w:abstractNum w:abstractNumId="33">
    <w:nsid w:val="5A0C3AD0"/>
    <w:multiLevelType w:val="hybridMultilevel"/>
    <w:tmpl w:val="87868AE4"/>
    <w:lvl w:ilvl="0" w:tplc="CD04B26C">
      <w:start w:val="1"/>
      <w:numFmt w:val="decimal"/>
      <w:lvlText w:val="%1."/>
      <w:lvlJc w:val="left"/>
      <w:pPr>
        <w:tabs>
          <w:tab w:val="num" w:pos="454"/>
        </w:tabs>
        <w:ind w:left="454" w:hanging="454"/>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C591374"/>
    <w:multiLevelType w:val="hybridMultilevel"/>
    <w:tmpl w:val="FC588920"/>
    <w:lvl w:ilvl="0" w:tplc="35A43DAA">
      <w:start w:val="1"/>
      <w:numFmt w:val="decimal"/>
      <w:lvlText w:val="%1."/>
      <w:lvlJc w:val="left"/>
      <w:pPr>
        <w:tabs>
          <w:tab w:val="num" w:pos="780"/>
        </w:tabs>
        <w:ind w:left="780" w:hanging="4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27332CC"/>
    <w:multiLevelType w:val="hybridMultilevel"/>
    <w:tmpl w:val="9E56EAA2"/>
    <w:lvl w:ilvl="0" w:tplc="DD1CFFFA">
      <w:start w:val="1"/>
      <w:numFmt w:val="decimal"/>
      <w:lvlText w:val="%1."/>
      <w:lvlJc w:val="left"/>
      <w:pPr>
        <w:tabs>
          <w:tab w:val="num" w:pos="780"/>
        </w:tabs>
        <w:ind w:left="780" w:hanging="42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645D0DB2"/>
    <w:multiLevelType w:val="hybridMultilevel"/>
    <w:tmpl w:val="817E6824"/>
    <w:lvl w:ilvl="0" w:tplc="B91284E0">
      <w:start w:val="1"/>
      <w:numFmt w:val="decimal"/>
      <w:lvlText w:val="%1."/>
      <w:lvlJc w:val="left"/>
      <w:pPr>
        <w:tabs>
          <w:tab w:val="num" w:pos="454"/>
        </w:tabs>
        <w:ind w:left="454" w:hanging="454"/>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69E1AA7"/>
    <w:multiLevelType w:val="hybridMultilevel"/>
    <w:tmpl w:val="77ECFDF4"/>
    <w:lvl w:ilvl="0" w:tplc="0405000F">
      <w:start w:val="1"/>
      <w:numFmt w:val="decimal"/>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8402795"/>
    <w:multiLevelType w:val="hybridMultilevel"/>
    <w:tmpl w:val="3628E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9A41750"/>
    <w:multiLevelType w:val="hybridMultilevel"/>
    <w:tmpl w:val="3748131A"/>
    <w:lvl w:ilvl="0" w:tplc="3B3CBDB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A6C6CE0"/>
    <w:multiLevelType w:val="hybridMultilevel"/>
    <w:tmpl w:val="3628E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C653DA8"/>
    <w:multiLevelType w:val="hybridMultilevel"/>
    <w:tmpl w:val="FC588920"/>
    <w:lvl w:ilvl="0" w:tplc="35A43DAA">
      <w:start w:val="1"/>
      <w:numFmt w:val="decimal"/>
      <w:lvlText w:val="%1."/>
      <w:lvlJc w:val="left"/>
      <w:pPr>
        <w:tabs>
          <w:tab w:val="num" w:pos="780"/>
        </w:tabs>
        <w:ind w:left="780" w:hanging="4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4D429E6"/>
    <w:multiLevelType w:val="hybridMultilevel"/>
    <w:tmpl w:val="CAC81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62533AA"/>
    <w:multiLevelType w:val="hybridMultilevel"/>
    <w:tmpl w:val="9E56EAA2"/>
    <w:lvl w:ilvl="0" w:tplc="DD1CFFFA">
      <w:start w:val="1"/>
      <w:numFmt w:val="decimal"/>
      <w:lvlText w:val="%1."/>
      <w:lvlJc w:val="left"/>
      <w:pPr>
        <w:tabs>
          <w:tab w:val="num" w:pos="780"/>
        </w:tabs>
        <w:ind w:left="780" w:hanging="42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7D29559C"/>
    <w:multiLevelType w:val="hybridMultilevel"/>
    <w:tmpl w:val="F0B6F62E"/>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45">
    <w:nsid w:val="7F942F8D"/>
    <w:multiLevelType w:val="hybridMultilevel"/>
    <w:tmpl w:val="FC588920"/>
    <w:lvl w:ilvl="0" w:tplc="35A43DAA">
      <w:start w:val="1"/>
      <w:numFmt w:val="decimal"/>
      <w:lvlText w:val="%1."/>
      <w:lvlJc w:val="left"/>
      <w:pPr>
        <w:tabs>
          <w:tab w:val="num" w:pos="780"/>
        </w:tabs>
        <w:ind w:left="780" w:hanging="4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2"/>
  </w:num>
  <w:num w:numId="2">
    <w:abstractNumId w:val="16"/>
  </w:num>
  <w:num w:numId="3">
    <w:abstractNumId w:val="0"/>
  </w:num>
  <w:num w:numId="4">
    <w:abstractNumId w:val="32"/>
  </w:num>
  <w:num w:numId="5">
    <w:abstractNumId w:val="10"/>
  </w:num>
  <w:num w:numId="6">
    <w:abstractNumId w:val="34"/>
  </w:num>
  <w:num w:numId="7">
    <w:abstractNumId w:val="41"/>
  </w:num>
  <w:num w:numId="8">
    <w:abstractNumId w:val="7"/>
  </w:num>
  <w:num w:numId="9">
    <w:abstractNumId w:val="13"/>
  </w:num>
  <w:num w:numId="10">
    <w:abstractNumId w:val="25"/>
  </w:num>
  <w:num w:numId="11">
    <w:abstractNumId w:val="45"/>
  </w:num>
  <w:num w:numId="12">
    <w:abstractNumId w:val="35"/>
  </w:num>
  <w:num w:numId="13">
    <w:abstractNumId w:val="2"/>
  </w:num>
  <w:num w:numId="14">
    <w:abstractNumId w:val="17"/>
  </w:num>
  <w:num w:numId="15">
    <w:abstractNumId w:val="27"/>
  </w:num>
  <w:num w:numId="16">
    <w:abstractNumId w:val="19"/>
  </w:num>
  <w:num w:numId="17">
    <w:abstractNumId w:val="43"/>
  </w:num>
  <w:num w:numId="18">
    <w:abstractNumId w:val="37"/>
  </w:num>
  <w:num w:numId="19">
    <w:abstractNumId w:val="23"/>
  </w:num>
  <w:num w:numId="20">
    <w:abstractNumId w:val="44"/>
  </w:num>
  <w:num w:numId="21">
    <w:abstractNumId w:val="8"/>
  </w:num>
  <w:num w:numId="22">
    <w:abstractNumId w:val="30"/>
  </w:num>
  <w:num w:numId="23">
    <w:abstractNumId w:val="36"/>
  </w:num>
  <w:num w:numId="24">
    <w:abstractNumId w:val="15"/>
  </w:num>
  <w:num w:numId="25">
    <w:abstractNumId w:val="28"/>
  </w:num>
  <w:num w:numId="26">
    <w:abstractNumId w:val="9"/>
  </w:num>
  <w:num w:numId="27">
    <w:abstractNumId w:val="6"/>
  </w:num>
  <w:num w:numId="28">
    <w:abstractNumId w:val="24"/>
  </w:num>
  <w:num w:numId="29">
    <w:abstractNumId w:val="29"/>
  </w:num>
  <w:num w:numId="30">
    <w:abstractNumId w:val="22"/>
  </w:num>
  <w:num w:numId="31">
    <w:abstractNumId w:val="5"/>
  </w:num>
  <w:num w:numId="32">
    <w:abstractNumId w:val="33"/>
  </w:num>
  <w:num w:numId="33">
    <w:abstractNumId w:val="11"/>
  </w:num>
  <w:num w:numId="34">
    <w:abstractNumId w:val="31"/>
  </w:num>
  <w:num w:numId="35">
    <w:abstractNumId w:val="20"/>
  </w:num>
  <w:num w:numId="36">
    <w:abstractNumId w:val="18"/>
  </w:num>
  <w:num w:numId="37">
    <w:abstractNumId w:val="26"/>
  </w:num>
  <w:num w:numId="38">
    <w:abstractNumId w:val="12"/>
  </w:num>
  <w:num w:numId="39">
    <w:abstractNumId w:val="40"/>
  </w:num>
  <w:num w:numId="40">
    <w:abstractNumId w:val="4"/>
  </w:num>
  <w:num w:numId="41">
    <w:abstractNumId w:val="39"/>
  </w:num>
  <w:num w:numId="42">
    <w:abstractNumId w:val="21"/>
  </w:num>
  <w:num w:numId="43">
    <w:abstractNumId w:val="14"/>
  </w:num>
  <w:num w:numId="44">
    <w:abstractNumId w:val="38"/>
  </w:num>
  <w:num w:numId="45">
    <w:abstractNumId w:val="3"/>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Formatting/>
  <w:documentProtection w:edit="forms" w:enforcement="1" w:cryptProviderType="rsaFull" w:cryptAlgorithmClass="hash" w:cryptAlgorithmType="typeAny" w:cryptAlgorithmSid="4" w:cryptSpinCount="100000" w:hash="lGBwLjY5dU0Eo3CG2IaAGwzxbJ4=" w:salt="t4oINQYO6dClkyppty3ahg=="/>
  <w:defaultTabStop w:val="709"/>
  <w:hyphenationZone w:val="425"/>
  <w:characterSpacingControl w:val="doNotCompress"/>
  <w:hdrShapeDefaults>
    <o:shapedefaults v:ext="edit" spidmax="6145"/>
  </w:hdrShapeDefaults>
  <w:footnotePr>
    <w:footnote w:id="-1"/>
    <w:footnote w:id="0"/>
  </w:footnotePr>
  <w:endnotePr>
    <w:endnote w:id="-1"/>
    <w:endnote w:id="0"/>
  </w:endnotePr>
  <w:compat/>
  <w:rsids>
    <w:rsidRoot w:val="005C3226"/>
    <w:rsid w:val="00020ECA"/>
    <w:rsid w:val="000219F4"/>
    <w:rsid w:val="000660E8"/>
    <w:rsid w:val="00081733"/>
    <w:rsid w:val="000C4015"/>
    <w:rsid w:val="000C4927"/>
    <w:rsid w:val="000D2C25"/>
    <w:rsid w:val="000F27E2"/>
    <w:rsid w:val="001210C2"/>
    <w:rsid w:val="00122170"/>
    <w:rsid w:val="00123128"/>
    <w:rsid w:val="00130993"/>
    <w:rsid w:val="00143587"/>
    <w:rsid w:val="00175430"/>
    <w:rsid w:val="001A01B8"/>
    <w:rsid w:val="001B2E28"/>
    <w:rsid w:val="001E505E"/>
    <w:rsid w:val="001F0002"/>
    <w:rsid w:val="001F67B4"/>
    <w:rsid w:val="002007D2"/>
    <w:rsid w:val="002111D9"/>
    <w:rsid w:val="00211CBA"/>
    <w:rsid w:val="00214CA3"/>
    <w:rsid w:val="002343CF"/>
    <w:rsid w:val="0024328A"/>
    <w:rsid w:val="002442AB"/>
    <w:rsid w:val="0027726E"/>
    <w:rsid w:val="002A2D1C"/>
    <w:rsid w:val="002A60EF"/>
    <w:rsid w:val="002C4C34"/>
    <w:rsid w:val="002E68EA"/>
    <w:rsid w:val="002F35A6"/>
    <w:rsid w:val="00303F3E"/>
    <w:rsid w:val="00314B9F"/>
    <w:rsid w:val="003208D3"/>
    <w:rsid w:val="00341114"/>
    <w:rsid w:val="00351CD9"/>
    <w:rsid w:val="003610CA"/>
    <w:rsid w:val="00376F50"/>
    <w:rsid w:val="003B26EF"/>
    <w:rsid w:val="003D5BC4"/>
    <w:rsid w:val="003E388C"/>
    <w:rsid w:val="00405678"/>
    <w:rsid w:val="00480FBB"/>
    <w:rsid w:val="004906FB"/>
    <w:rsid w:val="004B3E33"/>
    <w:rsid w:val="004B7B29"/>
    <w:rsid w:val="004C6A45"/>
    <w:rsid w:val="004E3EB5"/>
    <w:rsid w:val="00550086"/>
    <w:rsid w:val="0055723B"/>
    <w:rsid w:val="005577C7"/>
    <w:rsid w:val="0056033F"/>
    <w:rsid w:val="005658FE"/>
    <w:rsid w:val="005675BB"/>
    <w:rsid w:val="00581D98"/>
    <w:rsid w:val="005A1C6D"/>
    <w:rsid w:val="005B150C"/>
    <w:rsid w:val="005C3226"/>
    <w:rsid w:val="005E0DEA"/>
    <w:rsid w:val="005E2C8F"/>
    <w:rsid w:val="00624A33"/>
    <w:rsid w:val="00632711"/>
    <w:rsid w:val="00635112"/>
    <w:rsid w:val="00646A74"/>
    <w:rsid w:val="006578AA"/>
    <w:rsid w:val="00670B6E"/>
    <w:rsid w:val="0067226F"/>
    <w:rsid w:val="006A184B"/>
    <w:rsid w:val="006A3230"/>
    <w:rsid w:val="006C307A"/>
    <w:rsid w:val="006D34EB"/>
    <w:rsid w:val="006D509A"/>
    <w:rsid w:val="006D58DB"/>
    <w:rsid w:val="006E3F98"/>
    <w:rsid w:val="00703BD2"/>
    <w:rsid w:val="00721E83"/>
    <w:rsid w:val="00725F01"/>
    <w:rsid w:val="007B03DA"/>
    <w:rsid w:val="007D2961"/>
    <w:rsid w:val="007E02CD"/>
    <w:rsid w:val="00806F2F"/>
    <w:rsid w:val="00860FA2"/>
    <w:rsid w:val="00867FB5"/>
    <w:rsid w:val="008725DE"/>
    <w:rsid w:val="00873FE7"/>
    <w:rsid w:val="00874396"/>
    <w:rsid w:val="00881BFD"/>
    <w:rsid w:val="008C0431"/>
    <w:rsid w:val="008E005F"/>
    <w:rsid w:val="008F44B6"/>
    <w:rsid w:val="00905649"/>
    <w:rsid w:val="00927A48"/>
    <w:rsid w:val="0094218D"/>
    <w:rsid w:val="009451EB"/>
    <w:rsid w:val="00971BBE"/>
    <w:rsid w:val="0098609F"/>
    <w:rsid w:val="0099481C"/>
    <w:rsid w:val="009C43F0"/>
    <w:rsid w:val="009D4011"/>
    <w:rsid w:val="009D6573"/>
    <w:rsid w:val="00AE6B71"/>
    <w:rsid w:val="00B12DFC"/>
    <w:rsid w:val="00B14DD3"/>
    <w:rsid w:val="00B21B9A"/>
    <w:rsid w:val="00B5777D"/>
    <w:rsid w:val="00B827C0"/>
    <w:rsid w:val="00B86F68"/>
    <w:rsid w:val="00C22D4C"/>
    <w:rsid w:val="00C260FE"/>
    <w:rsid w:val="00C33936"/>
    <w:rsid w:val="00C457D3"/>
    <w:rsid w:val="00C511B6"/>
    <w:rsid w:val="00C55244"/>
    <w:rsid w:val="00C80310"/>
    <w:rsid w:val="00C862A5"/>
    <w:rsid w:val="00CA2527"/>
    <w:rsid w:val="00CA35D2"/>
    <w:rsid w:val="00CA3EC5"/>
    <w:rsid w:val="00CC18C7"/>
    <w:rsid w:val="00CE472A"/>
    <w:rsid w:val="00D01918"/>
    <w:rsid w:val="00D213BF"/>
    <w:rsid w:val="00D35D67"/>
    <w:rsid w:val="00D36467"/>
    <w:rsid w:val="00D366BC"/>
    <w:rsid w:val="00D533D7"/>
    <w:rsid w:val="00D62784"/>
    <w:rsid w:val="00DA43D0"/>
    <w:rsid w:val="00DB1AC4"/>
    <w:rsid w:val="00DB6DFB"/>
    <w:rsid w:val="00DE1356"/>
    <w:rsid w:val="00DE3F72"/>
    <w:rsid w:val="00DF465F"/>
    <w:rsid w:val="00E0403F"/>
    <w:rsid w:val="00E2448A"/>
    <w:rsid w:val="00E73BCB"/>
    <w:rsid w:val="00E950D8"/>
    <w:rsid w:val="00E953A9"/>
    <w:rsid w:val="00E97ABA"/>
    <w:rsid w:val="00EA721C"/>
    <w:rsid w:val="00EB3529"/>
    <w:rsid w:val="00EC0FA3"/>
    <w:rsid w:val="00EC779E"/>
    <w:rsid w:val="00EF40C3"/>
    <w:rsid w:val="00F13114"/>
    <w:rsid w:val="00F56D27"/>
    <w:rsid w:val="00F847D5"/>
    <w:rsid w:val="00FA347B"/>
    <w:rsid w:val="00FB3D07"/>
    <w:rsid w:val="00FD3239"/>
    <w:rsid w:val="00FD7713"/>
    <w:rsid w:val="00FF6FF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3226"/>
    <w:pPr>
      <w:spacing w:after="0" w:line="240" w:lineRule="auto"/>
    </w:pPr>
    <w:rPr>
      <w:rFonts w:ascii="Times New Roman" w:eastAsia="MS Mincho"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5C3226"/>
    <w:pPr>
      <w:jc w:val="center"/>
    </w:pPr>
    <w:rPr>
      <w:b/>
      <w:sz w:val="28"/>
    </w:rPr>
  </w:style>
  <w:style w:type="character" w:customStyle="1" w:styleId="NzevChar">
    <w:name w:val="Název Char"/>
    <w:basedOn w:val="Standardnpsmoodstavce"/>
    <w:link w:val="Nzev"/>
    <w:rsid w:val="005C3226"/>
    <w:rPr>
      <w:rFonts w:ascii="Times New Roman" w:eastAsia="MS Mincho" w:hAnsi="Times New Roman" w:cs="Times New Roman"/>
      <w:b/>
      <w:sz w:val="28"/>
      <w:szCs w:val="20"/>
      <w:lang w:eastAsia="cs-CZ"/>
    </w:rPr>
  </w:style>
  <w:style w:type="paragraph" w:customStyle="1" w:styleId="Odstavecseseznamem1">
    <w:name w:val="Odstavec se seznamem1"/>
    <w:basedOn w:val="Normln"/>
    <w:uiPriority w:val="34"/>
    <w:qFormat/>
    <w:rsid w:val="005C3226"/>
    <w:pPr>
      <w:ind w:left="720"/>
      <w:contextualSpacing/>
    </w:pPr>
    <w:rPr>
      <w:rFonts w:ascii="Calibri" w:eastAsia="Times New Roman" w:hAnsi="Calibri"/>
      <w:sz w:val="24"/>
      <w:szCs w:val="24"/>
      <w:lang w:val="en-US" w:eastAsia="en-US" w:bidi="en-US"/>
    </w:rPr>
  </w:style>
  <w:style w:type="paragraph" w:styleId="Odstavecseseznamem">
    <w:name w:val="List Paragraph"/>
    <w:basedOn w:val="Normln"/>
    <w:uiPriority w:val="34"/>
    <w:qFormat/>
    <w:rsid w:val="005C3226"/>
    <w:pPr>
      <w:ind w:left="720"/>
      <w:contextualSpacing/>
    </w:pPr>
  </w:style>
  <w:style w:type="paragraph" w:styleId="Zhlav">
    <w:name w:val="header"/>
    <w:basedOn w:val="Normln"/>
    <w:link w:val="ZhlavChar"/>
    <w:uiPriority w:val="99"/>
    <w:unhideWhenUsed/>
    <w:rsid w:val="00303F3E"/>
    <w:pPr>
      <w:tabs>
        <w:tab w:val="center" w:pos="4536"/>
        <w:tab w:val="right" w:pos="9072"/>
      </w:tabs>
    </w:pPr>
  </w:style>
  <w:style w:type="character" w:customStyle="1" w:styleId="ZhlavChar">
    <w:name w:val="Záhlaví Char"/>
    <w:basedOn w:val="Standardnpsmoodstavce"/>
    <w:link w:val="Zhlav"/>
    <w:uiPriority w:val="99"/>
    <w:rsid w:val="00303F3E"/>
    <w:rPr>
      <w:rFonts w:ascii="Times New Roman" w:eastAsia="MS Mincho" w:hAnsi="Times New Roman" w:cs="Times New Roman"/>
      <w:sz w:val="20"/>
      <w:szCs w:val="20"/>
      <w:lang w:eastAsia="cs-CZ"/>
    </w:rPr>
  </w:style>
  <w:style w:type="paragraph" w:styleId="Zpat">
    <w:name w:val="footer"/>
    <w:basedOn w:val="Normln"/>
    <w:link w:val="ZpatChar"/>
    <w:unhideWhenUsed/>
    <w:rsid w:val="00303F3E"/>
    <w:pPr>
      <w:tabs>
        <w:tab w:val="center" w:pos="4536"/>
        <w:tab w:val="right" w:pos="9072"/>
      </w:tabs>
    </w:pPr>
  </w:style>
  <w:style w:type="character" w:customStyle="1" w:styleId="ZpatChar">
    <w:name w:val="Zápatí Char"/>
    <w:basedOn w:val="Standardnpsmoodstavce"/>
    <w:link w:val="Zpat"/>
    <w:rsid w:val="00303F3E"/>
    <w:rPr>
      <w:rFonts w:ascii="Times New Roman" w:eastAsia="MS Mincho" w:hAnsi="Times New Roman" w:cs="Times New Roman"/>
      <w:sz w:val="20"/>
      <w:szCs w:val="20"/>
      <w:lang w:eastAsia="cs-CZ"/>
    </w:rPr>
  </w:style>
  <w:style w:type="character" w:styleId="slostrnky">
    <w:name w:val="page number"/>
    <w:rsid w:val="00303F3E"/>
  </w:style>
  <w:style w:type="paragraph" w:styleId="Textbubliny">
    <w:name w:val="Balloon Text"/>
    <w:basedOn w:val="Normln"/>
    <w:link w:val="TextbublinyChar"/>
    <w:uiPriority w:val="99"/>
    <w:semiHidden/>
    <w:unhideWhenUsed/>
    <w:rsid w:val="00B827C0"/>
    <w:rPr>
      <w:rFonts w:ascii="Tahoma" w:hAnsi="Tahoma" w:cs="Tahoma"/>
      <w:sz w:val="16"/>
      <w:szCs w:val="16"/>
    </w:rPr>
  </w:style>
  <w:style w:type="character" w:customStyle="1" w:styleId="TextbublinyChar">
    <w:name w:val="Text bubliny Char"/>
    <w:basedOn w:val="Standardnpsmoodstavce"/>
    <w:link w:val="Textbubliny"/>
    <w:uiPriority w:val="99"/>
    <w:semiHidden/>
    <w:rsid w:val="00B827C0"/>
    <w:rPr>
      <w:rFonts w:ascii="Tahoma" w:eastAsia="MS Mincho" w:hAnsi="Tahoma" w:cs="Tahoma"/>
      <w:sz w:val="16"/>
      <w:szCs w:val="16"/>
      <w:lang w:eastAsia="cs-CZ"/>
    </w:rPr>
  </w:style>
  <w:style w:type="character" w:styleId="Hypertextovodkaz">
    <w:name w:val="Hyperlink"/>
    <w:basedOn w:val="Standardnpsmoodstavce"/>
    <w:uiPriority w:val="99"/>
    <w:unhideWhenUsed/>
    <w:rsid w:val="009D4011"/>
    <w:rPr>
      <w:color w:val="0000FF" w:themeColor="hyperlink"/>
      <w:u w:val="single"/>
    </w:rPr>
  </w:style>
  <w:style w:type="character" w:styleId="Odkaznakoment">
    <w:name w:val="annotation reference"/>
    <w:basedOn w:val="Standardnpsmoodstavce"/>
    <w:uiPriority w:val="99"/>
    <w:semiHidden/>
    <w:unhideWhenUsed/>
    <w:rsid w:val="00E950D8"/>
    <w:rPr>
      <w:sz w:val="16"/>
      <w:szCs w:val="16"/>
    </w:rPr>
  </w:style>
  <w:style w:type="paragraph" w:styleId="Textkomente">
    <w:name w:val="annotation text"/>
    <w:basedOn w:val="Normln"/>
    <w:link w:val="TextkomenteChar"/>
    <w:uiPriority w:val="99"/>
    <w:semiHidden/>
    <w:unhideWhenUsed/>
    <w:rsid w:val="00E950D8"/>
  </w:style>
  <w:style w:type="character" w:customStyle="1" w:styleId="TextkomenteChar">
    <w:name w:val="Text komentáře Char"/>
    <w:basedOn w:val="Standardnpsmoodstavce"/>
    <w:link w:val="Textkomente"/>
    <w:uiPriority w:val="99"/>
    <w:semiHidden/>
    <w:rsid w:val="00E950D8"/>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50D8"/>
    <w:rPr>
      <w:b/>
      <w:bCs/>
    </w:rPr>
  </w:style>
  <w:style w:type="character" w:customStyle="1" w:styleId="PedmtkomenteChar">
    <w:name w:val="Předmět komentáře Char"/>
    <w:basedOn w:val="TextkomenteChar"/>
    <w:link w:val="Pedmtkomente"/>
    <w:uiPriority w:val="99"/>
    <w:semiHidden/>
    <w:rsid w:val="00E950D8"/>
    <w:rPr>
      <w:rFonts w:ascii="Times New Roman" w:eastAsia="MS Mincho"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3226"/>
    <w:pPr>
      <w:spacing w:after="0" w:line="240" w:lineRule="auto"/>
    </w:pPr>
    <w:rPr>
      <w:rFonts w:ascii="Times New Roman" w:eastAsia="MS Mincho"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5C3226"/>
    <w:pPr>
      <w:jc w:val="center"/>
    </w:pPr>
    <w:rPr>
      <w:b/>
      <w:sz w:val="28"/>
    </w:rPr>
  </w:style>
  <w:style w:type="character" w:customStyle="1" w:styleId="NzevChar">
    <w:name w:val="Název Char"/>
    <w:basedOn w:val="Standardnpsmoodstavce"/>
    <w:link w:val="Nzev"/>
    <w:rsid w:val="005C3226"/>
    <w:rPr>
      <w:rFonts w:ascii="Times New Roman" w:eastAsia="MS Mincho" w:hAnsi="Times New Roman" w:cs="Times New Roman"/>
      <w:b/>
      <w:sz w:val="28"/>
      <w:szCs w:val="20"/>
      <w:lang w:eastAsia="cs-CZ"/>
    </w:rPr>
  </w:style>
  <w:style w:type="paragraph" w:customStyle="1" w:styleId="Odstavecseseznamem1">
    <w:name w:val="Odstavec se seznamem1"/>
    <w:basedOn w:val="Normln"/>
    <w:uiPriority w:val="34"/>
    <w:qFormat/>
    <w:rsid w:val="005C3226"/>
    <w:pPr>
      <w:ind w:left="720"/>
      <w:contextualSpacing/>
    </w:pPr>
    <w:rPr>
      <w:rFonts w:ascii="Calibri" w:eastAsia="Times New Roman" w:hAnsi="Calibri"/>
      <w:sz w:val="24"/>
      <w:szCs w:val="24"/>
      <w:lang w:val="en-US" w:eastAsia="en-US" w:bidi="en-US"/>
    </w:rPr>
  </w:style>
  <w:style w:type="paragraph" w:styleId="Odstavecseseznamem">
    <w:name w:val="List Paragraph"/>
    <w:basedOn w:val="Normln"/>
    <w:uiPriority w:val="34"/>
    <w:qFormat/>
    <w:rsid w:val="005C3226"/>
    <w:pPr>
      <w:ind w:left="720"/>
      <w:contextualSpacing/>
    </w:pPr>
  </w:style>
  <w:style w:type="paragraph" w:styleId="Zhlav">
    <w:name w:val="header"/>
    <w:basedOn w:val="Normln"/>
    <w:link w:val="ZhlavChar"/>
    <w:uiPriority w:val="99"/>
    <w:unhideWhenUsed/>
    <w:rsid w:val="00303F3E"/>
    <w:pPr>
      <w:tabs>
        <w:tab w:val="center" w:pos="4536"/>
        <w:tab w:val="right" w:pos="9072"/>
      </w:tabs>
    </w:pPr>
  </w:style>
  <w:style w:type="character" w:customStyle="1" w:styleId="ZhlavChar">
    <w:name w:val="Záhlaví Char"/>
    <w:basedOn w:val="Standardnpsmoodstavce"/>
    <w:link w:val="Zhlav"/>
    <w:uiPriority w:val="99"/>
    <w:rsid w:val="00303F3E"/>
    <w:rPr>
      <w:rFonts w:ascii="Times New Roman" w:eastAsia="MS Mincho" w:hAnsi="Times New Roman" w:cs="Times New Roman"/>
      <w:sz w:val="20"/>
      <w:szCs w:val="20"/>
      <w:lang w:eastAsia="cs-CZ"/>
    </w:rPr>
  </w:style>
  <w:style w:type="paragraph" w:styleId="Zpat">
    <w:name w:val="footer"/>
    <w:basedOn w:val="Normln"/>
    <w:link w:val="ZpatChar"/>
    <w:unhideWhenUsed/>
    <w:rsid w:val="00303F3E"/>
    <w:pPr>
      <w:tabs>
        <w:tab w:val="center" w:pos="4536"/>
        <w:tab w:val="right" w:pos="9072"/>
      </w:tabs>
    </w:pPr>
  </w:style>
  <w:style w:type="character" w:customStyle="1" w:styleId="ZpatChar">
    <w:name w:val="Zápatí Char"/>
    <w:basedOn w:val="Standardnpsmoodstavce"/>
    <w:link w:val="Zpat"/>
    <w:rsid w:val="00303F3E"/>
    <w:rPr>
      <w:rFonts w:ascii="Times New Roman" w:eastAsia="MS Mincho" w:hAnsi="Times New Roman" w:cs="Times New Roman"/>
      <w:sz w:val="20"/>
      <w:szCs w:val="20"/>
      <w:lang w:eastAsia="cs-CZ"/>
    </w:rPr>
  </w:style>
  <w:style w:type="character" w:styleId="slostrnky">
    <w:name w:val="page number"/>
    <w:rsid w:val="00303F3E"/>
  </w:style>
  <w:style w:type="paragraph" w:styleId="Textbubliny">
    <w:name w:val="Balloon Text"/>
    <w:basedOn w:val="Normln"/>
    <w:link w:val="TextbublinyChar"/>
    <w:uiPriority w:val="99"/>
    <w:semiHidden/>
    <w:unhideWhenUsed/>
    <w:rsid w:val="00B827C0"/>
    <w:rPr>
      <w:rFonts w:ascii="Tahoma" w:hAnsi="Tahoma" w:cs="Tahoma"/>
      <w:sz w:val="16"/>
      <w:szCs w:val="16"/>
    </w:rPr>
  </w:style>
  <w:style w:type="character" w:customStyle="1" w:styleId="TextbublinyChar">
    <w:name w:val="Text bubliny Char"/>
    <w:basedOn w:val="Standardnpsmoodstavce"/>
    <w:link w:val="Textbubliny"/>
    <w:uiPriority w:val="99"/>
    <w:semiHidden/>
    <w:rsid w:val="00B827C0"/>
    <w:rPr>
      <w:rFonts w:ascii="Tahoma" w:eastAsia="MS Mincho" w:hAnsi="Tahoma" w:cs="Tahoma"/>
      <w:sz w:val="16"/>
      <w:szCs w:val="16"/>
      <w:lang w:eastAsia="cs-CZ"/>
    </w:rPr>
  </w:style>
  <w:style w:type="character" w:styleId="Hypertextovodkaz">
    <w:name w:val="Hyperlink"/>
    <w:basedOn w:val="Standardnpsmoodstavce"/>
    <w:uiPriority w:val="99"/>
    <w:unhideWhenUsed/>
    <w:rsid w:val="009D4011"/>
    <w:rPr>
      <w:color w:val="0000FF" w:themeColor="hyperlink"/>
      <w:u w:val="single"/>
    </w:rPr>
  </w:style>
  <w:style w:type="character" w:styleId="Odkaznakoment">
    <w:name w:val="annotation reference"/>
    <w:basedOn w:val="Standardnpsmoodstavce"/>
    <w:uiPriority w:val="99"/>
    <w:semiHidden/>
    <w:unhideWhenUsed/>
    <w:rsid w:val="00E950D8"/>
    <w:rPr>
      <w:sz w:val="16"/>
      <w:szCs w:val="16"/>
    </w:rPr>
  </w:style>
  <w:style w:type="paragraph" w:styleId="Textkomente">
    <w:name w:val="annotation text"/>
    <w:basedOn w:val="Normln"/>
    <w:link w:val="TextkomenteChar"/>
    <w:uiPriority w:val="99"/>
    <w:semiHidden/>
    <w:unhideWhenUsed/>
    <w:rsid w:val="00E950D8"/>
  </w:style>
  <w:style w:type="character" w:customStyle="1" w:styleId="TextkomenteChar">
    <w:name w:val="Text komentáře Char"/>
    <w:basedOn w:val="Standardnpsmoodstavce"/>
    <w:link w:val="Textkomente"/>
    <w:uiPriority w:val="99"/>
    <w:semiHidden/>
    <w:rsid w:val="00E950D8"/>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50D8"/>
    <w:rPr>
      <w:b/>
      <w:bCs/>
    </w:rPr>
  </w:style>
  <w:style w:type="character" w:customStyle="1" w:styleId="PedmtkomenteChar">
    <w:name w:val="Předmět komentáře Char"/>
    <w:basedOn w:val="TextkomenteChar"/>
    <w:link w:val="Pedmtkomente"/>
    <w:uiPriority w:val="99"/>
    <w:semiHidden/>
    <w:rsid w:val="00E950D8"/>
    <w:rPr>
      <w:rFonts w:ascii="Times New Roman" w:eastAsia="MS Mincho"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divs>
    <w:div w:id="485166435">
      <w:bodyDiv w:val="1"/>
      <w:marLeft w:val="0"/>
      <w:marRight w:val="0"/>
      <w:marTop w:val="0"/>
      <w:marBottom w:val="0"/>
      <w:divBdr>
        <w:top w:val="none" w:sz="0" w:space="0" w:color="auto"/>
        <w:left w:val="none" w:sz="0" w:space="0" w:color="auto"/>
        <w:bottom w:val="none" w:sz="0" w:space="0" w:color="auto"/>
        <w:right w:val="none" w:sz="0" w:space="0" w:color="auto"/>
      </w:divBdr>
      <w:divsChild>
        <w:div w:id="1787774661">
          <w:marLeft w:val="0"/>
          <w:marRight w:val="0"/>
          <w:marTop w:val="0"/>
          <w:marBottom w:val="0"/>
          <w:divBdr>
            <w:top w:val="none" w:sz="0" w:space="0" w:color="auto"/>
            <w:left w:val="none" w:sz="0" w:space="0" w:color="auto"/>
            <w:bottom w:val="none" w:sz="0" w:space="0" w:color="auto"/>
            <w:right w:val="none" w:sz="0" w:space="0" w:color="auto"/>
          </w:divBdr>
        </w:div>
      </w:divsChild>
    </w:div>
    <w:div w:id="951474173">
      <w:bodyDiv w:val="1"/>
      <w:marLeft w:val="0"/>
      <w:marRight w:val="0"/>
      <w:marTop w:val="0"/>
      <w:marBottom w:val="0"/>
      <w:divBdr>
        <w:top w:val="none" w:sz="0" w:space="0" w:color="auto"/>
        <w:left w:val="none" w:sz="0" w:space="0" w:color="auto"/>
        <w:bottom w:val="none" w:sz="0" w:space="0" w:color="auto"/>
        <w:right w:val="none" w:sz="0" w:space="0" w:color="auto"/>
      </w:divBdr>
      <w:divsChild>
        <w:div w:id="128458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bayer.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ansparentnispoluprace.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ayer.cz"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ransparentnispoluprace.cz" TargetMode="External"/><Relationship Id="rId22"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c593367-9bb5-4764-945e-f6a26d2260c4"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Review</TermName>
          <TermId xmlns="http://schemas.microsoft.com/office/infopath/2007/PartnerControls">b0ec2a8b-cf08-4112-9763-11cd34e9002b</TermId>
        </TermInfo>
      </Terms>
    </gbbd9102adcd43839cd73b51972a464c>
    <TaxCatchAll xmlns="e941b624-166c-4987-9ed6-d539972f16a8">
      <Value>3</Value>
    </TaxCatchAll>
    <_dlc_ExpireDate xmlns="http://schemas.microsoft.com/sharepoint/v3">2023-06-07T14:38:23+00:00</_dlc_ExpireDate>
    <_dlc_ExpireDateSaved xmlns="http://schemas.microsoft.com/sharepoint/v3" xsi:nil="true"/>
    <_dlc_DocId xmlns="e5c81e5f-ada3-46a5-9844-1ce61f96f95b">5U32MTY2NAS3-27-1231</_dlc_DocId>
    <_dlc_DocIdUrl xmlns="e5c81e5f-ada3-46a5-9844-1ce61f96f95b">
      <Url>http://sp-coll-bbs.bayer-ag.com/sites/030286/FA/Legal/CZSK/LCCZ/_layouts/15/DocIdRedir.aspx?ID=5U32MTY2NAS3-27-1231</Url>
      <Description>5U32MTY2NAS3-27-1231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6602200AB3A4F49A29E8AD38E0CBD1C" ma:contentTypeVersion="20" ma:contentTypeDescription="Create a new document." ma:contentTypeScope="" ma:versionID="8002653f73a0aab70c2ae153c9eeaac1">
  <xsd:schema xmlns:xsd="http://www.w3.org/2001/XMLSchema" xmlns:xs="http://www.w3.org/2001/XMLSchema" xmlns:p="http://schemas.microsoft.com/office/2006/metadata/properties" xmlns:ns1="http://schemas.microsoft.com/sharepoint/v3" xmlns:ns2="e941b624-166c-4987-9ed6-d539972f16a8" xmlns:ns3="e5c81e5f-ada3-46a5-9844-1ce61f96f95b" targetNamespace="http://schemas.microsoft.com/office/2006/metadata/properties" ma:root="true" ma:fieldsID="e3f7746fac9b4dc2cfa30ff8cf7b1b45" ns1:_="" ns2:_="" ns3:_="">
    <xsd:import namespace="http://schemas.microsoft.com/sharepoint/v3"/>
    <xsd:import namespace="e941b624-166c-4987-9ed6-d539972f16a8"/>
    <xsd:import namespace="e5c81e5f-ada3-46a5-9844-1ce61f96f95b"/>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8150f38-1a92-4e90-ad24-044b57276e91}" ma:internalName="TaxCatchAll" ma:showField="CatchAllData" ma:web="e5c81e5f-ada3-46a5-9844-1ce61f96f9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8150f38-1a92-4e90-ad24-044b57276e91}" ma:internalName="TaxCatchAllLabel" ma:readOnly="true" ma:showField="CatchAllDataLabel" ma:web="e5c81e5f-ada3-46a5-9844-1ce61f96f95b">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ma:taxonomy="true" ma:internalName="gbbd9102adcd43839cd73b51972a464c" ma:taxonomyFieldName="DataClassBayerRetention" ma:displayName="Data Class" ma:readOnly="false" ma:default="1;#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c81e5f-ada3-46a5-9844-1ce61f96f95b"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4C49-D33E-4561-B517-3F1576736DAA}">
  <ds:schemaRefs>
    <ds:schemaRef ds:uri="office.server.policy"/>
  </ds:schemaRefs>
</ds:datastoreItem>
</file>

<file path=customXml/itemProps2.xml><?xml version="1.0" encoding="utf-8"?>
<ds:datastoreItem xmlns:ds="http://schemas.openxmlformats.org/officeDocument/2006/customXml" ds:itemID="{2B638DF0-AB28-4171-9C12-CD5E390BAE84}">
  <ds:schemaRefs>
    <ds:schemaRef ds:uri="http://schemas.microsoft.com/sharepoint/v3/contenttype/forms"/>
  </ds:schemaRefs>
</ds:datastoreItem>
</file>

<file path=customXml/itemProps3.xml><?xml version="1.0" encoding="utf-8"?>
<ds:datastoreItem xmlns:ds="http://schemas.openxmlformats.org/officeDocument/2006/customXml" ds:itemID="{C5BD54E0-B782-4C35-943E-3B93B5A40BAB}">
  <ds:schemaRefs>
    <ds:schemaRef ds:uri="Microsoft.SharePoint.Taxonomy.ContentTypeSync"/>
  </ds:schemaRefs>
</ds:datastoreItem>
</file>

<file path=customXml/itemProps4.xml><?xml version="1.0" encoding="utf-8"?>
<ds:datastoreItem xmlns:ds="http://schemas.openxmlformats.org/officeDocument/2006/customXml" ds:itemID="{24BE9337-6F98-42D8-9ABE-B5301CA684D4}">
  <ds:schemaRefs>
    <ds:schemaRef ds:uri="http://purl.org/dc/terms/"/>
    <ds:schemaRef ds:uri="http://schemas.microsoft.com/office/2006/metadata/properties"/>
    <ds:schemaRef ds:uri="http://schemas.microsoft.com/office/2006/documentManagement/types"/>
    <ds:schemaRef ds:uri="http://purl.org/dc/dcmitype/"/>
    <ds:schemaRef ds:uri="e941b624-166c-4987-9ed6-d539972f16a8"/>
    <ds:schemaRef ds:uri="http://schemas.microsoft.com/sharepoint/v3"/>
    <ds:schemaRef ds:uri="http://schemas.openxmlformats.org/package/2006/metadata/core-properties"/>
    <ds:schemaRef ds:uri="http://purl.org/dc/elements/1.1/"/>
    <ds:schemaRef ds:uri="http://schemas.microsoft.com/office/infopath/2007/PartnerControls"/>
    <ds:schemaRef ds:uri="e5c81e5f-ada3-46a5-9844-1ce61f96f95b"/>
    <ds:schemaRef ds:uri="http://www.w3.org/XML/1998/namespace"/>
  </ds:schemaRefs>
</ds:datastoreItem>
</file>

<file path=customXml/itemProps5.xml><?xml version="1.0" encoding="utf-8"?>
<ds:datastoreItem xmlns:ds="http://schemas.openxmlformats.org/officeDocument/2006/customXml" ds:itemID="{13369AA9-876F-464B-B634-F0EF7DC3A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e5c81e5f-ada3-46a5-9844-1ce61f96f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96F4C74-21DA-47D2-AAA4-519006CC8507}">
  <ds:schemaRefs>
    <ds:schemaRef ds:uri="http://schemas.microsoft.com/sharepoint/events"/>
  </ds:schemaRefs>
</ds:datastoreItem>
</file>

<file path=customXml/itemProps7.xml><?xml version="1.0" encoding="utf-8"?>
<ds:datastoreItem xmlns:ds="http://schemas.openxmlformats.org/officeDocument/2006/customXml" ds:itemID="{AB489C65-C06B-4E0D-A635-5DE38693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5473</Words>
  <Characters>32292</Characters>
  <Application>Microsoft Office Word</Application>
  <DocSecurity>0</DocSecurity>
  <Lines>269</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37690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Gregorova</dc:creator>
  <cp:lastModifiedBy>Mgr. Radek Halouzka</cp:lastModifiedBy>
  <cp:revision>3</cp:revision>
  <cp:lastPrinted>2018-04-25T06:15:00Z</cp:lastPrinted>
  <dcterms:created xsi:type="dcterms:W3CDTF">2018-05-10T11:56:00Z</dcterms:created>
  <dcterms:modified xsi:type="dcterms:W3CDTF">2018-05-10T11:57:00Z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0x0101|-2126682137</vt:lpwstr>
  </property>
  <property fmtid="{D5CDD505-2E9C-101B-9397-08002B2CF9AE}" pid="3" name="DataClassBayerRetention">
    <vt:lpwstr>3;#Review|b0ec2a8b-cf08-4112-9763-11cd34e9002b</vt:lpwstr>
  </property>
  <property fmtid="{D5CDD505-2E9C-101B-9397-08002B2CF9AE}" pid="4" name="ContentTypeId">
    <vt:lpwstr>0x01010096602200AB3A4F49A29E8AD38E0CBD1C</vt:lpwstr>
  </property>
  <property fmtid="{D5CDD505-2E9C-101B-9397-08002B2CF9AE}" pid="5" name="ItemRetentionFormula">
    <vt:lpwstr>&lt;formula id="Bayer SharePoint Retention Policy 2.1" /&gt;</vt:lpwstr>
  </property>
  <property fmtid="{D5CDD505-2E9C-101B-9397-08002B2CF9AE}" pid="6" name="_dlc_DocIdItemGuid">
    <vt:lpwstr>18195935-f684-4737-8158-d398f9700bdd</vt:lpwstr>
  </property>
  <property fmtid="{D5CDD505-2E9C-101B-9397-08002B2CF9AE}" pid="7" name="MFiles_PGFF324CB9E4AC489F88E841D18FD20D9E">
    <vt:lpwstr>2018_CZ_PH_37577</vt:lpwstr>
  </property>
  <property fmtid="{D5CDD505-2E9C-101B-9397-08002B2CF9AE}" pid="8" name="MFiles_PG65127A83933C40C8BB97CF1AA0E80E83_PG3E2BB7EBC49E4C8C825CCAE0AEBA9A06">
    <vt:lpwstr>Masarykův onkologický ústav</vt:lpwstr>
  </property>
  <property fmtid="{D5CDD505-2E9C-101B-9397-08002B2CF9AE}" pid="9" name="MFiles_PG65127A83933C40C8BB97CF1AA0E80E83_PG78C81890EABF40EB8D515502D3FD488F">
    <vt:lpwstr>Žlutý kopec 7</vt:lpwstr>
  </property>
  <property fmtid="{D5CDD505-2E9C-101B-9397-08002B2CF9AE}" pid="10" name="MFiles_PG65127A83933C40C8BB97CF1AA0E80E83_PG95C6B92596A643959178617F99076CA2">
    <vt:lpwstr>Brno</vt:lpwstr>
  </property>
  <property fmtid="{D5CDD505-2E9C-101B-9397-08002B2CF9AE}" pid="11" name="MFiles_PG65127A83933C40C8BB97CF1AA0E80E83_PG1CEB468013F0425FB12FEDB4B33305B1">
    <vt:lpwstr>656 53</vt:lpwstr>
  </property>
  <property fmtid="{D5CDD505-2E9C-101B-9397-08002B2CF9AE}" pid="12" name="MFiles_PG65127A83933C40C8BB97CF1AA0E80E83_PGD35FAD27B7F1440EB35BF2497B7CBAF8">
    <vt:lpwstr>00209805</vt:lpwstr>
  </property>
  <property fmtid="{D5CDD505-2E9C-101B-9397-08002B2CF9AE}" pid="13" name="MFiles_PG65127A83933C40C8BB97CF1AA0E80E83_PGF376CDA5500C4146B3447BA5F3D7135D">
    <vt:lpwstr>CZ00209805</vt:lpwstr>
  </property>
  <property fmtid="{D5CDD505-2E9C-101B-9397-08002B2CF9AE}" pid="14" name="MFiles_PG65127A83933C40C8BB97CF1AA0E80E83_PG90678882CE934D4081533259AFA2F2D8">
    <vt:lpwstr/>
  </property>
  <property fmtid="{D5CDD505-2E9C-101B-9397-08002B2CF9AE}" pid="15" name="MFiles_PGE745AA26F3854BDEBE5A21A9156E6FB8">
    <vt:lpwstr>Panagiotis Alekos, prokurista/ proxy</vt:lpwstr>
  </property>
</Properties>
</file>