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89" w:rsidRPr="00CF22FB" w:rsidRDefault="00EC1B89" w:rsidP="00B551D2">
      <w:pPr>
        <w:tabs>
          <w:tab w:val="left" w:pos="851"/>
        </w:tabs>
        <w:autoSpaceDE w:val="0"/>
        <w:autoSpaceDN w:val="0"/>
        <w:adjustRightInd w:val="0"/>
        <w:spacing w:after="0"/>
        <w:ind w:left="2689" w:firstLine="851"/>
        <w:rPr>
          <w:rFonts w:ascii="Calibri" w:hAnsi="Calibri" w:cs="Calibri"/>
          <w:snapToGrid w:val="0"/>
          <w:lang w:eastAsia="en-US"/>
        </w:rPr>
      </w:pPr>
      <w:r w:rsidRPr="003E6EDE">
        <w:rPr>
          <w:rFonts w:ascii="Calibri" w:hAnsi="Calibri" w:cs="Calibri"/>
          <w:b/>
          <w:bCs/>
          <w:color w:val="000000"/>
          <w:sz w:val="32"/>
          <w:szCs w:val="32"/>
        </w:rPr>
        <w:t>KUPNÍ SMLOUVA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:rsidR="00EC1B89" w:rsidRPr="001972BE" w:rsidRDefault="00EC1B89" w:rsidP="00B551D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972BE">
        <w:rPr>
          <w:rFonts w:ascii="Calibri" w:hAnsi="Calibri" w:cs="Calibri"/>
          <w:b/>
          <w:bCs/>
          <w:color w:val="000000"/>
          <w:sz w:val="20"/>
          <w:szCs w:val="20"/>
        </w:rPr>
        <w:t xml:space="preserve">uzavřená dle ustanovení § 2079 a násl. zák. č. 89/2012 Sb., občanského zákoníku </w:t>
      </w:r>
    </w:p>
    <w:p w:rsidR="00EC1B89" w:rsidRPr="001972BE" w:rsidRDefault="00EC1B89" w:rsidP="001972BE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color w:val="000000"/>
          <w:sz w:val="20"/>
          <w:szCs w:val="20"/>
        </w:rPr>
      </w:pPr>
      <w:r w:rsidRPr="001972BE">
        <w:rPr>
          <w:rFonts w:ascii="Calibri" w:hAnsi="Calibri" w:cs="Calibri"/>
          <w:bCs/>
          <w:color w:val="000000"/>
          <w:sz w:val="20"/>
          <w:szCs w:val="20"/>
        </w:rPr>
        <w:t>(</w:t>
      </w:r>
      <w:r w:rsidRPr="001972BE">
        <w:rPr>
          <w:rFonts w:ascii="Calibri" w:hAnsi="Calibri" w:cs="Calibri"/>
          <w:sz w:val="20"/>
          <w:szCs w:val="20"/>
        </w:rPr>
        <w:t xml:space="preserve">dále jen </w:t>
      </w:r>
      <w:r w:rsidRPr="001972BE">
        <w:rPr>
          <w:rFonts w:ascii="Calibri" w:hAnsi="Calibri" w:cs="Calibri"/>
          <w:bCs/>
          <w:sz w:val="20"/>
          <w:szCs w:val="20"/>
        </w:rPr>
        <w:t>„občanský zákoník“</w:t>
      </w:r>
      <w:r w:rsidRPr="001972BE">
        <w:rPr>
          <w:rFonts w:ascii="Calibri" w:hAnsi="Calibri" w:cs="Calibri"/>
          <w:sz w:val="20"/>
          <w:szCs w:val="20"/>
        </w:rPr>
        <w:t>)</w:t>
      </w:r>
    </w:p>
    <w:p w:rsidR="00EC1B89" w:rsidRPr="00B551D2" w:rsidRDefault="00EC1B89" w:rsidP="001972BE">
      <w:pPr>
        <w:autoSpaceDE w:val="0"/>
        <w:autoSpaceDN w:val="0"/>
        <w:adjustRightInd w:val="0"/>
        <w:spacing w:after="0"/>
        <w:rPr>
          <w:rFonts w:cs="Calibri"/>
          <w:b/>
          <w:color w:val="000000"/>
        </w:rPr>
      </w:pPr>
      <w:r w:rsidRPr="00B551D2">
        <w:rPr>
          <w:rFonts w:cs="Calibri"/>
          <w:b/>
          <w:color w:val="000000"/>
        </w:rPr>
        <w:t>Smluvní strany: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Název: Výzkumný ústav geodetický, topografický a kartografický, v.v.i.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Sídlo: Ústecká 98, Zdiby, PSČ 250 66</w:t>
      </w:r>
    </w:p>
    <w:p w:rsidR="00EC1B89" w:rsidRPr="00B551D2" w:rsidRDefault="00EC1B89" w:rsidP="00870D09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IČ: 00025615</w:t>
      </w:r>
      <w:r w:rsidR="00B551D2" w:rsidRPr="00B551D2">
        <w:rPr>
          <w:rFonts w:cs="Calibri"/>
          <w:color w:val="000000"/>
        </w:rPr>
        <w:t xml:space="preserve">, </w:t>
      </w:r>
      <w:r w:rsidRPr="00B551D2">
        <w:rPr>
          <w:rFonts w:cs="Calibri"/>
          <w:color w:val="000000"/>
        </w:rPr>
        <w:t xml:space="preserve">DIČ: </w:t>
      </w:r>
      <w:r w:rsidRPr="00B551D2">
        <w:t>CZ00025615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jejímž jménem právně jedná: Ing. Karel Raděj, ředitel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bankovní spojení: 4135201/0100</w:t>
      </w:r>
    </w:p>
    <w:p w:rsidR="00EC1B89" w:rsidRPr="00B551D2" w:rsidRDefault="00EC1B89" w:rsidP="00EC1B89">
      <w:pPr>
        <w:autoSpaceDE w:val="0"/>
        <w:autoSpaceDN w:val="0"/>
        <w:adjustRightInd w:val="0"/>
        <w:spacing w:after="0"/>
        <w:rPr>
          <w:rFonts w:cs="Calibri"/>
          <w:b/>
          <w:color w:val="000000"/>
        </w:rPr>
      </w:pPr>
      <w:r w:rsidRPr="00B551D2">
        <w:rPr>
          <w:rFonts w:cs="Calibri"/>
          <w:color w:val="000000"/>
        </w:rPr>
        <w:t>(dále též „</w:t>
      </w:r>
      <w:r w:rsidRPr="00B551D2">
        <w:rPr>
          <w:rFonts w:cs="Calibri"/>
          <w:b/>
          <w:color w:val="000000"/>
        </w:rPr>
        <w:t>kupujíc</w:t>
      </w:r>
      <w:r w:rsidRPr="00B551D2">
        <w:rPr>
          <w:rFonts w:cs="Calibri"/>
          <w:color w:val="000000"/>
        </w:rPr>
        <w:t>í“)</w:t>
      </w:r>
      <w:r w:rsidR="00B551D2" w:rsidRPr="00B551D2">
        <w:rPr>
          <w:rFonts w:cs="Calibri"/>
          <w:color w:val="000000"/>
        </w:rPr>
        <w:t xml:space="preserve">, </w:t>
      </w:r>
      <w:r w:rsidRPr="00B551D2">
        <w:rPr>
          <w:rFonts w:cs="Calibri"/>
          <w:color w:val="000000"/>
        </w:rPr>
        <w:t xml:space="preserve">na straně jedné 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 xml:space="preserve">a 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Název: Auta Tábor s.r.o.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 xml:space="preserve">Sídlo: </w:t>
      </w:r>
      <w:r w:rsidRPr="00B551D2">
        <w:rPr>
          <w:rFonts w:cs="Arial"/>
          <w:color w:val="222222"/>
          <w:shd w:val="clear" w:color="auto" w:fill="FFFFFF"/>
        </w:rPr>
        <w:t>Měšická 1993/2, 390 02 Tábor</w:t>
      </w:r>
    </w:p>
    <w:p w:rsidR="00EC1B89" w:rsidRPr="00B551D2" w:rsidRDefault="00EC1B89" w:rsidP="00EC1B89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IČ:29382823</w:t>
      </w:r>
      <w:r w:rsidR="00B551D2" w:rsidRPr="00B551D2">
        <w:rPr>
          <w:rFonts w:cs="Calibri"/>
          <w:color w:val="000000"/>
        </w:rPr>
        <w:t xml:space="preserve">, </w:t>
      </w:r>
      <w:r w:rsidRPr="00B551D2">
        <w:rPr>
          <w:rFonts w:cs="Calibri"/>
          <w:color w:val="000000"/>
        </w:rPr>
        <w:t>DIČ: CZ29382823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 xml:space="preserve">Zapsané v obchodním rejstříku, vedeném u krajského soudu v Českých Budějovicích, oddíl C, vložka 20152 </w:t>
      </w:r>
    </w:p>
    <w:p w:rsidR="00EC1B89" w:rsidRPr="00B551D2" w:rsidRDefault="00DF3A9A" w:rsidP="00B551D2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Bankovní spojení</w:t>
      </w:r>
      <w:r w:rsidR="00EC1B89" w:rsidRPr="00B551D2">
        <w:rPr>
          <w:rFonts w:cs="Calibri"/>
          <w:color w:val="000000"/>
        </w:rPr>
        <w:t>: 220204830/0300</w:t>
      </w:r>
    </w:p>
    <w:p w:rsidR="00EC1B89" w:rsidRPr="00B551D2" w:rsidRDefault="00EC1B89" w:rsidP="00EC1B89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J</w:t>
      </w:r>
      <w:r w:rsidRPr="00B551D2">
        <w:rPr>
          <w:rFonts w:cs="Calibri"/>
          <w:iCs/>
          <w:color w:val="000000"/>
        </w:rPr>
        <w:t>ednající prostřednictvím</w:t>
      </w:r>
      <w:r w:rsidRPr="00B551D2">
        <w:rPr>
          <w:rFonts w:cs="Calibri"/>
          <w:i/>
          <w:iCs/>
          <w:color w:val="000000"/>
        </w:rPr>
        <w:t xml:space="preserve"> </w:t>
      </w:r>
      <w:r w:rsidRPr="00B551D2">
        <w:rPr>
          <w:rFonts w:cs="Calibri"/>
          <w:iCs/>
          <w:color w:val="000000"/>
        </w:rPr>
        <w:t xml:space="preserve">Daniela Žižky </w:t>
      </w:r>
    </w:p>
    <w:p w:rsidR="00EC1B89" w:rsidRPr="00B551D2" w:rsidRDefault="00EC1B89" w:rsidP="00EC1B89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B551D2">
        <w:rPr>
          <w:rFonts w:cs="Calibri"/>
          <w:color w:val="000000"/>
        </w:rPr>
        <w:t>(dále též „</w:t>
      </w:r>
      <w:r w:rsidRPr="00B551D2">
        <w:rPr>
          <w:rFonts w:cs="Calibri"/>
          <w:b/>
          <w:color w:val="000000"/>
        </w:rPr>
        <w:t>prodávající</w:t>
      </w:r>
      <w:r w:rsidRPr="00B551D2">
        <w:rPr>
          <w:rFonts w:cs="Calibri"/>
          <w:color w:val="000000"/>
        </w:rPr>
        <w:t>“)</w:t>
      </w:r>
      <w:r w:rsidR="00B551D2" w:rsidRPr="00B551D2">
        <w:rPr>
          <w:rFonts w:cs="Calibri"/>
          <w:color w:val="000000"/>
        </w:rPr>
        <w:t xml:space="preserve">, </w:t>
      </w:r>
      <w:r w:rsidRPr="00B551D2">
        <w:rPr>
          <w:rFonts w:cs="Calibri"/>
          <w:color w:val="000000"/>
        </w:rPr>
        <w:t xml:space="preserve">na straně druhé </w:t>
      </w:r>
    </w:p>
    <w:p w:rsidR="00B551D2" w:rsidRPr="00B551D2" w:rsidRDefault="00B551D2" w:rsidP="00EC1B89">
      <w:pPr>
        <w:autoSpaceDE w:val="0"/>
        <w:autoSpaceDN w:val="0"/>
        <w:adjustRightInd w:val="0"/>
        <w:spacing w:after="0"/>
        <w:rPr>
          <w:rFonts w:cs="Calibri"/>
          <w:color w:val="000000"/>
          <w:sz w:val="16"/>
          <w:szCs w:val="16"/>
        </w:rPr>
      </w:pPr>
    </w:p>
    <w:p w:rsidR="00EC1B89" w:rsidRPr="00B551D2" w:rsidRDefault="00EC1B89" w:rsidP="001972BE">
      <w:pPr>
        <w:autoSpaceDE w:val="0"/>
        <w:autoSpaceDN w:val="0"/>
        <w:adjustRightInd w:val="0"/>
        <w:spacing w:after="0"/>
        <w:jc w:val="both"/>
        <w:rPr>
          <w:rFonts w:cs="Calibri"/>
          <w:bCs/>
          <w:color w:val="000000"/>
        </w:rPr>
      </w:pPr>
      <w:r w:rsidRPr="00B551D2">
        <w:rPr>
          <w:rFonts w:cs="Calibri"/>
          <w:bCs/>
          <w:color w:val="000000"/>
        </w:rPr>
        <w:t>uzavírají spolu tuto kupní smlouvu (dále jen „smlouvu“) na dodávku osobního pětimístného automobilu s karoserií typu kombi na základě veřejné zakázky s názvem „Dodávka osobních automobilů 2016“ a vypracované cenové nabídky čj. 352016 na část A veřejné zakázky</w:t>
      </w:r>
      <w:r w:rsidRPr="00B551D2">
        <w:t xml:space="preserve">. </w:t>
      </w:r>
      <w:r w:rsidRPr="00B551D2">
        <w:rPr>
          <w:rFonts w:cs="Calibri"/>
          <w:bCs/>
          <w:color w:val="000000"/>
        </w:rPr>
        <w:t>Podmínky výběrového řízení a nabídka prodávajícího jsou závazné po celou dobu trvání tohoto smluvního vztahu a v otázkách výslovně neupravených touto smlouvou se smluvní strany budou řídit těmito dokumenty.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  <w:r w:rsidRPr="00B551D2">
        <w:rPr>
          <w:rFonts w:cs="Calibri"/>
          <w:b/>
          <w:bCs/>
          <w:color w:val="000000"/>
        </w:rPr>
        <w:t>I.</w:t>
      </w:r>
      <w:r w:rsidR="00B551D2">
        <w:rPr>
          <w:rFonts w:cs="Calibri"/>
          <w:b/>
          <w:bCs/>
          <w:color w:val="000000"/>
        </w:rPr>
        <w:t xml:space="preserve"> </w:t>
      </w:r>
      <w:r w:rsidRPr="00B551D2">
        <w:rPr>
          <w:rFonts w:cs="Calibri"/>
          <w:b/>
          <w:bCs/>
          <w:color w:val="000000"/>
        </w:rPr>
        <w:t>Předmět smlouvy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  <w:color w:val="000000"/>
        </w:rPr>
      </w:pPr>
      <w:r w:rsidRPr="00B551D2">
        <w:rPr>
          <w:rFonts w:cs="Calibri"/>
          <w:bCs/>
          <w:color w:val="000000"/>
        </w:rPr>
        <w:t>1.1.</w:t>
      </w:r>
      <w:r w:rsidRPr="00B551D2">
        <w:rPr>
          <w:rFonts w:cs="Calibri"/>
          <w:bCs/>
          <w:color w:val="000000"/>
        </w:rPr>
        <w:tab/>
        <w:t>Touto smlouvou se prodávající zavazuje k dodání předmětu veřejné zakázky, tj. k dodání 1 ks o</w:t>
      </w:r>
      <w:r w:rsidRPr="00B551D2">
        <w:rPr>
          <w:rFonts w:cs="Calibri"/>
        </w:rPr>
        <w:t>sobního automobilu</w:t>
      </w:r>
      <w:r w:rsidRPr="00B551D2">
        <w:rPr>
          <w:rFonts w:cs="Calibri"/>
          <w:bCs/>
          <w:color w:val="000000"/>
        </w:rPr>
        <w:t xml:space="preserve"> a to značky škoda typ </w:t>
      </w:r>
      <w:proofErr w:type="spellStart"/>
      <w:r w:rsidRPr="00B551D2">
        <w:rPr>
          <w:bCs/>
        </w:rPr>
        <w:t>Fabia</w:t>
      </w:r>
      <w:proofErr w:type="spellEnd"/>
      <w:r w:rsidRPr="00B551D2">
        <w:rPr>
          <w:bCs/>
        </w:rPr>
        <w:t xml:space="preserve"> </w:t>
      </w:r>
      <w:proofErr w:type="spellStart"/>
      <w:r w:rsidRPr="00B551D2">
        <w:rPr>
          <w:bCs/>
        </w:rPr>
        <w:t>Combi</w:t>
      </w:r>
      <w:proofErr w:type="spellEnd"/>
      <w:r w:rsidRPr="00B551D2">
        <w:rPr>
          <w:bCs/>
        </w:rPr>
        <w:t xml:space="preserve"> Style 1.2 TSI 81 kW 6- stup.mech.</w:t>
      </w:r>
      <w:r w:rsidRPr="00B551D2">
        <w:rPr>
          <w:rFonts w:cs="Calibri"/>
          <w:bCs/>
          <w:color w:val="000000"/>
        </w:rPr>
        <w:t xml:space="preserve">v modré </w:t>
      </w:r>
      <w:proofErr w:type="spellStart"/>
      <w:r w:rsidRPr="00B551D2">
        <w:rPr>
          <w:rFonts w:cs="Calibri"/>
          <w:bCs/>
          <w:color w:val="000000"/>
        </w:rPr>
        <w:t>pacific</w:t>
      </w:r>
      <w:proofErr w:type="spellEnd"/>
      <w:r w:rsidRPr="00B551D2">
        <w:rPr>
          <w:rFonts w:cs="Calibri"/>
          <w:bCs/>
          <w:color w:val="000000"/>
        </w:rPr>
        <w:t xml:space="preserve"> barvě (dále „osobní automobil“ nebo „zboží“) a kupující se zavazuje za zboží zaplatit prodávajícímu kupní cenu </w:t>
      </w:r>
      <w:r w:rsidRPr="00B551D2">
        <w:rPr>
          <w:rFonts w:cs="Calibri"/>
        </w:rPr>
        <w:t>podle čl. II. této smlouvy</w:t>
      </w:r>
      <w:r w:rsidRPr="00B551D2">
        <w:rPr>
          <w:rFonts w:cs="Calibri"/>
          <w:bCs/>
          <w:color w:val="000000"/>
        </w:rPr>
        <w:t>.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>1.2.</w:t>
      </w:r>
      <w:r w:rsidRPr="00B551D2">
        <w:rPr>
          <w:rFonts w:cs="Calibri"/>
          <w:b/>
          <w:bCs/>
        </w:rPr>
        <w:tab/>
      </w:r>
      <w:r w:rsidRPr="00B551D2">
        <w:rPr>
          <w:rFonts w:cs="Calibri"/>
        </w:rPr>
        <w:t xml:space="preserve">Prodávající výslovně prohlašuje, že zboží bude dodáno v technické specifikaci a výbavě </w:t>
      </w:r>
      <w:r w:rsidRPr="00B551D2">
        <w:rPr>
          <w:rFonts w:cs="Calibri"/>
          <w:b/>
        </w:rPr>
        <w:t>uvedené v příloze č. 1</w:t>
      </w:r>
      <w:r w:rsidRPr="00B551D2">
        <w:rPr>
          <w:rFonts w:cs="Calibri"/>
        </w:rPr>
        <w:t xml:space="preserve"> této smlouvy.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 xml:space="preserve">1.3. </w:t>
      </w:r>
      <w:r w:rsidRPr="00B551D2">
        <w:rPr>
          <w:rFonts w:cs="Calibri"/>
        </w:rPr>
        <w:tab/>
        <w:t xml:space="preserve">Zboží splňuje technickou výbavu dle </w:t>
      </w:r>
      <w:proofErr w:type="spellStart"/>
      <w:r w:rsidRPr="00B551D2">
        <w:rPr>
          <w:rFonts w:cs="Calibri"/>
        </w:rPr>
        <w:t>ust</w:t>
      </w:r>
      <w:proofErr w:type="spellEnd"/>
      <w:r w:rsidRPr="00B551D2">
        <w:rPr>
          <w:rFonts w:cs="Calibri"/>
        </w:rPr>
        <w:t>. § 32 vyhlášky 341/2002 Sb., o schvalování technické způsobilosti a o technických podmínkách provozu vozidel na pozemních komunikacích, ve znění pozdějších předpisů.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1.4.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Prodávající se zavazuje dodat kupujícímu zboží podle této smlouvy a převést na něj vlastnické právo.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>1.5.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Kupující je povinen zboží bez vad od prodávajícího převzít a zaplatit za ně prodávajícímu dohodnutou kupní cenu podle čl. II. této smlouvy.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cs="Calibri"/>
        </w:rPr>
      </w:pPr>
      <w:r w:rsidRPr="00B551D2">
        <w:rPr>
          <w:rFonts w:cs="Calibri"/>
          <w:bCs/>
        </w:rPr>
        <w:t xml:space="preserve">1.6.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Kupující nabývá vlastnické právo ke zboží podpisem předávacího protokolu.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bCs/>
        </w:rPr>
        <w:t xml:space="preserve">1.7. </w:t>
      </w:r>
      <w:r w:rsidRPr="00B551D2">
        <w:rPr>
          <w:bCs/>
        </w:rPr>
        <w:tab/>
      </w:r>
      <w:r w:rsidRPr="00B551D2">
        <w:rPr>
          <w:rFonts w:cs="Calibri"/>
        </w:rPr>
        <w:t xml:space="preserve">Prodávající touto smlouvou a za podmínek v ní uvedených zboží kupujícímu prodává, kupující touto smlouvou a za podmínek v ní uvedených zboží od prodávajícího kupuje. 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lastRenderedPageBreak/>
        <w:t xml:space="preserve">1.8. </w:t>
      </w:r>
      <w:r w:rsidRPr="00B551D2">
        <w:rPr>
          <w:rFonts w:cs="Calibri"/>
        </w:rPr>
        <w:tab/>
        <w:t>Kupující si vyhrazuje právo v rámci plnění této smlouvy požadovat servisní opravy zboží na základě následně uzavřené servisní smlouvy, přičemž prodávající se zavazuje při uzavření servisní smlouvy dodržet následující podmínky:</w:t>
      </w:r>
    </w:p>
    <w:p w:rsidR="00EC1B89" w:rsidRPr="00B551D2" w:rsidRDefault="00EC1B89" w:rsidP="00EC1B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Calibri"/>
        </w:rPr>
      </w:pPr>
      <w:r w:rsidRPr="00B551D2">
        <w:rPr>
          <w:rFonts w:cs="Calibri"/>
        </w:rPr>
        <w:t>servisní práce budou na základě servisní smlouvy poskytovány minimálně po dobu tří (3) let od řádného předání a převzetí zboží;</w:t>
      </w:r>
    </w:p>
    <w:p w:rsidR="00EC1B89" w:rsidRPr="00B551D2" w:rsidRDefault="00EC1B89" w:rsidP="00EC1B89">
      <w:pPr>
        <w:pStyle w:val="NADPISCENTRPOD"/>
        <w:numPr>
          <w:ilvl w:val="0"/>
          <w:numId w:val="3"/>
        </w:numPr>
        <w:tabs>
          <w:tab w:val="left" w:pos="540"/>
          <w:tab w:val="left" w:pos="851"/>
        </w:tabs>
        <w:spacing w:after="0" w:line="276" w:lineRule="auto"/>
        <w:ind w:left="851" w:hanging="284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B551D2">
        <w:rPr>
          <w:rFonts w:asciiTheme="minorHAnsi" w:hAnsiTheme="minorHAnsi" w:cs="Calibri"/>
          <w:b w:val="0"/>
          <w:sz w:val="22"/>
          <w:szCs w:val="22"/>
        </w:rPr>
        <w:t>servisní práce budou prováděny do vzdálenosti 35 km od sídla kupujícího, nebude-li dohodnuto mezi smluvními stranami jinak;</w:t>
      </w:r>
    </w:p>
    <w:p w:rsidR="00EC1B89" w:rsidRPr="00B551D2" w:rsidRDefault="00EC1B89" w:rsidP="00EC1B89">
      <w:pPr>
        <w:pStyle w:val="NADPISCENTRPOD"/>
        <w:numPr>
          <w:ilvl w:val="0"/>
          <w:numId w:val="3"/>
        </w:numPr>
        <w:tabs>
          <w:tab w:val="left" w:pos="540"/>
          <w:tab w:val="left" w:pos="993"/>
        </w:tabs>
        <w:spacing w:after="0" w:line="276" w:lineRule="auto"/>
        <w:ind w:left="851" w:hanging="284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B551D2">
        <w:rPr>
          <w:rFonts w:asciiTheme="minorHAnsi" w:hAnsiTheme="minorHAnsi" w:cs="Calibri"/>
          <w:b w:val="0"/>
          <w:sz w:val="22"/>
          <w:szCs w:val="22"/>
        </w:rPr>
        <w:t xml:space="preserve">náklady na předepsané servisní práce do 150 tisíc najetých kilometrů budou činit maximálně 50.000,- Kč (slovy: </w:t>
      </w:r>
      <w:proofErr w:type="spellStart"/>
      <w:r w:rsidRPr="00B551D2">
        <w:rPr>
          <w:rFonts w:asciiTheme="minorHAnsi" w:hAnsiTheme="minorHAnsi" w:cs="Calibri"/>
          <w:b w:val="0"/>
          <w:sz w:val="22"/>
          <w:szCs w:val="22"/>
        </w:rPr>
        <w:t>padesáttisíc</w:t>
      </w:r>
      <w:proofErr w:type="spellEnd"/>
      <w:r w:rsidRPr="00B551D2">
        <w:rPr>
          <w:rFonts w:asciiTheme="minorHAnsi" w:hAnsiTheme="minorHAnsi" w:cs="Calibri"/>
          <w:b w:val="0"/>
          <w:sz w:val="22"/>
          <w:szCs w:val="22"/>
        </w:rPr>
        <w:t xml:space="preserve"> korun českých); </w:t>
      </w:r>
    </w:p>
    <w:p w:rsidR="00B551D2" w:rsidRPr="00B551D2" w:rsidRDefault="00EC1B89" w:rsidP="00B551D2">
      <w:pPr>
        <w:pStyle w:val="NADPISCENTRPOD"/>
        <w:numPr>
          <w:ilvl w:val="0"/>
          <w:numId w:val="3"/>
        </w:numPr>
        <w:tabs>
          <w:tab w:val="left" w:pos="540"/>
          <w:tab w:val="left" w:pos="993"/>
        </w:tabs>
        <w:spacing w:after="0" w:line="276" w:lineRule="auto"/>
        <w:ind w:left="851" w:hanging="284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B551D2">
        <w:rPr>
          <w:rFonts w:asciiTheme="minorHAnsi" w:hAnsiTheme="minorHAnsi" w:cs="Calibri"/>
          <w:b w:val="0"/>
          <w:sz w:val="22"/>
          <w:szCs w:val="22"/>
        </w:rPr>
        <w:t xml:space="preserve">provedení servisních prací bude provedeno maximálně do 2 pracovních dnů po předání zboží (tj. automobilu) k provedení servisní činnosti, nedojde-li k jiné dohodě; </w:t>
      </w:r>
    </w:p>
    <w:p w:rsidR="00B551D2" w:rsidRPr="001972BE" w:rsidRDefault="00B551D2" w:rsidP="00B551D2">
      <w:pPr>
        <w:pStyle w:val="NADPISCENTRPOD"/>
        <w:tabs>
          <w:tab w:val="left" w:pos="540"/>
          <w:tab w:val="left" w:pos="993"/>
        </w:tabs>
        <w:spacing w:after="0" w:line="276" w:lineRule="auto"/>
        <w:ind w:left="851"/>
        <w:jc w:val="both"/>
        <w:rPr>
          <w:rFonts w:asciiTheme="minorHAnsi" w:hAnsiTheme="minorHAnsi" w:cs="Calibri"/>
          <w:b w:val="0"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  <w:r w:rsidRPr="00B551D2">
        <w:rPr>
          <w:rFonts w:cs="Calibri"/>
          <w:b/>
          <w:bCs/>
        </w:rPr>
        <w:t>II.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Kupní cena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B551D2">
        <w:rPr>
          <w:rFonts w:cs="Calibri"/>
          <w:bCs/>
        </w:rPr>
        <w:t xml:space="preserve">2.1.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Kupní cena za 1 ks osobního automobilu činí 293 338 Kč včetně DPH. </w:t>
      </w:r>
    </w:p>
    <w:p w:rsidR="00EC1B89" w:rsidRDefault="00EC1B89" w:rsidP="00B551D2">
      <w:pPr>
        <w:tabs>
          <w:tab w:val="left" w:pos="426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>2.2.</w:t>
      </w:r>
      <w:r w:rsidRPr="00B551D2">
        <w:rPr>
          <w:rFonts w:cs="Calibri"/>
          <w:bCs/>
        </w:rPr>
        <w:tab/>
      </w:r>
      <w:r w:rsidRPr="00B551D2">
        <w:rPr>
          <w:rFonts w:cs="Calibri"/>
          <w:bCs/>
        </w:rPr>
        <w:tab/>
        <w:t>Prodávající se zavazuje, že cena za předmět plnění veřejné zakázky je nejvýše přípustná a pokryje veškeré výdaje spojené s předmětem plnění veřejné zakázky.</w:t>
      </w:r>
    </w:p>
    <w:p w:rsidR="00B551D2" w:rsidRPr="001972BE" w:rsidRDefault="00B551D2" w:rsidP="00B551D2">
      <w:pPr>
        <w:tabs>
          <w:tab w:val="left" w:pos="426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III.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Dodání zboží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3.1.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>Prodávající je povinen dodat zboží nejpozději do 4 měsíců od uzavření kupní smlouvy.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3.2.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Místem dodání je sídlo kupujícího: Výzkumný ústav geodetický, topografický a kartografický, v.v.i., Ústecká 98, Zdiby, PSČ 250 66. O konkrétním termínu předání je prodávající povinen kupujícího písemně vyrozumět minimálně 5 pracovních dnů předem.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3.3.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O předání zboží se sepíše předávací protokol podepsaný osobou oprávněnou jednat za prodávajícího a zástupcem na straně kupujícího.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>3.4.</w:t>
      </w:r>
      <w:r w:rsidRPr="00B551D2">
        <w:rPr>
          <w:rFonts w:cs="Calibri"/>
        </w:rPr>
        <w:tab/>
        <w:t>Prodávající se zavazuje dodat zboží spolu s:</w:t>
      </w:r>
    </w:p>
    <w:p w:rsidR="00EC1B89" w:rsidRPr="00B551D2" w:rsidRDefault="00EC1B89" w:rsidP="00B551D2">
      <w:p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Calibri"/>
        </w:rPr>
      </w:pPr>
      <w:r w:rsidRPr="00B551D2">
        <w:rPr>
          <w:rFonts w:cs="Calibri"/>
        </w:rPr>
        <w:t xml:space="preserve">- </w:t>
      </w:r>
      <w:r w:rsidRPr="00B551D2">
        <w:rPr>
          <w:rFonts w:cs="Calibri"/>
        </w:rPr>
        <w:tab/>
        <w:t>povinnou výbavou dle vyhlášky č. 341/2002 Sb., o schvalování technické způsobilosti a o technických podmínkách provozu vozidel na pozemních komunikacích, v platném znění,</w:t>
      </w:r>
    </w:p>
    <w:p w:rsidR="00EC1B89" w:rsidRPr="00B551D2" w:rsidRDefault="00EC1B89" w:rsidP="00B551D2">
      <w:p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Calibri"/>
        </w:rPr>
      </w:pPr>
      <w:r w:rsidRPr="00B551D2">
        <w:rPr>
          <w:rFonts w:cs="Calibri"/>
        </w:rPr>
        <w:t>-</w:t>
      </w:r>
      <w:r w:rsidRPr="00B551D2">
        <w:rPr>
          <w:rFonts w:cs="Calibri"/>
        </w:rPr>
        <w:tab/>
        <w:t>minimálně 5 litry PHM v nádrži automobilu,</w:t>
      </w:r>
    </w:p>
    <w:p w:rsidR="00EC1B89" w:rsidRPr="00B551D2" w:rsidRDefault="00EC1B89" w:rsidP="00EC1B89">
      <w:pPr>
        <w:pStyle w:val="Odstavecseseznamem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contextualSpacing w:val="0"/>
        <w:jc w:val="both"/>
        <w:rPr>
          <w:rFonts w:cs="Calibri"/>
        </w:rPr>
      </w:pPr>
      <w:r w:rsidRPr="00B551D2">
        <w:rPr>
          <w:rFonts w:cs="Calibri"/>
        </w:rPr>
        <w:t>všemi dalšími provozními kapalinami.</w:t>
      </w:r>
    </w:p>
    <w:p w:rsidR="00EC1B89" w:rsidRPr="00B551D2" w:rsidRDefault="00EC1B89" w:rsidP="00B551D2">
      <w:pPr>
        <w:tabs>
          <w:tab w:val="left" w:pos="567"/>
        </w:tabs>
        <w:spacing w:after="0"/>
        <w:jc w:val="both"/>
      </w:pPr>
      <w:r w:rsidRPr="00B551D2">
        <w:rPr>
          <w:rFonts w:cs="Calibri"/>
        </w:rPr>
        <w:t xml:space="preserve">3.5. </w:t>
      </w:r>
      <w:r w:rsidRPr="00B551D2">
        <w:rPr>
          <w:rFonts w:cs="Calibri"/>
        </w:rPr>
        <w:tab/>
      </w:r>
      <w:r w:rsidRPr="00B551D2">
        <w:t>Kupující není povinen zboží převzít zejména v následujících případech:</w:t>
      </w:r>
    </w:p>
    <w:p w:rsidR="00EC1B89" w:rsidRPr="00B551D2" w:rsidRDefault="00EC1B89" w:rsidP="00EC1B89">
      <w:pPr>
        <w:pStyle w:val="Odstavecseseznamem"/>
        <w:numPr>
          <w:ilvl w:val="0"/>
          <w:numId w:val="4"/>
        </w:numPr>
        <w:spacing w:after="0"/>
        <w:ind w:left="851" w:hanging="284"/>
        <w:contextualSpacing w:val="0"/>
        <w:jc w:val="both"/>
      </w:pPr>
      <w:r w:rsidRPr="00B551D2">
        <w:t>automobil má vady – zejména nesplňuje smluvní ujednání o množství, jakosti a provedení,</w:t>
      </w:r>
    </w:p>
    <w:p w:rsidR="00EC1B89" w:rsidRPr="00B551D2" w:rsidRDefault="00EC1B89" w:rsidP="00EC1B89">
      <w:pPr>
        <w:pStyle w:val="Odstavecseseznamem"/>
        <w:numPr>
          <w:ilvl w:val="0"/>
          <w:numId w:val="4"/>
        </w:numPr>
        <w:spacing w:after="0"/>
        <w:ind w:left="851" w:hanging="284"/>
        <w:contextualSpacing w:val="0"/>
        <w:jc w:val="both"/>
      </w:pPr>
      <w:r w:rsidRPr="00B551D2">
        <w:t>prodávající odevzdal zboží v jiném místě, než jak je sjednáno v této smlouvě,</w:t>
      </w:r>
    </w:p>
    <w:p w:rsidR="00EC1B89" w:rsidRDefault="00EC1B89" w:rsidP="00EC1B89">
      <w:pPr>
        <w:numPr>
          <w:ilvl w:val="0"/>
          <w:numId w:val="4"/>
        </w:numPr>
        <w:spacing w:after="0"/>
        <w:ind w:left="851" w:hanging="284"/>
        <w:jc w:val="both"/>
      </w:pPr>
      <w:r w:rsidRPr="00B551D2">
        <w:t xml:space="preserve">prodávající spolu se zbožím nepředá kupujícímu veškeré doklady uvedené v čl. VII. této smlouvy, případně doklady nutné k užívání vozidel mají vady. </w:t>
      </w:r>
    </w:p>
    <w:p w:rsidR="001972BE" w:rsidRPr="001972BE" w:rsidRDefault="001972BE" w:rsidP="001972BE">
      <w:pPr>
        <w:spacing w:after="0"/>
        <w:ind w:left="851"/>
        <w:jc w:val="both"/>
        <w:rPr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  <w:r w:rsidRPr="00B551D2">
        <w:rPr>
          <w:rFonts w:cs="Calibri"/>
          <w:b/>
          <w:bCs/>
        </w:rPr>
        <w:t>IV.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Záruka za jakost, nároky z vad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B551D2">
        <w:rPr>
          <w:rFonts w:cs="Calibri"/>
          <w:bCs/>
        </w:rPr>
        <w:t>4.1.</w:t>
      </w:r>
      <w:r w:rsidRPr="00B551D2">
        <w:rPr>
          <w:rFonts w:cs="Calibri"/>
        </w:rPr>
        <w:tab/>
      </w:r>
      <w:r w:rsidRPr="00B551D2">
        <w:t>Prodávající zaručuje kupujícímu, že zboží odevzdané v souladu s touto smlouvou:</w:t>
      </w:r>
    </w:p>
    <w:p w:rsidR="00EC1B89" w:rsidRPr="00B551D2" w:rsidRDefault="00EC1B89" w:rsidP="00B551D2">
      <w:pPr>
        <w:spacing w:after="0"/>
        <w:ind w:left="851" w:hanging="284"/>
        <w:jc w:val="both"/>
      </w:pPr>
      <w:r w:rsidRPr="00B551D2">
        <w:t xml:space="preserve">- </w:t>
      </w:r>
      <w:r w:rsidRPr="00B551D2">
        <w:tab/>
        <w:t>je nové a nepoužité,</w:t>
      </w:r>
    </w:p>
    <w:p w:rsidR="001972BE" w:rsidRDefault="00EC1B89" w:rsidP="001972BE">
      <w:pPr>
        <w:spacing w:after="0"/>
        <w:ind w:left="851" w:hanging="284"/>
        <w:jc w:val="both"/>
      </w:pPr>
      <w:r w:rsidRPr="00B551D2">
        <w:t xml:space="preserve">- </w:t>
      </w:r>
      <w:r w:rsidRPr="00B551D2">
        <w:tab/>
        <w:t>je plně funkční a má obvyklé technické vlastnosti, odpovídající technickým údajům výrobce automobilů,</w:t>
      </w:r>
    </w:p>
    <w:p w:rsidR="00EC1B89" w:rsidRPr="00B551D2" w:rsidRDefault="00EC1B89" w:rsidP="001972BE">
      <w:pPr>
        <w:spacing w:after="0"/>
        <w:ind w:left="851" w:hanging="284"/>
        <w:jc w:val="both"/>
        <w:rPr>
          <w:rFonts w:cs="Calibri"/>
        </w:rPr>
      </w:pPr>
      <w:r w:rsidRPr="00B551D2">
        <w:t xml:space="preserve">- </w:t>
      </w:r>
      <w:r w:rsidRPr="00B551D2">
        <w:tab/>
        <w:t>je použitelné v České republice. V této souvislosti prodávající zejména zaručuje kupujícímu, že zboží získalo veškerá nezbytná osvědčení pro užití automobilů v České republice, pokud je takové osvědčení dle právního řádu České republiky vyžadováno. Prodávající předá kopie těchto osvědčení kupujícímu při odevzdání zboží.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lastRenderedPageBreak/>
        <w:t xml:space="preserve">4.2.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Prodávající poskytuje ve smyslu § 2113 občanského zákoníku kupujícímu záruku za jakost, spočívající v tom, že předmět veřejné zakázky, tj. zboží dodávané na základě této smlouvy, jakož i jeho veškeré části a jednotlivé komponenty, budou po záruční dobu způsobilé pro použití k obvyklým účelům a zachovají si obvyklé vlastnosti. Záruční doba počíná běžet dnem převzetí zboží bez vad kupujícím a trvá 5 roky/let.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>4.3.</w:t>
      </w:r>
      <w:r w:rsidRPr="00B551D2">
        <w:rPr>
          <w:rFonts w:cs="Calibri"/>
        </w:rPr>
        <w:tab/>
        <w:t>Záruka se nevztahuje na poruchy, které byly způsobeny chybnou obsluhou a údržbou, nedodržením provozních podmínek, běžným opotřebením nebo jiným způsobem než obvyklým používáním.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 xml:space="preserve">4.4. </w:t>
      </w:r>
      <w:r w:rsidRPr="00B551D2">
        <w:rPr>
          <w:rFonts w:cs="Calibri"/>
        </w:rPr>
        <w:tab/>
        <w:t>Není-li ve smlouvě stanoveno jinak, odpovídá prodávající za vady zboží dle příslušných ustanovení občanského zákoníku.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 xml:space="preserve">4.5. </w:t>
      </w:r>
      <w:r w:rsidRPr="00B551D2">
        <w:rPr>
          <w:rFonts w:cs="Calibri"/>
        </w:rPr>
        <w:tab/>
        <w:t xml:space="preserve">Kupující je povinen vady oznámit prodávajícímu nejpozději do 10 pracovních dnů po té, kdy je zjistil. V písemném oznámení uvede konkrétně, jaké vady zjistil, kde a jak se projevují a jaké nároky z vad zboží uplatňuje. </w:t>
      </w:r>
    </w:p>
    <w:p w:rsidR="00EC1B89" w:rsidRPr="00B551D2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 xml:space="preserve">4.6. </w:t>
      </w:r>
      <w:r w:rsidRPr="00B551D2">
        <w:rPr>
          <w:rFonts w:cs="Calibri"/>
        </w:rPr>
        <w:tab/>
        <w:t>Prodávající se zavazuje prokázané vady bezplatně odstranit ve lhůtě do 2 pracovních dnů, nedojde-li k jiné dohodě.</w:t>
      </w:r>
    </w:p>
    <w:p w:rsidR="00EC1B89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 xml:space="preserve">4.7. </w:t>
      </w:r>
      <w:r w:rsidRPr="00B551D2">
        <w:rPr>
          <w:rFonts w:cs="Calibri"/>
        </w:rPr>
        <w:tab/>
        <w:t>Prodávající je povinen nejpozději do 48 hodin po obdržení reklamace písemně oznámit, zda reklamaci uznává, v jaké lhůtě vady odstraní, popřípadě z jakého důvodu reklamaci neuznává. Pokud tak neučiní, má se za to, že reklamaci kupujícího uznává. Nedohodnou-li se účastníci písemně jinak, platí lhůta stanovená v odst. 4.</w:t>
      </w:r>
      <w:r w:rsidR="00B551D2">
        <w:rPr>
          <w:rFonts w:cs="Calibri"/>
        </w:rPr>
        <w:t xml:space="preserve"> </w:t>
      </w:r>
      <w:r w:rsidRPr="00B551D2">
        <w:rPr>
          <w:rFonts w:cs="Calibri"/>
        </w:rPr>
        <w:t>6.</w:t>
      </w:r>
      <w:r w:rsidR="00B551D2">
        <w:rPr>
          <w:rFonts w:cs="Calibri"/>
        </w:rPr>
        <w:t>,</w:t>
      </w:r>
      <w:r w:rsidRPr="00B551D2">
        <w:rPr>
          <w:rFonts w:cs="Calibri"/>
        </w:rPr>
        <w:t xml:space="preserve"> této smlouvy.</w:t>
      </w:r>
    </w:p>
    <w:p w:rsidR="00B551D2" w:rsidRPr="001972BE" w:rsidRDefault="00B551D2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/>
          <w:bCs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V.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Odpovědnost za škodu</w:t>
      </w:r>
    </w:p>
    <w:p w:rsidR="00EC1B89" w:rsidRDefault="00EC1B89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5.1.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Pokud porušením povinností prodávajícího, vyplývajících z obecně závazných právních předpisů či z této smlouvy, vznikne kupujícímu či třetím osobám v důsledku použití či užívání zboží jakákoliv škoda, odpovídá za ni prodávající, a to bez ohledu na zavinění. </w:t>
      </w:r>
    </w:p>
    <w:p w:rsidR="001972BE" w:rsidRPr="001972BE" w:rsidRDefault="001972BE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VI.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Platební podmínky</w:t>
      </w:r>
    </w:p>
    <w:p w:rsidR="00EC1B89" w:rsidRPr="00B551D2" w:rsidRDefault="00EC1B89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6.1.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>K zaplacení kupní ceny zboží je prodávající povinen vystavit kupujícímu daňový doklad (fakturu), který musí splňovat všechny náležitosti dle zvláštních právních předpisů. Do textu faktury bude, po domluvě s kupujícím, mimo jiné uvedeno i číslo a název akce, pod kterým má kupující zajištěno financování.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6.2.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Kupní cena je splatná po řádném dodání předmětu veřejné zakázky a po vystavení dokladu o převzetí zboží bez vad a nedodělků, jednorázově, příkazem k úhradě na účet prodávajícího, který bude uvedený na faktuře. 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6.3.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Splatnost faktury bude 21 kalendářních dnů od dne jejího doručení kupujícímu. Nebude-li faktura splňovat veškeré náležitosti daňového dokladu, jak je uvedeno výše, nebo bude mít jiné závady v obsahu, je kupující oprávněn ji ve lhůtě její splatnosti prodávajícímu vrátit a prodávající je povinen vystavit kupujícímu fakturu opravenou či doplněnou. V případě vrácení faktury prodávajícímu se její splatnost přerušuje a počíná znovu běžet dnem následujícím po dni, kdy byla opravená, nebo doplněná faktura doručena kupujícímu. Dnem úhrady se pro účely této smlouvy rozumí den odepsání fakturované částky z účtu kupujícího. </w:t>
      </w:r>
    </w:p>
    <w:p w:rsidR="00EC1B89" w:rsidRDefault="00EC1B89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eastAsia="Calibri" w:cs="Calibri"/>
          <w:lang w:eastAsia="en-US"/>
        </w:rPr>
      </w:pPr>
      <w:r w:rsidRPr="00B551D2">
        <w:rPr>
          <w:rFonts w:cs="Calibri"/>
        </w:rPr>
        <w:t xml:space="preserve">6.4. </w:t>
      </w:r>
      <w:r w:rsidRPr="00B551D2">
        <w:rPr>
          <w:rFonts w:cs="Calibri"/>
        </w:rPr>
        <w:tab/>
      </w:r>
      <w:r w:rsidRPr="00B551D2">
        <w:rPr>
          <w:rFonts w:eastAsia="Calibri" w:cs="Calibri"/>
          <w:lang w:eastAsia="en-US"/>
        </w:rPr>
        <w:t>V případě, že faktura neobsahuje náležitosti daňového dokladu dle § 29 zákona č. 235/2004 Sb., o dani z přidané hodnoty, ve znění pozdějších předpisů, případně dle jiného platného obecně závazného právního předpisu, nebo požadavku zákazníka, je oprávněn zákazník tuto fakturu vrátit poskytovateli zpět a požadovat odstranění těchto nedostatků. Do doby odstranění nedostatků faktury není zákazník v prodlení s úhradou faktury. Po odstranění těchto nedostatků a opětovného doručení faktury zákazníkovi běží nová 21 denní lhůta splatnosti faktury.</w:t>
      </w:r>
    </w:p>
    <w:p w:rsidR="00B551D2" w:rsidRPr="001972BE" w:rsidRDefault="00B551D2" w:rsidP="00B551D2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/>
          <w:bCs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VII.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Předáni a převzetí zboží a dokladů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7.1.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Prodávající je povinen spolu se zbožím předat kupujícímu tyto doklady: </w:t>
      </w:r>
    </w:p>
    <w:p w:rsidR="00EC1B89" w:rsidRPr="00B551D2" w:rsidRDefault="00EC1B89" w:rsidP="00EC1B8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6"/>
        <w:jc w:val="both"/>
        <w:rPr>
          <w:rFonts w:cs="Calibri"/>
        </w:rPr>
      </w:pPr>
      <w:r w:rsidRPr="00B551D2">
        <w:rPr>
          <w:rFonts w:cs="Calibri"/>
        </w:rPr>
        <w:t xml:space="preserve">veškeré listiny, jichž je třeba k nakládání s osobním automobilem a k jejich řádnému užívání, </w:t>
      </w:r>
    </w:p>
    <w:p w:rsidR="00EC1B89" w:rsidRPr="00B551D2" w:rsidRDefault="00EC1B89" w:rsidP="00EC1B8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6"/>
        <w:jc w:val="both"/>
        <w:rPr>
          <w:rFonts w:cs="Calibri"/>
        </w:rPr>
      </w:pPr>
      <w:r w:rsidRPr="00B551D2">
        <w:rPr>
          <w:rFonts w:cs="Calibri"/>
        </w:rPr>
        <w:t>veškerou obvyklou technickou dokumentaci v českém jazyce vztahující se k osobnímu automobilu,</w:t>
      </w:r>
    </w:p>
    <w:p w:rsidR="00EC1B89" w:rsidRPr="00B551D2" w:rsidRDefault="00EC1B89" w:rsidP="00EC1B8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426"/>
        <w:jc w:val="both"/>
      </w:pPr>
      <w:r w:rsidRPr="00B551D2">
        <w:rPr>
          <w:rFonts w:cs="Calibri"/>
        </w:rPr>
        <w:t>prohlášení o shodě nebo jiný dokument podle</w:t>
      </w:r>
      <w:r w:rsidRPr="00B551D2">
        <w:t xml:space="preserve"> </w:t>
      </w:r>
      <w:r w:rsidRPr="00B551D2">
        <w:rPr>
          <w:rFonts w:cs="Calibri"/>
        </w:rPr>
        <w:t xml:space="preserve">zákona č. 22/1997 Sb., o technických </w:t>
      </w:r>
      <w:r w:rsidRPr="00B551D2">
        <w:rPr>
          <w:rFonts w:cs="Arial"/>
          <w:color w:val="000000"/>
        </w:rPr>
        <w:t>požadavcích na výrobky a o změně a doplnění některých zákonů, v platném znění,</w:t>
      </w:r>
    </w:p>
    <w:p w:rsidR="00EC1B89" w:rsidRPr="00B551D2" w:rsidRDefault="00EC1B89" w:rsidP="00EC1B89">
      <w:pPr>
        <w:numPr>
          <w:ilvl w:val="0"/>
          <w:numId w:val="2"/>
        </w:numPr>
        <w:spacing w:after="0"/>
        <w:ind w:left="993" w:hanging="426"/>
        <w:jc w:val="both"/>
      </w:pPr>
      <w:r w:rsidRPr="00B551D2">
        <w:rPr>
          <w:rFonts w:cs="Calibri"/>
        </w:rPr>
        <w:t>předávací protokol podepsaný osobou oprávněnou jednat za prodávajícího.</w:t>
      </w:r>
    </w:p>
    <w:p w:rsidR="00B551D2" w:rsidRPr="001972BE" w:rsidRDefault="00B551D2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  <w:r w:rsidRPr="00B551D2">
        <w:rPr>
          <w:rFonts w:cs="Calibri"/>
          <w:b/>
          <w:bCs/>
        </w:rPr>
        <w:t>VIII.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Smluvní pokuta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bCs/>
        </w:rPr>
        <w:t xml:space="preserve">8.1. </w:t>
      </w:r>
      <w:r w:rsidRPr="00B551D2">
        <w:rPr>
          <w:bCs/>
        </w:rPr>
        <w:tab/>
      </w:r>
      <w:r w:rsidRPr="00B551D2">
        <w:rPr>
          <w:rFonts w:cs="Calibri"/>
        </w:rPr>
        <w:t>Kupující má nárok na slevu z ceny zboží ve výši 0,2% z celkové kupní ceny dle  čl. II  této smlouvy za prodlení prodávajícího s dodržením dodacích lhůt dle čl. III</w:t>
      </w:r>
      <w:r w:rsidR="00B551D2">
        <w:rPr>
          <w:rFonts w:cs="Calibri"/>
        </w:rPr>
        <w:t>,</w:t>
      </w:r>
      <w:r w:rsidRPr="00B551D2">
        <w:rPr>
          <w:rFonts w:cs="Calibri"/>
        </w:rPr>
        <w:t xml:space="preserve"> této smlouvy, a to za každý byť započatý den prodlení s plněním této povinnosti.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>8.2</w:t>
      </w:r>
      <w:r w:rsidRPr="00B551D2">
        <w:rPr>
          <w:rFonts w:cs="Calibri"/>
        </w:rPr>
        <w:t xml:space="preserve">. </w:t>
      </w:r>
      <w:r w:rsidRPr="00B551D2">
        <w:rPr>
          <w:rFonts w:cs="Calibri"/>
        </w:rPr>
        <w:tab/>
        <w:t>Pro případ prodlení s úhradou splatné faktury je prodávající oprávněn účtovat kupujícímu úrok z prodlení ve výši 0,05% z fakturované částky za každý den prodlení.</w:t>
      </w:r>
    </w:p>
    <w:p w:rsidR="00EC1B89" w:rsidRPr="00B551D2" w:rsidRDefault="00EC1B89" w:rsidP="00B551D2">
      <w:pPr>
        <w:tabs>
          <w:tab w:val="left" w:pos="567"/>
        </w:tabs>
        <w:spacing w:after="0"/>
        <w:ind w:left="567" w:hanging="567"/>
        <w:jc w:val="both"/>
        <w:rPr>
          <w:rFonts w:cs="Calibri"/>
          <w:bCs/>
        </w:rPr>
      </w:pPr>
      <w:r w:rsidRPr="00B551D2">
        <w:t>8.3.</w:t>
      </w:r>
      <w:r w:rsidRPr="00B551D2">
        <w:tab/>
      </w:r>
      <w:r w:rsidRPr="00B551D2">
        <w:rPr>
          <w:rFonts w:cs="Calibri"/>
          <w:bCs/>
        </w:rPr>
        <w:t>V případě prodlení prodávajícího se zahájením odstraňování vady vozidel podle čl. IV. této smlouvy je kupující oprávněn požadovat po prodávajícím smluvní pokutu ve výši 300,- Kč (slovy: tisíc korun českých), a to za každý započatý den prodlení.</w:t>
      </w:r>
    </w:p>
    <w:p w:rsidR="00EC1B89" w:rsidRDefault="00EC1B89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 xml:space="preserve">8.4. </w:t>
      </w:r>
      <w:r w:rsidRPr="00B551D2">
        <w:rPr>
          <w:rFonts w:cs="Calibri"/>
          <w:bCs/>
        </w:rPr>
        <w:tab/>
        <w:t>Smluvní pokuta je splatná na základě vyúčtování oprávněnou stranou ve lhůtě 21 dnů od vystavení uvedeného vyúčtování. Uhrazením smluvní pokuty není dotčeno právo na náhradu skutečně vzniklé škody v plné výši.</w:t>
      </w:r>
    </w:p>
    <w:p w:rsidR="001972BE" w:rsidRPr="001972BE" w:rsidRDefault="001972BE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IX.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Doručování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9.1.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Veškerá oznámení týkající se smlouvy, dokumentů se smlouvou souvisejících apod. budou zasílána druhé smluvní straně na adresu uvedenou v části specifikující smluvní strany této smlouvy. </w:t>
      </w:r>
    </w:p>
    <w:p w:rsidR="00EC1B89" w:rsidRDefault="00EC1B89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9.2.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 xml:space="preserve">V případě změny doručovací adresy od okamžiku uzavření smlouvy do okamžiku zaplacení kupní ceny je dotčená smluvní strana povinna toto písemně oznámit druhé smluvní straně. </w:t>
      </w:r>
    </w:p>
    <w:p w:rsidR="001972BE" w:rsidRPr="001972BE" w:rsidRDefault="001972BE" w:rsidP="001972BE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sz w:val="16"/>
          <w:szCs w:val="16"/>
        </w:rPr>
      </w:pPr>
    </w:p>
    <w:p w:rsidR="00EC1B89" w:rsidRPr="00B551D2" w:rsidRDefault="00EC1B89" w:rsidP="00B551D2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  <w:r w:rsidRPr="00B551D2">
        <w:rPr>
          <w:rFonts w:cs="Calibri"/>
          <w:b/>
          <w:bCs/>
        </w:rPr>
        <w:t>X.</w:t>
      </w:r>
      <w:r w:rsidR="00B551D2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Zánik smlouvy, odstoupení od smlouvy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>10.1. Před dodáním zboží je možné smlouvu ukončit písemnou dohodou smluvních stran. Tato dohoda musí být písemná a podepsaná jak kupujícím, tak prodávajícím, jinak je neplatná.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>10.2</w:t>
      </w:r>
      <w:r w:rsidRPr="00B551D2">
        <w:rPr>
          <w:rFonts w:cs="Calibri"/>
          <w:bCs/>
        </w:rPr>
        <w:tab/>
        <w:t xml:space="preserve">Při podstatném porušení smlouvy je dotčená smluvní strana oprávněna odstoupit písemně od této smlouvy. Odstoupení od smlouvy je účinné dnem jeho písemného doručení druhé smluvní straně. </w:t>
      </w:r>
    </w:p>
    <w:p w:rsidR="00EC1B89" w:rsidRPr="00B551D2" w:rsidRDefault="00EC1B89" w:rsidP="00B551D2">
      <w:pPr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>10.3.  Smluvní strany pokládají za podstatné porušení této smlouvy:</w:t>
      </w:r>
    </w:p>
    <w:p w:rsidR="00EC1B89" w:rsidRPr="00B551D2" w:rsidRDefault="00EC1B89" w:rsidP="00EC1B8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426"/>
        <w:jc w:val="both"/>
        <w:rPr>
          <w:rFonts w:cs="Calibri"/>
        </w:rPr>
      </w:pPr>
      <w:r w:rsidRPr="00B551D2">
        <w:rPr>
          <w:rFonts w:cs="Calibri"/>
        </w:rPr>
        <w:t xml:space="preserve">zpoždění dohodnutého termínu předání automobilu o více než 30 dní, </w:t>
      </w:r>
    </w:p>
    <w:p w:rsidR="00EC1B89" w:rsidRPr="00B551D2" w:rsidRDefault="00EC1B89" w:rsidP="00EC1B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426"/>
        <w:contextualSpacing w:val="0"/>
        <w:jc w:val="both"/>
        <w:rPr>
          <w:rFonts w:cs="Calibri"/>
        </w:rPr>
      </w:pPr>
      <w:r w:rsidRPr="00B551D2">
        <w:rPr>
          <w:rFonts w:cs="Calibri"/>
        </w:rPr>
        <w:t>prodlení prodávajícího s řádným dodáním náhradního zboží za zboží vadné v případě uplatnění nároku z vad zboží o více než 21 dní po dohodnutém termínu,</w:t>
      </w:r>
    </w:p>
    <w:p w:rsidR="00EC1B89" w:rsidRDefault="00EC1B89" w:rsidP="00EC1B8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426"/>
        <w:jc w:val="both"/>
        <w:rPr>
          <w:rFonts w:cs="Calibri"/>
        </w:rPr>
      </w:pPr>
      <w:r w:rsidRPr="00B551D2">
        <w:rPr>
          <w:rFonts w:cs="Calibri"/>
        </w:rPr>
        <w:t>prodlení kupujícího s úhradou faktury/daňového dokladu o více než 21 dní po dnu splatnosti.</w:t>
      </w:r>
    </w:p>
    <w:p w:rsidR="00B551D2" w:rsidRPr="001972BE" w:rsidRDefault="00B551D2" w:rsidP="00B551D2">
      <w:pPr>
        <w:autoSpaceDE w:val="0"/>
        <w:autoSpaceDN w:val="0"/>
        <w:adjustRightInd w:val="0"/>
        <w:spacing w:after="0"/>
        <w:ind w:left="993"/>
        <w:jc w:val="both"/>
        <w:rPr>
          <w:rFonts w:cs="Calibri"/>
          <w:sz w:val="16"/>
          <w:szCs w:val="16"/>
        </w:rPr>
      </w:pPr>
    </w:p>
    <w:p w:rsidR="00EC1B89" w:rsidRPr="00B551D2" w:rsidRDefault="00EC1B89" w:rsidP="001972BE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B551D2">
        <w:rPr>
          <w:rFonts w:cs="Calibri"/>
          <w:b/>
          <w:bCs/>
        </w:rPr>
        <w:t>XI.</w:t>
      </w:r>
      <w:r w:rsidR="001972BE">
        <w:rPr>
          <w:rFonts w:cs="Calibri"/>
          <w:b/>
          <w:bCs/>
        </w:rPr>
        <w:t xml:space="preserve"> </w:t>
      </w:r>
      <w:r w:rsidRPr="00B551D2">
        <w:rPr>
          <w:rFonts w:cs="Calibri"/>
          <w:b/>
          <w:bCs/>
        </w:rPr>
        <w:t>Závěrečná ujednání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 xml:space="preserve">11.1. </w:t>
      </w:r>
      <w:r w:rsidRPr="00B551D2">
        <w:rPr>
          <w:rFonts w:cs="Calibri"/>
          <w:bCs/>
        </w:rPr>
        <w:tab/>
        <w:t>Smlouva nabývá platnosti a účinnosti dnem jejího podpisu oběma smluvními stranami.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 xml:space="preserve">11.2. </w:t>
      </w:r>
      <w:r w:rsidRPr="00B551D2">
        <w:rPr>
          <w:rFonts w:cs="Calibri"/>
          <w:bCs/>
        </w:rPr>
        <w:tab/>
        <w:t xml:space="preserve">Smlouva je vyhotovena ve čtyřech stejnopisech, z nichž dva obdrží kupující a dva prodávající. 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11.3. </w:t>
      </w:r>
      <w:r w:rsidRPr="00B551D2">
        <w:rPr>
          <w:rFonts w:cs="Calibri"/>
          <w:bCs/>
        </w:rPr>
        <w:tab/>
      </w:r>
      <w:r w:rsidRPr="00B551D2">
        <w:rPr>
          <w:rFonts w:cs="Calibri"/>
        </w:rPr>
        <w:t>Tuto smlouvu lze měnit pouze písemnými dodatky podepsanými oběma smluvními stranami.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  <w:bCs/>
        </w:rPr>
        <w:t xml:space="preserve">11.4. </w:t>
      </w:r>
      <w:r w:rsidRPr="00B551D2">
        <w:rPr>
          <w:rFonts w:cs="Calibri"/>
        </w:rPr>
        <w:t xml:space="preserve">Nastanou-li u některé ze smluvních stran okolnosti bránící řádnému plnění této smlouvy, je povinna to bez zbytečného odkladu oznámit druhé straně. </w:t>
      </w:r>
    </w:p>
    <w:p w:rsidR="00EC1B89" w:rsidRPr="00B551D2" w:rsidRDefault="00EC1B89" w:rsidP="001972BE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</w:rPr>
        <w:t xml:space="preserve">11.5. </w:t>
      </w:r>
      <w:r w:rsidRPr="00B551D2">
        <w:rPr>
          <w:rFonts w:cs="Calibri"/>
          <w:bCs/>
        </w:rPr>
        <w:t>Tato smlouva se uzavírá v souladu s občanským zákoníkem. Při řešení případných sporných otázek bude přihlédnuto k příslušným ustanovením občanského zákoníku.</w:t>
      </w:r>
    </w:p>
    <w:p w:rsidR="00EC1B89" w:rsidRPr="00B551D2" w:rsidRDefault="00EC1B89" w:rsidP="001972BE">
      <w:pPr>
        <w:tabs>
          <w:tab w:val="left" w:pos="567"/>
        </w:tabs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 xml:space="preserve">11.6. </w:t>
      </w:r>
      <w:r w:rsidRPr="00B551D2">
        <w:rPr>
          <w:rFonts w:cs="Calibri"/>
          <w:bCs/>
        </w:rPr>
        <w:tab/>
        <w:t>Případný spor v rámci realizace či výkladu této smlouvy se smluvní strany zavazují řešit u místně a věcně příslušného soudu kupujícího.</w:t>
      </w:r>
    </w:p>
    <w:p w:rsidR="00EC1B89" w:rsidRPr="00B551D2" w:rsidRDefault="00EC1B89" w:rsidP="001972BE">
      <w:pPr>
        <w:tabs>
          <w:tab w:val="left" w:pos="567"/>
        </w:tabs>
        <w:spacing w:after="0"/>
        <w:ind w:left="567" w:hanging="567"/>
        <w:jc w:val="both"/>
        <w:rPr>
          <w:rFonts w:cs="Calibri"/>
        </w:rPr>
      </w:pPr>
      <w:r w:rsidRPr="00B551D2">
        <w:rPr>
          <w:rFonts w:cs="Calibri"/>
        </w:rPr>
        <w:t>11.7.</w:t>
      </w:r>
      <w:r w:rsidRPr="00B551D2">
        <w:rPr>
          <w:rFonts w:cs="Calibri"/>
        </w:rPr>
        <w:tab/>
        <w:t>Prodávající bez jakýchkoliv výhrad souhlasí se zveřejněním této smlouvy.</w:t>
      </w:r>
      <w:r w:rsidRPr="00B551D2">
        <w:t xml:space="preserve"> </w:t>
      </w:r>
      <w:r w:rsidRPr="00B551D2">
        <w:rPr>
          <w:rFonts w:cs="Calibri"/>
        </w:rPr>
        <w:t>Ode dne 1. 7. 2017 bude uveřejňování dílčích smluv a objednávek v objemu nad 50 000 Kč bez DPH prováděno dle zákona č. 340/2015 Sb., o zvláštních podmínkách účinnosti některých smluv, uveřejňování těchto smluv a o registru smluv (dále jen „zákon o registru smluv“).</w:t>
      </w:r>
    </w:p>
    <w:p w:rsidR="00EC1B89" w:rsidRPr="00B551D2" w:rsidRDefault="00EC1B89" w:rsidP="001972BE">
      <w:pPr>
        <w:tabs>
          <w:tab w:val="left" w:pos="567"/>
        </w:tabs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 xml:space="preserve">11.8. </w:t>
      </w:r>
      <w:r w:rsidRPr="00B551D2">
        <w:rPr>
          <w:rFonts w:cs="Calibri"/>
          <w:bCs/>
        </w:rPr>
        <w:tab/>
        <w:t>Smluvní strany prohlašují, že smlouva odpovídá jejich pravé a svobodné vůli, je uzavřena jasně a srozumitelně a podepsaní zástupci prohlašují, že jsou oprávněni se za smluvní stranu zavazovat.</w:t>
      </w:r>
    </w:p>
    <w:p w:rsidR="00EC1B89" w:rsidRPr="00B551D2" w:rsidRDefault="00EC1B89" w:rsidP="001972BE">
      <w:pPr>
        <w:tabs>
          <w:tab w:val="left" w:pos="567"/>
        </w:tabs>
        <w:spacing w:after="0"/>
        <w:ind w:left="567" w:hanging="567"/>
        <w:jc w:val="both"/>
        <w:rPr>
          <w:rFonts w:cs="Calibri"/>
          <w:bCs/>
        </w:rPr>
      </w:pPr>
      <w:r w:rsidRPr="00B551D2">
        <w:rPr>
          <w:rFonts w:cs="Calibri"/>
          <w:bCs/>
        </w:rPr>
        <w:t>11.9.</w:t>
      </w:r>
      <w:r w:rsidRPr="00B551D2">
        <w:rPr>
          <w:rFonts w:cs="Calibri"/>
          <w:bCs/>
        </w:rPr>
        <w:tab/>
        <w:t>Prodávající si je vědom, že v souladu s § 2 písm. e) zákona č. 320/2001 Sb., o finanční kontrole, ve znění pozdějších předpisů, je osobou povinnou spolupracovat při výkonu finanční kontroly.</w:t>
      </w:r>
    </w:p>
    <w:p w:rsidR="00EC1B89" w:rsidRPr="00B551D2" w:rsidRDefault="00EC1B89" w:rsidP="001972BE">
      <w:pPr>
        <w:tabs>
          <w:tab w:val="left" w:pos="504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lang w:eastAsia="en-US"/>
        </w:rPr>
      </w:pPr>
      <w:r w:rsidRPr="00B551D2">
        <w:rPr>
          <w:lang w:eastAsia="en-US"/>
        </w:rPr>
        <w:t xml:space="preserve">11.10 </w:t>
      </w:r>
      <w:r w:rsidRPr="00B551D2">
        <w:rPr>
          <w:lang w:eastAsia="en-US"/>
        </w:rPr>
        <w:tab/>
        <w:t xml:space="preserve">Nedílnou součástí této smlouvy jsou následující přílohy: </w:t>
      </w:r>
    </w:p>
    <w:p w:rsidR="00EC1B89" w:rsidRDefault="00EC1B89" w:rsidP="001972BE">
      <w:pPr>
        <w:tabs>
          <w:tab w:val="left" w:pos="0"/>
          <w:tab w:val="left" w:pos="504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firstLine="567"/>
        <w:jc w:val="both"/>
        <w:rPr>
          <w:rFonts w:cstheme="majorHAnsi"/>
        </w:rPr>
      </w:pPr>
      <w:r w:rsidRPr="00B551D2">
        <w:rPr>
          <w:rFonts w:cstheme="majorHAnsi"/>
        </w:rPr>
        <w:t>č. 1 - Technická specifikace a výbava nabízeného automobilu</w:t>
      </w:r>
    </w:p>
    <w:tbl>
      <w:tblPr>
        <w:tblStyle w:val="Mkatabulky"/>
        <w:tblpPr w:leftFromText="141" w:rightFromText="141" w:vertAnchor="text" w:horzAnchor="margin" w:tblpY="2336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85"/>
        <w:gridCol w:w="4261"/>
      </w:tblGrid>
      <w:tr w:rsidR="00525237" w:rsidRPr="00B551D2" w:rsidTr="00F84CE0">
        <w:trPr>
          <w:trHeight w:val="389"/>
        </w:trPr>
        <w:tc>
          <w:tcPr>
            <w:tcW w:w="4499" w:type="dxa"/>
          </w:tcPr>
          <w:p w:rsidR="00F84CE0" w:rsidRDefault="00525237" w:rsidP="00F84CE0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</w:t>
            </w:r>
            <w:r w:rsidR="00104B33">
              <w:rPr>
                <w:rFonts w:asciiTheme="minorHAnsi" w:hAnsiTheme="minorHAnsi" w:cs="Calibr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84CE0" w:rsidRDefault="00F84CE0" w:rsidP="00F84CE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25237" w:rsidRPr="00B551D2" w:rsidRDefault="00F84CE0" w:rsidP="00F84CE0">
            <w:pP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</w:t>
            </w:r>
            <w:r w:rsidR="00525237" w:rsidRPr="00B551D2">
              <w:rPr>
                <w:rFonts w:asciiTheme="minorHAnsi" w:hAnsiTheme="minorHAnsi" w:cs="Calibri"/>
                <w:sz w:val="22"/>
                <w:szCs w:val="22"/>
              </w:rPr>
              <w:t>V Táboře dne</w:t>
            </w:r>
            <w:r w:rsidR="0052523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759B4">
              <w:rPr>
                <w:rFonts w:asciiTheme="minorHAnsi" w:hAnsiTheme="minorHAnsi" w:cs="Calibri"/>
                <w:sz w:val="22"/>
                <w:szCs w:val="22"/>
              </w:rPr>
              <w:t>11. 10. 2016</w:t>
            </w:r>
          </w:p>
        </w:tc>
        <w:tc>
          <w:tcPr>
            <w:tcW w:w="585" w:type="dxa"/>
          </w:tcPr>
          <w:p w:rsidR="00525237" w:rsidRPr="00B551D2" w:rsidRDefault="00525237" w:rsidP="00F84CE0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</w:tcPr>
          <w:p w:rsidR="00F84CE0" w:rsidRDefault="00525237" w:rsidP="00F84CE0">
            <w:pP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          </w:t>
            </w:r>
            <w:r w:rsidR="00104B33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 </w:t>
            </w:r>
          </w:p>
          <w:p w:rsidR="00F84CE0" w:rsidRDefault="00F84CE0" w:rsidP="00F84CE0">
            <w:pP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  <w:p w:rsidR="00525237" w:rsidRPr="00B551D2" w:rsidRDefault="00F84CE0" w:rsidP="00F84CE0">
            <w:pP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  <w:r w:rsidR="00525237"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="00525237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Zdibech</w:t>
            </w:r>
            <w:proofErr w:type="spellEnd"/>
            <w:r w:rsidR="00525237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25237"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dne</w:t>
            </w:r>
            <w:r w:rsidR="00525237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6. 10. 2016</w:t>
            </w:r>
          </w:p>
        </w:tc>
      </w:tr>
      <w:tr w:rsidR="00525237" w:rsidRPr="00B551D2" w:rsidTr="00F84CE0">
        <w:trPr>
          <w:trHeight w:val="389"/>
        </w:trPr>
        <w:tc>
          <w:tcPr>
            <w:tcW w:w="4499" w:type="dxa"/>
          </w:tcPr>
          <w:p w:rsidR="00525237" w:rsidRPr="00B551D2" w:rsidRDefault="00525237" w:rsidP="00F84CE0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85" w:type="dxa"/>
          </w:tcPr>
          <w:p w:rsidR="00525237" w:rsidRPr="00B551D2" w:rsidRDefault="00525237" w:rsidP="00F84CE0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</w:tcPr>
          <w:p w:rsidR="00525237" w:rsidRPr="00B551D2" w:rsidRDefault="00525237" w:rsidP="00F84CE0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525237" w:rsidRPr="00B551D2" w:rsidTr="00F84CE0">
        <w:trPr>
          <w:trHeight w:val="865"/>
        </w:trPr>
        <w:tc>
          <w:tcPr>
            <w:tcW w:w="4499" w:type="dxa"/>
            <w:vAlign w:val="bottom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.......................</w:t>
            </w:r>
            <w:r w:rsidRPr="00B551D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.............................</w:t>
            </w:r>
          </w:p>
        </w:tc>
        <w:tc>
          <w:tcPr>
            <w:tcW w:w="585" w:type="dxa"/>
          </w:tcPr>
          <w:p w:rsidR="00525237" w:rsidRPr="00B551D2" w:rsidRDefault="00525237" w:rsidP="00F84CE0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  <w:vAlign w:val="bottom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.................................................................</w:t>
            </w:r>
          </w:p>
        </w:tc>
      </w:tr>
      <w:tr w:rsidR="00525237" w:rsidRPr="00B551D2" w:rsidTr="00F84CE0">
        <w:trPr>
          <w:trHeight w:val="229"/>
        </w:trPr>
        <w:tc>
          <w:tcPr>
            <w:tcW w:w="4499" w:type="dxa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Daniel Žižka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- </w:t>
            </w: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j</w:t>
            </w: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ednatel</w:t>
            </w:r>
          </w:p>
        </w:tc>
        <w:tc>
          <w:tcPr>
            <w:tcW w:w="585" w:type="dxa"/>
          </w:tcPr>
          <w:p w:rsidR="00525237" w:rsidRPr="00B551D2" w:rsidRDefault="00525237" w:rsidP="00F84CE0">
            <w:pPr>
              <w:spacing w:after="0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Ing. Karel Raděj, CSc.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-</w:t>
            </w: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 xml:space="preserve"> ředitel</w:t>
            </w:r>
          </w:p>
        </w:tc>
      </w:tr>
      <w:tr w:rsidR="00525237" w:rsidRPr="00B551D2" w:rsidTr="00F84CE0">
        <w:trPr>
          <w:trHeight w:val="241"/>
        </w:trPr>
        <w:tc>
          <w:tcPr>
            <w:tcW w:w="4499" w:type="dxa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Prodávající</w:t>
            </w:r>
          </w:p>
        </w:tc>
        <w:tc>
          <w:tcPr>
            <w:tcW w:w="585" w:type="dxa"/>
          </w:tcPr>
          <w:p w:rsidR="00525237" w:rsidRPr="00B551D2" w:rsidRDefault="00525237" w:rsidP="00F84CE0">
            <w:pPr>
              <w:spacing w:after="0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</w:tcPr>
          <w:p w:rsidR="00525237" w:rsidRPr="00B551D2" w:rsidRDefault="00525237" w:rsidP="00F84CE0">
            <w:pPr>
              <w:spacing w:after="0"/>
              <w:jc w:val="center"/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</w:pPr>
            <w:r w:rsidRPr="00B551D2">
              <w:rPr>
                <w:rFonts w:asciiTheme="minorHAnsi" w:hAnsiTheme="minorHAnsi" w:cs="Calibri"/>
                <w:snapToGrid w:val="0"/>
                <w:sz w:val="22"/>
                <w:szCs w:val="22"/>
                <w:lang w:eastAsia="en-US"/>
              </w:rPr>
              <w:t>Kupující</w:t>
            </w:r>
          </w:p>
        </w:tc>
      </w:tr>
    </w:tbl>
    <w:p w:rsidR="001972BE" w:rsidRDefault="001972BE" w:rsidP="001972BE">
      <w:pPr>
        <w:tabs>
          <w:tab w:val="left" w:pos="504"/>
          <w:tab w:val="left" w:pos="1134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left="1190" w:hanging="623"/>
        <w:jc w:val="both"/>
        <w:rPr>
          <w:rFonts w:cstheme="majorHAnsi"/>
        </w:rPr>
      </w:pPr>
      <w:r w:rsidRPr="00B551D2">
        <w:rPr>
          <w:rFonts w:cstheme="majorHAnsi"/>
        </w:rPr>
        <w:t>č. 2 - Katalogový list nabízeného automobilu</w:t>
      </w:r>
    </w:p>
    <w:p w:rsidR="00104B33" w:rsidRPr="008759B4" w:rsidRDefault="00525237" w:rsidP="001972BE">
      <w:pPr>
        <w:tabs>
          <w:tab w:val="left" w:pos="504"/>
          <w:tab w:val="left" w:pos="1134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left="1190" w:hanging="623"/>
        <w:jc w:val="both"/>
        <w:rPr>
          <w:rFonts w:cstheme="minorHAnsi"/>
        </w:rPr>
      </w:pPr>
      <w:r w:rsidRPr="008759B4">
        <w:rPr>
          <w:rFonts w:cstheme="minorHAnsi"/>
        </w:rPr>
        <w:t xml:space="preserve">č. 3 </w:t>
      </w:r>
      <w:r w:rsidR="00104B33" w:rsidRPr="008759B4">
        <w:rPr>
          <w:rFonts w:cstheme="minorHAnsi"/>
        </w:rPr>
        <w:t>–</w:t>
      </w:r>
      <w:r w:rsidR="00DF3A9A" w:rsidRPr="008759B4">
        <w:rPr>
          <w:rFonts w:cstheme="minorHAnsi"/>
        </w:rPr>
        <w:t>Nejbližší autorizované servisní místo k sídlu kupujícího (místu dodání)</w:t>
      </w:r>
    </w:p>
    <w:p w:rsidR="00F84CE0" w:rsidRDefault="00F84CE0" w:rsidP="00F84CE0">
      <w:pPr>
        <w:tabs>
          <w:tab w:val="num" w:pos="2160"/>
        </w:tabs>
        <w:spacing w:before="120" w:after="0" w:line="240" w:lineRule="auto"/>
        <w:ind w:left="426"/>
        <w:jc w:val="both"/>
      </w:pPr>
      <w:r>
        <w:t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VÚGTK, v. v. i.</w:t>
      </w:r>
    </w:p>
    <w:p w:rsidR="00F84CE0" w:rsidRDefault="00F84CE0" w:rsidP="00F84CE0">
      <w:pPr>
        <w:tabs>
          <w:tab w:val="num" w:pos="2160"/>
        </w:tabs>
        <w:spacing w:before="120" w:after="0" w:line="240" w:lineRule="auto"/>
        <w:ind w:left="426"/>
        <w:jc w:val="both"/>
      </w:pPr>
      <w:r>
        <w:t xml:space="preserve">Tato Smlouva je uzavřena dne 11. 10. 2016 a účinná dnem vkladu do registru smluv. </w:t>
      </w:r>
    </w:p>
    <w:sectPr w:rsidR="00F84CE0" w:rsidSect="001972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6D3" w:rsidRDefault="001956D3" w:rsidP="00EC1B89">
      <w:pPr>
        <w:spacing w:after="0" w:line="240" w:lineRule="auto"/>
      </w:pPr>
      <w:r>
        <w:separator/>
      </w:r>
    </w:p>
  </w:endnote>
  <w:endnote w:type="continuationSeparator" w:id="0">
    <w:p w:rsidR="001956D3" w:rsidRDefault="001956D3" w:rsidP="00EC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090719"/>
      <w:docPartObj>
        <w:docPartGallery w:val="Page Numbers (Bottom of Page)"/>
        <w:docPartUnique/>
      </w:docPartObj>
    </w:sdtPr>
    <w:sdtContent>
      <w:p w:rsidR="00104B33" w:rsidRDefault="00D67114">
        <w:pPr>
          <w:pStyle w:val="Zpat"/>
          <w:jc w:val="center"/>
        </w:pPr>
        <w:fldSimple w:instr=" PAGE   \* MERGEFORMAT ">
          <w:r w:rsidR="00485411">
            <w:rPr>
              <w:noProof/>
            </w:rPr>
            <w:t>1</w:t>
          </w:r>
        </w:fldSimple>
      </w:p>
    </w:sdtContent>
  </w:sdt>
  <w:p w:rsidR="00EC1B89" w:rsidRDefault="00EC1B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6D3" w:rsidRDefault="001956D3" w:rsidP="00EC1B89">
      <w:pPr>
        <w:spacing w:after="0" w:line="240" w:lineRule="auto"/>
      </w:pPr>
      <w:r>
        <w:separator/>
      </w:r>
    </w:p>
  </w:footnote>
  <w:footnote w:type="continuationSeparator" w:id="0">
    <w:p w:rsidR="001956D3" w:rsidRDefault="001956D3" w:rsidP="00EC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89" w:rsidRPr="00E76DCD" w:rsidRDefault="00EC1B89" w:rsidP="00EC1B89">
    <w:pPr>
      <w:pStyle w:val="Zhlav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5043805</wp:posOffset>
          </wp:positionH>
          <wp:positionV relativeFrom="paragraph">
            <wp:posOffset>-316230</wp:posOffset>
          </wp:positionV>
          <wp:extent cx="771525" cy="771525"/>
          <wp:effectExtent l="19050" t="0" r="9525" b="0"/>
          <wp:wrapNone/>
          <wp:docPr id="1" name="Obrázek 1" descr="http://skoda.polbisauto.pl/_layouts/Skoda.K2/images/social/logo-skoda-share-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koda.polbisauto.pl/_layouts/Skoda.K2/images/social/logo-skoda-share-f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Auta Tábor s.r.o.</w:t>
    </w:r>
    <w:r w:rsidRPr="0027780A">
      <w:t xml:space="preserve"> </w:t>
    </w:r>
  </w:p>
  <w:p w:rsidR="00EC1B89" w:rsidRDefault="00EC1B89" w:rsidP="00EC1B89">
    <w:pPr>
      <w:pStyle w:val="Zhlav"/>
    </w:pPr>
    <w:r>
      <w:t>Autorizovaný prodej a servis značky Škoda</w:t>
    </w:r>
  </w:p>
  <w:p w:rsidR="00EC1B89" w:rsidRDefault="00EC1B89" w:rsidP="00EC1B89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47A"/>
    <w:multiLevelType w:val="hybridMultilevel"/>
    <w:tmpl w:val="73982B08"/>
    <w:lvl w:ilvl="0" w:tplc="138C6620">
      <w:start w:val="1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0F58"/>
    <w:multiLevelType w:val="hybridMultilevel"/>
    <w:tmpl w:val="B6625C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A4D5A"/>
    <w:multiLevelType w:val="hybridMultilevel"/>
    <w:tmpl w:val="19785B44"/>
    <w:lvl w:ilvl="0" w:tplc="95FA18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B89"/>
    <w:rsid w:val="000C694E"/>
    <w:rsid w:val="00104B33"/>
    <w:rsid w:val="001956D3"/>
    <w:rsid w:val="001972BE"/>
    <w:rsid w:val="003C7026"/>
    <w:rsid w:val="004442FD"/>
    <w:rsid w:val="00485411"/>
    <w:rsid w:val="00525237"/>
    <w:rsid w:val="0057515C"/>
    <w:rsid w:val="005A5874"/>
    <w:rsid w:val="005B3F04"/>
    <w:rsid w:val="006C66A2"/>
    <w:rsid w:val="0079170B"/>
    <w:rsid w:val="00870D09"/>
    <w:rsid w:val="008759B4"/>
    <w:rsid w:val="00B551D2"/>
    <w:rsid w:val="00C83F6A"/>
    <w:rsid w:val="00D67114"/>
    <w:rsid w:val="00DF3A9A"/>
    <w:rsid w:val="00EC1B89"/>
    <w:rsid w:val="00ED70AF"/>
    <w:rsid w:val="00F068B3"/>
    <w:rsid w:val="00F84CE0"/>
    <w:rsid w:val="00FA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B8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1B89"/>
  </w:style>
  <w:style w:type="paragraph" w:styleId="Zpat">
    <w:name w:val="footer"/>
    <w:basedOn w:val="Normln"/>
    <w:link w:val="ZpatChar"/>
    <w:uiPriority w:val="99"/>
    <w:unhideWhenUsed/>
    <w:rsid w:val="00EC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89"/>
  </w:style>
  <w:style w:type="paragraph" w:styleId="Odstavecseseznamem">
    <w:name w:val="List Paragraph"/>
    <w:basedOn w:val="Normln"/>
    <w:uiPriority w:val="1"/>
    <w:qFormat/>
    <w:rsid w:val="00EC1B89"/>
    <w:pPr>
      <w:ind w:left="720"/>
      <w:contextualSpacing/>
    </w:pPr>
  </w:style>
  <w:style w:type="table" w:styleId="Mkatabulky">
    <w:name w:val="Table Grid"/>
    <w:basedOn w:val="Normlntabulka"/>
    <w:rsid w:val="00EC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CENTRPOD">
    <w:name w:val="NADPIS CENTRPOD"/>
    <w:basedOn w:val="Normln"/>
    <w:rsid w:val="00EC1B89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 FOR YOU</dc:creator>
  <cp:lastModifiedBy>Skulinkova_I</cp:lastModifiedBy>
  <cp:revision>2</cp:revision>
  <cp:lastPrinted>2016-10-06T09:52:00Z</cp:lastPrinted>
  <dcterms:created xsi:type="dcterms:W3CDTF">2016-11-04T11:39:00Z</dcterms:created>
  <dcterms:modified xsi:type="dcterms:W3CDTF">2016-11-04T11:39:00Z</dcterms:modified>
</cp:coreProperties>
</file>