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DA1" w:rsidRDefault="00420F08" w:rsidP="00531DA1">
      <w:pPr>
        <w:pStyle w:val="style4"/>
        <w:spacing w:before="0" w:beforeAutospacing="0" w:after="0" w:afterAutospacing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Dodatek č. 1 </w:t>
      </w:r>
    </w:p>
    <w:p w:rsidR="00A07E95" w:rsidRPr="00531DA1" w:rsidRDefault="00420F08" w:rsidP="00531DA1">
      <w:pPr>
        <w:pStyle w:val="style4"/>
        <w:spacing w:before="0" w:beforeAutospacing="0" w:after="0" w:afterAutospacing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k</w:t>
      </w:r>
      <w:r w:rsidR="00531DA1">
        <w:rPr>
          <w:rFonts w:ascii="Verdana" w:hAnsi="Verdana"/>
          <w:b/>
        </w:rPr>
        <w:t> </w:t>
      </w:r>
      <w:r w:rsidR="00934DC9">
        <w:rPr>
          <w:rFonts w:ascii="Verdana" w:hAnsi="Verdana"/>
          <w:b/>
        </w:rPr>
        <w:t>Příkazní</w:t>
      </w:r>
      <w:r w:rsidR="00A07E95" w:rsidRPr="00A07E95">
        <w:rPr>
          <w:rFonts w:ascii="Verdana" w:hAnsi="Verdana"/>
          <w:b/>
        </w:rPr>
        <w:t xml:space="preserve"> smlouv</w:t>
      </w:r>
      <w:r w:rsidR="00344CB5">
        <w:rPr>
          <w:rFonts w:ascii="Verdana" w:hAnsi="Verdana"/>
          <w:b/>
        </w:rPr>
        <w:t>ě</w:t>
      </w:r>
      <w:r w:rsidR="00A07E95" w:rsidRPr="00A07E95">
        <w:rPr>
          <w:rFonts w:ascii="Verdana" w:hAnsi="Verdana"/>
          <w:b/>
        </w:rPr>
        <w:t xml:space="preserve"> o vedení účetnictví</w:t>
      </w:r>
    </w:p>
    <w:p w:rsidR="00A07E95" w:rsidRPr="00A07E95" w:rsidRDefault="00A07E95" w:rsidP="009674A8">
      <w:pPr>
        <w:pStyle w:val="style4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  <w:r w:rsidRPr="00A07E95">
        <w:rPr>
          <w:rFonts w:ascii="Verdana" w:hAnsi="Verdana"/>
        </w:rPr>
        <w:t xml:space="preserve">(dále jen jako </w:t>
      </w:r>
      <w:r w:rsidRPr="00A07E95">
        <w:rPr>
          <w:rFonts w:ascii="Verdana" w:hAnsi="Verdana"/>
          <w:b/>
        </w:rPr>
        <w:t>smlouva</w:t>
      </w:r>
      <w:r w:rsidRPr="00A07E95">
        <w:rPr>
          <w:rFonts w:ascii="Verdana" w:hAnsi="Verdana"/>
        </w:rPr>
        <w:t>)</w:t>
      </w:r>
      <w:r w:rsidRPr="00A07E95">
        <w:rPr>
          <w:rFonts w:ascii="Verdana" w:hAnsi="Verdana"/>
          <w:sz w:val="20"/>
          <w:szCs w:val="20"/>
        </w:rPr>
        <w:br/>
      </w:r>
      <w:r w:rsidRPr="00A07E95">
        <w:rPr>
          <w:rStyle w:val="style3"/>
          <w:rFonts w:ascii="Verdana" w:hAnsi="Verdana"/>
          <w:sz w:val="20"/>
          <w:szCs w:val="20"/>
        </w:rPr>
        <w:t xml:space="preserve">uzavřená </w:t>
      </w:r>
      <w:r w:rsidRPr="00A07E95">
        <w:rPr>
          <w:rFonts w:ascii="Verdana" w:hAnsi="Verdana"/>
          <w:sz w:val="20"/>
          <w:szCs w:val="20"/>
        </w:rPr>
        <w:br/>
      </w:r>
      <w:r w:rsidRPr="00A07E95">
        <w:rPr>
          <w:rStyle w:val="style3"/>
          <w:rFonts w:ascii="Verdana" w:hAnsi="Verdana"/>
          <w:sz w:val="20"/>
          <w:szCs w:val="20"/>
        </w:rPr>
        <w:t>mezi smluvními stranami, kterými jsou:</w:t>
      </w:r>
    </w:p>
    <w:p w:rsidR="00784B8A" w:rsidRDefault="00784B8A">
      <w:pPr>
        <w:pStyle w:val="txt-popisny"/>
        <w:spacing w:before="0" w:beforeAutospacing="0" w:after="0" w:afterAutospacing="0"/>
        <w:jc w:val="center"/>
        <w:rPr>
          <w:rStyle w:val="Siln"/>
          <w:rFonts w:ascii="Verdana" w:hAnsi="Verdana"/>
          <w:sz w:val="20"/>
          <w:szCs w:val="20"/>
        </w:rPr>
      </w:pPr>
    </w:p>
    <w:p w:rsidR="00ED15E5" w:rsidRDefault="00ED15E5" w:rsidP="00ED15E5">
      <w:pPr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FE2D </w:t>
      </w:r>
      <w:proofErr w:type="spellStart"/>
      <w:r>
        <w:rPr>
          <w:rFonts w:ascii="Verdana" w:eastAsia="Verdana" w:hAnsi="Verdana" w:cs="Verdana"/>
          <w:b/>
          <w:sz w:val="20"/>
        </w:rPr>
        <w:t>consulting</w:t>
      </w:r>
      <w:proofErr w:type="spellEnd"/>
      <w:r>
        <w:rPr>
          <w:rFonts w:ascii="Verdana" w:eastAsia="Verdana" w:hAnsi="Verdana" w:cs="Verdana"/>
          <w:b/>
          <w:sz w:val="20"/>
        </w:rPr>
        <w:t xml:space="preserve"> s.r.o.</w:t>
      </w:r>
      <w:r>
        <w:rPr>
          <w:rFonts w:ascii="Verdana" w:eastAsia="Verdana" w:hAnsi="Verdana" w:cs="Verdana"/>
          <w:sz w:val="20"/>
        </w:rPr>
        <w:br/>
        <w:t>sídl</w:t>
      </w:r>
      <w:r w:rsidR="00935B59">
        <w:rPr>
          <w:rFonts w:ascii="Verdana" w:eastAsia="Verdana" w:hAnsi="Verdana" w:cs="Verdana"/>
          <w:sz w:val="20"/>
        </w:rPr>
        <w:t>em</w:t>
      </w:r>
      <w:r>
        <w:rPr>
          <w:rFonts w:ascii="Verdana" w:eastAsia="Verdana" w:hAnsi="Verdana" w:cs="Verdana"/>
          <w:sz w:val="20"/>
        </w:rPr>
        <w:t xml:space="preserve">: Hradec Králové, U Střelnice 90/21, PSČ 500 09 </w:t>
      </w:r>
      <w:r>
        <w:rPr>
          <w:rFonts w:ascii="Verdana" w:eastAsia="Verdana" w:hAnsi="Verdana" w:cs="Verdana"/>
          <w:sz w:val="20"/>
        </w:rPr>
        <w:br/>
        <w:t>IČO: 63675897,</w:t>
      </w:r>
    </w:p>
    <w:p w:rsidR="00ED15E5" w:rsidRDefault="00935B59" w:rsidP="00ED15E5">
      <w:pPr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XXXX</w:t>
      </w:r>
      <w:r w:rsidR="00ED15E5">
        <w:rPr>
          <w:rFonts w:ascii="Verdana" w:eastAsia="Verdana" w:hAnsi="Verdana" w:cs="Verdana"/>
          <w:sz w:val="20"/>
        </w:rPr>
        <w:t xml:space="preserve"> </w:t>
      </w:r>
      <w:r w:rsidR="00ED15E5">
        <w:rPr>
          <w:rFonts w:ascii="Verdana" w:eastAsia="Verdana" w:hAnsi="Verdana" w:cs="Verdana"/>
          <w:sz w:val="20"/>
        </w:rPr>
        <w:br/>
        <w:t xml:space="preserve">jako příkazník na straně jedné (dále jen </w:t>
      </w:r>
      <w:r w:rsidR="00ED15E5">
        <w:rPr>
          <w:rFonts w:ascii="Verdana" w:eastAsia="Verdana" w:hAnsi="Verdana" w:cs="Verdana"/>
          <w:b/>
          <w:sz w:val="20"/>
        </w:rPr>
        <w:t>příkazník</w:t>
      </w:r>
      <w:r w:rsidR="00ED15E5">
        <w:rPr>
          <w:rFonts w:ascii="Verdana" w:eastAsia="Verdana" w:hAnsi="Verdana" w:cs="Verdana"/>
          <w:sz w:val="20"/>
        </w:rPr>
        <w:t>)</w:t>
      </w:r>
    </w:p>
    <w:p w:rsidR="00ED15E5" w:rsidRDefault="00ED15E5" w:rsidP="00ED15E5">
      <w:pPr>
        <w:rPr>
          <w:rFonts w:ascii="Verdana" w:eastAsia="Verdana" w:hAnsi="Verdana" w:cs="Verdana"/>
          <w:b/>
          <w:sz w:val="20"/>
        </w:rPr>
      </w:pPr>
    </w:p>
    <w:p w:rsidR="00ED15E5" w:rsidRDefault="00ED15E5" w:rsidP="00ED15E5">
      <w:pPr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a</w:t>
      </w:r>
    </w:p>
    <w:p w:rsidR="00ED15E5" w:rsidRDefault="00ED15E5" w:rsidP="00ED15E5">
      <w:pPr>
        <w:jc w:val="center"/>
        <w:rPr>
          <w:rFonts w:ascii="Verdana" w:eastAsia="Verdana" w:hAnsi="Verdana" w:cs="Verdana"/>
          <w:b/>
          <w:sz w:val="20"/>
        </w:rPr>
      </w:pPr>
    </w:p>
    <w:p w:rsidR="00ED15E5" w:rsidRDefault="004A580B" w:rsidP="00ED15E5">
      <w:pPr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TECHNOLOGICKÉ CENTRUM Hradec Králové, o.p.s.</w:t>
      </w:r>
    </w:p>
    <w:p w:rsidR="00ED15E5" w:rsidRDefault="00ED15E5" w:rsidP="00ED15E5">
      <w:pPr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sídlo/místo podnikání: </w:t>
      </w:r>
      <w:r w:rsidR="004A580B" w:rsidRPr="004A580B">
        <w:rPr>
          <w:rFonts w:ascii="Verdana" w:eastAsia="Verdana" w:hAnsi="Verdana" w:cs="Verdana"/>
          <w:sz w:val="20"/>
        </w:rPr>
        <w:t>Piletická 486/19 - letiště, 503 41 Hradec Králové</w:t>
      </w:r>
      <w:r>
        <w:rPr>
          <w:rFonts w:ascii="Verdana" w:eastAsia="Verdana" w:hAnsi="Verdana" w:cs="Verdana"/>
          <w:sz w:val="20"/>
        </w:rPr>
        <w:br/>
        <w:t xml:space="preserve">IČO: </w:t>
      </w:r>
      <w:r w:rsidR="004A580B" w:rsidRPr="004A580B">
        <w:rPr>
          <w:rFonts w:ascii="Verdana" w:eastAsia="Verdana" w:hAnsi="Verdana" w:cs="Verdana"/>
          <w:sz w:val="20"/>
        </w:rPr>
        <w:t>274 93 784 </w:t>
      </w:r>
    </w:p>
    <w:p w:rsidR="00ED15E5" w:rsidRDefault="00ED15E5" w:rsidP="00ED15E5">
      <w:pPr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jednající </w:t>
      </w:r>
      <w:r w:rsidR="004A580B">
        <w:rPr>
          <w:rFonts w:ascii="Verdana" w:eastAsia="Verdana" w:hAnsi="Verdana" w:cs="Verdana"/>
          <w:sz w:val="20"/>
        </w:rPr>
        <w:t>ředitelem</w:t>
      </w:r>
      <w:r w:rsidR="004A580B" w:rsidRPr="004A580B">
        <w:rPr>
          <w:rFonts w:ascii="Verdana" w:eastAsia="Verdana" w:hAnsi="Verdana" w:cs="Verdana"/>
          <w:sz w:val="20"/>
        </w:rPr>
        <w:br/>
      </w:r>
      <w:r w:rsidR="00935B59">
        <w:rPr>
          <w:rFonts w:ascii="Verdana" w:eastAsia="Verdana" w:hAnsi="Verdana" w:cs="Verdana"/>
          <w:sz w:val="20"/>
        </w:rPr>
        <w:t>XXXX</w:t>
      </w:r>
    </w:p>
    <w:p w:rsidR="00ED15E5" w:rsidRDefault="00ED15E5" w:rsidP="00ED15E5">
      <w:pPr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jako příkazce na straně druhé (dále jen </w:t>
      </w:r>
      <w:r>
        <w:rPr>
          <w:rFonts w:ascii="Verdana" w:eastAsia="Verdana" w:hAnsi="Verdana" w:cs="Verdana"/>
          <w:b/>
          <w:sz w:val="20"/>
        </w:rPr>
        <w:t>příkazce</w:t>
      </w:r>
      <w:r>
        <w:rPr>
          <w:rFonts w:ascii="Verdana" w:eastAsia="Verdana" w:hAnsi="Verdana" w:cs="Verdana"/>
          <w:sz w:val="20"/>
        </w:rPr>
        <w:t>)</w:t>
      </w:r>
    </w:p>
    <w:p w:rsidR="00A07E95" w:rsidRDefault="00A07E95" w:rsidP="00A07E95">
      <w:pPr>
        <w:pStyle w:val="txt-popisny"/>
        <w:spacing w:before="0" w:beforeAutospacing="0" w:after="0" w:afterAutospacing="0"/>
        <w:rPr>
          <w:rStyle w:val="Siln"/>
          <w:rFonts w:ascii="Verdana" w:hAnsi="Verdana"/>
          <w:sz w:val="20"/>
          <w:szCs w:val="20"/>
        </w:rPr>
      </w:pPr>
    </w:p>
    <w:p w:rsidR="007B4BBE" w:rsidRDefault="007B4BBE" w:rsidP="00A07E95">
      <w:pPr>
        <w:pStyle w:val="txt-popisny"/>
        <w:spacing w:before="0" w:beforeAutospacing="0" w:after="0" w:afterAutospacing="0"/>
        <w:rPr>
          <w:rStyle w:val="Siln"/>
          <w:rFonts w:ascii="Verdana" w:hAnsi="Verdana"/>
          <w:sz w:val="20"/>
          <w:szCs w:val="20"/>
        </w:rPr>
      </w:pPr>
    </w:p>
    <w:p w:rsidR="009674A8" w:rsidRDefault="009674A8" w:rsidP="00A07E95">
      <w:pPr>
        <w:pStyle w:val="txt-popisny"/>
        <w:spacing w:before="0" w:beforeAutospacing="0" w:after="0" w:afterAutospacing="0"/>
        <w:rPr>
          <w:rStyle w:val="Siln"/>
          <w:rFonts w:ascii="Verdana" w:hAnsi="Verdana"/>
          <w:sz w:val="20"/>
          <w:szCs w:val="20"/>
        </w:rPr>
      </w:pPr>
    </w:p>
    <w:p w:rsidR="00A07E95" w:rsidRPr="00A07E95" w:rsidRDefault="00091A43" w:rsidP="005B16F3">
      <w:pPr>
        <w:pStyle w:val="txt-popisny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Style w:val="Siln"/>
          <w:rFonts w:ascii="Verdana" w:hAnsi="Verdana"/>
          <w:sz w:val="20"/>
          <w:szCs w:val="20"/>
        </w:rPr>
        <w:t xml:space="preserve">Na základě tohoto dodatku zní nově článek </w:t>
      </w:r>
      <w:r w:rsidR="005B16F3">
        <w:rPr>
          <w:rStyle w:val="Siln"/>
          <w:rFonts w:ascii="Verdana" w:hAnsi="Verdana"/>
          <w:sz w:val="20"/>
          <w:szCs w:val="20"/>
        </w:rPr>
        <w:t xml:space="preserve">1. </w:t>
      </w:r>
      <w:r w:rsidR="00A07E95" w:rsidRPr="00A07E95">
        <w:rPr>
          <w:rStyle w:val="Siln"/>
          <w:rFonts w:ascii="Verdana" w:hAnsi="Verdana"/>
          <w:sz w:val="20"/>
          <w:szCs w:val="20"/>
        </w:rPr>
        <w:t xml:space="preserve">Předmět smlouvy </w:t>
      </w:r>
      <w:r w:rsidR="005B16F3">
        <w:rPr>
          <w:rStyle w:val="Siln"/>
          <w:rFonts w:ascii="Verdana" w:hAnsi="Verdana"/>
          <w:sz w:val="20"/>
          <w:szCs w:val="20"/>
        </w:rPr>
        <w:t>následovně</w:t>
      </w:r>
      <w:r w:rsidR="00A07E95" w:rsidRPr="00A07E95">
        <w:rPr>
          <w:rFonts w:ascii="Verdana" w:hAnsi="Verdana"/>
          <w:sz w:val="20"/>
          <w:szCs w:val="20"/>
        </w:rPr>
        <w:br/>
      </w:r>
    </w:p>
    <w:p w:rsidR="0012001B" w:rsidRDefault="00934DC9" w:rsidP="00B75581">
      <w:pPr>
        <w:pStyle w:val="txt-popisny"/>
        <w:numPr>
          <w:ilvl w:val="1"/>
          <w:numId w:val="3"/>
        </w:numPr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bookmarkStart w:id="0" w:name="_Ref342481384"/>
      <w:r w:rsidRPr="00091A43">
        <w:rPr>
          <w:rFonts w:ascii="Verdana" w:hAnsi="Verdana"/>
          <w:sz w:val="20"/>
          <w:szCs w:val="20"/>
        </w:rPr>
        <w:t xml:space="preserve">Příkazník </w:t>
      </w:r>
      <w:r w:rsidR="00A07E95" w:rsidRPr="00091A43">
        <w:rPr>
          <w:rFonts w:ascii="Verdana" w:hAnsi="Verdana"/>
          <w:sz w:val="20"/>
          <w:szCs w:val="20"/>
        </w:rPr>
        <w:t xml:space="preserve">se zavazuje pro </w:t>
      </w:r>
      <w:r w:rsidRPr="00091A43">
        <w:rPr>
          <w:rFonts w:ascii="Verdana" w:hAnsi="Verdana"/>
          <w:sz w:val="20"/>
          <w:szCs w:val="20"/>
        </w:rPr>
        <w:t xml:space="preserve">příkazce </w:t>
      </w:r>
      <w:r w:rsidR="00A07E95" w:rsidRPr="00091A43">
        <w:rPr>
          <w:rFonts w:ascii="Verdana" w:hAnsi="Verdana"/>
          <w:sz w:val="20"/>
          <w:szCs w:val="20"/>
        </w:rPr>
        <w:t xml:space="preserve">vést účetnictví </w:t>
      </w:r>
      <w:r w:rsidRPr="00091A43">
        <w:rPr>
          <w:rFonts w:ascii="Verdana" w:hAnsi="Verdana"/>
          <w:sz w:val="20"/>
          <w:szCs w:val="20"/>
        </w:rPr>
        <w:t xml:space="preserve">příkazce </w:t>
      </w:r>
      <w:r w:rsidR="00A07E95" w:rsidRPr="00091A43">
        <w:rPr>
          <w:rFonts w:ascii="Verdana" w:hAnsi="Verdana"/>
          <w:sz w:val="20"/>
          <w:szCs w:val="20"/>
        </w:rPr>
        <w:t>v souladu s právními předpisy platnými v době vedení účetnictví, zejména v souladu se zákonem č. 563/1991 Sb., o účetnictví</w:t>
      </w:r>
      <w:r w:rsidR="00C55B07" w:rsidRPr="00091A43">
        <w:rPr>
          <w:rFonts w:ascii="Verdana" w:hAnsi="Verdana"/>
          <w:sz w:val="20"/>
          <w:szCs w:val="20"/>
        </w:rPr>
        <w:t xml:space="preserve"> (dále jen vedení účetnictví)</w:t>
      </w:r>
      <w:r w:rsidR="0012001B" w:rsidRPr="00091A43">
        <w:rPr>
          <w:rFonts w:ascii="Verdana" w:hAnsi="Verdana"/>
          <w:sz w:val="20"/>
          <w:szCs w:val="20"/>
        </w:rPr>
        <w:t xml:space="preserve">. </w:t>
      </w:r>
      <w:bookmarkEnd w:id="0"/>
      <w:r w:rsidR="0012001B" w:rsidRPr="00091A43">
        <w:rPr>
          <w:rFonts w:ascii="Verdana" w:hAnsi="Verdana"/>
          <w:sz w:val="20"/>
          <w:szCs w:val="20"/>
        </w:rPr>
        <w:t>Podrobněji viz Příloha č. 1 této smlouvy (odpovídá Příloze č.3 nabídky do zadávacího řízení s názvem Tabulka činností).</w:t>
      </w:r>
    </w:p>
    <w:p w:rsidR="00091A43" w:rsidRDefault="00091A43" w:rsidP="00091A43">
      <w:pPr>
        <w:pStyle w:val="txt-popisny"/>
        <w:spacing w:before="0" w:beforeAutospacing="0" w:after="0" w:afterAutospacing="0"/>
        <w:ind w:left="720"/>
        <w:jc w:val="both"/>
        <w:rPr>
          <w:rFonts w:ascii="Verdana" w:hAnsi="Verdana"/>
          <w:sz w:val="20"/>
          <w:szCs w:val="20"/>
        </w:rPr>
      </w:pPr>
    </w:p>
    <w:p w:rsidR="00091A43" w:rsidRPr="00091A43" w:rsidRDefault="00091A43" w:rsidP="00091A43">
      <w:pPr>
        <w:pStyle w:val="txt-popisny"/>
        <w:spacing w:before="0" w:beforeAutospacing="0" w:after="0" w:afterAutospacing="0"/>
        <w:ind w:left="108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Příkazník se dále zavazuje vést pro příkazce mzdovou agendu všech zaměstnanců příkazce</w:t>
      </w:r>
      <w:r w:rsidR="00294BDA">
        <w:rPr>
          <w:rFonts w:ascii="Verdana" w:hAnsi="Verdana"/>
          <w:b/>
          <w:sz w:val="20"/>
          <w:szCs w:val="20"/>
        </w:rPr>
        <w:t xml:space="preserve"> a zpracovat vyúčtování daně ze závislé činnosti a srážkové daně</w:t>
      </w:r>
      <w:r>
        <w:rPr>
          <w:rFonts w:ascii="Verdana" w:hAnsi="Verdana"/>
          <w:b/>
          <w:sz w:val="20"/>
          <w:szCs w:val="20"/>
        </w:rPr>
        <w:t>.</w:t>
      </w:r>
      <w:r w:rsidR="00294BDA">
        <w:rPr>
          <w:rFonts w:ascii="Verdana" w:hAnsi="Verdana"/>
          <w:b/>
          <w:sz w:val="20"/>
          <w:szCs w:val="20"/>
        </w:rPr>
        <w:t xml:space="preserve"> Příkazník se dále zavazuje zastupovat příkazce při kontrolách zdravotních pojišťoven a Okresní správy sociálního zabezpečení.</w:t>
      </w:r>
    </w:p>
    <w:p w:rsidR="009D5F8D" w:rsidRDefault="009D5F8D" w:rsidP="009D5F8D">
      <w:pPr>
        <w:pStyle w:val="txt-popisny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A07E95" w:rsidRDefault="00934DC9" w:rsidP="009D5F8D">
      <w:pPr>
        <w:pStyle w:val="txt-popisny"/>
        <w:numPr>
          <w:ilvl w:val="1"/>
          <w:numId w:val="3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Příkazce</w:t>
      </w:r>
      <w:r w:rsidRPr="009D5F8D">
        <w:rPr>
          <w:rFonts w:ascii="Verdana" w:hAnsi="Verdana"/>
          <w:sz w:val="20"/>
          <w:szCs w:val="20"/>
        </w:rPr>
        <w:t xml:space="preserve"> </w:t>
      </w:r>
      <w:r w:rsidR="00A07E95" w:rsidRPr="009D5F8D">
        <w:rPr>
          <w:rFonts w:ascii="Verdana" w:hAnsi="Verdana"/>
          <w:sz w:val="20"/>
          <w:szCs w:val="20"/>
        </w:rPr>
        <w:t xml:space="preserve">se zavazuje za platit </w:t>
      </w:r>
      <w:r>
        <w:rPr>
          <w:rFonts w:ascii="Verdana" w:hAnsi="Verdana"/>
          <w:sz w:val="20"/>
          <w:szCs w:val="20"/>
        </w:rPr>
        <w:t>příkazníkovi</w:t>
      </w:r>
      <w:r w:rsidRPr="009D5F8D">
        <w:rPr>
          <w:rFonts w:ascii="Verdana" w:hAnsi="Verdana"/>
          <w:sz w:val="20"/>
          <w:szCs w:val="20"/>
        </w:rPr>
        <w:t xml:space="preserve"> </w:t>
      </w:r>
      <w:r w:rsidR="0012001B">
        <w:rPr>
          <w:rFonts w:ascii="Verdana" w:hAnsi="Verdana"/>
          <w:sz w:val="20"/>
          <w:szCs w:val="20"/>
        </w:rPr>
        <w:t xml:space="preserve">za práce uvedené v odst. 1.1 </w:t>
      </w:r>
      <w:r w:rsidR="00A07E95" w:rsidRPr="009D5F8D">
        <w:rPr>
          <w:rFonts w:ascii="Verdana" w:hAnsi="Verdana"/>
          <w:sz w:val="20"/>
          <w:szCs w:val="20"/>
        </w:rPr>
        <w:t>odměnu v souladu s touto smlouvou.</w:t>
      </w:r>
    </w:p>
    <w:p w:rsidR="00ED15E5" w:rsidRDefault="00ED15E5" w:rsidP="00ED15E5">
      <w:pPr>
        <w:pStyle w:val="Odstavecseseznamem"/>
        <w:rPr>
          <w:rFonts w:ascii="Verdana" w:hAnsi="Verdana"/>
          <w:sz w:val="20"/>
          <w:szCs w:val="20"/>
        </w:rPr>
      </w:pPr>
    </w:p>
    <w:p w:rsidR="00B25DFE" w:rsidRDefault="00B25DFE" w:rsidP="00B25DFE">
      <w:pPr>
        <w:pStyle w:val="txt-popisny"/>
        <w:spacing w:before="0" w:beforeAutospacing="0" w:after="0" w:afterAutospacing="0"/>
        <w:rPr>
          <w:rStyle w:val="Siln"/>
          <w:rFonts w:ascii="Verdana" w:hAnsi="Verdana"/>
          <w:sz w:val="20"/>
          <w:szCs w:val="20"/>
        </w:rPr>
      </w:pPr>
      <w:r>
        <w:rPr>
          <w:rStyle w:val="Siln"/>
          <w:rFonts w:ascii="Verdana" w:hAnsi="Verdana"/>
          <w:sz w:val="20"/>
          <w:szCs w:val="20"/>
        </w:rPr>
        <w:t>Na základě tohoto dodatku je článek 2. Práva a povinnosti příkazníka</w:t>
      </w:r>
    </w:p>
    <w:p w:rsidR="00B25DFE" w:rsidRDefault="00B25DFE" w:rsidP="00B25DFE">
      <w:pPr>
        <w:pStyle w:val="txt-popisny"/>
        <w:spacing w:before="0" w:beforeAutospacing="0" w:after="0" w:afterAutospacing="0"/>
        <w:rPr>
          <w:rStyle w:val="Siln"/>
          <w:rFonts w:ascii="Verdana" w:hAnsi="Verdana"/>
          <w:sz w:val="20"/>
          <w:szCs w:val="20"/>
        </w:rPr>
      </w:pPr>
    </w:p>
    <w:p w:rsidR="00B25DFE" w:rsidRDefault="00B25DFE" w:rsidP="00B25DFE">
      <w:pPr>
        <w:pStyle w:val="txt-popisny"/>
        <w:tabs>
          <w:tab w:val="left" w:pos="1134"/>
        </w:tabs>
        <w:spacing w:before="0" w:beforeAutospacing="0" w:after="0" w:afterAutospacing="0"/>
        <w:ind w:left="1134" w:hanging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2.4. </w:t>
      </w:r>
      <w:r>
        <w:rPr>
          <w:rFonts w:ascii="Verdana" w:hAnsi="Verdana"/>
          <w:sz w:val="20"/>
          <w:szCs w:val="20"/>
        </w:rPr>
        <w:tab/>
      </w:r>
      <w:r w:rsidRPr="00B25DFE">
        <w:rPr>
          <w:rFonts w:ascii="Verdana" w:hAnsi="Verdana"/>
          <w:sz w:val="20"/>
          <w:szCs w:val="20"/>
        </w:rPr>
        <w:t xml:space="preserve">V případě, že příkazník pověří plněním některé z činností v rámci vedení účetnictví třetí osobu, odpovídá příkazci tak, jak by tuto činnost pro něj vykonal sám. </w:t>
      </w:r>
    </w:p>
    <w:p w:rsidR="00B25DFE" w:rsidRDefault="00B25DFE" w:rsidP="00B25DFE">
      <w:pPr>
        <w:pStyle w:val="txt-popisny"/>
        <w:tabs>
          <w:tab w:val="left" w:pos="1134"/>
        </w:tabs>
        <w:spacing w:before="0" w:beforeAutospacing="0" w:after="0" w:afterAutospacing="0"/>
        <w:ind w:left="1134" w:hanging="708"/>
        <w:rPr>
          <w:rFonts w:ascii="Verdana" w:hAnsi="Verdana"/>
          <w:b/>
          <w:bCs/>
          <w:sz w:val="20"/>
          <w:szCs w:val="20"/>
        </w:rPr>
      </w:pPr>
    </w:p>
    <w:p w:rsidR="00B25DFE" w:rsidRPr="00B25DFE" w:rsidRDefault="00B25DFE" w:rsidP="00B25DFE">
      <w:pPr>
        <w:pStyle w:val="txt-popisny"/>
        <w:tabs>
          <w:tab w:val="left" w:pos="1134"/>
        </w:tabs>
        <w:spacing w:before="0" w:beforeAutospacing="0" w:after="0" w:afterAutospacing="0"/>
        <w:ind w:left="1134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Příkazník</w:t>
      </w:r>
      <w:r w:rsidRPr="009D5F8D">
        <w:rPr>
          <w:rFonts w:ascii="Verdana" w:hAnsi="Verdana"/>
          <w:sz w:val="20"/>
          <w:szCs w:val="20"/>
        </w:rPr>
        <w:t xml:space="preserve"> prohlašuje, že má uzavřeno pojištění u </w:t>
      </w:r>
      <w:r>
        <w:rPr>
          <w:rFonts w:ascii="Verdana" w:hAnsi="Verdana"/>
          <w:sz w:val="20"/>
          <w:szCs w:val="20"/>
        </w:rPr>
        <w:t>Allianz pojišťovny</w:t>
      </w:r>
      <w:r w:rsidRPr="009D5F8D">
        <w:rPr>
          <w:rFonts w:ascii="Verdana" w:hAnsi="Verdana"/>
          <w:sz w:val="20"/>
          <w:szCs w:val="20"/>
        </w:rPr>
        <w:t xml:space="preserve">, pro pojištění </w:t>
      </w:r>
      <w:r>
        <w:rPr>
          <w:rFonts w:ascii="Verdana" w:hAnsi="Verdana"/>
          <w:sz w:val="20"/>
          <w:szCs w:val="20"/>
        </w:rPr>
        <w:t>profesní odpovědnosti</w:t>
      </w:r>
      <w:r w:rsidRPr="009D5F8D">
        <w:rPr>
          <w:rFonts w:ascii="Verdana" w:hAnsi="Verdana"/>
          <w:sz w:val="20"/>
          <w:szCs w:val="20"/>
        </w:rPr>
        <w:t xml:space="preserve"> ve výši pojistného plnění </w:t>
      </w:r>
      <w:r>
        <w:rPr>
          <w:rFonts w:ascii="Verdana" w:hAnsi="Verdana"/>
          <w:sz w:val="20"/>
          <w:szCs w:val="20"/>
        </w:rPr>
        <w:t>2.000.000</w:t>
      </w:r>
      <w:r w:rsidRPr="009D5F8D">
        <w:rPr>
          <w:rFonts w:ascii="Verdana" w:hAnsi="Verdana"/>
          <w:sz w:val="20"/>
          <w:szCs w:val="20"/>
        </w:rPr>
        <w:t xml:space="preserve">,- Kč (dále jen jako </w:t>
      </w:r>
      <w:r w:rsidRPr="00B25DFE">
        <w:rPr>
          <w:rFonts w:ascii="Verdana" w:hAnsi="Verdana"/>
          <w:sz w:val="20"/>
          <w:szCs w:val="20"/>
        </w:rPr>
        <w:t>pojištění</w:t>
      </w:r>
      <w:r w:rsidRPr="009D5F8D">
        <w:rPr>
          <w:rFonts w:ascii="Verdana" w:hAnsi="Verdana"/>
          <w:sz w:val="20"/>
          <w:szCs w:val="20"/>
        </w:rPr>
        <w:t xml:space="preserve">). </w:t>
      </w:r>
      <w:r>
        <w:rPr>
          <w:rFonts w:ascii="Verdana" w:hAnsi="Verdana"/>
          <w:sz w:val="20"/>
          <w:szCs w:val="20"/>
        </w:rPr>
        <w:t>Příkazník</w:t>
      </w:r>
      <w:r w:rsidRPr="009D5F8D">
        <w:rPr>
          <w:rFonts w:ascii="Verdana" w:hAnsi="Verdana"/>
          <w:sz w:val="20"/>
          <w:szCs w:val="20"/>
        </w:rPr>
        <w:t xml:space="preserve"> se zavazuje, že bude mít sjednané pojištění po celou dobu účinnosti této Smlouvy. Smluvní strany sjednávají, že v případě, že by zaniklo pojištění, je </w:t>
      </w:r>
      <w:r>
        <w:rPr>
          <w:rFonts w:ascii="Verdana" w:hAnsi="Verdana"/>
          <w:sz w:val="20"/>
          <w:szCs w:val="20"/>
        </w:rPr>
        <w:t>příkazce</w:t>
      </w:r>
      <w:r w:rsidRPr="009D5F8D">
        <w:rPr>
          <w:rFonts w:ascii="Verdana" w:hAnsi="Verdana"/>
          <w:sz w:val="20"/>
          <w:szCs w:val="20"/>
        </w:rPr>
        <w:t xml:space="preserve"> oprávněn odstoupit od této smlouvy.</w:t>
      </w:r>
      <w:r>
        <w:rPr>
          <w:rFonts w:ascii="Verdana" w:hAnsi="Verdana"/>
          <w:sz w:val="20"/>
          <w:szCs w:val="20"/>
        </w:rPr>
        <w:t xml:space="preserve"> </w:t>
      </w:r>
    </w:p>
    <w:p w:rsidR="00B25DFE" w:rsidRPr="00B25DFE" w:rsidRDefault="00B25DFE" w:rsidP="00B25DFE">
      <w:pPr>
        <w:pStyle w:val="txt-popisny"/>
        <w:spacing w:before="0" w:beforeAutospacing="0" w:after="0" w:afterAutospacing="0"/>
        <w:ind w:left="1080"/>
        <w:jc w:val="both"/>
        <w:rPr>
          <w:rFonts w:ascii="Verdana" w:hAnsi="Verdana"/>
          <w:b/>
          <w:sz w:val="20"/>
          <w:szCs w:val="20"/>
        </w:rPr>
      </w:pPr>
      <w:r w:rsidRPr="00A07E95">
        <w:rPr>
          <w:rFonts w:ascii="Verdana" w:hAnsi="Verdana"/>
          <w:sz w:val="20"/>
          <w:szCs w:val="20"/>
        </w:rPr>
        <w:br/>
      </w:r>
      <w:r w:rsidRPr="00B25DFE">
        <w:rPr>
          <w:rFonts w:ascii="Verdana" w:hAnsi="Verdana"/>
          <w:b/>
          <w:sz w:val="20"/>
          <w:szCs w:val="20"/>
        </w:rPr>
        <w:t xml:space="preserve">Příkazník prohlašuje, že s účinností </w:t>
      </w:r>
      <w:r w:rsidR="00091849">
        <w:rPr>
          <w:rFonts w:ascii="Verdana" w:hAnsi="Verdana"/>
          <w:b/>
          <w:sz w:val="20"/>
          <w:szCs w:val="20"/>
        </w:rPr>
        <w:t xml:space="preserve">od </w:t>
      </w:r>
      <w:r w:rsidRPr="00B25DFE">
        <w:rPr>
          <w:rFonts w:ascii="Verdana" w:hAnsi="Verdana"/>
          <w:b/>
          <w:sz w:val="20"/>
          <w:szCs w:val="20"/>
        </w:rPr>
        <w:t>11. 1. 2018 má uzavřeno</w:t>
      </w:r>
      <w:r w:rsidR="00AE5D8A">
        <w:rPr>
          <w:rFonts w:ascii="Verdana" w:hAnsi="Verdana"/>
          <w:b/>
          <w:sz w:val="20"/>
          <w:szCs w:val="20"/>
        </w:rPr>
        <w:t>u</w:t>
      </w:r>
      <w:r w:rsidRPr="00B25DFE">
        <w:rPr>
          <w:rFonts w:ascii="Verdana" w:hAnsi="Verdana"/>
          <w:b/>
          <w:sz w:val="20"/>
          <w:szCs w:val="20"/>
        </w:rPr>
        <w:t xml:space="preserve"> Smlouvu o pojištění u ČSOB Pojišťovna, a.s., člen holdingu ČSOB pro pojištění odpovědnosti za újmu statutárních auditorů, auditorských společností, daňových poradců a účetních ve výši pojistného plnění </w:t>
      </w:r>
      <w:r w:rsidR="00847ACA">
        <w:rPr>
          <w:rFonts w:ascii="Verdana" w:hAnsi="Verdana"/>
          <w:b/>
          <w:sz w:val="20"/>
          <w:szCs w:val="20"/>
        </w:rPr>
        <w:t>XX </w:t>
      </w:r>
      <w:r w:rsidRPr="00B25DFE">
        <w:rPr>
          <w:rFonts w:ascii="Verdana" w:hAnsi="Verdana"/>
          <w:b/>
          <w:sz w:val="20"/>
          <w:szCs w:val="20"/>
        </w:rPr>
        <w:t>Kč.</w:t>
      </w:r>
    </w:p>
    <w:p w:rsidR="005B16F3" w:rsidRPr="00A07E95" w:rsidRDefault="005B16F3" w:rsidP="005B16F3">
      <w:pPr>
        <w:pStyle w:val="txt-popisny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Style w:val="Siln"/>
          <w:rFonts w:ascii="Verdana" w:hAnsi="Verdana"/>
          <w:sz w:val="20"/>
          <w:szCs w:val="20"/>
        </w:rPr>
        <w:lastRenderedPageBreak/>
        <w:t>Na základě tohoto dodatku je článek 4. Odměna doplněn</w:t>
      </w:r>
      <w:r w:rsidRPr="00A07E95">
        <w:rPr>
          <w:rStyle w:val="Siln"/>
          <w:rFonts w:ascii="Verdana" w:hAnsi="Verdana"/>
          <w:sz w:val="20"/>
          <w:szCs w:val="20"/>
        </w:rPr>
        <w:t xml:space="preserve"> </w:t>
      </w:r>
      <w:r>
        <w:rPr>
          <w:rStyle w:val="Siln"/>
          <w:rFonts w:ascii="Verdana" w:hAnsi="Verdana"/>
          <w:sz w:val="20"/>
          <w:szCs w:val="20"/>
        </w:rPr>
        <w:t>následovně</w:t>
      </w:r>
      <w:r w:rsidRPr="00A07E95">
        <w:rPr>
          <w:rFonts w:ascii="Verdana" w:hAnsi="Verdana"/>
          <w:sz w:val="20"/>
          <w:szCs w:val="20"/>
        </w:rPr>
        <w:br/>
      </w:r>
    </w:p>
    <w:p w:rsidR="00A07E95" w:rsidRPr="00A07E95" w:rsidRDefault="00A07E95" w:rsidP="009D5F8D">
      <w:pPr>
        <w:pStyle w:val="txt-popisny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</w:p>
    <w:p w:rsidR="00C62CCD" w:rsidRDefault="00ED15E5" w:rsidP="00ED15E5">
      <w:pPr>
        <w:pStyle w:val="Odstavecseseznamem"/>
        <w:numPr>
          <w:ilvl w:val="1"/>
          <w:numId w:val="18"/>
        </w:numPr>
        <w:jc w:val="both"/>
        <w:rPr>
          <w:rFonts w:ascii="Verdana" w:eastAsia="Verdana" w:hAnsi="Verdana" w:cs="Verdana"/>
          <w:sz w:val="20"/>
        </w:rPr>
      </w:pPr>
      <w:r w:rsidRPr="00ED15E5">
        <w:rPr>
          <w:rFonts w:ascii="Verdana" w:eastAsia="Verdana" w:hAnsi="Verdana" w:cs="Verdana"/>
          <w:sz w:val="20"/>
        </w:rPr>
        <w:t xml:space="preserve">Smluvní strany se dohodly, že příkazníkovi náleží za činnosti uvedené v odst. 1.1 smlouvy paušální odměna ve výši </w:t>
      </w:r>
      <w:r w:rsidR="00324AF5">
        <w:rPr>
          <w:rFonts w:ascii="Verdana" w:eastAsia="Verdana" w:hAnsi="Verdana" w:cs="Verdana"/>
          <w:sz w:val="20"/>
        </w:rPr>
        <w:t>20 000</w:t>
      </w:r>
      <w:r w:rsidRPr="00ED15E5">
        <w:rPr>
          <w:rFonts w:ascii="Verdana" w:eastAsia="Verdana" w:hAnsi="Verdana" w:cs="Verdana"/>
          <w:sz w:val="20"/>
        </w:rPr>
        <w:t>,- Kč</w:t>
      </w:r>
      <w:r w:rsidR="00970537">
        <w:rPr>
          <w:rFonts w:ascii="Verdana" w:eastAsia="Verdana" w:hAnsi="Verdana" w:cs="Verdana"/>
          <w:sz w:val="20"/>
        </w:rPr>
        <w:t xml:space="preserve"> bez DPH</w:t>
      </w:r>
      <w:r w:rsidRPr="00ED15E5">
        <w:rPr>
          <w:rFonts w:ascii="Verdana" w:eastAsia="Verdana" w:hAnsi="Verdana" w:cs="Verdana"/>
          <w:sz w:val="20"/>
        </w:rPr>
        <w:t xml:space="preserve"> měsíčně. Paušální odměna v sobě nese komplexní </w:t>
      </w:r>
      <w:r w:rsidR="00324AF5">
        <w:rPr>
          <w:rFonts w:ascii="Verdana" w:eastAsia="Verdana" w:hAnsi="Verdana" w:cs="Verdana"/>
          <w:sz w:val="20"/>
        </w:rPr>
        <w:t>Vedení</w:t>
      </w:r>
      <w:r w:rsidRPr="00ED15E5">
        <w:rPr>
          <w:rFonts w:ascii="Verdana" w:eastAsia="Verdana" w:hAnsi="Verdana" w:cs="Verdana"/>
          <w:sz w:val="20"/>
        </w:rPr>
        <w:t xml:space="preserve"> účetnictví</w:t>
      </w:r>
      <w:r w:rsidR="00324AF5">
        <w:rPr>
          <w:rFonts w:ascii="Verdana" w:eastAsia="Verdana" w:hAnsi="Verdana" w:cs="Verdana"/>
          <w:sz w:val="20"/>
        </w:rPr>
        <w:t xml:space="preserve"> </w:t>
      </w:r>
      <w:r w:rsidR="00614625">
        <w:rPr>
          <w:rFonts w:ascii="Verdana" w:eastAsia="Verdana" w:hAnsi="Verdana" w:cs="Verdana"/>
          <w:sz w:val="20"/>
        </w:rPr>
        <w:t xml:space="preserve">dle přílohy č. 1 této smlouvy </w:t>
      </w:r>
      <w:r w:rsidR="00324AF5">
        <w:rPr>
          <w:rFonts w:ascii="Verdana" w:eastAsia="Verdana" w:hAnsi="Verdana" w:cs="Verdana"/>
          <w:sz w:val="20"/>
        </w:rPr>
        <w:t xml:space="preserve">s využitím zaměstnance příkazníka v rozsahu </w:t>
      </w:r>
      <w:r w:rsidR="00C62CCD">
        <w:rPr>
          <w:rFonts w:ascii="Verdana" w:eastAsia="Verdana" w:hAnsi="Verdana" w:cs="Verdana"/>
          <w:sz w:val="20"/>
        </w:rPr>
        <w:t>16 hodin týdně.</w:t>
      </w:r>
    </w:p>
    <w:p w:rsidR="00614625" w:rsidRDefault="00614625" w:rsidP="00614625">
      <w:pPr>
        <w:pStyle w:val="Odstavecseseznamem"/>
        <w:ind w:left="792"/>
        <w:jc w:val="both"/>
        <w:rPr>
          <w:rFonts w:ascii="Verdana" w:eastAsia="Verdana" w:hAnsi="Verdana" w:cs="Verdana"/>
          <w:sz w:val="20"/>
        </w:rPr>
      </w:pPr>
    </w:p>
    <w:p w:rsidR="00091A43" w:rsidRDefault="00091A43" w:rsidP="00091A43">
      <w:pPr>
        <w:pStyle w:val="Odstavecseseznamem"/>
        <w:ind w:left="792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Vzhledem k tomu, že smlouva nabyla účinnosti dne 20. dubna 2017 bude za tento první měsíc cena za výše uvedené ponížena na částku 12 000 Kč bez DPH.</w:t>
      </w:r>
    </w:p>
    <w:p w:rsidR="00091A43" w:rsidRDefault="00091A43" w:rsidP="00091A43">
      <w:pPr>
        <w:pStyle w:val="Odstavecseseznamem"/>
        <w:ind w:left="792"/>
        <w:jc w:val="both"/>
        <w:rPr>
          <w:rFonts w:ascii="Verdana" w:eastAsia="Verdana" w:hAnsi="Verdana" w:cs="Verdana"/>
          <w:sz w:val="20"/>
        </w:rPr>
      </w:pPr>
    </w:p>
    <w:p w:rsidR="00091A43" w:rsidRDefault="00091A43" w:rsidP="00614625">
      <w:pPr>
        <w:pStyle w:val="Odstavecseseznamem"/>
        <w:ind w:left="792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Za mzdovou agendu dále náleží příkazníkovi odměna ve výši 200 Kč bez DPH/měsíčně za každou pracovní smlouvu na HPP a 150 Kč bez DPH měsíčně za DPP či DPČ.</w:t>
      </w:r>
      <w:r w:rsidR="00294BDA">
        <w:rPr>
          <w:rFonts w:ascii="Verdana" w:eastAsia="Verdana" w:hAnsi="Verdana" w:cs="Verdana"/>
          <w:b/>
          <w:sz w:val="20"/>
        </w:rPr>
        <w:t xml:space="preserve"> Za vyúčtování daně ze závislé činnosti náleží příkazníkovi odměna ve výši 500 Kč bez DPH. Stejná odměna náleží za zpracování vyúčtování srážkové daně. Za zastoupení při kontrole zdravotní pojišťovny a Okresní správy sociálního zabezpečení náleží příkazníkovi odměna ve výši </w:t>
      </w:r>
      <w:r w:rsidR="00B25DFE">
        <w:rPr>
          <w:rFonts w:ascii="Verdana" w:eastAsia="Verdana" w:hAnsi="Verdana" w:cs="Verdana"/>
          <w:b/>
          <w:sz w:val="20"/>
        </w:rPr>
        <w:t>1 000</w:t>
      </w:r>
      <w:r w:rsidR="00294BDA">
        <w:rPr>
          <w:rFonts w:ascii="Verdana" w:eastAsia="Verdana" w:hAnsi="Verdana" w:cs="Verdana"/>
          <w:b/>
          <w:sz w:val="20"/>
        </w:rPr>
        <w:t xml:space="preserve"> Kč bez DPH. </w:t>
      </w:r>
    </w:p>
    <w:p w:rsidR="00091A43" w:rsidRPr="00091A43" w:rsidRDefault="00091A43" w:rsidP="00614625">
      <w:pPr>
        <w:pStyle w:val="Odstavecseseznamem"/>
        <w:ind w:left="792"/>
        <w:jc w:val="both"/>
        <w:rPr>
          <w:rFonts w:ascii="Verdana" w:eastAsia="Verdana" w:hAnsi="Verdana" w:cs="Verdana"/>
          <w:b/>
          <w:sz w:val="20"/>
        </w:rPr>
      </w:pPr>
      <w:bookmarkStart w:id="1" w:name="_GoBack"/>
      <w:bookmarkEnd w:id="1"/>
    </w:p>
    <w:p w:rsidR="00C55B07" w:rsidRDefault="00C55B07" w:rsidP="00614625">
      <w:pPr>
        <w:pStyle w:val="Odstavecseseznamem"/>
        <w:ind w:left="792"/>
        <w:jc w:val="both"/>
        <w:rPr>
          <w:rFonts w:ascii="Verdana" w:eastAsia="Verdana" w:hAnsi="Verdana" w:cs="Verdana"/>
          <w:sz w:val="20"/>
        </w:rPr>
      </w:pPr>
    </w:p>
    <w:p w:rsidR="00C55B07" w:rsidRPr="00091A43" w:rsidRDefault="00C55B07" w:rsidP="00614625">
      <w:pPr>
        <w:pStyle w:val="Odstavecseseznamem"/>
        <w:ind w:left="792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sz w:val="20"/>
        </w:rPr>
        <w:t xml:space="preserve">Celková cena zakázky tedy činí 472 000 Kč bez DPH (tj. 12 000 + </w:t>
      </w:r>
      <w:r w:rsidR="004D5AD6">
        <w:rPr>
          <w:rFonts w:ascii="Verdana" w:eastAsia="Verdana" w:hAnsi="Verdana" w:cs="Verdana"/>
          <w:sz w:val="20"/>
        </w:rPr>
        <w:t>(</w:t>
      </w:r>
      <w:r>
        <w:rPr>
          <w:rFonts w:ascii="Verdana" w:eastAsia="Verdana" w:hAnsi="Verdana" w:cs="Verdana"/>
          <w:sz w:val="20"/>
        </w:rPr>
        <w:t>23 x 20</w:t>
      </w:r>
      <w:r w:rsidR="004D5AD6">
        <w:rPr>
          <w:rFonts w:ascii="Verdana" w:eastAsia="Verdana" w:hAnsi="Verdana" w:cs="Verdana"/>
          <w:sz w:val="20"/>
        </w:rPr>
        <w:t> </w:t>
      </w:r>
      <w:r>
        <w:rPr>
          <w:rFonts w:ascii="Verdana" w:eastAsia="Verdana" w:hAnsi="Verdana" w:cs="Verdana"/>
          <w:sz w:val="20"/>
        </w:rPr>
        <w:t>000</w:t>
      </w:r>
      <w:r w:rsidR="004D5AD6">
        <w:rPr>
          <w:rFonts w:ascii="Verdana" w:eastAsia="Verdana" w:hAnsi="Verdana" w:cs="Verdana"/>
          <w:sz w:val="20"/>
        </w:rPr>
        <w:t>)</w:t>
      </w:r>
      <w:r>
        <w:rPr>
          <w:rFonts w:ascii="Verdana" w:eastAsia="Verdana" w:hAnsi="Verdana" w:cs="Verdana"/>
          <w:sz w:val="20"/>
        </w:rPr>
        <w:t>)</w:t>
      </w:r>
      <w:r w:rsidR="00091A43">
        <w:rPr>
          <w:rFonts w:ascii="Verdana" w:eastAsia="Verdana" w:hAnsi="Verdana" w:cs="Verdana"/>
          <w:b/>
          <w:sz w:val="20"/>
        </w:rPr>
        <w:t xml:space="preserve"> + odměna dle počtu spravovaných mezd</w:t>
      </w:r>
      <w:r w:rsidR="00B25DFE">
        <w:rPr>
          <w:rFonts w:ascii="Verdana" w:eastAsia="Verdana" w:hAnsi="Verdana" w:cs="Verdana"/>
          <w:b/>
          <w:sz w:val="20"/>
        </w:rPr>
        <w:t>, vyúčtování a zástupů při kontrolách</w:t>
      </w:r>
      <w:r w:rsidR="00091A43">
        <w:rPr>
          <w:rFonts w:ascii="Verdana" w:eastAsia="Verdana" w:hAnsi="Verdana" w:cs="Verdana"/>
          <w:b/>
          <w:sz w:val="20"/>
        </w:rPr>
        <w:t>.</w:t>
      </w:r>
    </w:p>
    <w:p w:rsidR="00C55B07" w:rsidRDefault="00C55B07" w:rsidP="00614625">
      <w:pPr>
        <w:pStyle w:val="Odstavecseseznamem"/>
        <w:ind w:left="792"/>
        <w:jc w:val="both"/>
        <w:rPr>
          <w:rFonts w:ascii="Verdana" w:eastAsia="Verdana" w:hAnsi="Verdana" w:cs="Verdana"/>
          <w:sz w:val="20"/>
        </w:rPr>
      </w:pPr>
    </w:p>
    <w:p w:rsidR="00C17D0D" w:rsidRDefault="00C17D0D" w:rsidP="00A07E95">
      <w:pPr>
        <w:pStyle w:val="txt-popisny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C17D0D" w:rsidRPr="00A07E95" w:rsidRDefault="00C17D0D" w:rsidP="00A07E95">
      <w:pPr>
        <w:pStyle w:val="txt-popisny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B25DFE" w:rsidRDefault="00B25DFE" w:rsidP="00091A43">
      <w:pPr>
        <w:pStyle w:val="txt-popisny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</w:p>
    <w:p w:rsidR="00B25DFE" w:rsidRDefault="00B25DFE" w:rsidP="00091A43">
      <w:pPr>
        <w:pStyle w:val="txt-popisny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</w:p>
    <w:p w:rsidR="00B25DFE" w:rsidRDefault="00B25DFE" w:rsidP="00091A43">
      <w:pPr>
        <w:pStyle w:val="txt-popisny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</w:p>
    <w:p w:rsidR="00B25DFE" w:rsidRDefault="00B25DFE" w:rsidP="00091A43">
      <w:pPr>
        <w:pStyle w:val="txt-popisny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</w:p>
    <w:p w:rsidR="00A07E95" w:rsidRPr="00A07E95" w:rsidRDefault="00091A43" w:rsidP="00091A43">
      <w:pPr>
        <w:pStyle w:val="txt-popisny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</w:t>
      </w:r>
      <w:r w:rsidR="00A07E95" w:rsidRPr="00A07E95">
        <w:rPr>
          <w:rFonts w:ascii="Verdana" w:hAnsi="Verdana"/>
          <w:b/>
          <w:sz w:val="20"/>
          <w:szCs w:val="20"/>
        </w:rPr>
        <w:t>ávěrečná ujednání</w:t>
      </w:r>
    </w:p>
    <w:p w:rsidR="00A07E95" w:rsidRPr="00A07E95" w:rsidRDefault="00A07E95" w:rsidP="00A07E95">
      <w:pPr>
        <w:pStyle w:val="txt-popisny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ED15E5" w:rsidRDefault="00ED15E5" w:rsidP="00ED15E5">
      <w:pPr>
        <w:pStyle w:val="Odstavecseseznamem"/>
        <w:tabs>
          <w:tab w:val="left" w:pos="142"/>
          <w:tab w:val="left" w:pos="284"/>
        </w:tabs>
        <w:ind w:left="1080"/>
        <w:jc w:val="both"/>
        <w:rPr>
          <w:rFonts w:ascii="Verdana" w:hAnsi="Verdana"/>
          <w:sz w:val="20"/>
          <w:szCs w:val="20"/>
        </w:rPr>
      </w:pPr>
    </w:p>
    <w:p w:rsidR="005B16F3" w:rsidRDefault="005B16F3" w:rsidP="005B16F3">
      <w:pPr>
        <w:tabs>
          <w:tab w:val="left" w:pos="142"/>
          <w:tab w:val="left" w:pos="28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Ostatní ustanovení uzavřené příkazní smlouvy zůstávají beze změny.</w:t>
      </w:r>
    </w:p>
    <w:p w:rsidR="005B16F3" w:rsidRDefault="005B16F3" w:rsidP="005B16F3">
      <w:pPr>
        <w:tabs>
          <w:tab w:val="left" w:pos="142"/>
          <w:tab w:val="left" w:pos="284"/>
        </w:tabs>
        <w:jc w:val="both"/>
        <w:rPr>
          <w:rFonts w:ascii="Verdana" w:hAnsi="Verdana"/>
          <w:sz w:val="20"/>
          <w:szCs w:val="20"/>
        </w:rPr>
      </w:pPr>
    </w:p>
    <w:p w:rsidR="00B770F1" w:rsidRPr="005B16F3" w:rsidRDefault="005B16F3" w:rsidP="005B16F3">
      <w:pPr>
        <w:tabs>
          <w:tab w:val="left" w:pos="142"/>
          <w:tab w:val="left" w:pos="28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Tento dodatek </w:t>
      </w:r>
      <w:r w:rsidR="00A07E95" w:rsidRPr="005B16F3">
        <w:rPr>
          <w:rFonts w:ascii="Verdana" w:hAnsi="Verdana"/>
          <w:sz w:val="20"/>
          <w:szCs w:val="20"/>
        </w:rPr>
        <w:t>je vyhotoven ve dvou ve 2 stejn</w:t>
      </w:r>
      <w:r w:rsidR="00B770F1" w:rsidRPr="005B16F3">
        <w:rPr>
          <w:rFonts w:ascii="Verdana" w:hAnsi="Verdana"/>
          <w:sz w:val="20"/>
          <w:szCs w:val="20"/>
        </w:rPr>
        <w:t xml:space="preserve">opisech s platností originálu. </w:t>
      </w:r>
      <w:r w:rsidR="00A07E95" w:rsidRPr="005B16F3">
        <w:rPr>
          <w:rFonts w:ascii="Verdana" w:hAnsi="Verdana"/>
          <w:sz w:val="20"/>
          <w:szCs w:val="20"/>
        </w:rPr>
        <w:t xml:space="preserve">Každá ze smluvních stran obdrží po jednom vyhotovení </w:t>
      </w:r>
      <w:r>
        <w:rPr>
          <w:rFonts w:ascii="Verdana" w:hAnsi="Verdana"/>
          <w:sz w:val="20"/>
          <w:szCs w:val="20"/>
        </w:rPr>
        <w:t>dodatku</w:t>
      </w:r>
      <w:r w:rsidR="00A07E95" w:rsidRPr="005B16F3">
        <w:rPr>
          <w:rFonts w:ascii="Verdana" w:hAnsi="Verdana"/>
          <w:sz w:val="20"/>
          <w:szCs w:val="20"/>
        </w:rPr>
        <w:t>.</w:t>
      </w:r>
    </w:p>
    <w:p w:rsidR="00B770F1" w:rsidRPr="00B770F1" w:rsidRDefault="00B770F1" w:rsidP="005B16F3">
      <w:pPr>
        <w:pStyle w:val="Odstavecseseznamem"/>
        <w:rPr>
          <w:rFonts w:ascii="Verdana" w:hAnsi="Verdana"/>
          <w:sz w:val="20"/>
          <w:szCs w:val="20"/>
        </w:rPr>
      </w:pPr>
    </w:p>
    <w:p w:rsidR="00B770F1" w:rsidRPr="005B16F3" w:rsidRDefault="005B16F3" w:rsidP="005B16F3">
      <w:pPr>
        <w:tabs>
          <w:tab w:val="left" w:pos="142"/>
          <w:tab w:val="left" w:pos="284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Tento dodatek</w:t>
      </w:r>
      <w:r w:rsidR="00A07E95" w:rsidRPr="005B16F3">
        <w:rPr>
          <w:rFonts w:ascii="Verdana" w:hAnsi="Verdana"/>
          <w:sz w:val="20"/>
          <w:szCs w:val="20"/>
        </w:rPr>
        <w:t xml:space="preserve"> nabývá platnosti a účinnosti dnem podpisu </w:t>
      </w:r>
      <w:r>
        <w:rPr>
          <w:rFonts w:ascii="Verdana" w:hAnsi="Verdana"/>
          <w:sz w:val="20"/>
          <w:szCs w:val="20"/>
        </w:rPr>
        <w:t>dodatku</w:t>
      </w:r>
      <w:r w:rsidR="00A07E95" w:rsidRPr="005B16F3">
        <w:rPr>
          <w:rFonts w:ascii="Verdana" w:hAnsi="Verdana"/>
          <w:sz w:val="20"/>
          <w:szCs w:val="20"/>
        </w:rPr>
        <w:t xml:space="preserve"> smluvními stranami.</w:t>
      </w:r>
    </w:p>
    <w:p w:rsidR="00B770F1" w:rsidRPr="00B770F1" w:rsidRDefault="00B770F1" w:rsidP="005B16F3">
      <w:pPr>
        <w:pStyle w:val="Odstavecseseznamem"/>
        <w:rPr>
          <w:rFonts w:ascii="Verdana" w:hAnsi="Verdana"/>
          <w:sz w:val="20"/>
          <w:szCs w:val="20"/>
        </w:rPr>
      </w:pPr>
    </w:p>
    <w:p w:rsidR="00A07E95" w:rsidRPr="00A07E95" w:rsidRDefault="00A07E95" w:rsidP="00A07E95">
      <w:pPr>
        <w:pStyle w:val="Normln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</w:p>
    <w:p w:rsidR="00A07E95" w:rsidRPr="00A07E95" w:rsidRDefault="00A07E95" w:rsidP="00A07E95">
      <w:pPr>
        <w:pStyle w:val="txt-popisny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A07E95">
        <w:rPr>
          <w:rFonts w:ascii="Verdana" w:hAnsi="Verdana"/>
          <w:sz w:val="20"/>
          <w:szCs w:val="20"/>
        </w:rPr>
        <w:t xml:space="preserve">V Hradci Králové, dne </w:t>
      </w:r>
      <w:r w:rsidR="00AE5D8A">
        <w:rPr>
          <w:rFonts w:ascii="Verdana" w:hAnsi="Verdana"/>
          <w:sz w:val="20"/>
          <w:szCs w:val="20"/>
        </w:rPr>
        <w:t>22. 1. 2018</w:t>
      </w:r>
      <w:r w:rsidRPr="00A07E95">
        <w:rPr>
          <w:rFonts w:ascii="Verdana" w:hAnsi="Verdana"/>
          <w:sz w:val="20"/>
          <w:szCs w:val="20"/>
        </w:rPr>
        <w:t xml:space="preserve">  </w:t>
      </w:r>
    </w:p>
    <w:p w:rsidR="00A07E95" w:rsidRPr="00A07E95" w:rsidRDefault="00A07E95" w:rsidP="00A07E95">
      <w:pPr>
        <w:pStyle w:val="Normlnweb"/>
        <w:spacing w:before="0" w:beforeAutospacing="0" w:after="0" w:afterAutospacing="0" w:line="360" w:lineRule="auto"/>
        <w:rPr>
          <w:rStyle w:val="txt-popisny1"/>
          <w:rFonts w:ascii="Verdana" w:hAnsi="Verdana"/>
          <w:sz w:val="20"/>
          <w:szCs w:val="20"/>
        </w:rPr>
      </w:pPr>
    </w:p>
    <w:p w:rsidR="00A07E95" w:rsidRPr="00A07E95" w:rsidRDefault="00B870AB" w:rsidP="00A07E95">
      <w:pPr>
        <w:pStyle w:val="Normlnweb"/>
        <w:spacing w:before="0" w:beforeAutospacing="0" w:after="0" w:afterAutospacing="0" w:line="360" w:lineRule="auto"/>
        <w:rPr>
          <w:rStyle w:val="txt-popisny1"/>
          <w:rFonts w:ascii="Verdana" w:hAnsi="Verdana"/>
          <w:sz w:val="20"/>
          <w:szCs w:val="20"/>
        </w:rPr>
      </w:pPr>
      <w:r>
        <w:rPr>
          <w:rStyle w:val="txt-popisny1"/>
          <w:rFonts w:ascii="Verdana" w:hAnsi="Verdana"/>
          <w:sz w:val="20"/>
          <w:szCs w:val="20"/>
        </w:rPr>
        <w:t>Příkazník</w:t>
      </w:r>
      <w:r w:rsidR="00A07E95" w:rsidRPr="00A07E95">
        <w:rPr>
          <w:rStyle w:val="txt-popisny1"/>
          <w:rFonts w:ascii="Verdana" w:hAnsi="Verdana"/>
          <w:sz w:val="20"/>
          <w:szCs w:val="20"/>
        </w:rPr>
        <w:t>:</w:t>
      </w:r>
      <w:r w:rsidR="00A07E95" w:rsidRPr="00A07E95">
        <w:rPr>
          <w:rStyle w:val="txt-popisny1"/>
          <w:rFonts w:ascii="Verdana" w:hAnsi="Verdana"/>
          <w:sz w:val="20"/>
          <w:szCs w:val="20"/>
        </w:rPr>
        <w:tab/>
      </w:r>
      <w:r w:rsidR="00A07E95" w:rsidRPr="00A07E95">
        <w:rPr>
          <w:rStyle w:val="txt-popisny1"/>
          <w:rFonts w:ascii="Verdana" w:hAnsi="Verdana"/>
          <w:sz w:val="20"/>
          <w:szCs w:val="20"/>
        </w:rPr>
        <w:tab/>
      </w:r>
      <w:r w:rsidR="00A07E95" w:rsidRPr="00A07E95">
        <w:rPr>
          <w:rStyle w:val="txt-popisny1"/>
          <w:rFonts w:ascii="Verdana" w:hAnsi="Verdana"/>
          <w:sz w:val="20"/>
          <w:szCs w:val="20"/>
        </w:rPr>
        <w:tab/>
      </w:r>
      <w:r w:rsidR="00A07E95" w:rsidRPr="00A07E95">
        <w:rPr>
          <w:rStyle w:val="txt-popisny1"/>
          <w:rFonts w:ascii="Verdana" w:hAnsi="Verdana"/>
          <w:sz w:val="20"/>
          <w:szCs w:val="20"/>
        </w:rPr>
        <w:tab/>
      </w:r>
      <w:r w:rsidR="00A07E95" w:rsidRPr="00A07E95">
        <w:rPr>
          <w:rStyle w:val="txt-popisny1"/>
          <w:rFonts w:ascii="Verdana" w:hAnsi="Verdana"/>
          <w:sz w:val="20"/>
          <w:szCs w:val="20"/>
        </w:rPr>
        <w:tab/>
      </w:r>
      <w:r w:rsidR="00A07E95" w:rsidRPr="00A07E95">
        <w:rPr>
          <w:rStyle w:val="txt-popisny1"/>
          <w:rFonts w:ascii="Verdana" w:hAnsi="Verdana"/>
          <w:sz w:val="20"/>
          <w:szCs w:val="20"/>
        </w:rPr>
        <w:tab/>
      </w:r>
      <w:r>
        <w:rPr>
          <w:rStyle w:val="txt-popisny1"/>
          <w:rFonts w:ascii="Verdana" w:hAnsi="Verdana"/>
          <w:sz w:val="20"/>
          <w:szCs w:val="20"/>
        </w:rPr>
        <w:t>Příkazce</w:t>
      </w:r>
      <w:r w:rsidR="00A07E95" w:rsidRPr="00A07E95">
        <w:rPr>
          <w:rStyle w:val="txt-popisny1"/>
          <w:rFonts w:ascii="Verdana" w:hAnsi="Verdana"/>
          <w:sz w:val="20"/>
          <w:szCs w:val="20"/>
        </w:rPr>
        <w:t>:</w:t>
      </w:r>
    </w:p>
    <w:p w:rsidR="00A07E95" w:rsidRDefault="00A07E95" w:rsidP="00A07E95">
      <w:pPr>
        <w:pStyle w:val="Normlnweb"/>
        <w:spacing w:before="0" w:beforeAutospacing="0" w:after="0" w:afterAutospacing="0"/>
        <w:rPr>
          <w:rStyle w:val="txt-popisny1"/>
          <w:rFonts w:ascii="Verdana" w:hAnsi="Verdana"/>
          <w:sz w:val="20"/>
          <w:szCs w:val="20"/>
        </w:rPr>
      </w:pPr>
    </w:p>
    <w:p w:rsidR="0023622E" w:rsidRDefault="0023622E" w:rsidP="00A07E95">
      <w:pPr>
        <w:pStyle w:val="Normlnweb"/>
        <w:spacing w:before="0" w:beforeAutospacing="0" w:after="0" w:afterAutospacing="0"/>
        <w:rPr>
          <w:rStyle w:val="txt-popisny1"/>
          <w:rFonts w:ascii="Verdana" w:hAnsi="Verdana"/>
          <w:sz w:val="20"/>
          <w:szCs w:val="20"/>
        </w:rPr>
      </w:pPr>
    </w:p>
    <w:p w:rsidR="00406CB2" w:rsidRDefault="00406CB2" w:rsidP="00A07E95">
      <w:pPr>
        <w:pStyle w:val="Normlnweb"/>
        <w:spacing w:before="0" w:beforeAutospacing="0" w:after="0" w:afterAutospacing="0"/>
        <w:rPr>
          <w:rStyle w:val="txt-popisny1"/>
          <w:rFonts w:ascii="Verdana" w:hAnsi="Verdana"/>
          <w:sz w:val="20"/>
          <w:szCs w:val="20"/>
        </w:rPr>
      </w:pPr>
    </w:p>
    <w:p w:rsidR="00406CB2" w:rsidRDefault="00406CB2" w:rsidP="00A07E95">
      <w:pPr>
        <w:pStyle w:val="Normlnweb"/>
        <w:spacing w:before="0" w:beforeAutospacing="0" w:after="0" w:afterAutospacing="0"/>
        <w:rPr>
          <w:rStyle w:val="txt-popisny1"/>
          <w:rFonts w:ascii="Verdana" w:hAnsi="Verdana"/>
          <w:sz w:val="20"/>
          <w:szCs w:val="20"/>
        </w:rPr>
      </w:pPr>
    </w:p>
    <w:p w:rsidR="0023622E" w:rsidRDefault="0023622E" w:rsidP="00A07E95">
      <w:pPr>
        <w:pStyle w:val="Normlnweb"/>
        <w:spacing w:before="0" w:beforeAutospacing="0" w:after="0" w:afterAutospacing="0"/>
        <w:rPr>
          <w:rStyle w:val="txt-popisny1"/>
          <w:rFonts w:ascii="Verdana" w:hAnsi="Verdana"/>
          <w:sz w:val="20"/>
          <w:szCs w:val="20"/>
        </w:rPr>
      </w:pPr>
    </w:p>
    <w:p w:rsidR="0023622E" w:rsidRPr="00A07E95" w:rsidRDefault="0023622E" w:rsidP="00A07E95">
      <w:pPr>
        <w:pStyle w:val="Normlnweb"/>
        <w:spacing w:before="0" w:beforeAutospacing="0" w:after="0" w:afterAutospacing="0"/>
        <w:rPr>
          <w:rStyle w:val="txt-popisny1"/>
          <w:rFonts w:ascii="Verdana" w:hAnsi="Verdana"/>
          <w:sz w:val="20"/>
          <w:szCs w:val="20"/>
        </w:rPr>
      </w:pPr>
    </w:p>
    <w:p w:rsidR="00A07E95" w:rsidRPr="00A07E95" w:rsidRDefault="00A07E95" w:rsidP="00A07E95">
      <w:pPr>
        <w:pStyle w:val="Normlnweb"/>
        <w:spacing w:before="0" w:beforeAutospacing="0" w:after="0" w:afterAutospacing="0"/>
        <w:rPr>
          <w:rStyle w:val="txt-popisny1"/>
          <w:rFonts w:ascii="Verdana" w:hAnsi="Verdana"/>
          <w:sz w:val="20"/>
          <w:szCs w:val="20"/>
        </w:rPr>
      </w:pPr>
      <w:r w:rsidRPr="00A07E95">
        <w:rPr>
          <w:rStyle w:val="txt-popisny1"/>
          <w:rFonts w:ascii="Verdana" w:hAnsi="Verdana"/>
          <w:sz w:val="20"/>
          <w:szCs w:val="20"/>
        </w:rPr>
        <w:t>__________________________</w:t>
      </w:r>
      <w:r w:rsidRPr="00A07E95">
        <w:rPr>
          <w:rStyle w:val="txt-popisny1"/>
          <w:rFonts w:ascii="Verdana" w:hAnsi="Verdana"/>
          <w:sz w:val="20"/>
          <w:szCs w:val="20"/>
        </w:rPr>
        <w:tab/>
      </w:r>
      <w:r w:rsidRPr="00A07E95">
        <w:rPr>
          <w:rStyle w:val="txt-popisny1"/>
          <w:rFonts w:ascii="Verdana" w:hAnsi="Verdana"/>
          <w:sz w:val="20"/>
          <w:szCs w:val="20"/>
        </w:rPr>
        <w:tab/>
      </w:r>
      <w:r w:rsidRPr="00A07E95">
        <w:rPr>
          <w:rStyle w:val="txt-popisny1"/>
          <w:rFonts w:ascii="Verdana" w:hAnsi="Verdana"/>
          <w:sz w:val="20"/>
          <w:szCs w:val="20"/>
        </w:rPr>
        <w:tab/>
        <w:t>______________________</w:t>
      </w:r>
    </w:p>
    <w:p w:rsidR="006E6884" w:rsidRDefault="009519BE" w:rsidP="00406CB2">
      <w:pPr>
        <w:pStyle w:val="Normlnweb"/>
        <w:spacing w:before="0" w:beforeAutospacing="0" w:after="0" w:afterAutospacing="0"/>
        <w:rPr>
          <w:rStyle w:val="txt-popisny1"/>
          <w:rFonts w:ascii="Verdana" w:hAnsi="Verdana"/>
          <w:sz w:val="20"/>
          <w:szCs w:val="20"/>
        </w:rPr>
      </w:pPr>
      <w:r>
        <w:rPr>
          <w:rStyle w:val="txt-popisny1"/>
          <w:rFonts w:ascii="Verdana" w:hAnsi="Verdana"/>
          <w:sz w:val="20"/>
          <w:szCs w:val="20"/>
        </w:rPr>
        <w:t xml:space="preserve">      </w:t>
      </w:r>
      <w:r w:rsidR="00935B59">
        <w:rPr>
          <w:rStyle w:val="txt-popisny1"/>
          <w:rFonts w:ascii="Verdana" w:hAnsi="Verdana"/>
          <w:sz w:val="20"/>
          <w:szCs w:val="20"/>
        </w:rPr>
        <w:tab/>
      </w:r>
      <w:r>
        <w:rPr>
          <w:rStyle w:val="txt-popisny1"/>
          <w:rFonts w:ascii="Verdana" w:hAnsi="Verdana"/>
          <w:sz w:val="20"/>
          <w:szCs w:val="20"/>
        </w:rPr>
        <w:t>jednatel</w:t>
      </w:r>
      <w:r w:rsidR="00B770F1">
        <w:rPr>
          <w:rFonts w:ascii="Verdana" w:hAnsi="Verdana"/>
          <w:sz w:val="20"/>
          <w:szCs w:val="20"/>
        </w:rPr>
        <w:tab/>
      </w:r>
      <w:r w:rsidR="00A07E95" w:rsidRPr="00A07E95">
        <w:rPr>
          <w:rStyle w:val="txt-popisny1"/>
          <w:rFonts w:ascii="Verdana" w:hAnsi="Verdana"/>
          <w:sz w:val="20"/>
          <w:szCs w:val="20"/>
        </w:rPr>
        <w:tab/>
      </w:r>
      <w:r w:rsidR="00A07E95" w:rsidRPr="00A07E95">
        <w:rPr>
          <w:rStyle w:val="txt-popisny1"/>
          <w:rFonts w:ascii="Verdana" w:hAnsi="Verdana"/>
          <w:sz w:val="20"/>
          <w:szCs w:val="20"/>
        </w:rPr>
        <w:tab/>
      </w:r>
      <w:r w:rsidR="00935B59">
        <w:rPr>
          <w:rStyle w:val="txt-popisny1"/>
          <w:rFonts w:ascii="Verdana" w:hAnsi="Verdana"/>
          <w:sz w:val="20"/>
          <w:szCs w:val="20"/>
        </w:rPr>
        <w:tab/>
      </w:r>
      <w:r w:rsidR="00935B59">
        <w:rPr>
          <w:rStyle w:val="txt-popisny1"/>
          <w:rFonts w:ascii="Verdana" w:hAnsi="Verdana"/>
          <w:sz w:val="20"/>
          <w:szCs w:val="20"/>
        </w:rPr>
        <w:tab/>
      </w:r>
      <w:r w:rsidR="00935B59">
        <w:rPr>
          <w:rStyle w:val="txt-popisny1"/>
          <w:rFonts w:ascii="Verdana" w:hAnsi="Verdana"/>
          <w:sz w:val="20"/>
          <w:szCs w:val="20"/>
        </w:rPr>
        <w:tab/>
      </w:r>
      <w:r w:rsidR="00AD6B49">
        <w:rPr>
          <w:rStyle w:val="txt-popisny1"/>
          <w:rFonts w:ascii="Verdana" w:hAnsi="Verdana"/>
          <w:sz w:val="20"/>
          <w:szCs w:val="20"/>
        </w:rPr>
        <w:t xml:space="preserve"> ředitel</w:t>
      </w:r>
    </w:p>
    <w:p w:rsidR="00D45B70" w:rsidRDefault="00D45B70" w:rsidP="00406CB2">
      <w:pPr>
        <w:pStyle w:val="Normlnweb"/>
        <w:spacing w:before="0" w:beforeAutospacing="0" w:after="0" w:afterAutospacing="0"/>
        <w:rPr>
          <w:rStyle w:val="txt-popisny1"/>
          <w:rFonts w:ascii="Verdana" w:hAnsi="Verdana"/>
          <w:sz w:val="20"/>
          <w:szCs w:val="20"/>
        </w:rPr>
      </w:pPr>
    </w:p>
    <w:sectPr w:rsidR="00D45B70" w:rsidSect="005B16F3">
      <w:footerReference w:type="default" r:id="rId8"/>
      <w:footerReference w:type="first" r:id="rId9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1DD" w:rsidRDefault="007221DD" w:rsidP="002E7F09">
      <w:r>
        <w:separator/>
      </w:r>
    </w:p>
  </w:endnote>
  <w:endnote w:type="continuationSeparator" w:id="0">
    <w:p w:rsidR="007221DD" w:rsidRDefault="007221DD" w:rsidP="002E7F09">
      <w:r>
        <w:continuationSeparator/>
      </w:r>
    </w:p>
  </w:endnote>
  <w:endnote w:type="continuationNotice" w:id="1">
    <w:p w:rsidR="007221DD" w:rsidRDefault="007221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4AF" w:rsidRPr="005228A2" w:rsidRDefault="00AF54AF" w:rsidP="002E7F09">
    <w:pPr>
      <w:pStyle w:val="Zpat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Příkazní</w:t>
    </w:r>
    <w:r w:rsidRPr="005228A2">
      <w:rPr>
        <w:rFonts w:ascii="Verdana" w:hAnsi="Verdana"/>
        <w:sz w:val="16"/>
        <w:szCs w:val="16"/>
      </w:rPr>
      <w:t xml:space="preserve"> smlouva o vedení účetnictví</w:t>
    </w:r>
  </w:p>
  <w:p w:rsidR="00AF54AF" w:rsidRPr="005228A2" w:rsidRDefault="00AF54AF" w:rsidP="002E7F09">
    <w:pPr>
      <w:pStyle w:val="Zpat"/>
      <w:jc w:val="right"/>
      <w:rPr>
        <w:rFonts w:ascii="Verdana" w:hAnsi="Verdana"/>
      </w:rPr>
    </w:pPr>
    <w:r w:rsidRPr="005228A2">
      <w:rPr>
        <w:rFonts w:ascii="Verdana" w:hAnsi="Verdana"/>
        <w:sz w:val="16"/>
        <w:szCs w:val="16"/>
      </w:rPr>
      <w:t xml:space="preserve">Stránka </w:t>
    </w:r>
    <w:r w:rsidR="001B4B7C" w:rsidRPr="005228A2">
      <w:rPr>
        <w:rFonts w:ascii="Verdana" w:hAnsi="Verdana"/>
        <w:sz w:val="16"/>
        <w:szCs w:val="16"/>
      </w:rPr>
      <w:fldChar w:fldCharType="begin"/>
    </w:r>
    <w:r w:rsidRPr="005228A2">
      <w:rPr>
        <w:rFonts w:ascii="Verdana" w:hAnsi="Verdana"/>
        <w:sz w:val="16"/>
        <w:szCs w:val="16"/>
      </w:rPr>
      <w:instrText xml:space="preserve"> PAGE </w:instrText>
    </w:r>
    <w:r w:rsidR="001B4B7C" w:rsidRPr="005228A2">
      <w:rPr>
        <w:rFonts w:ascii="Verdana" w:hAnsi="Verdana"/>
        <w:sz w:val="16"/>
        <w:szCs w:val="16"/>
      </w:rPr>
      <w:fldChar w:fldCharType="separate"/>
    </w:r>
    <w:r w:rsidR="00AE5D8A">
      <w:rPr>
        <w:rFonts w:ascii="Verdana" w:hAnsi="Verdana"/>
        <w:noProof/>
        <w:sz w:val="16"/>
        <w:szCs w:val="16"/>
      </w:rPr>
      <w:t>2</w:t>
    </w:r>
    <w:r w:rsidR="001B4B7C" w:rsidRPr="005228A2">
      <w:rPr>
        <w:rFonts w:ascii="Verdana" w:hAnsi="Verdana"/>
        <w:sz w:val="16"/>
        <w:szCs w:val="16"/>
      </w:rPr>
      <w:fldChar w:fldCharType="end"/>
    </w:r>
    <w:r w:rsidRPr="005228A2">
      <w:rPr>
        <w:rFonts w:ascii="Verdana" w:hAnsi="Verdana"/>
        <w:sz w:val="16"/>
        <w:szCs w:val="16"/>
      </w:rPr>
      <w:t xml:space="preserve"> z </w:t>
    </w:r>
    <w:r w:rsidR="001B4B7C" w:rsidRPr="005228A2">
      <w:rPr>
        <w:rFonts w:ascii="Verdana" w:hAnsi="Verdana"/>
        <w:sz w:val="16"/>
        <w:szCs w:val="16"/>
      </w:rPr>
      <w:fldChar w:fldCharType="begin"/>
    </w:r>
    <w:r w:rsidRPr="005228A2">
      <w:rPr>
        <w:rFonts w:ascii="Verdana" w:hAnsi="Verdana"/>
        <w:sz w:val="16"/>
        <w:szCs w:val="16"/>
      </w:rPr>
      <w:instrText xml:space="preserve"> NUMPAGES \*Arabic </w:instrText>
    </w:r>
    <w:r w:rsidR="001B4B7C" w:rsidRPr="005228A2">
      <w:rPr>
        <w:rFonts w:ascii="Verdana" w:hAnsi="Verdana"/>
        <w:sz w:val="16"/>
        <w:szCs w:val="16"/>
      </w:rPr>
      <w:fldChar w:fldCharType="separate"/>
    </w:r>
    <w:r w:rsidR="00AE5D8A">
      <w:rPr>
        <w:rFonts w:ascii="Verdana" w:hAnsi="Verdana"/>
        <w:noProof/>
        <w:sz w:val="16"/>
        <w:szCs w:val="16"/>
      </w:rPr>
      <w:t>2</w:t>
    </w:r>
    <w:r w:rsidR="001B4B7C" w:rsidRPr="005228A2">
      <w:rPr>
        <w:rFonts w:ascii="Verdana" w:hAnsi="Verdana"/>
        <w:sz w:val="16"/>
        <w:szCs w:val="16"/>
      </w:rPr>
      <w:fldChar w:fldCharType="end"/>
    </w:r>
  </w:p>
  <w:p w:rsidR="00AF54AF" w:rsidRDefault="00AF54AF" w:rsidP="002E7F09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4AF" w:rsidRPr="002E7F09" w:rsidRDefault="005B16F3" w:rsidP="002E7F09">
    <w:pPr>
      <w:pStyle w:val="Zpat"/>
      <w:jc w:val="right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Dodatek č. 1 k </w:t>
    </w:r>
    <w:r w:rsidR="00AF54AF">
      <w:rPr>
        <w:rFonts w:ascii="Verdana" w:hAnsi="Verdana"/>
        <w:b/>
        <w:sz w:val="16"/>
        <w:szCs w:val="16"/>
      </w:rPr>
      <w:t>Příkazní</w:t>
    </w:r>
    <w:r w:rsidR="00AF54AF" w:rsidRPr="002E7F09">
      <w:rPr>
        <w:rFonts w:ascii="Verdana" w:hAnsi="Verdana"/>
        <w:b/>
        <w:sz w:val="16"/>
        <w:szCs w:val="16"/>
      </w:rPr>
      <w:t xml:space="preserve"> smlouv</w:t>
    </w:r>
    <w:r>
      <w:rPr>
        <w:rFonts w:ascii="Verdana" w:hAnsi="Verdana"/>
        <w:b/>
        <w:sz w:val="16"/>
        <w:szCs w:val="16"/>
      </w:rPr>
      <w:t>ě</w:t>
    </w:r>
    <w:r w:rsidR="00AF54AF" w:rsidRPr="002E7F09">
      <w:rPr>
        <w:rFonts w:ascii="Verdana" w:hAnsi="Verdana"/>
        <w:b/>
        <w:sz w:val="16"/>
        <w:szCs w:val="16"/>
      </w:rPr>
      <w:t xml:space="preserve"> o vedení účetnictví</w:t>
    </w:r>
  </w:p>
  <w:p w:rsidR="00AF54AF" w:rsidRDefault="00AF54AF" w:rsidP="002E7F09">
    <w:pPr>
      <w:pStyle w:val="Zpat"/>
      <w:jc w:val="right"/>
    </w:pPr>
    <w:r w:rsidRPr="002E7F09">
      <w:rPr>
        <w:rFonts w:ascii="Verdana" w:hAnsi="Verdana"/>
        <w:b/>
        <w:sz w:val="16"/>
        <w:szCs w:val="16"/>
      </w:rPr>
      <w:t xml:space="preserve">Stránka </w:t>
    </w:r>
    <w:r w:rsidR="001B4B7C" w:rsidRPr="002E7F09">
      <w:rPr>
        <w:rFonts w:ascii="Verdana" w:hAnsi="Verdana"/>
        <w:b/>
        <w:sz w:val="16"/>
        <w:szCs w:val="16"/>
      </w:rPr>
      <w:fldChar w:fldCharType="begin"/>
    </w:r>
    <w:r w:rsidRPr="002E7F09">
      <w:rPr>
        <w:rFonts w:ascii="Verdana" w:hAnsi="Verdana"/>
        <w:b/>
        <w:sz w:val="16"/>
        <w:szCs w:val="16"/>
      </w:rPr>
      <w:instrText xml:space="preserve"> PAGE </w:instrText>
    </w:r>
    <w:r w:rsidR="001B4B7C" w:rsidRPr="002E7F09">
      <w:rPr>
        <w:rFonts w:ascii="Verdana" w:hAnsi="Verdana"/>
        <w:b/>
        <w:sz w:val="16"/>
        <w:szCs w:val="16"/>
      </w:rPr>
      <w:fldChar w:fldCharType="separate"/>
    </w:r>
    <w:r w:rsidR="00AE5D8A">
      <w:rPr>
        <w:rFonts w:ascii="Verdana" w:hAnsi="Verdana"/>
        <w:b/>
        <w:noProof/>
        <w:sz w:val="16"/>
        <w:szCs w:val="16"/>
      </w:rPr>
      <w:t>1</w:t>
    </w:r>
    <w:r w:rsidR="001B4B7C" w:rsidRPr="002E7F09">
      <w:rPr>
        <w:rFonts w:ascii="Verdana" w:hAnsi="Verdana"/>
        <w:b/>
        <w:sz w:val="16"/>
        <w:szCs w:val="16"/>
      </w:rPr>
      <w:fldChar w:fldCharType="end"/>
    </w:r>
    <w:r w:rsidRPr="002E7F09">
      <w:rPr>
        <w:rFonts w:ascii="Verdana" w:hAnsi="Verdana"/>
        <w:b/>
        <w:sz w:val="16"/>
        <w:szCs w:val="16"/>
      </w:rPr>
      <w:t xml:space="preserve"> z </w:t>
    </w:r>
    <w:r w:rsidR="001B4B7C" w:rsidRPr="002E7F09">
      <w:rPr>
        <w:rFonts w:ascii="Verdana" w:hAnsi="Verdana"/>
        <w:b/>
        <w:sz w:val="16"/>
        <w:szCs w:val="16"/>
      </w:rPr>
      <w:fldChar w:fldCharType="begin"/>
    </w:r>
    <w:r w:rsidRPr="002E7F09">
      <w:rPr>
        <w:rFonts w:ascii="Verdana" w:hAnsi="Verdana"/>
        <w:b/>
        <w:sz w:val="16"/>
        <w:szCs w:val="16"/>
      </w:rPr>
      <w:instrText xml:space="preserve"> NUMPAGES \*Arabic </w:instrText>
    </w:r>
    <w:r w:rsidR="001B4B7C" w:rsidRPr="002E7F09">
      <w:rPr>
        <w:rFonts w:ascii="Verdana" w:hAnsi="Verdana"/>
        <w:b/>
        <w:sz w:val="16"/>
        <w:szCs w:val="16"/>
      </w:rPr>
      <w:fldChar w:fldCharType="separate"/>
    </w:r>
    <w:r w:rsidR="00AE5D8A">
      <w:rPr>
        <w:rFonts w:ascii="Verdana" w:hAnsi="Verdana"/>
        <w:b/>
        <w:noProof/>
        <w:sz w:val="16"/>
        <w:szCs w:val="16"/>
      </w:rPr>
      <w:t>2</w:t>
    </w:r>
    <w:r w:rsidR="001B4B7C" w:rsidRPr="002E7F09">
      <w:rPr>
        <w:rFonts w:ascii="Verdana" w:hAnsi="Verdana"/>
        <w:b/>
        <w:sz w:val="16"/>
        <w:szCs w:val="16"/>
      </w:rPr>
      <w:fldChar w:fldCharType="end"/>
    </w:r>
  </w:p>
  <w:p w:rsidR="00AF54AF" w:rsidRDefault="00AF54AF" w:rsidP="002E7F09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1DD" w:rsidRDefault="007221DD" w:rsidP="002E7F09">
      <w:r>
        <w:separator/>
      </w:r>
    </w:p>
  </w:footnote>
  <w:footnote w:type="continuationSeparator" w:id="0">
    <w:p w:rsidR="007221DD" w:rsidRDefault="007221DD" w:rsidP="002E7F09">
      <w:r>
        <w:continuationSeparator/>
      </w:r>
    </w:p>
  </w:footnote>
  <w:footnote w:type="continuationNotice" w:id="1">
    <w:p w:rsidR="007221DD" w:rsidRDefault="007221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3FE3"/>
    <w:multiLevelType w:val="hybridMultilevel"/>
    <w:tmpl w:val="D28603C6"/>
    <w:lvl w:ilvl="0" w:tplc="7DEC5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24F28"/>
    <w:multiLevelType w:val="hybridMultilevel"/>
    <w:tmpl w:val="E9DC2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C1DAD"/>
    <w:multiLevelType w:val="hybridMultilevel"/>
    <w:tmpl w:val="72105B9A"/>
    <w:lvl w:ilvl="0" w:tplc="8BACEFC2">
      <w:start w:val="7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0741A"/>
    <w:multiLevelType w:val="multilevel"/>
    <w:tmpl w:val="C25A98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353C05"/>
    <w:multiLevelType w:val="multilevel"/>
    <w:tmpl w:val="2DC41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F0129FE"/>
    <w:multiLevelType w:val="multilevel"/>
    <w:tmpl w:val="ADB200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4FE6B5D"/>
    <w:multiLevelType w:val="multilevel"/>
    <w:tmpl w:val="20223D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6A954A6"/>
    <w:multiLevelType w:val="multilevel"/>
    <w:tmpl w:val="A2B8E2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7215300"/>
    <w:multiLevelType w:val="hybridMultilevel"/>
    <w:tmpl w:val="1054B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A400C"/>
    <w:multiLevelType w:val="hybridMultilevel"/>
    <w:tmpl w:val="4E081A1C"/>
    <w:lvl w:ilvl="0" w:tplc="FBBAA27E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35" w:hanging="360"/>
      </w:pPr>
    </w:lvl>
    <w:lvl w:ilvl="2" w:tplc="0405001B" w:tentative="1">
      <w:start w:val="1"/>
      <w:numFmt w:val="lowerRoman"/>
      <w:lvlText w:val="%3."/>
      <w:lvlJc w:val="right"/>
      <w:pPr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28F57C9D"/>
    <w:multiLevelType w:val="hybridMultilevel"/>
    <w:tmpl w:val="788AA406"/>
    <w:lvl w:ilvl="0" w:tplc="EA9856F6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DB0915"/>
    <w:multiLevelType w:val="hybridMultilevel"/>
    <w:tmpl w:val="9C528F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06AE3"/>
    <w:multiLevelType w:val="hybridMultilevel"/>
    <w:tmpl w:val="86223E5E"/>
    <w:lvl w:ilvl="0" w:tplc="89808E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05579"/>
    <w:multiLevelType w:val="multilevel"/>
    <w:tmpl w:val="A2B8E2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F343A75"/>
    <w:multiLevelType w:val="hybridMultilevel"/>
    <w:tmpl w:val="FD761E96"/>
    <w:lvl w:ilvl="0" w:tplc="E25A27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3C0FDB"/>
    <w:multiLevelType w:val="hybridMultilevel"/>
    <w:tmpl w:val="CB2AB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718B5"/>
    <w:multiLevelType w:val="hybridMultilevel"/>
    <w:tmpl w:val="9C062B96"/>
    <w:lvl w:ilvl="0" w:tplc="F57413FA">
      <w:start w:val="7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635718"/>
    <w:multiLevelType w:val="hybridMultilevel"/>
    <w:tmpl w:val="467A1D04"/>
    <w:lvl w:ilvl="0" w:tplc="4B9C3810">
      <w:start w:val="6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766AD5"/>
    <w:multiLevelType w:val="multilevel"/>
    <w:tmpl w:val="2DC41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1B81D44"/>
    <w:multiLevelType w:val="multilevel"/>
    <w:tmpl w:val="FC0858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A1562D9"/>
    <w:multiLevelType w:val="multilevel"/>
    <w:tmpl w:val="2D0EE0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D6750EA"/>
    <w:multiLevelType w:val="multilevel"/>
    <w:tmpl w:val="A2B8E2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DBF7B28"/>
    <w:multiLevelType w:val="multilevel"/>
    <w:tmpl w:val="A658FA0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A2D57C4"/>
    <w:multiLevelType w:val="hybridMultilevel"/>
    <w:tmpl w:val="D6B69C76"/>
    <w:lvl w:ilvl="0" w:tplc="F9B899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18"/>
  </w:num>
  <w:num w:numId="4">
    <w:abstractNumId w:val="14"/>
  </w:num>
  <w:num w:numId="5">
    <w:abstractNumId w:val="16"/>
  </w:num>
  <w:num w:numId="6">
    <w:abstractNumId w:val="9"/>
  </w:num>
  <w:num w:numId="7">
    <w:abstractNumId w:val="22"/>
  </w:num>
  <w:num w:numId="8">
    <w:abstractNumId w:val="17"/>
  </w:num>
  <w:num w:numId="9">
    <w:abstractNumId w:val="10"/>
  </w:num>
  <w:num w:numId="10">
    <w:abstractNumId w:val="12"/>
  </w:num>
  <w:num w:numId="11">
    <w:abstractNumId w:val="0"/>
  </w:num>
  <w:num w:numId="12">
    <w:abstractNumId w:val="11"/>
  </w:num>
  <w:num w:numId="13">
    <w:abstractNumId w:val="3"/>
  </w:num>
  <w:num w:numId="14">
    <w:abstractNumId w:val="19"/>
  </w:num>
  <w:num w:numId="15">
    <w:abstractNumId w:val="13"/>
  </w:num>
  <w:num w:numId="16">
    <w:abstractNumId w:val="7"/>
  </w:num>
  <w:num w:numId="17">
    <w:abstractNumId w:val="21"/>
  </w:num>
  <w:num w:numId="18">
    <w:abstractNumId w:val="20"/>
  </w:num>
  <w:num w:numId="19">
    <w:abstractNumId w:val="5"/>
  </w:num>
  <w:num w:numId="20">
    <w:abstractNumId w:val="8"/>
  </w:num>
  <w:num w:numId="21">
    <w:abstractNumId w:val="1"/>
  </w:num>
  <w:num w:numId="22">
    <w:abstractNumId w:val="15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E95"/>
    <w:rsid w:val="00002C03"/>
    <w:rsid w:val="00003A8D"/>
    <w:rsid w:val="000229BC"/>
    <w:rsid w:val="00025584"/>
    <w:rsid w:val="0004279C"/>
    <w:rsid w:val="0004370E"/>
    <w:rsid w:val="00044372"/>
    <w:rsid w:val="00045762"/>
    <w:rsid w:val="00081001"/>
    <w:rsid w:val="0008344F"/>
    <w:rsid w:val="00091849"/>
    <w:rsid w:val="00091A43"/>
    <w:rsid w:val="00095027"/>
    <w:rsid w:val="000951BE"/>
    <w:rsid w:val="000B4FB0"/>
    <w:rsid w:val="000C0B0A"/>
    <w:rsid w:val="000C3457"/>
    <w:rsid w:val="000E7EDF"/>
    <w:rsid w:val="000F0BBE"/>
    <w:rsid w:val="000F177B"/>
    <w:rsid w:val="00114D85"/>
    <w:rsid w:val="0012001B"/>
    <w:rsid w:val="00126544"/>
    <w:rsid w:val="00133F8C"/>
    <w:rsid w:val="00141874"/>
    <w:rsid w:val="00157F63"/>
    <w:rsid w:val="00162FA6"/>
    <w:rsid w:val="001658EB"/>
    <w:rsid w:val="001678CA"/>
    <w:rsid w:val="00172C19"/>
    <w:rsid w:val="00172CF3"/>
    <w:rsid w:val="00173852"/>
    <w:rsid w:val="0017709D"/>
    <w:rsid w:val="00177B6A"/>
    <w:rsid w:val="00184E07"/>
    <w:rsid w:val="00192FC4"/>
    <w:rsid w:val="001A3CCF"/>
    <w:rsid w:val="001A6765"/>
    <w:rsid w:val="001B4B7C"/>
    <w:rsid w:val="001B6269"/>
    <w:rsid w:val="001C2FCC"/>
    <w:rsid w:val="001D2397"/>
    <w:rsid w:val="001D45B8"/>
    <w:rsid w:val="001D644C"/>
    <w:rsid w:val="001F1A74"/>
    <w:rsid w:val="0020053B"/>
    <w:rsid w:val="002013C2"/>
    <w:rsid w:val="00206285"/>
    <w:rsid w:val="002072BD"/>
    <w:rsid w:val="002204AD"/>
    <w:rsid w:val="00222469"/>
    <w:rsid w:val="002232AA"/>
    <w:rsid w:val="0023622E"/>
    <w:rsid w:val="00247FCC"/>
    <w:rsid w:val="00257712"/>
    <w:rsid w:val="00261C01"/>
    <w:rsid w:val="00293EA8"/>
    <w:rsid w:val="00294BDA"/>
    <w:rsid w:val="002D0FE2"/>
    <w:rsid w:val="002D31AD"/>
    <w:rsid w:val="002E40A5"/>
    <w:rsid w:val="002E7F09"/>
    <w:rsid w:val="002F63C8"/>
    <w:rsid w:val="00300436"/>
    <w:rsid w:val="0030413D"/>
    <w:rsid w:val="003076AA"/>
    <w:rsid w:val="00321735"/>
    <w:rsid w:val="00324AF5"/>
    <w:rsid w:val="0033125C"/>
    <w:rsid w:val="0033398A"/>
    <w:rsid w:val="0033667C"/>
    <w:rsid w:val="00344CB5"/>
    <w:rsid w:val="00352295"/>
    <w:rsid w:val="00365215"/>
    <w:rsid w:val="00381492"/>
    <w:rsid w:val="00385ECE"/>
    <w:rsid w:val="003B7392"/>
    <w:rsid w:val="003D2402"/>
    <w:rsid w:val="003E0E56"/>
    <w:rsid w:val="003F1C38"/>
    <w:rsid w:val="004007EE"/>
    <w:rsid w:val="00401EE9"/>
    <w:rsid w:val="00405A38"/>
    <w:rsid w:val="00406CB2"/>
    <w:rsid w:val="0041129D"/>
    <w:rsid w:val="00420945"/>
    <w:rsid w:val="00420F08"/>
    <w:rsid w:val="00437C6A"/>
    <w:rsid w:val="004655EC"/>
    <w:rsid w:val="00486C46"/>
    <w:rsid w:val="004A580B"/>
    <w:rsid w:val="004A68E0"/>
    <w:rsid w:val="004A770F"/>
    <w:rsid w:val="004A7F7F"/>
    <w:rsid w:val="004B7A40"/>
    <w:rsid w:val="004C2A20"/>
    <w:rsid w:val="004C7C07"/>
    <w:rsid w:val="004D5AD6"/>
    <w:rsid w:val="005228A2"/>
    <w:rsid w:val="00524D8C"/>
    <w:rsid w:val="00531DA1"/>
    <w:rsid w:val="005415DC"/>
    <w:rsid w:val="005555D1"/>
    <w:rsid w:val="00583E36"/>
    <w:rsid w:val="00594198"/>
    <w:rsid w:val="005A5570"/>
    <w:rsid w:val="005B16F3"/>
    <w:rsid w:val="005B25BD"/>
    <w:rsid w:val="005C162E"/>
    <w:rsid w:val="005D0CAF"/>
    <w:rsid w:val="005F0A98"/>
    <w:rsid w:val="005F6BB2"/>
    <w:rsid w:val="00606135"/>
    <w:rsid w:val="00614625"/>
    <w:rsid w:val="00620810"/>
    <w:rsid w:val="00622152"/>
    <w:rsid w:val="0062440E"/>
    <w:rsid w:val="006338EA"/>
    <w:rsid w:val="006516DA"/>
    <w:rsid w:val="00654E39"/>
    <w:rsid w:val="00693429"/>
    <w:rsid w:val="006976C5"/>
    <w:rsid w:val="006A400A"/>
    <w:rsid w:val="006A5A71"/>
    <w:rsid w:val="006B305E"/>
    <w:rsid w:val="006E6884"/>
    <w:rsid w:val="006F1FA7"/>
    <w:rsid w:val="007066DD"/>
    <w:rsid w:val="007221DD"/>
    <w:rsid w:val="00726737"/>
    <w:rsid w:val="0076593C"/>
    <w:rsid w:val="00784B8A"/>
    <w:rsid w:val="007A0EAC"/>
    <w:rsid w:val="007B4BBE"/>
    <w:rsid w:val="007C3038"/>
    <w:rsid w:val="007D0947"/>
    <w:rsid w:val="007D6600"/>
    <w:rsid w:val="007E23BF"/>
    <w:rsid w:val="007E7544"/>
    <w:rsid w:val="00800A6D"/>
    <w:rsid w:val="008174B6"/>
    <w:rsid w:val="00824FB0"/>
    <w:rsid w:val="00830916"/>
    <w:rsid w:val="00847ACA"/>
    <w:rsid w:val="00861742"/>
    <w:rsid w:val="00880731"/>
    <w:rsid w:val="00880C3F"/>
    <w:rsid w:val="00884B8C"/>
    <w:rsid w:val="0088687F"/>
    <w:rsid w:val="008A0D50"/>
    <w:rsid w:val="008A12E3"/>
    <w:rsid w:val="008A5B8D"/>
    <w:rsid w:val="008C22EF"/>
    <w:rsid w:val="008C7684"/>
    <w:rsid w:val="008D267E"/>
    <w:rsid w:val="008E42A6"/>
    <w:rsid w:val="008E55AF"/>
    <w:rsid w:val="008F5DA0"/>
    <w:rsid w:val="00900C9B"/>
    <w:rsid w:val="009278DB"/>
    <w:rsid w:val="00934CE5"/>
    <w:rsid w:val="00934DC9"/>
    <w:rsid w:val="00935B59"/>
    <w:rsid w:val="009519BE"/>
    <w:rsid w:val="00965B3A"/>
    <w:rsid w:val="009674A8"/>
    <w:rsid w:val="00970537"/>
    <w:rsid w:val="00984DDE"/>
    <w:rsid w:val="00987CB1"/>
    <w:rsid w:val="009B78BE"/>
    <w:rsid w:val="009C4FE3"/>
    <w:rsid w:val="009D5F8D"/>
    <w:rsid w:val="009D6BAC"/>
    <w:rsid w:val="009E0428"/>
    <w:rsid w:val="00A064CE"/>
    <w:rsid w:val="00A07E95"/>
    <w:rsid w:val="00A10925"/>
    <w:rsid w:val="00A13A77"/>
    <w:rsid w:val="00A16763"/>
    <w:rsid w:val="00A22BFC"/>
    <w:rsid w:val="00A33327"/>
    <w:rsid w:val="00A4329F"/>
    <w:rsid w:val="00A50C03"/>
    <w:rsid w:val="00A53236"/>
    <w:rsid w:val="00A5438F"/>
    <w:rsid w:val="00A8295B"/>
    <w:rsid w:val="00AB0491"/>
    <w:rsid w:val="00AB7CB7"/>
    <w:rsid w:val="00AC1BD6"/>
    <w:rsid w:val="00AD6B49"/>
    <w:rsid w:val="00AD792A"/>
    <w:rsid w:val="00AE5D8A"/>
    <w:rsid w:val="00AF54AF"/>
    <w:rsid w:val="00B06173"/>
    <w:rsid w:val="00B0749A"/>
    <w:rsid w:val="00B25DFE"/>
    <w:rsid w:val="00B33FEF"/>
    <w:rsid w:val="00B41380"/>
    <w:rsid w:val="00B42B7B"/>
    <w:rsid w:val="00B47B26"/>
    <w:rsid w:val="00B5672A"/>
    <w:rsid w:val="00B604F0"/>
    <w:rsid w:val="00B663B7"/>
    <w:rsid w:val="00B71EA5"/>
    <w:rsid w:val="00B7350C"/>
    <w:rsid w:val="00B75581"/>
    <w:rsid w:val="00B770F1"/>
    <w:rsid w:val="00B870AB"/>
    <w:rsid w:val="00B91FAD"/>
    <w:rsid w:val="00B92D2A"/>
    <w:rsid w:val="00B94FBE"/>
    <w:rsid w:val="00B96B02"/>
    <w:rsid w:val="00BA0AAF"/>
    <w:rsid w:val="00BA5A1A"/>
    <w:rsid w:val="00BC7362"/>
    <w:rsid w:val="00BC754F"/>
    <w:rsid w:val="00BD1A84"/>
    <w:rsid w:val="00BD67A4"/>
    <w:rsid w:val="00BE3C9C"/>
    <w:rsid w:val="00C17D0D"/>
    <w:rsid w:val="00C42662"/>
    <w:rsid w:val="00C55B07"/>
    <w:rsid w:val="00C62CCD"/>
    <w:rsid w:val="00C70B31"/>
    <w:rsid w:val="00C92D53"/>
    <w:rsid w:val="00C97E2C"/>
    <w:rsid w:val="00CC456C"/>
    <w:rsid w:val="00CD0B56"/>
    <w:rsid w:val="00CD2E1E"/>
    <w:rsid w:val="00CD4091"/>
    <w:rsid w:val="00CD4E95"/>
    <w:rsid w:val="00CF4A33"/>
    <w:rsid w:val="00CF7BAA"/>
    <w:rsid w:val="00D00582"/>
    <w:rsid w:val="00D01F76"/>
    <w:rsid w:val="00D1102C"/>
    <w:rsid w:val="00D13269"/>
    <w:rsid w:val="00D201F1"/>
    <w:rsid w:val="00D23082"/>
    <w:rsid w:val="00D27AB8"/>
    <w:rsid w:val="00D31CE5"/>
    <w:rsid w:val="00D37B19"/>
    <w:rsid w:val="00D45B70"/>
    <w:rsid w:val="00D93657"/>
    <w:rsid w:val="00DA513C"/>
    <w:rsid w:val="00DA67ED"/>
    <w:rsid w:val="00DA7B03"/>
    <w:rsid w:val="00DC0114"/>
    <w:rsid w:val="00DC3C1F"/>
    <w:rsid w:val="00DD31C0"/>
    <w:rsid w:val="00DD4E03"/>
    <w:rsid w:val="00E03033"/>
    <w:rsid w:val="00E170ED"/>
    <w:rsid w:val="00E238AB"/>
    <w:rsid w:val="00E25CFC"/>
    <w:rsid w:val="00E34695"/>
    <w:rsid w:val="00E9064D"/>
    <w:rsid w:val="00E95708"/>
    <w:rsid w:val="00EC1835"/>
    <w:rsid w:val="00EC2262"/>
    <w:rsid w:val="00EC6AAB"/>
    <w:rsid w:val="00EC7AEA"/>
    <w:rsid w:val="00ED15E5"/>
    <w:rsid w:val="00F02990"/>
    <w:rsid w:val="00F224E6"/>
    <w:rsid w:val="00F252AF"/>
    <w:rsid w:val="00F27520"/>
    <w:rsid w:val="00F45AFD"/>
    <w:rsid w:val="00F45CD0"/>
    <w:rsid w:val="00F56401"/>
    <w:rsid w:val="00F65F3B"/>
    <w:rsid w:val="00F738A8"/>
    <w:rsid w:val="00F81B3D"/>
    <w:rsid w:val="00F820CB"/>
    <w:rsid w:val="00FB0707"/>
    <w:rsid w:val="00FD6471"/>
    <w:rsid w:val="00FF2179"/>
    <w:rsid w:val="00FF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B8CB0"/>
  <w15:docId w15:val="{F1322189-5F0C-46FD-A068-AA2D558C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7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4">
    <w:name w:val="style4"/>
    <w:basedOn w:val="Normln"/>
    <w:rsid w:val="00A07E95"/>
    <w:pPr>
      <w:spacing w:before="100" w:beforeAutospacing="1" w:after="100" w:afterAutospacing="1"/>
    </w:pPr>
  </w:style>
  <w:style w:type="character" w:customStyle="1" w:styleId="style3">
    <w:name w:val="style3"/>
    <w:basedOn w:val="Standardnpsmoodstavce"/>
    <w:rsid w:val="00A07E95"/>
  </w:style>
  <w:style w:type="paragraph" w:customStyle="1" w:styleId="txt-popisny">
    <w:name w:val="txt-popisny"/>
    <w:basedOn w:val="Normln"/>
    <w:rsid w:val="00A07E9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A07E95"/>
    <w:rPr>
      <w:b/>
      <w:bCs/>
    </w:rPr>
  </w:style>
  <w:style w:type="paragraph" w:styleId="Normlnweb">
    <w:name w:val="Normal (Web)"/>
    <w:basedOn w:val="Normln"/>
    <w:rsid w:val="00A07E95"/>
    <w:pPr>
      <w:spacing w:before="100" w:beforeAutospacing="1" w:after="100" w:afterAutospacing="1"/>
    </w:pPr>
  </w:style>
  <w:style w:type="character" w:customStyle="1" w:styleId="txt-popisny1">
    <w:name w:val="txt-popisny1"/>
    <w:basedOn w:val="Standardnpsmoodstavce"/>
    <w:rsid w:val="00A07E95"/>
  </w:style>
  <w:style w:type="character" w:styleId="Odkaznakoment">
    <w:name w:val="annotation reference"/>
    <w:basedOn w:val="Standardnpsmoodstavce"/>
    <w:uiPriority w:val="99"/>
    <w:rsid w:val="00A07E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07E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07E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7E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E95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7E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7E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D5F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E7F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7F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2E7F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E7F0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3269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15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A580B"/>
  </w:style>
  <w:style w:type="paragraph" w:styleId="Zkladntext3">
    <w:name w:val="Body Text 3"/>
    <w:basedOn w:val="Normln"/>
    <w:link w:val="Zkladntext3Char"/>
    <w:uiPriority w:val="99"/>
    <w:rsid w:val="00D45B70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45B70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3E6A3-36A6-484A-BAC0-3B3D62D69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 Michala Králová</dc:creator>
  <cp:lastModifiedBy>Veronika Čapská</cp:lastModifiedBy>
  <cp:revision>7</cp:revision>
  <cp:lastPrinted>2018-02-22T16:14:00Z</cp:lastPrinted>
  <dcterms:created xsi:type="dcterms:W3CDTF">2018-05-09T07:35:00Z</dcterms:created>
  <dcterms:modified xsi:type="dcterms:W3CDTF">2018-05-09T12:40:00Z</dcterms:modified>
</cp:coreProperties>
</file>