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íloha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1 Rámcové kupní smlouvy na dodávky spot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ebního materiálu do tiskáren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 xml:space="preserve">. popis položky popis položky - dodavatel cena </w:t>
      </w:r>
      <w:proofErr w:type="gramStart"/>
      <w:r>
        <w:rPr>
          <w:rFonts w:ascii="Times New Roman" w:hAnsi="Times New Roman" w:cs="Times New Roman"/>
        </w:rPr>
        <w:t>za</w:t>
      </w:r>
      <w:proofErr w:type="gram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1ks/balení/sadu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toner pro tiskárnu RICOH MP C3003 -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916,90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Calibri" w:hAnsi="Calibri" w:cs="Calibri"/>
        </w:rPr>
        <w:t xml:space="preserve">toner pro tiskárnu RICOH MP C3003 - žlutý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1 410,86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 </w:t>
      </w:r>
      <w:r>
        <w:rPr>
          <w:rFonts w:ascii="Calibri" w:hAnsi="Calibri" w:cs="Calibri"/>
        </w:rPr>
        <w:t>toner pro tiskárnu RICOH MP C3003 -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azurový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1 410,86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 </w:t>
      </w:r>
      <w:r>
        <w:rPr>
          <w:rFonts w:ascii="Calibri" w:hAnsi="Calibri" w:cs="Calibri"/>
        </w:rPr>
        <w:t>toner pro tiskárnu RICOH MP C3003 -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1 410,86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224,72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6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žlutý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224,72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azurový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224,72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8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purpurový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224,72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černý </w:t>
      </w: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426,12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barevný </w:t>
      </w: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580,88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Calibri" w:hAnsi="Calibri" w:cs="Calibri"/>
        </w:rPr>
        <w:t xml:space="preserve">toner pro tiskárnu Canon iR2200 -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500,32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Pro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CP1525 -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227,90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13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Pro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CP1525 - žlutý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227,90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14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Pro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CP1525 - azurový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227,90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15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Pro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CP1525 - purpurový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227,90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16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Pro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CP1525 - černý </w:t>
      </w: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432,48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Pro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589,36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CP1525 - barevný </w:t>
      </w: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18 </w:t>
      </w:r>
      <w:r>
        <w:rPr>
          <w:rFonts w:ascii="Calibri" w:hAnsi="Calibri" w:cs="Calibri"/>
        </w:rPr>
        <w:t xml:space="preserve">toner pro tiskárnu Canon iR2525 -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519,40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19 </w:t>
      </w:r>
      <w:r>
        <w:rPr>
          <w:rFonts w:ascii="Calibri" w:hAnsi="Calibri" w:cs="Calibri"/>
        </w:rPr>
        <w:t xml:space="preserve">toner pro tiskárnu Canon iR2525i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519,40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20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P2015 -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200,34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21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P2015 -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376,30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22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P2015dn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200,34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23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P2015dn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černý </w:t>
      </w: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376,30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24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P2055 -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184,44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25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P2055 -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345,56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26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CP1215 -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226,84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27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CP1215 -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žlutý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226,84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28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CP1215 -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azurový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226,84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29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CP1215 -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226,84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30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CP1215 -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černý </w:t>
      </w: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429,30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31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CP1215 -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barevný </w:t>
      </w: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585,12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32 </w:t>
      </w:r>
      <w:r>
        <w:rPr>
          <w:rFonts w:ascii="Calibri" w:hAnsi="Calibri" w:cs="Calibri"/>
        </w:rPr>
        <w:t>toner pro tiskárnu HP Laser Jet M 5025 MFP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1 725,68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33 </w:t>
      </w:r>
      <w:r>
        <w:rPr>
          <w:rFonts w:ascii="Calibri" w:hAnsi="Calibri" w:cs="Calibri"/>
        </w:rPr>
        <w:t>toner pro tiskárnu Samsung ML 1710 P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244,86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34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3030 -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161,12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35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3030 -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295,74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36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 2035 -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184,44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37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P 2035 -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345,56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38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3052 -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161,12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39 </w:t>
      </w:r>
      <w:r>
        <w:rPr>
          <w:rFonts w:ascii="Calibri" w:hAnsi="Calibri" w:cs="Calibri"/>
        </w:rPr>
        <w:t xml:space="preserve">toner pro tiskárnu HP </w:t>
      </w:r>
      <w:proofErr w:type="spellStart"/>
      <w:r>
        <w:rPr>
          <w:rFonts w:ascii="Calibri" w:hAnsi="Calibri" w:cs="Calibri"/>
        </w:rPr>
        <w:t>LaserJet</w:t>
      </w:r>
      <w:proofErr w:type="spellEnd"/>
      <w:r>
        <w:rPr>
          <w:rFonts w:ascii="Calibri" w:hAnsi="Calibri" w:cs="Calibri"/>
        </w:rPr>
        <w:t xml:space="preserve"> 3052 - černý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multipack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295,74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40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MX 410de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1 445,84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41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CX 410de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1 492,48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42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CX 410de - žlutý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1 492,48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43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CX 410de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azurový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1 492,48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45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CX 410de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1 492,48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46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X364 -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430,36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47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C544dn - černý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516,22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48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C544dn - žlutý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516,22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49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C544dn - azurový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</w:rPr>
        <w:t>516,22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50 </w:t>
      </w:r>
      <w:r>
        <w:rPr>
          <w:rFonts w:ascii="Calibri" w:hAnsi="Calibri" w:cs="Calibri"/>
        </w:rPr>
        <w:t xml:space="preserve">toner pro tiskárnu </w:t>
      </w:r>
      <w:proofErr w:type="spellStart"/>
      <w:r>
        <w:rPr>
          <w:rFonts w:ascii="Calibri" w:hAnsi="Calibri" w:cs="Calibri"/>
        </w:rPr>
        <w:t>Lexmark</w:t>
      </w:r>
      <w:proofErr w:type="spellEnd"/>
      <w:r>
        <w:rPr>
          <w:rFonts w:ascii="Calibri" w:hAnsi="Calibri" w:cs="Calibri"/>
        </w:rPr>
        <w:t xml:space="preserve"> C544dn -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purpurový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516,22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51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pro tiskárnu přenosnou HP </w:t>
      </w:r>
      <w:proofErr w:type="spellStart"/>
      <w:r>
        <w:rPr>
          <w:rFonts w:ascii="Calibri" w:hAnsi="Calibri" w:cs="Calibri"/>
        </w:rPr>
        <w:t>DeskJet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460 - černá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157,94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52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pro tiskárnu přenosnou HP </w:t>
      </w:r>
      <w:proofErr w:type="spellStart"/>
      <w:r>
        <w:rPr>
          <w:rFonts w:ascii="Calibri" w:hAnsi="Calibri" w:cs="Calibri"/>
        </w:rPr>
        <w:t>DeskJet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460 - barevná - </w:t>
      </w:r>
      <w:proofErr w:type="spellStart"/>
      <w:r>
        <w:rPr>
          <w:rFonts w:ascii="Calibri" w:hAnsi="Calibri" w:cs="Calibri"/>
        </w:rPr>
        <w:t>tricolor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192,92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53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pro tiskárnu přenosnou HP </w:t>
      </w:r>
      <w:proofErr w:type="spellStart"/>
      <w:r>
        <w:rPr>
          <w:rFonts w:ascii="Calibri" w:hAnsi="Calibri" w:cs="Calibri"/>
        </w:rPr>
        <w:t>Officejet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H470wbt - černá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157,94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54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pro tiskárnu přenosnou HP </w:t>
      </w:r>
      <w:proofErr w:type="spellStart"/>
      <w:r>
        <w:rPr>
          <w:rFonts w:ascii="Calibri" w:hAnsi="Calibri" w:cs="Calibri"/>
        </w:rPr>
        <w:t>Officejet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H470wbt - barevná - </w:t>
      </w:r>
      <w:proofErr w:type="spellStart"/>
      <w:r>
        <w:rPr>
          <w:rFonts w:ascii="Calibri" w:hAnsi="Calibri" w:cs="Calibri"/>
        </w:rPr>
        <w:t>tricolor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192,92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55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pro tiskárnu přenosnou HP </w:t>
      </w:r>
      <w:proofErr w:type="spellStart"/>
      <w:r>
        <w:rPr>
          <w:rFonts w:ascii="Calibri" w:hAnsi="Calibri" w:cs="Calibri"/>
        </w:rPr>
        <w:t>Officejet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100 - černá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157,94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56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pro tiskárnu přenosnou HP </w:t>
      </w:r>
      <w:proofErr w:type="spellStart"/>
      <w:r>
        <w:rPr>
          <w:rFonts w:ascii="Calibri" w:hAnsi="Calibri" w:cs="Calibri"/>
        </w:rPr>
        <w:t>Officejet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100 - barevná - </w:t>
      </w:r>
      <w:proofErr w:type="spellStart"/>
      <w:r>
        <w:rPr>
          <w:rFonts w:ascii="Calibri" w:hAnsi="Calibri" w:cs="Calibri"/>
        </w:rPr>
        <w:t>tricolor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192,92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57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pro tiskárnu přenosnou HP </w:t>
      </w:r>
      <w:proofErr w:type="spellStart"/>
      <w:r>
        <w:rPr>
          <w:rFonts w:ascii="Calibri" w:hAnsi="Calibri" w:cs="Calibri"/>
        </w:rPr>
        <w:t>Officejet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202 - černá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neoriginal</w:t>
      </w:r>
      <w:proofErr w:type="spellEnd"/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286,20 Kč</w:t>
      </w:r>
    </w:p>
    <w:p w:rsidR="0006597B" w:rsidRDefault="0006597B" w:rsidP="00065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CELKEM </w:t>
      </w:r>
      <w:r>
        <w:rPr>
          <w:rFonts w:ascii="Times New Roman" w:hAnsi="Times New Roman" w:cs="Times New Roman"/>
          <w:b/>
          <w:bCs/>
        </w:rPr>
        <w:t>28 797,02</w:t>
      </w:r>
    </w:p>
    <w:p w:rsidR="00172C54" w:rsidRDefault="0006597B" w:rsidP="0006597B">
      <w:r>
        <w:rPr>
          <w:rFonts w:ascii="Times New Roman" w:hAnsi="Times New Roman" w:cs="Times New Roman"/>
          <w:sz w:val="24"/>
          <w:szCs w:val="24"/>
        </w:rPr>
        <w:t xml:space="preserve">Jednotná cena za dodání do sídla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PI a 15 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edisek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PI po celé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R: 0</w:t>
      </w:r>
      <w:bookmarkStart w:id="0" w:name="_GoBack"/>
      <w:bookmarkEnd w:id="0"/>
    </w:p>
    <w:sectPr w:rsidR="0017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7B"/>
    <w:rsid w:val="0006597B"/>
    <w:rsid w:val="001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Nikdo</dc:creator>
  <cp:lastModifiedBy>Nikdo</cp:lastModifiedBy>
  <cp:revision>1</cp:revision>
  <dcterms:created xsi:type="dcterms:W3CDTF">2018-05-03T06:31:00Z</dcterms:created>
  <dcterms:modified xsi:type="dcterms:W3CDTF">2018-05-03T06:33:00Z</dcterms:modified>
</cp:coreProperties>
</file>