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3D" w:rsidRDefault="00527B3D">
      <w:pPr>
        <w:jc w:val="both"/>
        <w:rPr>
          <w:sz w:val="24"/>
        </w:rPr>
      </w:pPr>
      <w:bookmarkStart w:id="0" w:name="_GoBack"/>
      <w:bookmarkEnd w:id="0"/>
    </w:p>
    <w:p w:rsidR="00527B3D" w:rsidRPr="00716B45" w:rsidRDefault="00527B3D" w:rsidP="00527B3D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527B3D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 w:rsidR="00C547BF">
        <w:rPr>
          <w:sz w:val="22"/>
          <w:szCs w:val="22"/>
        </w:rPr>
        <w:t>Jitkou Blehovou</w:t>
      </w:r>
      <w:r w:rsidRPr="00716B45">
        <w:rPr>
          <w:sz w:val="22"/>
          <w:szCs w:val="22"/>
        </w:rPr>
        <w:t xml:space="preserve">, </w:t>
      </w:r>
      <w:r w:rsidR="00C547BF"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r>
        <w:rPr>
          <w:sz w:val="22"/>
          <w:szCs w:val="22"/>
        </w:rPr>
        <w:t>28.října 979/19</w:t>
      </w:r>
      <w:r w:rsidRPr="00716B45">
        <w:rPr>
          <w:sz w:val="22"/>
          <w:szCs w:val="22"/>
        </w:rPr>
        <w:t xml:space="preserve">, 405 01 Děčín </w:t>
      </w:r>
    </w:p>
    <w:p w:rsidR="00527B3D" w:rsidRPr="00716B45" w:rsidRDefault="00527B3D" w:rsidP="00527B3D">
      <w:pPr>
        <w:pStyle w:val="adresa"/>
        <w:rPr>
          <w:sz w:val="22"/>
          <w:szCs w:val="22"/>
        </w:rPr>
      </w:pP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527B3D" w:rsidRPr="00716B45" w:rsidRDefault="00527B3D" w:rsidP="00527B3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527B3D" w:rsidRPr="00716B45" w:rsidRDefault="00527B3D" w:rsidP="00527B3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číslo účtu: </w:t>
      </w:r>
    </w:p>
    <w:p w:rsidR="00527B3D" w:rsidRPr="00E859E4" w:rsidRDefault="00527B3D">
      <w:pPr>
        <w:jc w:val="both"/>
        <w:rPr>
          <w:sz w:val="24"/>
        </w:rPr>
      </w:pPr>
    </w:p>
    <w:p w:rsidR="00B07A01" w:rsidRPr="00E859E4" w:rsidRDefault="00B07A01">
      <w:pPr>
        <w:jc w:val="both"/>
        <w:rPr>
          <w:sz w:val="24"/>
        </w:rPr>
      </w:pPr>
      <w:r w:rsidRPr="00E859E4">
        <w:rPr>
          <w:sz w:val="24"/>
        </w:rPr>
        <w:t>(dále jen „</w:t>
      </w:r>
      <w:r w:rsidR="0041648D" w:rsidRPr="00E859E4">
        <w:rPr>
          <w:sz w:val="24"/>
        </w:rPr>
        <w:t>propachtovatel</w:t>
      </w:r>
      <w:r w:rsidRPr="00E859E4">
        <w:rPr>
          <w:sz w:val="24"/>
        </w:rPr>
        <w:t>“)</w:t>
      </w:r>
    </w:p>
    <w:p w:rsidR="00B07A01" w:rsidRPr="00E859E4" w:rsidRDefault="00B07A0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:rsidR="00B07A01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24683C" w:rsidRPr="00E859E4" w:rsidRDefault="0024683C">
      <w:pPr>
        <w:jc w:val="both"/>
        <w:rPr>
          <w:sz w:val="24"/>
        </w:rPr>
      </w:pPr>
    </w:p>
    <w:p w:rsidR="00FF0718" w:rsidRPr="00911671" w:rsidRDefault="00FF0718" w:rsidP="00FF0718">
      <w:pPr>
        <w:pStyle w:val="Zkladntext"/>
        <w:rPr>
          <w:i w:val="0"/>
          <w:iCs/>
        </w:rPr>
      </w:pPr>
      <w:r>
        <w:rPr>
          <w:i w:val="0"/>
          <w:iCs/>
        </w:rPr>
        <w:t xml:space="preserve">obchodní firma: </w:t>
      </w:r>
      <w:r w:rsidRPr="00884140">
        <w:rPr>
          <w:b/>
          <w:i w:val="0"/>
          <w:iCs/>
        </w:rPr>
        <w:t>Agrokomplex</w:t>
      </w:r>
      <w:r>
        <w:rPr>
          <w:b/>
          <w:i w:val="0"/>
          <w:iCs/>
        </w:rPr>
        <w:t xml:space="preserve">,  spol. s </w:t>
      </w:r>
      <w:r w:rsidRPr="00884140">
        <w:rPr>
          <w:b/>
          <w:i w:val="0"/>
          <w:iCs/>
        </w:rPr>
        <w:t>r.o</w:t>
      </w:r>
      <w:r>
        <w:rPr>
          <w:i w:val="0"/>
          <w:iCs/>
        </w:rPr>
        <w:t>.</w:t>
      </w:r>
    </w:p>
    <w:p w:rsidR="00FF0718" w:rsidRDefault="00FF0718" w:rsidP="00FF0718">
      <w:pPr>
        <w:pStyle w:val="Zkladntext"/>
        <w:rPr>
          <w:i w:val="0"/>
          <w:iCs/>
        </w:rPr>
      </w:pPr>
      <w:r>
        <w:rPr>
          <w:i w:val="0"/>
          <w:iCs/>
        </w:rPr>
        <w:t>sídlo:</w:t>
      </w:r>
      <w:r>
        <w:rPr>
          <w:i w:val="0"/>
          <w:iCs/>
        </w:rPr>
        <w:tab/>
      </w:r>
      <w:r>
        <w:rPr>
          <w:i w:val="0"/>
          <w:iCs/>
        </w:rPr>
        <w:tab/>
      </w:r>
      <w:r w:rsidRPr="00884140">
        <w:rPr>
          <w:b/>
          <w:i w:val="0"/>
          <w:iCs/>
        </w:rPr>
        <w:t>Příbramská 278, 407</w:t>
      </w:r>
      <w:r>
        <w:rPr>
          <w:b/>
          <w:i w:val="0"/>
          <w:iCs/>
        </w:rPr>
        <w:t xml:space="preserve"> </w:t>
      </w:r>
      <w:r w:rsidRPr="00884140">
        <w:rPr>
          <w:b/>
          <w:i w:val="0"/>
          <w:iCs/>
        </w:rPr>
        <w:t>25  Verneřice</w:t>
      </w:r>
    </w:p>
    <w:p w:rsidR="00FF0718" w:rsidRDefault="00FF0718" w:rsidP="00FF0718">
      <w:pPr>
        <w:pStyle w:val="Zkladntext"/>
        <w:outlineLvl w:val="0"/>
        <w:rPr>
          <w:b/>
          <w:i w:val="0"/>
          <w:iCs/>
        </w:rPr>
      </w:pPr>
      <w:r>
        <w:rPr>
          <w:i w:val="0"/>
          <w:iCs/>
        </w:rPr>
        <w:t>IČO:</w:t>
      </w:r>
      <w:r>
        <w:rPr>
          <w:i w:val="0"/>
          <w:iCs/>
        </w:rPr>
        <w:tab/>
      </w:r>
      <w:r>
        <w:rPr>
          <w:i w:val="0"/>
          <w:iCs/>
        </w:rPr>
        <w:tab/>
      </w:r>
      <w:r w:rsidRPr="00884140">
        <w:rPr>
          <w:b/>
          <w:i w:val="0"/>
          <w:iCs/>
        </w:rPr>
        <w:t>47287977</w:t>
      </w:r>
    </w:p>
    <w:p w:rsidR="00FF0718" w:rsidRPr="001F1BDA" w:rsidRDefault="00FF0718" w:rsidP="00FF0718">
      <w:pPr>
        <w:pStyle w:val="Zkladntext"/>
        <w:outlineLvl w:val="0"/>
        <w:rPr>
          <w:i w:val="0"/>
          <w:iCs/>
        </w:rPr>
      </w:pPr>
      <w:r w:rsidRPr="001F1BDA">
        <w:rPr>
          <w:i w:val="0"/>
          <w:iCs/>
        </w:rPr>
        <w:t>DIČ:</w:t>
      </w:r>
      <w:r>
        <w:rPr>
          <w:i w:val="0"/>
          <w:iCs/>
        </w:rPr>
        <w:t xml:space="preserve">   </w:t>
      </w:r>
      <w:r w:rsidRPr="001F1BDA">
        <w:rPr>
          <w:b/>
          <w:i w:val="0"/>
          <w:iCs/>
        </w:rPr>
        <w:t>CZ47287977</w:t>
      </w:r>
    </w:p>
    <w:p w:rsidR="00FF0718" w:rsidRDefault="00FF0718" w:rsidP="00FF0718">
      <w:pPr>
        <w:jc w:val="both"/>
        <w:rPr>
          <w:sz w:val="24"/>
          <w:szCs w:val="24"/>
        </w:rPr>
      </w:pPr>
      <w:r>
        <w:rPr>
          <w:sz w:val="24"/>
        </w:rPr>
        <w:t>zapsán</w:t>
      </w:r>
      <w:r>
        <w:rPr>
          <w:iCs/>
          <w:sz w:val="24"/>
        </w:rPr>
        <w:t>a</w:t>
      </w:r>
      <w:r>
        <w:rPr>
          <w:sz w:val="24"/>
        </w:rPr>
        <w:t xml:space="preserve"> v obchodním rejstříku vedeném </w:t>
      </w:r>
      <w:r w:rsidRPr="00071CBB">
        <w:rPr>
          <w:sz w:val="24"/>
          <w:szCs w:val="24"/>
        </w:rPr>
        <w:t>u Krajského soudu v Ústí nad Labem</w:t>
      </w:r>
    </w:p>
    <w:p w:rsidR="00FF0718" w:rsidRPr="00071CBB" w:rsidRDefault="00FF0718" w:rsidP="00FF0718">
      <w:pPr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oddíl C, vložka 3177</w:t>
      </w:r>
    </w:p>
    <w:p w:rsidR="00FF0718" w:rsidRPr="00071CBB" w:rsidRDefault="00FF0718" w:rsidP="00FF0718">
      <w:pPr>
        <w:pStyle w:val="adresa"/>
        <w:tabs>
          <w:tab w:val="left" w:pos="708"/>
        </w:tabs>
        <w:rPr>
          <w:lang w:eastAsia="cs-CZ"/>
        </w:rPr>
      </w:pPr>
      <w:r w:rsidRPr="00071CBB">
        <w:rPr>
          <w:lang w:eastAsia="cs-CZ"/>
        </w:rPr>
        <w:t xml:space="preserve">osoba oprávněná jednat za právnickou osobu: </w:t>
      </w:r>
      <w:r>
        <w:rPr>
          <w:lang w:eastAsia="cs-CZ"/>
        </w:rPr>
        <w:t xml:space="preserve">Ing. Helena </w:t>
      </w:r>
      <w:r w:rsidRPr="001F1BDA">
        <w:rPr>
          <w:b/>
          <w:lang w:eastAsia="cs-CZ"/>
        </w:rPr>
        <w:t>Doušová</w:t>
      </w:r>
    </w:p>
    <w:p w:rsidR="00B07A01" w:rsidRPr="00E859E4" w:rsidRDefault="00B07A01">
      <w:pPr>
        <w:jc w:val="both"/>
      </w:pPr>
    </w:p>
    <w:p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:rsidR="00B07A01" w:rsidRPr="00E859E4" w:rsidRDefault="00B07A01">
      <w:pPr>
        <w:rPr>
          <w:sz w:val="24"/>
          <w:szCs w:val="24"/>
        </w:rPr>
      </w:pPr>
    </w:p>
    <w:p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B07A01" w:rsidRPr="00E859E4" w:rsidRDefault="00B07A01">
      <w:pPr>
        <w:pStyle w:val="Zpat"/>
        <w:tabs>
          <w:tab w:val="clear" w:pos="4536"/>
          <w:tab w:val="clear" w:pos="9072"/>
        </w:tabs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r w:rsidR="003B27D1" w:rsidRPr="00E859E4">
        <w:rPr>
          <w:sz w:val="24"/>
          <w:szCs w:val="24"/>
        </w:rPr>
        <w:t xml:space="preserve">2332 </w:t>
      </w:r>
      <w:r w:rsidRPr="00E859E4">
        <w:rPr>
          <w:sz w:val="24"/>
          <w:szCs w:val="24"/>
        </w:rPr>
        <w:t xml:space="preserve">a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:rsidR="00B07A01" w:rsidRPr="00E859E4" w:rsidRDefault="00B07A01" w:rsidP="009F4FD9">
      <w:pPr>
        <w:pStyle w:val="Zpat"/>
        <w:tabs>
          <w:tab w:val="clear" w:pos="4536"/>
          <w:tab w:val="clear" w:pos="9072"/>
        </w:tabs>
        <w:rPr>
          <w:sz w:val="28"/>
          <w:szCs w:val="28"/>
        </w:rPr>
      </w:pPr>
    </w:p>
    <w:p w:rsidR="00B07A01" w:rsidRPr="00E859E4" w:rsidRDefault="00AB608B">
      <w:pPr>
        <w:pStyle w:val="Nadpis2"/>
      </w:pPr>
      <w:r w:rsidRPr="00E859E4">
        <w:t xml:space="preserve">PACHTOVNÍ </w:t>
      </w:r>
      <w:r w:rsidR="00B07A01" w:rsidRPr="00E859E4">
        <w:t>SMLOUVU</w:t>
      </w:r>
    </w:p>
    <w:p w:rsidR="00B07A01" w:rsidRPr="00E859E4" w:rsidRDefault="00B07A01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>č.</w:t>
      </w:r>
      <w:r w:rsidRPr="00F349A6">
        <w:rPr>
          <w:b/>
          <w:sz w:val="32"/>
          <w:szCs w:val="36"/>
        </w:rPr>
        <w:t xml:space="preserve"> </w:t>
      </w:r>
      <w:r w:rsidR="00FF0718">
        <w:rPr>
          <w:b/>
          <w:sz w:val="32"/>
          <w:szCs w:val="36"/>
        </w:rPr>
        <w:t>52</w:t>
      </w:r>
      <w:r w:rsidR="007F4E7C">
        <w:rPr>
          <w:b/>
          <w:sz w:val="32"/>
          <w:szCs w:val="36"/>
        </w:rPr>
        <w:t>N16</w:t>
      </w:r>
      <w:r w:rsidR="00F349A6" w:rsidRPr="00F349A6">
        <w:rPr>
          <w:b/>
          <w:sz w:val="32"/>
          <w:szCs w:val="36"/>
        </w:rPr>
        <w:t>/11</w:t>
      </w:r>
    </w:p>
    <w:p w:rsidR="00B07A01" w:rsidRPr="00E859E4" w:rsidRDefault="00B07A01" w:rsidP="005D6534">
      <w:pPr>
        <w:jc w:val="center"/>
        <w:rPr>
          <w:sz w:val="28"/>
          <w:szCs w:val="28"/>
        </w:rPr>
      </w:pPr>
    </w:p>
    <w:p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B07A01" w:rsidRPr="00E859E4" w:rsidRDefault="00B07A01">
      <w:pPr>
        <w:jc w:val="center"/>
        <w:rPr>
          <w:b/>
          <w:sz w:val="24"/>
          <w:szCs w:val="24"/>
        </w:rPr>
      </w:pPr>
    </w:p>
    <w:p w:rsidR="00F36C02" w:rsidRPr="00E859E4" w:rsidRDefault="00AB608B" w:rsidP="00F36C02">
      <w:pPr>
        <w:ind w:firstLine="708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Propachtovatel </w:t>
      </w:r>
      <w:r w:rsidR="00F36C02" w:rsidRPr="00E859E4">
        <w:rPr>
          <w:sz w:val="24"/>
          <w:szCs w:val="24"/>
        </w:rPr>
        <w:t xml:space="preserve">je ve smyslu zákona č. 503/2012 Sb., o Státním pozemkovém úřadu a o změně některých souvisejících zákonů, </w:t>
      </w:r>
      <w:r w:rsidR="003E47E2" w:rsidRPr="00E859E4">
        <w:rPr>
          <w:sz w:val="24"/>
          <w:szCs w:val="24"/>
        </w:rPr>
        <w:t xml:space="preserve">ve znění pozdějších předpisů, </w:t>
      </w:r>
      <w:r w:rsidR="00F36C02" w:rsidRPr="00E859E4">
        <w:rPr>
          <w:sz w:val="24"/>
          <w:szCs w:val="24"/>
        </w:rPr>
        <w:t>příslušný hospodařit s </w:t>
      </w:r>
      <w:r w:rsidRPr="00E859E4">
        <w:rPr>
          <w:sz w:val="24"/>
          <w:szCs w:val="24"/>
        </w:rPr>
        <w:t>t</w:t>
      </w:r>
      <w:r w:rsidR="00E4109F">
        <w:rPr>
          <w:sz w:val="24"/>
          <w:szCs w:val="24"/>
        </w:rPr>
        <w:t>ěmito</w:t>
      </w:r>
      <w:r w:rsidR="00F349A6">
        <w:rPr>
          <w:sz w:val="24"/>
          <w:szCs w:val="24"/>
        </w:rPr>
        <w:t xml:space="preserve"> </w:t>
      </w:r>
      <w:r w:rsidR="00E221BC" w:rsidRPr="00E859E4">
        <w:rPr>
          <w:sz w:val="24"/>
          <w:szCs w:val="24"/>
        </w:rPr>
        <w:t>zemědělským</w:t>
      </w:r>
      <w:r w:rsidR="00E4109F">
        <w:rPr>
          <w:sz w:val="24"/>
          <w:szCs w:val="24"/>
        </w:rPr>
        <w:t>i</w:t>
      </w:r>
      <w:r w:rsidR="00E221BC" w:rsidRPr="00E859E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pozemk</w:t>
      </w:r>
      <w:r w:rsidR="00E4109F">
        <w:rPr>
          <w:sz w:val="24"/>
          <w:szCs w:val="24"/>
        </w:rPr>
        <w:t>y</w:t>
      </w:r>
      <w:r w:rsidR="00F349A6">
        <w:rPr>
          <w:i/>
          <w:sz w:val="24"/>
          <w:szCs w:val="24"/>
        </w:rPr>
        <w:t xml:space="preserve"> </w:t>
      </w:r>
      <w:r w:rsidR="00F36C02" w:rsidRPr="00E859E4">
        <w:rPr>
          <w:sz w:val="24"/>
          <w:szCs w:val="24"/>
        </w:rPr>
        <w:t>ve vlastnictví státu veden</w:t>
      </w:r>
      <w:r w:rsidRPr="00E859E4">
        <w:rPr>
          <w:sz w:val="24"/>
          <w:szCs w:val="24"/>
        </w:rPr>
        <w:t>ým</w:t>
      </w:r>
      <w:r w:rsidR="00E4109F">
        <w:rPr>
          <w:sz w:val="24"/>
          <w:szCs w:val="24"/>
        </w:rPr>
        <w:t>i</w:t>
      </w:r>
      <w:r w:rsidR="00F36C02" w:rsidRPr="00E859E4">
        <w:rPr>
          <w:sz w:val="24"/>
          <w:szCs w:val="24"/>
        </w:rPr>
        <w:t xml:space="preserve"> u</w:t>
      </w:r>
      <w:r w:rsidRPr="00E859E4">
        <w:rPr>
          <w:sz w:val="24"/>
          <w:szCs w:val="24"/>
        </w:rPr>
        <w:t> </w:t>
      </w:r>
      <w:r w:rsidR="00F36C02" w:rsidRPr="00E859E4">
        <w:rPr>
          <w:sz w:val="24"/>
          <w:szCs w:val="24"/>
        </w:rPr>
        <w:t xml:space="preserve">Katastrálního úřadu </w:t>
      </w:r>
      <w:r w:rsidR="008961F8" w:rsidRPr="00E859E4">
        <w:rPr>
          <w:sz w:val="24"/>
          <w:szCs w:val="24"/>
        </w:rPr>
        <w:t xml:space="preserve">pro </w:t>
      </w:r>
      <w:r w:rsidR="00F349A6">
        <w:rPr>
          <w:sz w:val="24"/>
          <w:szCs w:val="24"/>
        </w:rPr>
        <w:t>Ústecký kraj</w:t>
      </w:r>
      <w:r w:rsidR="00F36C02" w:rsidRPr="00E859E4">
        <w:rPr>
          <w:sz w:val="24"/>
          <w:szCs w:val="24"/>
        </w:rPr>
        <w:t xml:space="preserve"> </w:t>
      </w:r>
      <w:r w:rsidR="00892CF7" w:rsidRPr="00E859E4">
        <w:rPr>
          <w:sz w:val="24"/>
          <w:szCs w:val="24"/>
        </w:rPr>
        <w:t>Katastrální</w:t>
      </w:r>
      <w:r w:rsidR="008961F8" w:rsidRPr="00E859E4">
        <w:rPr>
          <w:sz w:val="24"/>
          <w:szCs w:val="24"/>
        </w:rPr>
        <w:t>ho</w:t>
      </w:r>
      <w:r w:rsidR="00F36C02" w:rsidRPr="00E859E4">
        <w:rPr>
          <w:sz w:val="24"/>
          <w:szCs w:val="24"/>
        </w:rPr>
        <w:t xml:space="preserve"> pracoviště </w:t>
      </w:r>
      <w:r w:rsidR="00F44080">
        <w:rPr>
          <w:sz w:val="24"/>
          <w:szCs w:val="24"/>
        </w:rPr>
        <w:t>Děčín.</w:t>
      </w:r>
    </w:p>
    <w:p w:rsidR="00F44080" w:rsidRDefault="00F44080" w:rsidP="00F44080">
      <w:pPr>
        <w:pStyle w:val="Zkladntext"/>
      </w:pPr>
    </w:p>
    <w:p w:rsidR="00F44080" w:rsidRPr="002B493C" w:rsidRDefault="00F44080" w:rsidP="00F44080">
      <w:pPr>
        <w:pStyle w:val="Zkladntext"/>
        <w:rPr>
          <w:i w:val="0"/>
        </w:rPr>
      </w:pPr>
      <w:r w:rsidRPr="002B493C">
        <w:rPr>
          <w:i w:val="0"/>
        </w:rPr>
        <w:t xml:space="preserve">Tyto pozemky byly předmětem </w:t>
      </w:r>
      <w:r w:rsidRPr="00F44080">
        <w:rPr>
          <w:b/>
          <w:i w:val="0"/>
        </w:rPr>
        <w:t>Rozhodnutí pozemkového úřadu č.j. SPU 658190/2015/</w:t>
      </w:r>
      <w:proofErr w:type="spellStart"/>
      <w:r w:rsidRPr="00F44080">
        <w:rPr>
          <w:b/>
          <w:i w:val="0"/>
        </w:rPr>
        <w:t>Su</w:t>
      </w:r>
      <w:proofErr w:type="spellEnd"/>
    </w:p>
    <w:p w:rsidR="00F44080" w:rsidRPr="00E859E4" w:rsidRDefault="00F44080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417"/>
        <w:gridCol w:w="1134"/>
        <w:gridCol w:w="992"/>
        <w:gridCol w:w="1701"/>
      </w:tblGrid>
      <w:tr w:rsidR="00B07A01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:rsidR="00B07A01" w:rsidRPr="0024683C" w:rsidRDefault="00B07A01">
            <w:pPr>
              <w:tabs>
                <w:tab w:val="left" w:pos="568"/>
              </w:tabs>
              <w:jc w:val="center"/>
            </w:pPr>
            <w:r w:rsidRPr="0024683C">
              <w:t>obec</w:t>
            </w:r>
          </w:p>
        </w:tc>
        <w:tc>
          <w:tcPr>
            <w:tcW w:w="1985" w:type="dxa"/>
          </w:tcPr>
          <w:p w:rsidR="00B07A01" w:rsidRPr="0024683C" w:rsidRDefault="00B07A01">
            <w:pPr>
              <w:tabs>
                <w:tab w:val="left" w:pos="568"/>
              </w:tabs>
              <w:jc w:val="center"/>
            </w:pPr>
            <w:r w:rsidRPr="0024683C">
              <w:t>kat. území</w:t>
            </w:r>
          </w:p>
        </w:tc>
        <w:tc>
          <w:tcPr>
            <w:tcW w:w="1417" w:type="dxa"/>
          </w:tcPr>
          <w:p w:rsidR="00B07A01" w:rsidRPr="0024683C" w:rsidRDefault="0024683C" w:rsidP="0024683C">
            <w:pPr>
              <w:tabs>
                <w:tab w:val="left" w:pos="568"/>
              </w:tabs>
            </w:pPr>
            <w:r>
              <w:t xml:space="preserve">druh </w:t>
            </w:r>
            <w:r w:rsidR="00B07A01" w:rsidRPr="0024683C">
              <w:t>evidence</w:t>
            </w:r>
          </w:p>
        </w:tc>
        <w:tc>
          <w:tcPr>
            <w:tcW w:w="1134" w:type="dxa"/>
          </w:tcPr>
          <w:p w:rsidR="00B07A01" w:rsidRPr="0024683C" w:rsidRDefault="00B07A01">
            <w:pPr>
              <w:tabs>
                <w:tab w:val="left" w:pos="568"/>
              </w:tabs>
              <w:jc w:val="center"/>
            </w:pPr>
            <w:r w:rsidRPr="0024683C">
              <w:t xml:space="preserve">parcela č. </w:t>
            </w:r>
          </w:p>
        </w:tc>
        <w:tc>
          <w:tcPr>
            <w:tcW w:w="992" w:type="dxa"/>
          </w:tcPr>
          <w:p w:rsidR="00B07A01" w:rsidRPr="0024683C" w:rsidRDefault="00B07A01">
            <w:pPr>
              <w:tabs>
                <w:tab w:val="left" w:pos="568"/>
              </w:tabs>
              <w:jc w:val="center"/>
            </w:pPr>
            <w:r w:rsidRPr="0024683C">
              <w:t>výměra</w:t>
            </w:r>
          </w:p>
        </w:tc>
        <w:tc>
          <w:tcPr>
            <w:tcW w:w="1701" w:type="dxa"/>
          </w:tcPr>
          <w:p w:rsidR="00B07A01" w:rsidRPr="0024683C" w:rsidRDefault="00B07A01">
            <w:pPr>
              <w:tabs>
                <w:tab w:val="left" w:pos="568"/>
              </w:tabs>
              <w:jc w:val="center"/>
            </w:pPr>
            <w:r w:rsidRPr="0024683C">
              <w:t>druh pozemku</w:t>
            </w:r>
          </w:p>
        </w:tc>
      </w:tr>
      <w:tr w:rsidR="00E4109F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</w:tcPr>
          <w:p w:rsidR="00E4109F" w:rsidRPr="0024683C" w:rsidRDefault="00E4109F" w:rsidP="00F440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Verneřice</w:t>
            </w:r>
          </w:p>
        </w:tc>
        <w:tc>
          <w:tcPr>
            <w:tcW w:w="1985" w:type="dxa"/>
            <w:vMerge w:val="restart"/>
          </w:tcPr>
          <w:p w:rsidR="00E4109F" w:rsidRPr="0024683C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Verneřice</w:t>
            </w:r>
          </w:p>
        </w:tc>
        <w:tc>
          <w:tcPr>
            <w:tcW w:w="1417" w:type="dxa"/>
            <w:vMerge w:val="restart"/>
          </w:tcPr>
          <w:p w:rsidR="00E4109F" w:rsidRPr="0024683C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E4109F" w:rsidRPr="0024683C" w:rsidRDefault="00E4109F" w:rsidP="0031097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2325</w:t>
            </w:r>
          </w:p>
        </w:tc>
        <w:tc>
          <w:tcPr>
            <w:tcW w:w="992" w:type="dxa"/>
          </w:tcPr>
          <w:p w:rsidR="00E4109F" w:rsidRPr="0024683C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</w:t>
            </w:r>
          </w:p>
        </w:tc>
        <w:tc>
          <w:tcPr>
            <w:tcW w:w="1701" w:type="dxa"/>
          </w:tcPr>
          <w:p w:rsidR="00E4109F" w:rsidRPr="0024683C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travní porost</w:t>
            </w:r>
          </w:p>
        </w:tc>
      </w:tr>
      <w:tr w:rsidR="00E4109F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E4109F" w:rsidRDefault="00E4109F" w:rsidP="00F440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4109F" w:rsidRDefault="00E4109F" w:rsidP="0031097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2343</w:t>
            </w:r>
          </w:p>
        </w:tc>
        <w:tc>
          <w:tcPr>
            <w:tcW w:w="992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229086</w:t>
            </w:r>
          </w:p>
        </w:tc>
        <w:tc>
          <w:tcPr>
            <w:tcW w:w="1701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orná půda</w:t>
            </w:r>
          </w:p>
        </w:tc>
      </w:tr>
      <w:tr w:rsidR="00E4109F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E4109F" w:rsidRDefault="00E4109F" w:rsidP="00F440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4109F" w:rsidRDefault="00E4109F" w:rsidP="0031097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2366</w:t>
            </w:r>
          </w:p>
        </w:tc>
        <w:tc>
          <w:tcPr>
            <w:tcW w:w="992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15461</w:t>
            </w:r>
          </w:p>
        </w:tc>
        <w:tc>
          <w:tcPr>
            <w:tcW w:w="1701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orná půda</w:t>
            </w:r>
          </w:p>
        </w:tc>
      </w:tr>
      <w:tr w:rsidR="00E4109F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E4109F" w:rsidRDefault="00E4109F" w:rsidP="00F440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4109F" w:rsidRDefault="00E4109F" w:rsidP="0031097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2368</w:t>
            </w:r>
          </w:p>
        </w:tc>
        <w:tc>
          <w:tcPr>
            <w:tcW w:w="992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24491</w:t>
            </w:r>
          </w:p>
        </w:tc>
        <w:tc>
          <w:tcPr>
            <w:tcW w:w="1701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orná půda</w:t>
            </w:r>
          </w:p>
        </w:tc>
      </w:tr>
      <w:tr w:rsidR="00E4109F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E4109F" w:rsidRDefault="00E4109F" w:rsidP="00F440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4109F" w:rsidRDefault="00E4109F" w:rsidP="0031097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2422</w:t>
            </w:r>
          </w:p>
        </w:tc>
        <w:tc>
          <w:tcPr>
            <w:tcW w:w="992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40288</w:t>
            </w:r>
          </w:p>
        </w:tc>
        <w:tc>
          <w:tcPr>
            <w:tcW w:w="1701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orná půda</w:t>
            </w:r>
          </w:p>
        </w:tc>
      </w:tr>
      <w:tr w:rsidR="00E4109F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E4109F" w:rsidRDefault="00E4109F" w:rsidP="00F440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4109F" w:rsidRDefault="00E4109F" w:rsidP="0031097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2463</w:t>
            </w:r>
          </w:p>
        </w:tc>
        <w:tc>
          <w:tcPr>
            <w:tcW w:w="992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22839</w:t>
            </w:r>
          </w:p>
        </w:tc>
        <w:tc>
          <w:tcPr>
            <w:tcW w:w="1701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travní porost</w:t>
            </w:r>
          </w:p>
        </w:tc>
      </w:tr>
      <w:tr w:rsidR="00E4109F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E4109F" w:rsidRDefault="00E4109F" w:rsidP="00F440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4109F" w:rsidRDefault="00E4109F" w:rsidP="0031097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2476</w:t>
            </w:r>
          </w:p>
        </w:tc>
        <w:tc>
          <w:tcPr>
            <w:tcW w:w="992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72691</w:t>
            </w:r>
          </w:p>
        </w:tc>
        <w:tc>
          <w:tcPr>
            <w:tcW w:w="1701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travní porost</w:t>
            </w:r>
          </w:p>
        </w:tc>
      </w:tr>
      <w:tr w:rsidR="00E4109F" w:rsidRPr="00E859E4" w:rsidTr="00F44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E4109F" w:rsidRDefault="00E4109F" w:rsidP="00F440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4109F" w:rsidRDefault="00E4109F" w:rsidP="0031097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2523</w:t>
            </w:r>
          </w:p>
        </w:tc>
        <w:tc>
          <w:tcPr>
            <w:tcW w:w="992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76404</w:t>
            </w:r>
          </w:p>
        </w:tc>
        <w:tc>
          <w:tcPr>
            <w:tcW w:w="1701" w:type="dxa"/>
          </w:tcPr>
          <w:p w:rsidR="00E4109F" w:rsidRDefault="00E4109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orná půda</w:t>
            </w:r>
          </w:p>
        </w:tc>
      </w:tr>
    </w:tbl>
    <w:p w:rsidR="00B07A01" w:rsidRPr="00E859E4" w:rsidRDefault="00B07A01">
      <w:pPr>
        <w:pStyle w:val="adresa"/>
        <w:tabs>
          <w:tab w:val="clear" w:pos="3402"/>
          <w:tab w:val="clear" w:pos="6237"/>
          <w:tab w:val="left" w:pos="568"/>
        </w:tabs>
        <w:rPr>
          <w:iCs/>
          <w:lang w:eastAsia="cs-CZ"/>
        </w:rPr>
      </w:pPr>
    </w:p>
    <w:p w:rsidR="002E24A1" w:rsidRPr="00E859E4" w:rsidRDefault="002E24A1">
      <w:pPr>
        <w:tabs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pStyle w:val="Nadpis4"/>
        <w:tabs>
          <w:tab w:val="clear" w:pos="284"/>
        </w:tabs>
      </w:pPr>
      <w:r w:rsidRPr="00E859E4">
        <w:t>Čl. II</w:t>
      </w:r>
    </w:p>
    <w:p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:rsidR="00F44080" w:rsidRDefault="00B07A01" w:rsidP="00F44080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r w:rsidR="00E4109F">
        <w:t>pozemky</w:t>
      </w:r>
      <w:r w:rsidR="00F349A6">
        <w:rPr>
          <w:i/>
          <w:iCs/>
        </w:rPr>
        <w:t xml:space="preserve"> </w:t>
      </w:r>
      <w:r w:rsidRPr="00E859E4">
        <w:t xml:space="preserve"> uveden</w:t>
      </w:r>
      <w:r w:rsidR="00E4109F">
        <w:t>é</w:t>
      </w:r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  <w:r w:rsidR="00F44080">
        <w:t xml:space="preserve"> </w:t>
      </w:r>
    </w:p>
    <w:p w:rsidR="0097742B" w:rsidRPr="00F44080" w:rsidRDefault="00F44080" w:rsidP="00F44080">
      <w:pPr>
        <w:pStyle w:val="Zkladntext2"/>
        <w:numPr>
          <w:ilvl w:val="0"/>
          <w:numId w:val="12"/>
        </w:numPr>
        <w:tabs>
          <w:tab w:val="clear" w:pos="284"/>
        </w:tabs>
      </w:pPr>
      <w:r>
        <w:rPr>
          <w:b/>
        </w:rPr>
        <w:t xml:space="preserve">  </w:t>
      </w:r>
      <w:r w:rsidR="0097742B" w:rsidRPr="009F4FD9">
        <w:rPr>
          <w:b/>
        </w:rPr>
        <w:t xml:space="preserve">provozování </w:t>
      </w:r>
      <w:r w:rsidR="0053673C">
        <w:rPr>
          <w:b/>
        </w:rPr>
        <w:t xml:space="preserve">zemědělské </w:t>
      </w:r>
      <w:r w:rsidR="00E4109F">
        <w:rPr>
          <w:b/>
        </w:rPr>
        <w:t>výroby</w:t>
      </w:r>
      <w:r w:rsidR="00413DC5" w:rsidRPr="00413DC5">
        <w:rPr>
          <w:b/>
        </w:rPr>
        <w:t xml:space="preserve"> </w:t>
      </w:r>
      <w:r>
        <w:rPr>
          <w:b/>
          <w:iCs/>
        </w:rPr>
        <w:t xml:space="preserve">a zabezpečení ochrany </w:t>
      </w:r>
      <w:r w:rsidR="0097742B" w:rsidRPr="007F4E7C">
        <w:rPr>
          <w:b/>
          <w:iCs/>
        </w:rPr>
        <w:t>přírody</w:t>
      </w:r>
    </w:p>
    <w:p w:rsidR="007F4E7C" w:rsidRPr="007F4E7C" w:rsidRDefault="007F4E7C">
      <w:pPr>
        <w:tabs>
          <w:tab w:val="left" w:pos="568"/>
        </w:tabs>
        <w:jc w:val="both"/>
        <w:rPr>
          <w:sz w:val="24"/>
          <w:szCs w:val="24"/>
        </w:rPr>
      </w:pPr>
    </w:p>
    <w:p w:rsidR="007F4E7C" w:rsidRPr="007F4E7C" w:rsidRDefault="007F4E7C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F64900">
      <w:pPr>
        <w:pStyle w:val="Zkladntext2"/>
        <w:tabs>
          <w:tab w:val="clear" w:pos="284"/>
        </w:tabs>
      </w:pPr>
      <w:r w:rsidRPr="00E859E4">
        <w:t xml:space="preserve">Pachtýř </w:t>
      </w:r>
      <w:r w:rsidR="00B07A01" w:rsidRPr="00E859E4">
        <w:t>je povinen:</w:t>
      </w:r>
    </w:p>
    <w:p w:rsidR="00B07A01" w:rsidRPr="00E859E4" w:rsidRDefault="00B07A01">
      <w:pPr>
        <w:tabs>
          <w:tab w:val="left" w:pos="568"/>
        </w:tabs>
        <w:jc w:val="both"/>
        <w:rPr>
          <w:sz w:val="24"/>
          <w:szCs w:val="24"/>
        </w:rPr>
      </w:pPr>
    </w:p>
    <w:p w:rsidR="0097742B" w:rsidRPr="00E859E4" w:rsidRDefault="0097742B" w:rsidP="0097742B">
      <w:pPr>
        <w:pStyle w:val="Zkladntext2"/>
        <w:tabs>
          <w:tab w:val="clear" w:pos="284"/>
          <w:tab w:val="clear" w:pos="568"/>
          <w:tab w:val="left" w:pos="567"/>
        </w:tabs>
        <w:ind w:firstLine="570"/>
        <w:rPr>
          <w:iCs/>
        </w:rPr>
      </w:pPr>
      <w:r w:rsidRPr="00E859E4">
        <w:rPr>
          <w:iCs/>
        </w:rPr>
        <w:t>a) užívat pozem</w:t>
      </w:r>
      <w:r>
        <w:rPr>
          <w:iCs/>
        </w:rPr>
        <w:t>ky</w:t>
      </w:r>
      <w:r w:rsidRPr="00E859E4">
        <w:rPr>
          <w:iCs/>
        </w:rPr>
        <w:t xml:space="preserve"> řádně v souladu s</w:t>
      </w:r>
      <w:r>
        <w:rPr>
          <w:iCs/>
        </w:rPr>
        <w:t> jejich</w:t>
      </w:r>
      <w:r>
        <w:rPr>
          <w:i/>
          <w:iCs/>
        </w:rPr>
        <w:t xml:space="preserve"> </w:t>
      </w:r>
      <w:r w:rsidRPr="00E859E4">
        <w:rPr>
          <w:iCs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 w:rsidP="00690B4C">
      <w:pPr>
        <w:pStyle w:val="Zkladntextodsazen2"/>
        <w:ind w:left="0" w:firstLine="567"/>
      </w:pPr>
      <w:r w:rsidRPr="00E859E4">
        <w:t>b)</w:t>
      </w:r>
      <w:r w:rsidR="00F64900" w:rsidRPr="00E859E4">
        <w:t xml:space="preserve"> </w:t>
      </w:r>
      <w:r w:rsidRPr="00E859E4">
        <w:t>dodržovat povinnosti vyplývající ze zákona č. 326/2004</w:t>
      </w:r>
      <w:r w:rsidR="008D374F" w:rsidRPr="00E859E4">
        <w:t xml:space="preserve"> Sb., o rostlinolékařské péči a </w:t>
      </w:r>
      <w:r w:rsidRPr="00E859E4">
        <w:t>o změně některých souvisejících zákonů, ve znění pozdějších předpisů</w:t>
      </w:r>
      <w:r w:rsidR="00D051ED" w:rsidRPr="00E859E4"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d) umožnit </w:t>
      </w:r>
      <w:r w:rsidR="000F35AB" w:rsidRPr="00E859E4">
        <w:t xml:space="preserve">propachtovateli </w:t>
      </w:r>
      <w:r w:rsidRPr="00E859E4">
        <w:t>provádění kontroly k bodům a) až c) formou nahlédnutí do evidence rozborů a vstupem na pozemek,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>e) dodržovat povinnosti vyplývající ze zákona č. 449/2001 Sb., o myslivosti,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f) </w:t>
      </w:r>
      <w:r w:rsidR="00B07A01" w:rsidRPr="00E859E4">
        <w:rPr>
          <w:sz w:val="24"/>
          <w:szCs w:val="24"/>
        </w:rPr>
        <w:t>provádět podle podmínek sběr kamene,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 xml:space="preserve">g) vyžádat si souhlas </w:t>
      </w:r>
      <w:r w:rsidR="00E26444" w:rsidRPr="00E859E4">
        <w:t xml:space="preserve">propachtovatele </w:t>
      </w:r>
      <w:r w:rsidRPr="00E859E4">
        <w:t>při realizaci zúrodňovacích opatření a zakládání trvalých porostů na pozem</w:t>
      </w:r>
      <w:r w:rsidR="00E26444" w:rsidRPr="00E859E4">
        <w:t>ku</w:t>
      </w:r>
      <w:r w:rsidRPr="00E859E4">
        <w:t xml:space="preserve"> nebo při provádě</w:t>
      </w:r>
      <w:r w:rsidR="00D051ED" w:rsidRPr="00E859E4">
        <w:t>ní změny druhu pozemku</w:t>
      </w:r>
      <w:r w:rsidRPr="00E859E4">
        <w:t>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h) </w:t>
      </w:r>
      <w:r w:rsidR="00845505" w:rsidRPr="00E859E4">
        <w:rPr>
          <w:sz w:val="24"/>
          <w:szCs w:val="24"/>
        </w:rPr>
        <w:t xml:space="preserve">trpět věcná břemena, resp. služebnosti </w:t>
      </w:r>
      <w:r w:rsidR="00CD79A5" w:rsidRPr="00E859E4">
        <w:rPr>
          <w:sz w:val="24"/>
          <w:szCs w:val="24"/>
        </w:rPr>
        <w:t>spojené</w:t>
      </w:r>
      <w:r w:rsidR="00B07A01" w:rsidRPr="00E859E4">
        <w:rPr>
          <w:sz w:val="24"/>
          <w:szCs w:val="24"/>
        </w:rPr>
        <w:t xml:space="preserve"> s</w:t>
      </w:r>
      <w:r w:rsidR="008436A6" w:rsidRPr="00E859E4">
        <w:rPr>
          <w:sz w:val="24"/>
          <w:szCs w:val="24"/>
        </w:rPr>
        <w:t xml:space="preserve">  </w:t>
      </w:r>
      <w:r w:rsidR="00E26444" w:rsidRPr="00E859E4">
        <w:rPr>
          <w:sz w:val="24"/>
          <w:szCs w:val="24"/>
        </w:rPr>
        <w:t>pozemkem</w:t>
      </w:r>
      <w:r w:rsidR="00B07A01" w:rsidRPr="00E859E4">
        <w:rPr>
          <w:sz w:val="24"/>
          <w:szCs w:val="24"/>
        </w:rPr>
        <w:t xml:space="preserve">, </w:t>
      </w:r>
      <w:r w:rsidR="00E26444" w:rsidRPr="00E859E4">
        <w:rPr>
          <w:sz w:val="24"/>
          <w:szCs w:val="24"/>
        </w:rPr>
        <w:t>jenž je</w:t>
      </w:r>
      <w:r w:rsidR="00B07A01" w:rsidRPr="00E859E4">
        <w:rPr>
          <w:sz w:val="24"/>
          <w:szCs w:val="24"/>
        </w:rPr>
        <w:t xml:space="preserve"> předmětem </w:t>
      </w:r>
      <w:r w:rsidR="00E26444" w:rsidRPr="00E859E4">
        <w:rPr>
          <w:sz w:val="24"/>
          <w:szCs w:val="24"/>
        </w:rPr>
        <w:t>pachtu</w:t>
      </w:r>
      <w:r w:rsidR="00B07A01" w:rsidRPr="00E859E4">
        <w:rPr>
          <w:sz w:val="24"/>
          <w:szCs w:val="24"/>
        </w:rPr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i) platit v souladu se zákonnou úpravou daň z</w:t>
      </w:r>
      <w:r w:rsidR="008D7362" w:rsidRPr="00E859E4">
        <w:rPr>
          <w:sz w:val="24"/>
          <w:szCs w:val="24"/>
        </w:rPr>
        <w:t> nemovitých věcí</w:t>
      </w:r>
      <w:r w:rsidRPr="00E859E4">
        <w:rPr>
          <w:sz w:val="24"/>
          <w:szCs w:val="24"/>
        </w:rPr>
        <w:t xml:space="preserve"> za </w:t>
      </w:r>
      <w:r w:rsidR="00E26444" w:rsidRPr="00E859E4">
        <w:rPr>
          <w:sz w:val="24"/>
          <w:szCs w:val="24"/>
        </w:rPr>
        <w:t>propachtovaný pozemek</w:t>
      </w:r>
      <w:r w:rsidRPr="00E859E4">
        <w:rPr>
          <w:sz w:val="24"/>
          <w:szCs w:val="24"/>
        </w:rPr>
        <w:t xml:space="preserve">, </w:t>
      </w:r>
      <w:r w:rsidR="00E26444" w:rsidRPr="00E859E4">
        <w:rPr>
          <w:sz w:val="24"/>
          <w:szCs w:val="24"/>
        </w:rPr>
        <w:t>jenž je</w:t>
      </w:r>
      <w:r w:rsidR="00325F0D">
        <w:rPr>
          <w:i/>
          <w:sz w:val="24"/>
          <w:szCs w:val="24"/>
        </w:rPr>
        <w:t xml:space="preserve"> </w:t>
      </w:r>
      <w:r w:rsidRPr="00E859E4">
        <w:rPr>
          <w:sz w:val="24"/>
          <w:szCs w:val="24"/>
        </w:rPr>
        <w:t xml:space="preserve">předmětem </w:t>
      </w:r>
      <w:r w:rsidR="00E26444" w:rsidRPr="00E859E4">
        <w:rPr>
          <w:sz w:val="24"/>
          <w:szCs w:val="24"/>
        </w:rPr>
        <w:t>pachtu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C21384" w:rsidRPr="00E859E4" w:rsidRDefault="00C21384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</w:t>
      </w:r>
      <w:r w:rsidR="009F4FD9" w:rsidRPr="009F4FD9">
        <w:rPr>
          <w:sz w:val="24"/>
          <w:szCs w:val="24"/>
        </w:rPr>
        <w:t>od</w:t>
      </w:r>
      <w:r w:rsidR="009F4FD9">
        <w:rPr>
          <w:b/>
          <w:sz w:val="24"/>
          <w:szCs w:val="24"/>
        </w:rPr>
        <w:t xml:space="preserve"> </w:t>
      </w:r>
      <w:r w:rsidR="00011E41">
        <w:rPr>
          <w:b/>
          <w:sz w:val="24"/>
          <w:szCs w:val="24"/>
        </w:rPr>
        <w:t>1.</w:t>
      </w:r>
      <w:r w:rsidR="00F44080">
        <w:rPr>
          <w:b/>
          <w:sz w:val="24"/>
          <w:szCs w:val="24"/>
        </w:rPr>
        <w:t>10</w:t>
      </w:r>
      <w:r w:rsidR="007F4E7C">
        <w:rPr>
          <w:b/>
          <w:sz w:val="24"/>
          <w:szCs w:val="24"/>
        </w:rPr>
        <w:t>.2016</w:t>
      </w:r>
      <w:r w:rsidR="00476AF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na dobu neurčitou.</w:t>
      </w:r>
    </w:p>
    <w:p w:rsidR="005E4578" w:rsidRPr="00E859E4" w:rsidRDefault="002F3A13" w:rsidP="002F3A13">
      <w:pPr>
        <w:pStyle w:val="Zkladntext2"/>
        <w:tabs>
          <w:tab w:val="clear" w:pos="284"/>
        </w:tabs>
      </w:pPr>
      <w:r w:rsidRPr="00E859E4">
        <w:tab/>
      </w: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>2) Právní vztah založený touto smlouvou lze ukončit dohodou nebo písemnou výpovědí.</w:t>
      </w:r>
    </w:p>
    <w:p w:rsidR="002F3A13" w:rsidRPr="00E859E4" w:rsidRDefault="002F3A13" w:rsidP="002F3A13">
      <w:pPr>
        <w:tabs>
          <w:tab w:val="left" w:pos="567"/>
        </w:tabs>
        <w:jc w:val="both"/>
        <w:rPr>
          <w:sz w:val="24"/>
          <w:szCs w:val="24"/>
        </w:rPr>
      </w:pP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:rsidR="002F3A13" w:rsidRDefault="002F3A13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4109F" w:rsidRDefault="00E4109F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4109F" w:rsidRPr="00E859E4" w:rsidRDefault="00E4109F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12063" w:rsidRPr="00E859E4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5) Propachtovatel může </w:t>
      </w:r>
      <w:r w:rsidR="00444B5F" w:rsidRPr="00E859E4">
        <w:t>v souladu s</w:t>
      </w:r>
      <w:r w:rsidR="00D32D74" w:rsidRPr="00E859E4">
        <w:t xml:space="preserve"> ustanovením </w:t>
      </w:r>
      <w:r w:rsidR="00444B5F" w:rsidRPr="00E859E4">
        <w:t xml:space="preserve">§ 2334 NOZ </w:t>
      </w:r>
      <w:r w:rsidRPr="00E859E4">
        <w:t>vypovědět pacht bez výpovědní doby, jestliže pachtýř propachtuje propachtovaný</w:t>
      </w:r>
      <w:r w:rsidR="00444B5F" w:rsidRPr="00E859E4">
        <w:t xml:space="preserve"> pozemek jinému, přenechá-li ho</w:t>
      </w:r>
      <w:r w:rsidRPr="00E859E4">
        <w:t xml:space="preserve"> k užívání nebo změní-li hospodářské určení </w:t>
      </w:r>
      <w:r w:rsidR="00444B5F" w:rsidRPr="00E859E4">
        <w:t>pozemku</w:t>
      </w:r>
      <w:r w:rsidR="00444B5F" w:rsidRPr="00E859E4">
        <w:rPr>
          <w:i/>
        </w:rPr>
        <w:t>,</w:t>
      </w:r>
      <w:r w:rsidR="00527B3D">
        <w:t xml:space="preserve"> anebo způsob jeho</w:t>
      </w:r>
      <w:r w:rsidR="00444B5F" w:rsidRPr="00E859E4">
        <w:t xml:space="preserve"> užívání nebo požívání bez propachtovatelova předchozího souhlasu.</w:t>
      </w:r>
    </w:p>
    <w:p w:rsidR="007B38EA" w:rsidRDefault="007B38EA" w:rsidP="007B38EA">
      <w:pPr>
        <w:pStyle w:val="Zkladntext2"/>
        <w:tabs>
          <w:tab w:val="left" w:pos="0"/>
        </w:tabs>
      </w:pPr>
      <w:r>
        <w:t xml:space="preserve">         </w:t>
      </w:r>
    </w:p>
    <w:p w:rsidR="007B38EA" w:rsidRDefault="007B38EA" w:rsidP="007A59C3">
      <w:pPr>
        <w:pStyle w:val="Zkladntext2"/>
        <w:tabs>
          <w:tab w:val="left" w:pos="0"/>
        </w:tabs>
      </w:pPr>
      <w:r>
        <w:t xml:space="preserve">          </w:t>
      </w:r>
    </w:p>
    <w:p w:rsidR="007F4E7C" w:rsidRPr="00E859E4" w:rsidRDefault="007F4E7C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>propachtovateli pachtovné</w:t>
      </w:r>
      <w:r w:rsidR="00B07A01"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1.</w:t>
      </w:r>
      <w:r w:rsidR="00C77458" w:rsidRPr="00E859E4">
        <w:rPr>
          <w:sz w:val="24"/>
          <w:szCs w:val="24"/>
        </w:rPr>
        <w:t xml:space="preserve"> 10.</w:t>
      </w:r>
      <w:r w:rsidR="00B07A01" w:rsidRPr="00E859E4">
        <w:rPr>
          <w:sz w:val="24"/>
          <w:szCs w:val="24"/>
        </w:rPr>
        <w:t xml:space="preserve"> běžného roku.</w:t>
      </w: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</w:p>
    <w:p w:rsidR="00B07A01" w:rsidRPr="00E859E4" w:rsidRDefault="00B07A01" w:rsidP="004C1BE2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r w:rsidR="00AF6A30" w:rsidRPr="00E859E4">
        <w:rPr>
          <w:sz w:val="24"/>
          <w:szCs w:val="24"/>
        </w:rPr>
        <w:t xml:space="preserve">pachtovné </w:t>
      </w:r>
      <w:r w:rsidRPr="00E859E4">
        <w:rPr>
          <w:sz w:val="24"/>
          <w:szCs w:val="24"/>
        </w:rPr>
        <w:t>se stanovuje doh</w:t>
      </w:r>
      <w:r w:rsidR="00572C0D" w:rsidRPr="00E859E4">
        <w:rPr>
          <w:sz w:val="24"/>
          <w:szCs w:val="24"/>
        </w:rPr>
        <w:t xml:space="preserve">odou ve výši </w:t>
      </w:r>
      <w:r w:rsidR="00E4109F">
        <w:rPr>
          <w:b/>
          <w:sz w:val="24"/>
          <w:szCs w:val="24"/>
        </w:rPr>
        <w:t>45.029</w:t>
      </w:r>
      <w:r w:rsidR="00476AF4" w:rsidRPr="00476AF4">
        <w:rPr>
          <w:b/>
          <w:sz w:val="24"/>
          <w:szCs w:val="24"/>
        </w:rPr>
        <w:t>,-</w:t>
      </w:r>
      <w:r w:rsidRPr="00E859E4">
        <w:rPr>
          <w:sz w:val="24"/>
          <w:szCs w:val="24"/>
        </w:rPr>
        <w:t xml:space="preserve"> Kč (slovy: </w:t>
      </w:r>
      <w:r w:rsidR="00E4109F">
        <w:rPr>
          <w:sz w:val="24"/>
          <w:szCs w:val="24"/>
        </w:rPr>
        <w:t>čtyřicet-</w:t>
      </w:r>
      <w:proofErr w:type="spellStart"/>
      <w:r w:rsidR="00E4109F">
        <w:rPr>
          <w:sz w:val="24"/>
          <w:szCs w:val="24"/>
        </w:rPr>
        <w:t>pěttisícdvacetdevět</w:t>
      </w:r>
      <w:proofErr w:type="spellEnd"/>
      <w:r w:rsidR="007B38EA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korun českých).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E859E4">
        <w:t>4)</w:t>
      </w:r>
      <w:r w:rsidRPr="00E859E4">
        <w:rPr>
          <w:b/>
          <w:bCs/>
        </w:rPr>
        <w:t xml:space="preserve"> </w:t>
      </w:r>
      <w:r w:rsidR="00AF6A30" w:rsidRPr="00E859E4">
        <w:t xml:space="preserve">Pachtovné </w:t>
      </w:r>
      <w:r w:rsidRPr="00E859E4">
        <w:t xml:space="preserve">bude hrazeno převodem na účet </w:t>
      </w:r>
      <w:r w:rsidR="00AF6A30" w:rsidRPr="00E859E4">
        <w:t xml:space="preserve">propachtovatele </w:t>
      </w:r>
      <w:r w:rsidRPr="00E859E4">
        <w:t>vedený u</w:t>
      </w:r>
      <w:r w:rsidR="002E24A1" w:rsidRPr="00E859E4">
        <w:t xml:space="preserve"> České národní banky</w:t>
      </w:r>
      <w:r w:rsidRPr="00E859E4">
        <w:t>, číslo účtu</w:t>
      </w:r>
      <w:r w:rsidR="00476AF4">
        <w:t xml:space="preserve"> </w:t>
      </w:r>
      <w:r w:rsidR="00FE2FFD">
        <w:rPr>
          <w:b/>
        </w:rPr>
        <w:t>……….</w:t>
      </w:r>
      <w:r w:rsidR="00C547BF">
        <w:rPr>
          <w:b/>
        </w:rPr>
        <w:t xml:space="preserve"> </w:t>
      </w:r>
      <w:r w:rsidRPr="00E859E4">
        <w:t xml:space="preserve">variabilní symbol </w:t>
      </w:r>
      <w:r w:rsidR="00E4109F">
        <w:rPr>
          <w:b/>
        </w:rPr>
        <w:t>5211611.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</w:rPr>
      </w:pPr>
    </w:p>
    <w:p w:rsidR="00B07A01" w:rsidRPr="00E859E4" w:rsidRDefault="00B07A01" w:rsidP="004C1BE2">
      <w:pPr>
        <w:pStyle w:val="BodyText2"/>
        <w:ind w:firstLine="567"/>
        <w:rPr>
          <w:b w:val="0"/>
          <w:bCs/>
        </w:rPr>
      </w:pPr>
      <w:r w:rsidRPr="00E859E4">
        <w:rPr>
          <w:b w:val="0"/>
          <w:bCs/>
        </w:rPr>
        <w:t xml:space="preserve">5) </w:t>
      </w:r>
      <w:r w:rsidR="00AF6A30" w:rsidRPr="00E859E4">
        <w:rPr>
          <w:b w:val="0"/>
          <w:bCs/>
        </w:rPr>
        <w:t xml:space="preserve">Pachtovné </w:t>
      </w:r>
      <w:r w:rsidRPr="00E859E4">
        <w:rPr>
          <w:b w:val="0"/>
          <w:bCs/>
        </w:rPr>
        <w:t>za období od účinnosti smlouvy do 30.</w:t>
      </w:r>
      <w:r w:rsidR="007354BC" w:rsidRPr="00E859E4">
        <w:rPr>
          <w:b w:val="0"/>
          <w:bCs/>
        </w:rPr>
        <w:t xml:space="preserve"> </w:t>
      </w:r>
      <w:r w:rsidRPr="00E859E4">
        <w:rPr>
          <w:b w:val="0"/>
          <w:bCs/>
        </w:rPr>
        <w:t xml:space="preserve">9. </w:t>
      </w:r>
      <w:r w:rsidR="00F44080">
        <w:rPr>
          <w:b w:val="0"/>
          <w:bCs/>
        </w:rPr>
        <w:t>2017</w:t>
      </w:r>
      <w:r w:rsidR="00476AF4">
        <w:rPr>
          <w:b w:val="0"/>
          <w:bCs/>
        </w:rPr>
        <w:t xml:space="preserve"> </w:t>
      </w:r>
      <w:r w:rsidR="00572C0D" w:rsidRPr="00E859E4">
        <w:rPr>
          <w:b w:val="0"/>
          <w:bCs/>
        </w:rPr>
        <w:t>včetně činí</w:t>
      </w:r>
      <w:r w:rsidR="007B38EA">
        <w:rPr>
          <w:b w:val="0"/>
          <w:bCs/>
        </w:rPr>
        <w:t xml:space="preserve"> </w:t>
      </w:r>
      <w:r w:rsidR="00E4109F" w:rsidRPr="00E4109F">
        <w:rPr>
          <w:szCs w:val="24"/>
        </w:rPr>
        <w:t>45.029,-</w:t>
      </w:r>
      <w:r w:rsidR="00E4109F" w:rsidRPr="00E859E4">
        <w:rPr>
          <w:szCs w:val="24"/>
        </w:rPr>
        <w:t xml:space="preserve"> Kč (slovy: </w:t>
      </w:r>
      <w:proofErr w:type="spellStart"/>
      <w:r w:rsidR="00E4109F">
        <w:rPr>
          <w:szCs w:val="24"/>
        </w:rPr>
        <w:t>čtyřicetpěttisícdvacetdevět</w:t>
      </w:r>
      <w:proofErr w:type="spellEnd"/>
      <w:r w:rsidR="00E4109F">
        <w:rPr>
          <w:szCs w:val="24"/>
        </w:rPr>
        <w:t xml:space="preserve"> korun českých) </w:t>
      </w:r>
      <w:r w:rsidRPr="00E859E4">
        <w:rPr>
          <w:b w:val="0"/>
          <w:bCs/>
        </w:rPr>
        <w:t xml:space="preserve">a bude uhrazeno </w:t>
      </w:r>
      <w:r w:rsidRPr="00413DC5">
        <w:rPr>
          <w:bCs/>
        </w:rPr>
        <w:t>k 1.</w:t>
      </w:r>
      <w:r w:rsidR="00C77458" w:rsidRPr="00413DC5">
        <w:rPr>
          <w:bCs/>
        </w:rPr>
        <w:t xml:space="preserve"> </w:t>
      </w:r>
      <w:r w:rsidRPr="00413DC5">
        <w:rPr>
          <w:bCs/>
        </w:rPr>
        <w:t xml:space="preserve">10. </w:t>
      </w:r>
      <w:r w:rsidR="00F44080">
        <w:rPr>
          <w:bCs/>
        </w:rPr>
        <w:t>2017</w:t>
      </w:r>
      <w:r w:rsidR="00476AF4" w:rsidRPr="00413DC5">
        <w:rPr>
          <w:bCs/>
        </w:rPr>
        <w:t>.</w:t>
      </w:r>
    </w:p>
    <w:p w:rsidR="00B07A01" w:rsidRPr="00E859E4" w:rsidRDefault="00B07A01">
      <w:pPr>
        <w:pStyle w:val="BodyText2"/>
        <w:tabs>
          <w:tab w:val="left" w:pos="567"/>
        </w:tabs>
      </w:pPr>
    </w:p>
    <w:p w:rsidR="00B07A01" w:rsidRPr="00E859E4" w:rsidRDefault="00B07A01">
      <w:pPr>
        <w:pStyle w:val="BodyText2"/>
        <w:tabs>
          <w:tab w:val="left" w:pos="851"/>
        </w:tabs>
        <w:rPr>
          <w:b w:val="0"/>
          <w:bCs/>
        </w:rPr>
      </w:pPr>
      <w:r w:rsidRPr="00E859E4">
        <w:tab/>
      </w:r>
      <w:r w:rsidRPr="00E859E4">
        <w:rPr>
          <w:b w:val="0"/>
          <w:bCs/>
        </w:rPr>
        <w:t xml:space="preserve">Zaplacením se rozumí připsání placené částky na účet </w:t>
      </w:r>
      <w:r w:rsidR="00AF6A30" w:rsidRPr="00E859E4">
        <w:rPr>
          <w:b w:val="0"/>
          <w:bCs/>
        </w:rPr>
        <w:t>propachtovatele</w:t>
      </w:r>
      <w:r w:rsidRPr="00E859E4">
        <w:rPr>
          <w:b w:val="0"/>
          <w:bCs/>
        </w:rPr>
        <w:t>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:rsidR="00B07A01" w:rsidRPr="00E859E4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 xml:space="preserve">6) Nedodrží-li </w:t>
      </w:r>
      <w:r w:rsidR="00AF6A30" w:rsidRPr="00E859E4">
        <w:t xml:space="preserve">pachtýř </w:t>
      </w:r>
      <w:r w:rsidRPr="00E859E4">
        <w:t xml:space="preserve">lhůtu pro úhradu </w:t>
      </w:r>
      <w:r w:rsidR="00AF6A30" w:rsidRPr="00E859E4">
        <w:t>pachtovného</w:t>
      </w:r>
      <w:r w:rsidR="002E488D" w:rsidRPr="00E859E4">
        <w:t>, je povinen podle ustanovení § </w:t>
      </w:r>
      <w:r w:rsidR="00E84942" w:rsidRPr="00E859E4">
        <w:t>1970 NOZ</w:t>
      </w:r>
      <w:r w:rsidRPr="00E859E4">
        <w:t xml:space="preserve"> zaplatit </w:t>
      </w:r>
      <w:r w:rsidR="00E84942" w:rsidRPr="00E859E4">
        <w:t xml:space="preserve">propachtovateli </w:t>
      </w:r>
      <w:r w:rsidRPr="00E859E4">
        <w:t>úrok z</w:t>
      </w:r>
      <w:r w:rsidR="00C4736E" w:rsidRPr="00E859E4">
        <w:t> </w:t>
      </w:r>
      <w:r w:rsidRPr="00E859E4">
        <w:t>prodlení</w:t>
      </w:r>
      <w:r w:rsidR="00C4736E" w:rsidRPr="00E859E4">
        <w:t xml:space="preserve">, a to na účet </w:t>
      </w:r>
      <w:r w:rsidR="00E84942" w:rsidRPr="00E859E4">
        <w:t xml:space="preserve">propachtovatele </w:t>
      </w:r>
      <w:r w:rsidR="002E488D" w:rsidRPr="00E859E4">
        <w:t>vedený u </w:t>
      </w:r>
      <w:r w:rsidR="00C4736E" w:rsidRPr="00E859E4">
        <w:t>České národní banky,</w:t>
      </w:r>
      <w:r w:rsidR="00175F6B" w:rsidRPr="00E859E4">
        <w:t xml:space="preserve"> číslo účtu </w:t>
      </w:r>
      <w:r w:rsidR="00FE2FFD">
        <w:rPr>
          <w:b/>
        </w:rPr>
        <w:t>……….</w:t>
      </w:r>
      <w:r w:rsidR="00175F6B" w:rsidRPr="00E859E4">
        <w:t xml:space="preserve">, variabilní symbol </w:t>
      </w:r>
      <w:r w:rsidR="00E4109F">
        <w:rPr>
          <w:b/>
        </w:rPr>
        <w:t>5211611.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E859E4">
        <w:tab/>
        <w:t xml:space="preserve">7) </w:t>
      </w:r>
      <w:r w:rsidR="00EF04BA" w:rsidRPr="00E859E4">
        <w:t>Prodlení</w:t>
      </w:r>
      <w:r w:rsidR="00E84942" w:rsidRPr="00E859E4">
        <w:t xml:space="preserve"> pachtýř</w:t>
      </w:r>
      <w:r w:rsidR="00EF04BA" w:rsidRPr="00E859E4">
        <w:t>e</w:t>
      </w:r>
      <w:r w:rsidR="00E84942" w:rsidRPr="00E859E4">
        <w:t xml:space="preserve"> </w:t>
      </w:r>
      <w:r w:rsidRPr="00E859E4">
        <w:t xml:space="preserve">s úhradou </w:t>
      </w:r>
      <w:r w:rsidR="00EF04BA" w:rsidRPr="00E859E4">
        <w:t xml:space="preserve">pachtovného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B07A01" w:rsidRPr="00E859E4" w:rsidRDefault="00B07A01" w:rsidP="00734DDC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658FD" w:rsidRPr="00734DDC" w:rsidRDefault="003658FD" w:rsidP="00734DDC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Pr="00E859E4">
        <w:rPr>
          <w:bCs/>
        </w:rPr>
        <w:t xml:space="preserve">Pokud je na </w:t>
      </w:r>
      <w:r w:rsidR="003E51DA" w:rsidRPr="00E859E4">
        <w:rPr>
          <w:bCs/>
        </w:rPr>
        <w:t>propachtované</w:t>
      </w:r>
      <w:r w:rsidR="00934853" w:rsidRPr="00E859E4">
        <w:rPr>
          <w:bCs/>
        </w:rPr>
        <w:t>m</w:t>
      </w:r>
      <w:r w:rsidRPr="00E859E4">
        <w:rPr>
          <w:bCs/>
        </w:rPr>
        <w:t xml:space="preserve"> </w:t>
      </w:r>
      <w:r w:rsidR="003E51DA" w:rsidRPr="00E859E4">
        <w:rPr>
          <w:bCs/>
        </w:rPr>
        <w:t>pozemku</w:t>
      </w:r>
      <w:r w:rsidRPr="00E859E4">
        <w:rPr>
          <w:bCs/>
        </w:rPr>
        <w:t xml:space="preserve"> zřízeno meliorační zařízení, </w:t>
      </w:r>
      <w:r w:rsidR="003E51DA" w:rsidRPr="00E859E4">
        <w:rPr>
          <w:bCs/>
        </w:rPr>
        <w:t xml:space="preserve">pachtýř </w:t>
      </w:r>
      <w:r w:rsidRPr="00E859E4">
        <w:rPr>
          <w:bCs/>
        </w:rPr>
        <w:t>se zavazuje:</w:t>
      </w:r>
    </w:p>
    <w:p w:rsidR="002A1639" w:rsidRPr="00734DDC" w:rsidRDefault="003658FD" w:rsidP="0062627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:rsidR="003658FD" w:rsidRPr="00E859E4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:rsidR="00C442F5" w:rsidRPr="00E859E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C442F5" w:rsidRPr="00E859E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16508C" w:rsidRPr="00E859E4" w:rsidRDefault="00300C5A" w:rsidP="0016508C">
      <w:pPr>
        <w:ind w:firstLine="741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DC4391" w:rsidRPr="00E859E4">
        <w:rPr>
          <w:sz w:val="24"/>
          <w:szCs w:val="24"/>
        </w:rPr>
        <w:t xml:space="preserve">bere na vědomí a je srozuměn s tím, že </w:t>
      </w:r>
      <w:r w:rsidR="00934853" w:rsidRPr="00E859E4">
        <w:rPr>
          <w:sz w:val="24"/>
          <w:szCs w:val="24"/>
        </w:rPr>
        <w:t>pozemek</w:t>
      </w:r>
      <w:r w:rsidR="00DC4391" w:rsidRPr="00E859E4">
        <w:rPr>
          <w:i/>
          <w:sz w:val="24"/>
          <w:szCs w:val="24"/>
        </w:rPr>
        <w:t>,</w:t>
      </w:r>
      <w:r w:rsidR="00DC4391" w:rsidRPr="00E859E4">
        <w:rPr>
          <w:sz w:val="24"/>
          <w:szCs w:val="24"/>
        </w:rPr>
        <w:t xml:space="preserve"> kter</w:t>
      </w:r>
      <w:r w:rsidR="00934853" w:rsidRPr="00E859E4">
        <w:rPr>
          <w:sz w:val="24"/>
          <w:szCs w:val="24"/>
        </w:rPr>
        <w:t>ý</w:t>
      </w:r>
      <w:r w:rsidR="00DC4391" w:rsidRPr="00E859E4">
        <w:rPr>
          <w:sz w:val="24"/>
          <w:szCs w:val="24"/>
        </w:rPr>
        <w:t xml:space="preserve"> je předmětem </w:t>
      </w:r>
      <w:r w:rsidR="00934853" w:rsidRPr="00E859E4">
        <w:rPr>
          <w:sz w:val="24"/>
          <w:szCs w:val="24"/>
        </w:rPr>
        <w:t xml:space="preserve">pachtu </w:t>
      </w:r>
      <w:r w:rsidR="00DC4391" w:rsidRPr="00E859E4">
        <w:rPr>
          <w:sz w:val="24"/>
          <w:szCs w:val="24"/>
        </w:rPr>
        <w:t xml:space="preserve">dle této smlouvy, může být </w:t>
      </w:r>
      <w:r w:rsidR="007F2E4B" w:rsidRPr="00E859E4">
        <w:rPr>
          <w:sz w:val="24"/>
          <w:szCs w:val="24"/>
        </w:rPr>
        <w:t xml:space="preserve">propachtovatelem </w:t>
      </w:r>
      <w:r w:rsidR="00DC4391" w:rsidRPr="00E859E4">
        <w:rPr>
          <w:sz w:val="24"/>
          <w:szCs w:val="24"/>
        </w:rPr>
        <w:t>převeden na třetí osoby v souladu s jeho dispozičním oprávněním.</w:t>
      </w:r>
      <w:r w:rsidR="0016508C" w:rsidRPr="00E859E4">
        <w:rPr>
          <w:sz w:val="24"/>
          <w:szCs w:val="24"/>
        </w:rPr>
        <w:t xml:space="preserve"> V případě změny vlastnictví </w:t>
      </w:r>
      <w:r w:rsidR="00623D18" w:rsidRPr="00E859E4">
        <w:rPr>
          <w:sz w:val="24"/>
          <w:szCs w:val="24"/>
        </w:rPr>
        <w:t>platí ustanovení §</w:t>
      </w:r>
      <w:r w:rsidR="00284644" w:rsidRPr="00E859E4">
        <w:rPr>
          <w:sz w:val="24"/>
          <w:szCs w:val="24"/>
        </w:rPr>
        <w:t xml:space="preserve"> 2221 a</w:t>
      </w:r>
      <w:r w:rsidR="0004741C" w:rsidRPr="00E859E4">
        <w:rPr>
          <w:sz w:val="24"/>
          <w:szCs w:val="24"/>
        </w:rPr>
        <w:t xml:space="preserve"> </w:t>
      </w:r>
      <w:r w:rsidR="00623D18" w:rsidRPr="00E859E4">
        <w:rPr>
          <w:sz w:val="24"/>
          <w:szCs w:val="24"/>
        </w:rPr>
        <w:t xml:space="preserve">§ </w:t>
      </w:r>
      <w:r w:rsidR="0004741C" w:rsidRPr="00E859E4">
        <w:rPr>
          <w:sz w:val="24"/>
          <w:szCs w:val="24"/>
        </w:rPr>
        <w:t>2222</w:t>
      </w:r>
      <w:r w:rsidR="0016508C" w:rsidRPr="00E859E4">
        <w:rPr>
          <w:sz w:val="24"/>
          <w:szCs w:val="24"/>
        </w:rPr>
        <w:t xml:space="preserve"> NOZ.</w:t>
      </w:r>
    </w:p>
    <w:p w:rsidR="00B07A01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4109F" w:rsidRDefault="00E4109F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4109F" w:rsidRPr="00E859E4" w:rsidRDefault="00E4109F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:rsidR="009F4FD9" w:rsidRPr="00E859E4" w:rsidRDefault="009F4FD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7B38EA" w:rsidRPr="007B38EA" w:rsidRDefault="008869CD" w:rsidP="007B38EA">
      <w:pPr>
        <w:pStyle w:val="Zkladntext2"/>
        <w:ind w:firstLine="741"/>
        <w:rPr>
          <w:bCs/>
        </w:rPr>
      </w:pPr>
      <w:r w:rsidRPr="00E859E4">
        <w:rPr>
          <w:bCs/>
        </w:rPr>
        <w:t>Pachtýř je oprávněn propachtovaný pozemek nebo jeho část dát do užívání třetí osobě jen s předchozím písemným souhlasem propachtovatele.</w:t>
      </w:r>
    </w:p>
    <w:p w:rsidR="007B38EA" w:rsidRDefault="007B38EA">
      <w:pPr>
        <w:pStyle w:val="Zkladntext3"/>
        <w:jc w:val="both"/>
      </w:pPr>
    </w:p>
    <w:p w:rsidR="009E1DB9" w:rsidRDefault="009E1DB9" w:rsidP="00E4109F">
      <w:pPr>
        <w:rPr>
          <w:bCs/>
          <w:sz w:val="24"/>
          <w:szCs w:val="24"/>
        </w:rPr>
      </w:pPr>
    </w:p>
    <w:p w:rsidR="00734DDC" w:rsidRPr="00E859E4" w:rsidRDefault="00734DDC" w:rsidP="00D12829">
      <w:pPr>
        <w:jc w:val="center"/>
        <w:rPr>
          <w:bCs/>
          <w:sz w:val="24"/>
          <w:szCs w:val="24"/>
        </w:rPr>
      </w:pPr>
    </w:p>
    <w:p w:rsidR="00B07A01" w:rsidRPr="00E859E4" w:rsidRDefault="00B07A01" w:rsidP="00D12829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 xml:space="preserve">Čl. </w:t>
      </w:r>
      <w:r w:rsidR="00E4109F">
        <w:rPr>
          <w:b/>
          <w:bCs/>
          <w:sz w:val="24"/>
        </w:rPr>
        <w:t>I</w:t>
      </w:r>
      <w:r w:rsidRPr="00E859E4">
        <w:rPr>
          <w:b/>
          <w:bCs/>
          <w:sz w:val="24"/>
        </w:rPr>
        <w:t>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 základě dohody smluvních stran.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276DB0" w:rsidRPr="00E859E4" w:rsidRDefault="00276DB0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E4109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527B3D">
        <w:rPr>
          <w:sz w:val="24"/>
          <w:szCs w:val="24"/>
        </w:rPr>
        <w:t>e dvou</w:t>
      </w:r>
      <w:r w:rsidRPr="00E859E4">
        <w:rPr>
          <w:sz w:val="24"/>
          <w:szCs w:val="24"/>
        </w:rPr>
        <w:t xml:space="preserve"> 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527B3D">
        <w:rPr>
          <w:sz w:val="24"/>
          <w:szCs w:val="24"/>
        </w:rPr>
        <w:t xml:space="preserve">Jeden </w:t>
      </w:r>
      <w:r w:rsidRPr="00E859E4">
        <w:rPr>
          <w:sz w:val="24"/>
          <w:szCs w:val="24"/>
        </w:rPr>
        <w:t>stejnopi</w:t>
      </w:r>
      <w:r w:rsidR="00527B3D">
        <w:rPr>
          <w:sz w:val="24"/>
          <w:szCs w:val="24"/>
        </w:rPr>
        <w:t>s</w:t>
      </w:r>
      <w:r w:rsidR="00527B3D">
        <w:rPr>
          <w:i/>
          <w:iCs/>
          <w:sz w:val="24"/>
          <w:szCs w:val="24"/>
        </w:rPr>
        <w:t xml:space="preserve"> </w:t>
      </w:r>
      <w:r w:rsidRPr="00E859E4">
        <w:rPr>
          <w:sz w:val="24"/>
          <w:szCs w:val="24"/>
        </w:rPr>
        <w:t>přebírá</w:t>
      </w:r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E4109F">
      <w:pPr>
        <w:pStyle w:val="Nadpis4"/>
      </w:pPr>
      <w:r>
        <w:t>Čl. XI</w:t>
      </w:r>
    </w:p>
    <w:p w:rsidR="00B07A01" w:rsidRPr="00E859E4" w:rsidRDefault="00B07A01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jejího podpisu smluvními stranami.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E4109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E859E4" w:rsidRDefault="00B07A01">
      <w:pPr>
        <w:jc w:val="both"/>
        <w:rPr>
          <w:sz w:val="24"/>
          <w:szCs w:val="24"/>
        </w:rPr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 w:rsidR="009809B5"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7A59C3">
        <w:rPr>
          <w:sz w:val="24"/>
          <w:szCs w:val="24"/>
        </w:rPr>
        <w:t>30.9.</w:t>
      </w:r>
      <w:r w:rsidR="007F4E7C">
        <w:rPr>
          <w:sz w:val="24"/>
          <w:szCs w:val="24"/>
        </w:rPr>
        <w:t>2016</w:t>
      </w:r>
    </w:p>
    <w:p w:rsidR="00B07A01" w:rsidRPr="00E859E4" w:rsidRDefault="00B07A01">
      <w:pPr>
        <w:jc w:val="both"/>
        <w:rPr>
          <w:sz w:val="22"/>
          <w:szCs w:val="22"/>
        </w:rPr>
      </w:pPr>
    </w:p>
    <w:p w:rsidR="00B07A01" w:rsidRDefault="00B07A01">
      <w:pPr>
        <w:jc w:val="both"/>
        <w:rPr>
          <w:sz w:val="22"/>
          <w:szCs w:val="22"/>
        </w:rPr>
      </w:pPr>
    </w:p>
    <w:p w:rsidR="009F4FD9" w:rsidRDefault="009F4FD9">
      <w:pPr>
        <w:jc w:val="both"/>
        <w:rPr>
          <w:sz w:val="22"/>
          <w:szCs w:val="22"/>
        </w:rPr>
      </w:pPr>
    </w:p>
    <w:p w:rsidR="009F4FD9" w:rsidRPr="00E859E4" w:rsidRDefault="009F4FD9">
      <w:pPr>
        <w:jc w:val="both"/>
        <w:rPr>
          <w:sz w:val="22"/>
          <w:szCs w:val="22"/>
        </w:rPr>
      </w:pPr>
    </w:p>
    <w:p w:rsidR="00E4109F" w:rsidRPr="00E859E4" w:rsidRDefault="00E4109F" w:rsidP="00E4109F">
      <w:pPr>
        <w:jc w:val="both"/>
        <w:rPr>
          <w:sz w:val="22"/>
          <w:szCs w:val="22"/>
        </w:rPr>
      </w:pPr>
    </w:p>
    <w:p w:rsidR="00E4109F" w:rsidRPr="00E859E4" w:rsidRDefault="00E4109F" w:rsidP="00E4109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       ……………………………….</w:t>
      </w:r>
    </w:p>
    <w:p w:rsidR="00E4109F" w:rsidRPr="009809B5" w:rsidRDefault="00E4109F" w:rsidP="00E4109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         </w:t>
      </w:r>
      <w:r>
        <w:rPr>
          <w:bCs/>
          <w:i w:val="0"/>
          <w:sz w:val="22"/>
          <w:szCs w:val="22"/>
        </w:rPr>
        <w:t xml:space="preserve">Agrokomplex </w:t>
      </w:r>
      <w:proofErr w:type="spellStart"/>
      <w:r>
        <w:rPr>
          <w:bCs/>
          <w:i w:val="0"/>
          <w:sz w:val="22"/>
          <w:szCs w:val="22"/>
        </w:rPr>
        <w:t>spol.s.r.o</w:t>
      </w:r>
      <w:proofErr w:type="spellEnd"/>
      <w:r>
        <w:rPr>
          <w:bCs/>
          <w:i w:val="0"/>
          <w:sz w:val="22"/>
          <w:szCs w:val="22"/>
        </w:rPr>
        <w:t>.</w:t>
      </w:r>
    </w:p>
    <w:p w:rsidR="00E4109F" w:rsidRPr="009809B5" w:rsidRDefault="00E4109F" w:rsidP="00E4109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</w:t>
      </w:r>
      <w:r w:rsidR="009D1C82">
        <w:rPr>
          <w:i w:val="0"/>
          <w:sz w:val="22"/>
          <w:szCs w:val="22"/>
        </w:rPr>
        <w:t xml:space="preserve">   </w:t>
      </w:r>
      <w:r>
        <w:rPr>
          <w:i w:val="0"/>
          <w:sz w:val="22"/>
          <w:szCs w:val="22"/>
        </w:rPr>
        <w:t xml:space="preserve">     </w:t>
      </w:r>
      <w:r>
        <w:rPr>
          <w:bCs/>
          <w:i w:val="0"/>
          <w:sz w:val="22"/>
          <w:szCs w:val="22"/>
        </w:rPr>
        <w:t xml:space="preserve">Ing. Helena </w:t>
      </w:r>
      <w:r w:rsidRPr="00FB6D25">
        <w:rPr>
          <w:b/>
          <w:bCs/>
          <w:i w:val="0"/>
          <w:sz w:val="22"/>
          <w:szCs w:val="22"/>
        </w:rPr>
        <w:t>Doušová</w:t>
      </w:r>
    </w:p>
    <w:p w:rsidR="00E4109F" w:rsidRPr="009809B5" w:rsidRDefault="00E4109F" w:rsidP="00E4109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7C4AAA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</w:t>
      </w:r>
      <w:r>
        <w:rPr>
          <w:i w:val="0"/>
          <w:sz w:val="22"/>
          <w:szCs w:val="22"/>
        </w:rPr>
        <w:t xml:space="preserve">                                pachtýř</w:t>
      </w:r>
    </w:p>
    <w:p w:rsidR="00E4109F" w:rsidRPr="009809B5" w:rsidRDefault="00E4109F" w:rsidP="00E4109F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B63A10" w:rsidRPr="00E859E4" w:rsidRDefault="00E4109F" w:rsidP="00E410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propachtovatel</w:t>
      </w:r>
    </w:p>
    <w:p w:rsidR="00561A62" w:rsidRDefault="00561A62" w:rsidP="00B63A10">
      <w:pPr>
        <w:jc w:val="both"/>
        <w:rPr>
          <w:sz w:val="22"/>
          <w:szCs w:val="22"/>
        </w:rPr>
      </w:pPr>
    </w:p>
    <w:p w:rsidR="00E4109F" w:rsidRDefault="00E4109F" w:rsidP="00B63A10">
      <w:pPr>
        <w:jc w:val="both"/>
        <w:rPr>
          <w:sz w:val="22"/>
          <w:szCs w:val="22"/>
        </w:rPr>
      </w:pPr>
    </w:p>
    <w:p w:rsidR="00E4109F" w:rsidRDefault="00E4109F" w:rsidP="00B63A10">
      <w:pPr>
        <w:jc w:val="both"/>
        <w:rPr>
          <w:sz w:val="22"/>
          <w:szCs w:val="22"/>
        </w:rPr>
      </w:pPr>
    </w:p>
    <w:p w:rsidR="00E4109F" w:rsidRPr="00E859E4" w:rsidRDefault="00E4109F" w:rsidP="00B63A10">
      <w:pPr>
        <w:jc w:val="both"/>
        <w:rPr>
          <w:sz w:val="22"/>
          <w:szCs w:val="22"/>
        </w:rPr>
      </w:pPr>
    </w:p>
    <w:p w:rsidR="009E1DB9" w:rsidRPr="00E859E4" w:rsidRDefault="009E1DB9" w:rsidP="00B63A10">
      <w:pPr>
        <w:jc w:val="both"/>
        <w:rPr>
          <w:sz w:val="22"/>
          <w:szCs w:val="22"/>
        </w:rPr>
      </w:pPr>
    </w:p>
    <w:p w:rsidR="00B63A10" w:rsidRPr="00EB23C8" w:rsidRDefault="00B63A10" w:rsidP="009E1DB9">
      <w:pPr>
        <w:jc w:val="both"/>
        <w:rPr>
          <w:bCs/>
          <w:sz w:val="18"/>
          <w:szCs w:val="18"/>
        </w:rPr>
      </w:pPr>
      <w:r w:rsidRPr="00EB23C8">
        <w:rPr>
          <w:bCs/>
          <w:sz w:val="18"/>
          <w:szCs w:val="18"/>
        </w:rPr>
        <w:t xml:space="preserve">Za správnost: </w:t>
      </w:r>
      <w:proofErr w:type="spellStart"/>
      <w:r w:rsidR="00413DC5" w:rsidRPr="00413DC5">
        <w:rPr>
          <w:bCs/>
          <w:i/>
          <w:sz w:val="18"/>
          <w:szCs w:val="18"/>
        </w:rPr>
        <w:t>Bc.</w:t>
      </w:r>
      <w:r w:rsidR="009809B5" w:rsidRPr="00413DC5">
        <w:rPr>
          <w:bCs/>
          <w:i/>
          <w:sz w:val="18"/>
          <w:szCs w:val="18"/>
        </w:rPr>
        <w:t>Yveta</w:t>
      </w:r>
      <w:proofErr w:type="spellEnd"/>
      <w:r w:rsidR="009809B5" w:rsidRPr="00413DC5">
        <w:rPr>
          <w:bCs/>
          <w:i/>
          <w:sz w:val="18"/>
          <w:szCs w:val="18"/>
        </w:rPr>
        <w:t xml:space="preserve"> Stiborová</w:t>
      </w:r>
    </w:p>
    <w:p w:rsidR="00B63A10" w:rsidRPr="00EB23C8" w:rsidRDefault="00B63A10" w:rsidP="00B63A10">
      <w:pPr>
        <w:pStyle w:val="BodyText2"/>
        <w:spacing w:before="120"/>
        <w:rPr>
          <w:b w:val="0"/>
          <w:bCs/>
          <w:sz w:val="18"/>
          <w:szCs w:val="18"/>
        </w:rPr>
      </w:pPr>
      <w:r w:rsidRPr="00EB23C8">
        <w:rPr>
          <w:b w:val="0"/>
          <w:bCs/>
          <w:sz w:val="18"/>
          <w:szCs w:val="18"/>
        </w:rPr>
        <w:t>………………………</w:t>
      </w:r>
      <w:r w:rsidR="009F4FD9" w:rsidRPr="00EB23C8">
        <w:rPr>
          <w:b w:val="0"/>
          <w:bCs/>
          <w:sz w:val="18"/>
          <w:szCs w:val="18"/>
        </w:rPr>
        <w:t>…..</w:t>
      </w:r>
      <w:r w:rsidRPr="00EB23C8">
        <w:rPr>
          <w:b w:val="0"/>
          <w:bCs/>
          <w:sz w:val="18"/>
          <w:szCs w:val="18"/>
        </w:rPr>
        <w:t>…..</w:t>
      </w:r>
    </w:p>
    <w:p w:rsidR="00B63A10" w:rsidRPr="00EB23C8" w:rsidRDefault="00B63A10" w:rsidP="00B63A10">
      <w:pPr>
        <w:pStyle w:val="BodyText3"/>
        <w:rPr>
          <w:bCs/>
          <w:i/>
          <w:sz w:val="18"/>
          <w:szCs w:val="18"/>
          <w:lang w:eastAsia="cs-CZ"/>
        </w:rPr>
      </w:pPr>
      <w:r w:rsidRPr="00EB23C8">
        <w:rPr>
          <w:bCs/>
          <w:i/>
          <w:sz w:val="18"/>
          <w:szCs w:val="18"/>
          <w:lang w:eastAsia="cs-CZ"/>
        </w:rPr>
        <w:tab/>
        <w:t>podpis</w:t>
      </w:r>
    </w:p>
    <w:sectPr w:rsidR="00B63A10" w:rsidRPr="00EB23C8">
      <w:head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5C" w:rsidRDefault="00010F5C">
      <w:r>
        <w:separator/>
      </w:r>
    </w:p>
  </w:endnote>
  <w:endnote w:type="continuationSeparator" w:id="0">
    <w:p w:rsidR="00010F5C" w:rsidRDefault="0001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5C" w:rsidRDefault="00010F5C">
      <w:r>
        <w:separator/>
      </w:r>
    </w:p>
  </w:footnote>
  <w:footnote w:type="continuationSeparator" w:id="0">
    <w:p w:rsidR="00010F5C" w:rsidRDefault="00010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D7" w:rsidRPr="00C21384" w:rsidRDefault="00F37FD7" w:rsidP="00C2138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0F6261EA"/>
    <w:multiLevelType w:val="hybridMultilevel"/>
    <w:tmpl w:val="AAD8C7A2"/>
    <w:lvl w:ilvl="0" w:tplc="A11E8F4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>
    <w:nsid w:val="57EC3AB2"/>
    <w:multiLevelType w:val="hybridMultilevel"/>
    <w:tmpl w:val="6E948AA6"/>
    <w:lvl w:ilvl="0" w:tplc="75BC16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1646A"/>
    <w:multiLevelType w:val="hybridMultilevel"/>
    <w:tmpl w:val="22E074DE"/>
    <w:lvl w:ilvl="0" w:tplc="A72CF3C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0B70BD"/>
    <w:multiLevelType w:val="hybridMultilevel"/>
    <w:tmpl w:val="D41026E0"/>
    <w:lvl w:ilvl="0" w:tplc="E3A821B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94"/>
    <w:rsid w:val="00010F5C"/>
    <w:rsid w:val="00011DCA"/>
    <w:rsid w:val="00011E41"/>
    <w:rsid w:val="000363F2"/>
    <w:rsid w:val="0003649D"/>
    <w:rsid w:val="000409E9"/>
    <w:rsid w:val="0004741C"/>
    <w:rsid w:val="000748DD"/>
    <w:rsid w:val="00093E66"/>
    <w:rsid w:val="0009555A"/>
    <w:rsid w:val="000A4DAB"/>
    <w:rsid w:val="000D7F2C"/>
    <w:rsid w:val="000E5004"/>
    <w:rsid w:val="000F35AB"/>
    <w:rsid w:val="000F6559"/>
    <w:rsid w:val="00114F78"/>
    <w:rsid w:val="00132107"/>
    <w:rsid w:val="001333A0"/>
    <w:rsid w:val="0016508C"/>
    <w:rsid w:val="00175F6B"/>
    <w:rsid w:val="0018592B"/>
    <w:rsid w:val="001862AD"/>
    <w:rsid w:val="001A3689"/>
    <w:rsid w:val="001C6288"/>
    <w:rsid w:val="001D3ED8"/>
    <w:rsid w:val="001F6E72"/>
    <w:rsid w:val="0020444C"/>
    <w:rsid w:val="00213B68"/>
    <w:rsid w:val="002201ED"/>
    <w:rsid w:val="00221274"/>
    <w:rsid w:val="00242E2B"/>
    <w:rsid w:val="0024683C"/>
    <w:rsid w:val="002468D1"/>
    <w:rsid w:val="00247B6C"/>
    <w:rsid w:val="00255E45"/>
    <w:rsid w:val="00260F40"/>
    <w:rsid w:val="00267179"/>
    <w:rsid w:val="002741C2"/>
    <w:rsid w:val="00276DB0"/>
    <w:rsid w:val="00284644"/>
    <w:rsid w:val="00295F23"/>
    <w:rsid w:val="002A1639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596C"/>
    <w:rsid w:val="0030745C"/>
    <w:rsid w:val="0031097C"/>
    <w:rsid w:val="00312063"/>
    <w:rsid w:val="00325AF3"/>
    <w:rsid w:val="00325F0D"/>
    <w:rsid w:val="00334550"/>
    <w:rsid w:val="003354DA"/>
    <w:rsid w:val="003373C4"/>
    <w:rsid w:val="00351EEB"/>
    <w:rsid w:val="003658FD"/>
    <w:rsid w:val="00370EF3"/>
    <w:rsid w:val="003A5AAB"/>
    <w:rsid w:val="003B27D1"/>
    <w:rsid w:val="003B2A62"/>
    <w:rsid w:val="003C6EF0"/>
    <w:rsid w:val="003E47E2"/>
    <w:rsid w:val="003E51DA"/>
    <w:rsid w:val="00405301"/>
    <w:rsid w:val="00413DC5"/>
    <w:rsid w:val="004147FE"/>
    <w:rsid w:val="0041648D"/>
    <w:rsid w:val="004170E5"/>
    <w:rsid w:val="0043792E"/>
    <w:rsid w:val="00444B5F"/>
    <w:rsid w:val="00452438"/>
    <w:rsid w:val="00452976"/>
    <w:rsid w:val="00465F13"/>
    <w:rsid w:val="004675AA"/>
    <w:rsid w:val="00476AF4"/>
    <w:rsid w:val="00487712"/>
    <w:rsid w:val="004B5575"/>
    <w:rsid w:val="004C1BE2"/>
    <w:rsid w:val="004C2120"/>
    <w:rsid w:val="004C6C35"/>
    <w:rsid w:val="004D714E"/>
    <w:rsid w:val="004E011E"/>
    <w:rsid w:val="00500FC1"/>
    <w:rsid w:val="00504F20"/>
    <w:rsid w:val="00505794"/>
    <w:rsid w:val="00507493"/>
    <w:rsid w:val="005103C5"/>
    <w:rsid w:val="00512DCD"/>
    <w:rsid w:val="005222BD"/>
    <w:rsid w:val="00527B3D"/>
    <w:rsid w:val="00532E43"/>
    <w:rsid w:val="0053673C"/>
    <w:rsid w:val="005555A4"/>
    <w:rsid w:val="00561A62"/>
    <w:rsid w:val="00572C0D"/>
    <w:rsid w:val="00574ECD"/>
    <w:rsid w:val="005A2E7F"/>
    <w:rsid w:val="005C209D"/>
    <w:rsid w:val="005D6534"/>
    <w:rsid w:val="005E4578"/>
    <w:rsid w:val="005F663D"/>
    <w:rsid w:val="00621872"/>
    <w:rsid w:val="00623D18"/>
    <w:rsid w:val="00626279"/>
    <w:rsid w:val="00650C6F"/>
    <w:rsid w:val="00657FEA"/>
    <w:rsid w:val="006866BE"/>
    <w:rsid w:val="0068737A"/>
    <w:rsid w:val="00690B4C"/>
    <w:rsid w:val="00695CAD"/>
    <w:rsid w:val="006D4E26"/>
    <w:rsid w:val="006D7455"/>
    <w:rsid w:val="006D7B8A"/>
    <w:rsid w:val="006F0D13"/>
    <w:rsid w:val="006F5DB5"/>
    <w:rsid w:val="00705F2A"/>
    <w:rsid w:val="0070631C"/>
    <w:rsid w:val="00706500"/>
    <w:rsid w:val="007077A9"/>
    <w:rsid w:val="007137D8"/>
    <w:rsid w:val="0072463A"/>
    <w:rsid w:val="00734027"/>
    <w:rsid w:val="00734DDC"/>
    <w:rsid w:val="007354BC"/>
    <w:rsid w:val="00737841"/>
    <w:rsid w:val="0074130B"/>
    <w:rsid w:val="007450CE"/>
    <w:rsid w:val="00751C75"/>
    <w:rsid w:val="00770C08"/>
    <w:rsid w:val="007727A9"/>
    <w:rsid w:val="00773513"/>
    <w:rsid w:val="00780610"/>
    <w:rsid w:val="00783173"/>
    <w:rsid w:val="007846BF"/>
    <w:rsid w:val="007A59C3"/>
    <w:rsid w:val="007B15C3"/>
    <w:rsid w:val="007B38EA"/>
    <w:rsid w:val="007C27B6"/>
    <w:rsid w:val="007C3AAA"/>
    <w:rsid w:val="007F2920"/>
    <w:rsid w:val="007F2E4B"/>
    <w:rsid w:val="007F4E7C"/>
    <w:rsid w:val="0080346C"/>
    <w:rsid w:val="008169D4"/>
    <w:rsid w:val="00821A14"/>
    <w:rsid w:val="008255FA"/>
    <w:rsid w:val="00825680"/>
    <w:rsid w:val="00831B6E"/>
    <w:rsid w:val="00837DA2"/>
    <w:rsid w:val="00841A8E"/>
    <w:rsid w:val="008436A6"/>
    <w:rsid w:val="00845505"/>
    <w:rsid w:val="00856D12"/>
    <w:rsid w:val="0087095D"/>
    <w:rsid w:val="00872BA3"/>
    <w:rsid w:val="00881F03"/>
    <w:rsid w:val="008869CD"/>
    <w:rsid w:val="00892CF7"/>
    <w:rsid w:val="00895370"/>
    <w:rsid w:val="008961F8"/>
    <w:rsid w:val="008B5C2E"/>
    <w:rsid w:val="008C420A"/>
    <w:rsid w:val="008D374F"/>
    <w:rsid w:val="008D7362"/>
    <w:rsid w:val="008F381F"/>
    <w:rsid w:val="008F7DFE"/>
    <w:rsid w:val="009005B7"/>
    <w:rsid w:val="00934853"/>
    <w:rsid w:val="00956040"/>
    <w:rsid w:val="00965303"/>
    <w:rsid w:val="0096620A"/>
    <w:rsid w:val="00972CB9"/>
    <w:rsid w:val="0097742B"/>
    <w:rsid w:val="009809B5"/>
    <w:rsid w:val="009C7DC8"/>
    <w:rsid w:val="009D1C82"/>
    <w:rsid w:val="009D6BAD"/>
    <w:rsid w:val="009E1D7B"/>
    <w:rsid w:val="009E1DB9"/>
    <w:rsid w:val="009E2B09"/>
    <w:rsid w:val="009E39E9"/>
    <w:rsid w:val="009F095F"/>
    <w:rsid w:val="009F4FD9"/>
    <w:rsid w:val="00A03D85"/>
    <w:rsid w:val="00A06232"/>
    <w:rsid w:val="00A06BDD"/>
    <w:rsid w:val="00A17486"/>
    <w:rsid w:val="00A21F82"/>
    <w:rsid w:val="00A27450"/>
    <w:rsid w:val="00A3548F"/>
    <w:rsid w:val="00A7352C"/>
    <w:rsid w:val="00A856EF"/>
    <w:rsid w:val="00AB5594"/>
    <w:rsid w:val="00AB608B"/>
    <w:rsid w:val="00AE4C0E"/>
    <w:rsid w:val="00AF6A30"/>
    <w:rsid w:val="00B07A01"/>
    <w:rsid w:val="00B467EF"/>
    <w:rsid w:val="00B51C2A"/>
    <w:rsid w:val="00B63A10"/>
    <w:rsid w:val="00B9084E"/>
    <w:rsid w:val="00B91FD0"/>
    <w:rsid w:val="00BC0003"/>
    <w:rsid w:val="00BE66C9"/>
    <w:rsid w:val="00C07F1F"/>
    <w:rsid w:val="00C145B4"/>
    <w:rsid w:val="00C17AFF"/>
    <w:rsid w:val="00C2006F"/>
    <w:rsid w:val="00C21384"/>
    <w:rsid w:val="00C24D8B"/>
    <w:rsid w:val="00C30F90"/>
    <w:rsid w:val="00C4328B"/>
    <w:rsid w:val="00C442F5"/>
    <w:rsid w:val="00C460ED"/>
    <w:rsid w:val="00C4736E"/>
    <w:rsid w:val="00C47E9F"/>
    <w:rsid w:val="00C547BF"/>
    <w:rsid w:val="00C71885"/>
    <w:rsid w:val="00C77458"/>
    <w:rsid w:val="00C81A85"/>
    <w:rsid w:val="00C92DFF"/>
    <w:rsid w:val="00C940FE"/>
    <w:rsid w:val="00C95071"/>
    <w:rsid w:val="00CA25E9"/>
    <w:rsid w:val="00CB54EB"/>
    <w:rsid w:val="00CD79A5"/>
    <w:rsid w:val="00CE7B00"/>
    <w:rsid w:val="00CF4B9B"/>
    <w:rsid w:val="00D051ED"/>
    <w:rsid w:val="00D06944"/>
    <w:rsid w:val="00D12829"/>
    <w:rsid w:val="00D32D74"/>
    <w:rsid w:val="00D37D6E"/>
    <w:rsid w:val="00D45F44"/>
    <w:rsid w:val="00D50D37"/>
    <w:rsid w:val="00D60400"/>
    <w:rsid w:val="00D70621"/>
    <w:rsid w:val="00D87C22"/>
    <w:rsid w:val="00DA2858"/>
    <w:rsid w:val="00DA5AD7"/>
    <w:rsid w:val="00DB08A3"/>
    <w:rsid w:val="00DC1E6F"/>
    <w:rsid w:val="00DC4391"/>
    <w:rsid w:val="00DD09F5"/>
    <w:rsid w:val="00DD3CCC"/>
    <w:rsid w:val="00DD4FCE"/>
    <w:rsid w:val="00DF6E8C"/>
    <w:rsid w:val="00E02467"/>
    <w:rsid w:val="00E12FEE"/>
    <w:rsid w:val="00E169FA"/>
    <w:rsid w:val="00E221BC"/>
    <w:rsid w:val="00E234B7"/>
    <w:rsid w:val="00E26444"/>
    <w:rsid w:val="00E338BE"/>
    <w:rsid w:val="00E409BF"/>
    <w:rsid w:val="00E4109F"/>
    <w:rsid w:val="00E42515"/>
    <w:rsid w:val="00E52F53"/>
    <w:rsid w:val="00E81439"/>
    <w:rsid w:val="00E84942"/>
    <w:rsid w:val="00E859E4"/>
    <w:rsid w:val="00EA7688"/>
    <w:rsid w:val="00EB23C8"/>
    <w:rsid w:val="00ED4D23"/>
    <w:rsid w:val="00EE138C"/>
    <w:rsid w:val="00EE3CF0"/>
    <w:rsid w:val="00EE7F09"/>
    <w:rsid w:val="00EF04BA"/>
    <w:rsid w:val="00EF27F7"/>
    <w:rsid w:val="00F16542"/>
    <w:rsid w:val="00F16C5D"/>
    <w:rsid w:val="00F271A6"/>
    <w:rsid w:val="00F349A6"/>
    <w:rsid w:val="00F36C02"/>
    <w:rsid w:val="00F37FD7"/>
    <w:rsid w:val="00F44080"/>
    <w:rsid w:val="00F64900"/>
    <w:rsid w:val="00F64D5B"/>
    <w:rsid w:val="00F65677"/>
    <w:rsid w:val="00F708D0"/>
    <w:rsid w:val="00F8556C"/>
    <w:rsid w:val="00F8556D"/>
    <w:rsid w:val="00F9013D"/>
    <w:rsid w:val="00F95ECE"/>
    <w:rsid w:val="00FA5C6E"/>
    <w:rsid w:val="00FA761D"/>
    <w:rsid w:val="00FD307D"/>
    <w:rsid w:val="00FE03E7"/>
    <w:rsid w:val="00FE2FFD"/>
    <w:rsid w:val="00FF0718"/>
    <w:rsid w:val="00FF092F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character" w:customStyle="1" w:styleId="Zkladntext2Char">
    <w:name w:val="Základní text 2 Char"/>
    <w:link w:val="Zkladntext2"/>
    <w:rsid w:val="0097742B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F44080"/>
    <w:rPr>
      <w:rFonts w:ascii="Times New Roman" w:hAnsi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character" w:customStyle="1" w:styleId="Zkladntext2Char">
    <w:name w:val="Základní text 2 Char"/>
    <w:link w:val="Zkladntext2"/>
    <w:rsid w:val="0097742B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F44080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8966E-7B71-4145-96DE-AC034A53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stiborovay</cp:lastModifiedBy>
  <cp:revision>2</cp:revision>
  <cp:lastPrinted>2016-10-04T09:50:00Z</cp:lastPrinted>
  <dcterms:created xsi:type="dcterms:W3CDTF">2016-11-04T08:12:00Z</dcterms:created>
  <dcterms:modified xsi:type="dcterms:W3CDTF">2016-11-04T08:12:00Z</dcterms:modified>
</cp:coreProperties>
</file>