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69" w:rsidRDefault="000C0A69" w:rsidP="000C0A69">
      <w:pPr>
        <w:jc w:val="right"/>
      </w:pPr>
      <w:r>
        <w:t>IPVZ čj.: IV/………2018</w:t>
      </w:r>
    </w:p>
    <w:p w:rsidR="000C0A69" w:rsidRDefault="000C0A69" w:rsidP="000C0A69">
      <w:pPr>
        <w:jc w:val="right"/>
      </w:pPr>
    </w:p>
    <w:p w:rsidR="00C35792" w:rsidRPr="00EF5164" w:rsidRDefault="00C35792" w:rsidP="00EF5164">
      <w:pPr>
        <w:pStyle w:val="Nzev"/>
        <w:rPr>
          <w:sz w:val="28"/>
          <w:szCs w:val="28"/>
        </w:rPr>
      </w:pPr>
      <w:r w:rsidRPr="00EF5164">
        <w:rPr>
          <w:sz w:val="28"/>
          <w:szCs w:val="28"/>
        </w:rPr>
        <w:t>Smlouva o spolupráci</w:t>
      </w:r>
    </w:p>
    <w:p w:rsidR="00EF5164" w:rsidRPr="00EF5164" w:rsidRDefault="00EF5164" w:rsidP="00EF5164">
      <w:pPr>
        <w:pStyle w:val="Nzev"/>
        <w:rPr>
          <w:sz w:val="28"/>
          <w:szCs w:val="28"/>
        </w:rPr>
      </w:pPr>
      <w:r w:rsidRPr="00EF5164">
        <w:rPr>
          <w:sz w:val="28"/>
          <w:szCs w:val="28"/>
        </w:rPr>
        <w:t>uzavřená za účelem zajištění praktické části specializačního vzdělávání</w:t>
      </w:r>
    </w:p>
    <w:p w:rsidR="00C35792" w:rsidRPr="00EF5164" w:rsidRDefault="00EF5164" w:rsidP="00EF5164">
      <w:pPr>
        <w:pStyle w:val="Nzev"/>
        <w:rPr>
          <w:sz w:val="28"/>
          <w:szCs w:val="28"/>
        </w:rPr>
      </w:pPr>
      <w:r w:rsidRPr="00EF5164">
        <w:rPr>
          <w:sz w:val="28"/>
          <w:szCs w:val="28"/>
        </w:rPr>
        <w:t>v oboru Perioperační péče v gynekologii a porodnictví</w:t>
      </w:r>
    </w:p>
    <w:p w:rsidR="003534F0" w:rsidRDefault="003534F0" w:rsidP="00C35792">
      <w:pPr>
        <w:jc w:val="center"/>
        <w:rPr>
          <w:rFonts w:cs="Arial"/>
          <w:b/>
        </w:rPr>
      </w:pPr>
    </w:p>
    <w:p w:rsidR="00C35792" w:rsidRPr="008B39AD" w:rsidRDefault="00C35792" w:rsidP="00C35792">
      <w:pPr>
        <w:jc w:val="center"/>
        <w:rPr>
          <w:rFonts w:cs="Arial"/>
          <w:b/>
        </w:rPr>
      </w:pPr>
      <w:r w:rsidRPr="008B39AD">
        <w:rPr>
          <w:rFonts w:cs="Arial"/>
          <w:b/>
        </w:rPr>
        <w:t>I. Smluvní strany</w:t>
      </w:r>
    </w:p>
    <w:p w:rsidR="003534F0" w:rsidRPr="008B39AD" w:rsidRDefault="003534F0" w:rsidP="00C35792">
      <w:pPr>
        <w:jc w:val="center"/>
        <w:rPr>
          <w:rFonts w:cs="Arial"/>
          <w:b/>
        </w:rPr>
      </w:pPr>
    </w:p>
    <w:p w:rsidR="003534F0" w:rsidRPr="008B39AD" w:rsidRDefault="003534F0" w:rsidP="00C35792">
      <w:pPr>
        <w:ind w:left="357"/>
        <w:rPr>
          <w:rFonts w:cs="Arial"/>
        </w:rPr>
      </w:pPr>
    </w:p>
    <w:p w:rsidR="0028207E" w:rsidRDefault="0028207E" w:rsidP="0028207E">
      <w:pPr>
        <w:jc w:val="both"/>
      </w:pPr>
      <w:r w:rsidRPr="0038798C">
        <w:rPr>
          <w:b/>
        </w:rPr>
        <w:t>Ústav pro péči o matku a dítě</w:t>
      </w:r>
    </w:p>
    <w:p w:rsidR="0084398A" w:rsidRPr="0028207E" w:rsidRDefault="000C0A69" w:rsidP="0028207E">
      <w:pPr>
        <w:jc w:val="both"/>
      </w:pPr>
      <w:r w:rsidRPr="0028207E">
        <w:t xml:space="preserve">Se sídlem: </w:t>
      </w:r>
      <w:r w:rsidRPr="0028207E">
        <w:tab/>
      </w:r>
      <w:r w:rsidR="0028207E" w:rsidRPr="0028207E">
        <w:t>v Praze 4, Podolské nábřeží 157, 147 00</w:t>
      </w:r>
    </w:p>
    <w:p w:rsidR="0084398A" w:rsidRPr="0028207E" w:rsidRDefault="000C0A69" w:rsidP="000C0A69">
      <w:r w:rsidRPr="0028207E">
        <w:t xml:space="preserve">IČ: </w:t>
      </w:r>
      <w:r w:rsidRPr="0028207E">
        <w:tab/>
      </w:r>
      <w:r w:rsidRPr="0028207E">
        <w:tab/>
      </w:r>
      <w:r w:rsidR="0028207E" w:rsidRPr="0028207E">
        <w:t>IČ: 00023698</w:t>
      </w:r>
      <w:r w:rsidR="002B275C" w:rsidRPr="0028207E">
        <w:t xml:space="preserve"> </w:t>
      </w:r>
    </w:p>
    <w:p w:rsidR="0028207E" w:rsidRPr="0028207E" w:rsidRDefault="000C0A69" w:rsidP="0028207E">
      <w:pPr>
        <w:jc w:val="both"/>
      </w:pPr>
      <w:r w:rsidRPr="0028207E">
        <w:t xml:space="preserve">Zastoupený: </w:t>
      </w:r>
      <w:r w:rsidR="004C4C89" w:rsidRPr="0028207E">
        <w:tab/>
      </w:r>
      <w:r w:rsidR="0028207E" w:rsidRPr="0028207E">
        <w:t xml:space="preserve">ředitelem ÚPMD doc. MUDr. Jaroslavem </w:t>
      </w:r>
      <w:proofErr w:type="spellStart"/>
      <w:r w:rsidR="0028207E" w:rsidRPr="0028207E">
        <w:t>Feyereislem</w:t>
      </w:r>
      <w:proofErr w:type="spellEnd"/>
      <w:r w:rsidR="0028207E" w:rsidRPr="0028207E">
        <w:t>, CSc.</w:t>
      </w:r>
    </w:p>
    <w:p w:rsidR="00F4346E" w:rsidRPr="0028207E" w:rsidRDefault="0028207E" w:rsidP="0028207E">
      <w:pPr>
        <w:jc w:val="both"/>
      </w:pPr>
      <w:r w:rsidRPr="0028207E">
        <w:t xml:space="preserve">                        (dále jen „ÚPMD“)</w:t>
      </w:r>
    </w:p>
    <w:p w:rsidR="00C35792" w:rsidRDefault="00C35792" w:rsidP="00E34961">
      <w:pPr>
        <w:rPr>
          <w:rFonts w:cs="Arial"/>
        </w:rPr>
      </w:pPr>
      <w:r w:rsidRPr="008B39AD">
        <w:rPr>
          <w:rFonts w:cs="Arial"/>
        </w:rPr>
        <w:t>a</w:t>
      </w:r>
    </w:p>
    <w:p w:rsidR="000C0A69" w:rsidRPr="008B39AD" w:rsidRDefault="000C0A69" w:rsidP="00E34961">
      <w:pPr>
        <w:rPr>
          <w:rFonts w:cs="Arial"/>
        </w:rPr>
      </w:pPr>
    </w:p>
    <w:p w:rsidR="00C35792" w:rsidRPr="008B39AD" w:rsidRDefault="00C35792" w:rsidP="00E34961">
      <w:pPr>
        <w:rPr>
          <w:rFonts w:cs="Arial"/>
        </w:rPr>
      </w:pPr>
      <w:r w:rsidRPr="000C0A69">
        <w:rPr>
          <w:rFonts w:cs="Arial"/>
          <w:b/>
        </w:rPr>
        <w:t>Institut postgraduálního vzdělávání ve zdravotnictví</w:t>
      </w:r>
      <w:r w:rsidRPr="000C0A69">
        <w:rPr>
          <w:rFonts w:cs="Arial"/>
          <w:b/>
        </w:rPr>
        <w:br/>
      </w:r>
      <w:r w:rsidRPr="008B39AD">
        <w:rPr>
          <w:rFonts w:cs="Arial"/>
        </w:rPr>
        <w:t xml:space="preserve">se sídlem: </w:t>
      </w:r>
      <w:r w:rsidR="00E34961" w:rsidRPr="008B39AD">
        <w:rPr>
          <w:rFonts w:cs="Arial"/>
        </w:rPr>
        <w:tab/>
      </w:r>
      <w:r w:rsidRPr="008B39AD">
        <w:rPr>
          <w:rFonts w:cs="Arial"/>
        </w:rPr>
        <w:t>Ruská 85, 100 05 Praha 10</w:t>
      </w:r>
      <w:r w:rsidRPr="008B39AD">
        <w:rPr>
          <w:rFonts w:cs="Arial"/>
        </w:rPr>
        <w:br/>
        <w:t xml:space="preserve">IČ: </w:t>
      </w:r>
      <w:r w:rsidR="00E34961" w:rsidRPr="008B39AD">
        <w:rPr>
          <w:rFonts w:cs="Arial"/>
        </w:rPr>
        <w:tab/>
      </w:r>
      <w:r w:rsidR="00E34961" w:rsidRPr="008B39AD">
        <w:rPr>
          <w:rFonts w:cs="Arial"/>
        </w:rPr>
        <w:tab/>
      </w:r>
      <w:r w:rsidRPr="008B39AD">
        <w:rPr>
          <w:rFonts w:cs="Arial"/>
        </w:rPr>
        <w:t>000</w:t>
      </w:r>
      <w:r w:rsidR="000C0A69">
        <w:rPr>
          <w:rFonts w:cs="Arial"/>
        </w:rPr>
        <w:t xml:space="preserve"> </w:t>
      </w:r>
      <w:r w:rsidRPr="008B39AD">
        <w:rPr>
          <w:rFonts w:cs="Arial"/>
        </w:rPr>
        <w:t>23</w:t>
      </w:r>
      <w:r w:rsidR="000C0A69">
        <w:rPr>
          <w:rFonts w:cs="Arial"/>
        </w:rPr>
        <w:t xml:space="preserve"> </w:t>
      </w:r>
      <w:r w:rsidRPr="008B39AD">
        <w:rPr>
          <w:rFonts w:cs="Arial"/>
        </w:rPr>
        <w:t>841</w:t>
      </w:r>
      <w:r w:rsidRPr="008B39AD">
        <w:rPr>
          <w:rFonts w:cs="Arial"/>
        </w:rPr>
        <w:br/>
        <w:t>zastoupený: ředitelem MUDr. Antonínem Malinou, Ph.D., MBA</w:t>
      </w:r>
      <w:r w:rsidRPr="008B39AD">
        <w:rPr>
          <w:rFonts w:cs="Arial"/>
        </w:rPr>
        <w:br/>
        <w:t xml:space="preserve">dále jen „Institut“. </w:t>
      </w:r>
      <w:r w:rsidRPr="008B39AD">
        <w:rPr>
          <w:rFonts w:cs="Arial"/>
        </w:rPr>
        <w:br/>
      </w:r>
    </w:p>
    <w:p w:rsidR="00F41D2D" w:rsidRDefault="000C0A69" w:rsidP="00F41D2D">
      <w:pPr>
        <w:jc w:val="center"/>
        <w:rPr>
          <w:rFonts w:cs="Arial"/>
          <w:b/>
        </w:rPr>
      </w:pPr>
      <w:r>
        <w:rPr>
          <w:rFonts w:cs="Arial"/>
          <w:b/>
        </w:rPr>
        <w:t>II. Předmět smlouvy</w:t>
      </w:r>
    </w:p>
    <w:p w:rsidR="000C0A69" w:rsidRPr="008B39AD" w:rsidRDefault="000C0A69" w:rsidP="00F41D2D">
      <w:pPr>
        <w:jc w:val="center"/>
        <w:rPr>
          <w:rFonts w:cs="Arial"/>
          <w:b/>
        </w:rPr>
      </w:pPr>
    </w:p>
    <w:p w:rsidR="00F41D2D" w:rsidRPr="00F56280" w:rsidRDefault="00F41D2D" w:rsidP="00F56280">
      <w:pPr>
        <w:pStyle w:val="Odstavecseseznamem"/>
        <w:numPr>
          <w:ilvl w:val="0"/>
          <w:numId w:val="4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 xml:space="preserve">Předmětem smlouvy je úprava oboustranných vztahů při zabezpečování jednotných postupů při organizaci </w:t>
      </w:r>
      <w:r w:rsidR="0028207E">
        <w:rPr>
          <w:rFonts w:cs="Arial"/>
        </w:rPr>
        <w:t>praktické části specializačního vzděl</w:t>
      </w:r>
      <w:r w:rsidR="00F56280">
        <w:rPr>
          <w:rFonts w:cs="Arial"/>
        </w:rPr>
        <w:t>ávání</w:t>
      </w:r>
      <w:r w:rsidR="00F56280" w:rsidRPr="00F56280">
        <w:rPr>
          <w:rFonts w:cs="Arial"/>
        </w:rPr>
        <w:t xml:space="preserve"> </w:t>
      </w:r>
      <w:r w:rsidR="00F56280" w:rsidRPr="00F56280">
        <w:rPr>
          <w:rFonts w:cs="Arial"/>
          <w:b/>
        </w:rPr>
        <w:t>v oboru Perioperační péče v gynekologii a porodnictv</w:t>
      </w:r>
      <w:r w:rsidR="00F56280" w:rsidRPr="00F56280">
        <w:rPr>
          <w:rFonts w:cs="Arial"/>
        </w:rPr>
        <w:t>í</w:t>
      </w:r>
      <w:r w:rsidR="0028207E" w:rsidRPr="00F56280">
        <w:rPr>
          <w:rFonts w:cs="Arial"/>
        </w:rPr>
        <w:t xml:space="preserve">, která bude realizována na úseku </w:t>
      </w:r>
      <w:r w:rsidR="0028207E" w:rsidRPr="00F56280">
        <w:rPr>
          <w:rFonts w:cs="Arial"/>
          <w:b/>
        </w:rPr>
        <w:t>centrální sterilizace, úseku anestézie a gynekologicko-porodnických operačních sálech</w:t>
      </w:r>
      <w:r w:rsidR="00420E14">
        <w:rPr>
          <w:rFonts w:cs="Arial"/>
          <w:b/>
        </w:rPr>
        <w:t xml:space="preserve"> ÚPMD</w:t>
      </w:r>
      <w:r w:rsidR="0028207E" w:rsidRPr="00F56280">
        <w:rPr>
          <w:rFonts w:cs="Arial"/>
        </w:rPr>
        <w:t xml:space="preserve">.  </w:t>
      </w:r>
    </w:p>
    <w:p w:rsidR="000C0A69" w:rsidRPr="008B39AD" w:rsidRDefault="000C0A69" w:rsidP="000C0A69">
      <w:pPr>
        <w:pStyle w:val="Odstavecseseznamem"/>
        <w:spacing w:line="256" w:lineRule="auto"/>
        <w:ind w:left="360"/>
        <w:jc w:val="both"/>
        <w:rPr>
          <w:rFonts w:cs="Arial"/>
        </w:rPr>
      </w:pPr>
    </w:p>
    <w:p w:rsidR="0028207E" w:rsidRPr="0028207E" w:rsidRDefault="00F41D2D" w:rsidP="0028207E">
      <w:pPr>
        <w:pStyle w:val="Odstavecseseznamem"/>
        <w:numPr>
          <w:ilvl w:val="0"/>
          <w:numId w:val="4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>Smluvní strany se touto smlouvou dohodl</w:t>
      </w:r>
      <w:r w:rsidR="0028207E">
        <w:rPr>
          <w:rFonts w:cs="Arial"/>
        </w:rPr>
        <w:t xml:space="preserve">y na spolupráci při zajištění praktické části specializačního vzdělávacího programu, který je určený </w:t>
      </w:r>
      <w:r w:rsidR="0028207E" w:rsidRPr="0028207E">
        <w:rPr>
          <w:rFonts w:cs="Arial"/>
        </w:rPr>
        <w:t>pro porodní asistentky s odbornou způsobilostí k výkonu tohoto povolání dle § 58, odst. (1) zákona č. 96/2004 Sb., o podmínkách získávání a uznávání způsobilosti k výkonu nelékařských zdravotnických povolání a k výkonu činností souvisejících s poskytováním zdravotní péče a o změně některých souvisejících zákonů (zákon o nelékařských povoláních), ve znění pozdějších předpisů.</w:t>
      </w:r>
    </w:p>
    <w:p w:rsidR="000C0A69" w:rsidRPr="000C0A69" w:rsidRDefault="000C0A69" w:rsidP="000C0A69">
      <w:pPr>
        <w:spacing w:line="256" w:lineRule="auto"/>
        <w:jc w:val="both"/>
        <w:rPr>
          <w:rFonts w:cs="Arial"/>
        </w:rPr>
      </w:pPr>
    </w:p>
    <w:p w:rsidR="00F41D2D" w:rsidRDefault="00F41D2D" w:rsidP="000C0A69">
      <w:pPr>
        <w:pStyle w:val="Odstavecseseznamem"/>
        <w:numPr>
          <w:ilvl w:val="0"/>
          <w:numId w:val="4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>Uzavřením této smlouvy deklarují smluvní strany připravenost k vytvoření kvalitního a efektivního prostředí k uskutečňování vzdělávání definovaného vzdělávacími programy vyhlášenými Ministerstvem zdravotnictví. Dále vyjadřují vůli k naplnění požadavků pro řádné zajištění této přípravy jak po stránce materiálně-technické, tak po stránce personální.</w:t>
      </w:r>
    </w:p>
    <w:p w:rsidR="000C0A69" w:rsidRPr="000C0A69" w:rsidRDefault="000C0A69" w:rsidP="000C0A69">
      <w:pPr>
        <w:spacing w:line="256" w:lineRule="auto"/>
        <w:jc w:val="both"/>
        <w:rPr>
          <w:rFonts w:cs="Arial"/>
        </w:rPr>
      </w:pPr>
    </w:p>
    <w:p w:rsidR="00F41D2D" w:rsidRPr="00EF5164" w:rsidRDefault="00F41D2D" w:rsidP="000C0A69">
      <w:pPr>
        <w:pStyle w:val="Odstavecseseznamem"/>
        <w:numPr>
          <w:ilvl w:val="0"/>
          <w:numId w:val="4"/>
        </w:numPr>
        <w:spacing w:line="256" w:lineRule="auto"/>
        <w:jc w:val="both"/>
        <w:rPr>
          <w:rFonts w:cs="Arial"/>
        </w:rPr>
      </w:pPr>
      <w:r w:rsidRPr="0028207E">
        <w:rPr>
          <w:rFonts w:cs="Arial"/>
        </w:rPr>
        <w:t xml:space="preserve">Spolupráce při zajišťování vzdělávání bude probíhat za účelem realizace vzdělávacího programu </w:t>
      </w:r>
      <w:r w:rsidR="00B52C31">
        <w:rPr>
          <w:rFonts w:cs="Arial"/>
        </w:rPr>
        <w:t xml:space="preserve">v </w:t>
      </w:r>
      <w:r w:rsidR="00D20D91" w:rsidRPr="0028207E">
        <w:rPr>
          <w:rFonts w:cs="Arial"/>
        </w:rPr>
        <w:t xml:space="preserve">oboru </w:t>
      </w:r>
      <w:r w:rsidR="0028207E" w:rsidRPr="0028207E">
        <w:rPr>
          <w:rFonts w:cs="Arial"/>
          <w:b/>
        </w:rPr>
        <w:t>Perioperační péče v gynekologii a porodnictví</w:t>
      </w:r>
    </w:p>
    <w:p w:rsidR="00EF5164" w:rsidRPr="00EF5164" w:rsidRDefault="00EF5164" w:rsidP="00EF5164">
      <w:pPr>
        <w:pStyle w:val="Odstavecseseznamem"/>
        <w:rPr>
          <w:rFonts w:cs="Arial"/>
        </w:rPr>
      </w:pPr>
    </w:p>
    <w:p w:rsidR="00EF5164" w:rsidRPr="0028207E" w:rsidRDefault="00EF5164" w:rsidP="00EF5164">
      <w:pPr>
        <w:pStyle w:val="Odstavecseseznamem"/>
        <w:spacing w:line="256" w:lineRule="auto"/>
        <w:ind w:left="360"/>
        <w:jc w:val="both"/>
        <w:rPr>
          <w:rFonts w:cs="Arial"/>
        </w:rPr>
      </w:pPr>
    </w:p>
    <w:p w:rsidR="00F41D2D" w:rsidRPr="008B39AD" w:rsidRDefault="00F41D2D" w:rsidP="000C0A69">
      <w:pPr>
        <w:ind w:left="360"/>
        <w:jc w:val="center"/>
        <w:rPr>
          <w:rFonts w:cs="Arial"/>
          <w:b/>
        </w:rPr>
      </w:pPr>
    </w:p>
    <w:p w:rsidR="00F41D2D" w:rsidRDefault="00F41D2D" w:rsidP="000C0A69">
      <w:pPr>
        <w:jc w:val="center"/>
        <w:rPr>
          <w:rFonts w:cs="Arial"/>
          <w:b/>
        </w:rPr>
      </w:pPr>
      <w:r w:rsidRPr="008B39AD">
        <w:rPr>
          <w:rFonts w:cs="Arial"/>
          <w:b/>
        </w:rPr>
        <w:t>III. Prá</w:t>
      </w:r>
      <w:r w:rsidR="000C0A69">
        <w:rPr>
          <w:rFonts w:cs="Arial"/>
          <w:b/>
        </w:rPr>
        <w:t>va a povinnosti smluvních stran</w:t>
      </w:r>
    </w:p>
    <w:p w:rsidR="000C0A69" w:rsidRPr="008B39AD" w:rsidRDefault="000C0A69" w:rsidP="000C0A69">
      <w:pPr>
        <w:jc w:val="center"/>
        <w:rPr>
          <w:rFonts w:cs="Arial"/>
          <w:b/>
        </w:rPr>
      </w:pPr>
    </w:p>
    <w:p w:rsidR="00F41D2D" w:rsidRPr="008B39AD" w:rsidRDefault="00F41D2D" w:rsidP="000C0A69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>Institut se zavazuje, že v souladu s touto smlouvou a rozhodnutím o udělené akreditaci, o niž požádá ve spolupráci se smluvní stranou, bude zajišťovat koordinaci realizace vzdělávacího programu. Bude, za aktuálně platných cenových podmínek, zajišťovat teoretickou část výuky dle konkrétního vzdělávacího programu a učebního plánu. Tyto činnosti budou zajišťovány zejména pedagogickými pracovníky Institutu, event. externími pracovníky.</w:t>
      </w:r>
    </w:p>
    <w:p w:rsidR="000C0A69" w:rsidRPr="000C0A69" w:rsidRDefault="000C0A69" w:rsidP="000C0A69">
      <w:pPr>
        <w:spacing w:line="256" w:lineRule="auto"/>
        <w:jc w:val="both"/>
        <w:rPr>
          <w:rFonts w:cs="Arial"/>
        </w:rPr>
      </w:pPr>
    </w:p>
    <w:p w:rsidR="00F41D2D" w:rsidRDefault="00F41D2D" w:rsidP="000C0A69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>Institut zajistí přípravu žádosti o akreditaci a dále bude garantovat veškeré organizačně administrativní činnosti spojené s realizací vzdělávacího programu, včetně z</w:t>
      </w:r>
      <w:r w:rsidR="009B3573">
        <w:rPr>
          <w:rFonts w:cs="Arial"/>
        </w:rPr>
        <w:t>ařazení do vzdělávacího programu</w:t>
      </w:r>
      <w:r w:rsidRPr="008B39AD">
        <w:rPr>
          <w:rFonts w:cs="Arial"/>
        </w:rPr>
        <w:t>, informovanosti o připraveném kurzu, závěrečných zkouškách pro účastníky i lektory. V případě potřeby si strany na požádání mohou pro své pedagogické akce poskytovat i výukové prostory včetně dostupné techniky, vždy však v souladu s předpisy, které jsou pro strany závazné.</w:t>
      </w:r>
    </w:p>
    <w:p w:rsidR="000C0A69" w:rsidRPr="000C0A69" w:rsidRDefault="000C0A69" w:rsidP="000C0A69">
      <w:pPr>
        <w:spacing w:line="256" w:lineRule="auto"/>
        <w:jc w:val="both"/>
        <w:rPr>
          <w:rFonts w:cs="Arial"/>
        </w:rPr>
      </w:pPr>
    </w:p>
    <w:p w:rsidR="00F41D2D" w:rsidRPr="008B39AD" w:rsidRDefault="00D20D91" w:rsidP="000C0A69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cs="Arial"/>
        </w:rPr>
      </w:pPr>
      <w:r>
        <w:rPr>
          <w:rFonts w:cs="Arial"/>
        </w:rPr>
        <w:t>Poskytovatel zdravotních služeb</w:t>
      </w:r>
      <w:r w:rsidR="00F41D2D" w:rsidRPr="008B39AD">
        <w:rPr>
          <w:rFonts w:cs="Arial"/>
        </w:rPr>
        <w:t xml:space="preserve"> se zavazuje k realizaci praktické části vzdělávacího programu. T</w:t>
      </w:r>
      <w:r w:rsidR="00CD1A95">
        <w:rPr>
          <w:rFonts w:cs="Arial"/>
        </w:rPr>
        <w:t>a</w:t>
      </w:r>
      <w:r w:rsidR="00F41D2D" w:rsidRPr="008B39AD">
        <w:rPr>
          <w:rFonts w:cs="Arial"/>
        </w:rPr>
        <w:t>to činnost</w:t>
      </w:r>
      <w:r w:rsidR="00CD1A95">
        <w:rPr>
          <w:rFonts w:cs="Arial"/>
        </w:rPr>
        <w:t xml:space="preserve"> bude</w:t>
      </w:r>
      <w:r w:rsidR="00F41D2D" w:rsidRPr="008B39AD">
        <w:rPr>
          <w:rFonts w:cs="Arial"/>
        </w:rPr>
        <w:t xml:space="preserve"> zajišťován</w:t>
      </w:r>
      <w:r w:rsidR="00CD1A95">
        <w:rPr>
          <w:rFonts w:cs="Arial"/>
        </w:rPr>
        <w:t>a</w:t>
      </w:r>
      <w:r w:rsidR="00F41D2D" w:rsidRPr="008B39AD">
        <w:rPr>
          <w:rFonts w:cs="Arial"/>
        </w:rPr>
        <w:t xml:space="preserve"> odbornými pracovníky </w:t>
      </w:r>
      <w:r>
        <w:rPr>
          <w:rFonts w:cs="Arial"/>
        </w:rPr>
        <w:t>Poskytovatele zdravotních služeb</w:t>
      </w:r>
      <w:r w:rsidR="00F41D2D" w:rsidRPr="008B39AD">
        <w:rPr>
          <w:rFonts w:cs="Arial"/>
        </w:rPr>
        <w:t>.</w:t>
      </w:r>
    </w:p>
    <w:p w:rsidR="00F41D2D" w:rsidRPr="008B39AD" w:rsidRDefault="00F41D2D" w:rsidP="000C0A69">
      <w:pPr>
        <w:pStyle w:val="Odstavecseseznamem"/>
        <w:ind w:left="360"/>
        <w:jc w:val="both"/>
        <w:rPr>
          <w:rFonts w:cs="Arial"/>
        </w:rPr>
      </w:pPr>
    </w:p>
    <w:p w:rsidR="00F41D2D" w:rsidRDefault="00F41D2D" w:rsidP="000C0A69">
      <w:pPr>
        <w:jc w:val="center"/>
        <w:rPr>
          <w:rFonts w:cs="Arial"/>
          <w:b/>
        </w:rPr>
      </w:pPr>
      <w:r w:rsidRPr="008B39AD">
        <w:rPr>
          <w:rFonts w:cs="Arial"/>
          <w:b/>
        </w:rPr>
        <w:t>IV. Závěrečná ustanovení</w:t>
      </w:r>
    </w:p>
    <w:p w:rsidR="000C0A69" w:rsidRPr="008B39AD" w:rsidRDefault="000C0A69" w:rsidP="000C0A69">
      <w:pPr>
        <w:jc w:val="center"/>
        <w:rPr>
          <w:rFonts w:cs="Arial"/>
          <w:b/>
        </w:rPr>
      </w:pPr>
    </w:p>
    <w:p w:rsidR="000C0A69" w:rsidRDefault="00F41D2D" w:rsidP="000C0A69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>Tato smlouva vstupuje v platnost a účinnost dne podpisu obou stran a uzavírá se na dobu neurčitou.</w:t>
      </w:r>
    </w:p>
    <w:p w:rsidR="000C0A69" w:rsidRPr="000C0A69" w:rsidRDefault="000C0A69" w:rsidP="000C0A69">
      <w:pPr>
        <w:spacing w:line="256" w:lineRule="auto"/>
        <w:jc w:val="both"/>
        <w:rPr>
          <w:rFonts w:cs="Arial"/>
        </w:rPr>
      </w:pPr>
    </w:p>
    <w:p w:rsidR="00F41D2D" w:rsidRDefault="00F41D2D" w:rsidP="000C0A69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>Tato smlouva může být měněna a doplňována pouze se souhlasem smluvních stran. Změny a doplňky musí být provedeny písemnou formou podepsanou oběma stranami.</w:t>
      </w:r>
    </w:p>
    <w:p w:rsidR="000C0A69" w:rsidRPr="000C0A69" w:rsidRDefault="000C0A69" w:rsidP="000C0A69">
      <w:pPr>
        <w:spacing w:line="256" w:lineRule="auto"/>
        <w:jc w:val="both"/>
        <w:rPr>
          <w:rFonts w:cs="Arial"/>
        </w:rPr>
      </w:pPr>
    </w:p>
    <w:p w:rsidR="00F41D2D" w:rsidRDefault="00F41D2D" w:rsidP="000C0A69">
      <w:pPr>
        <w:pStyle w:val="Odstavecseseznamem"/>
        <w:numPr>
          <w:ilvl w:val="0"/>
          <w:numId w:val="6"/>
        </w:numPr>
        <w:spacing w:line="256" w:lineRule="auto"/>
        <w:rPr>
          <w:rFonts w:cs="Arial"/>
        </w:rPr>
      </w:pPr>
      <w:r w:rsidRPr="008B39AD">
        <w:rPr>
          <w:rFonts w:cs="Arial"/>
        </w:rPr>
        <w:t>Smlouva může být měněna pouze písemnými dodatky.</w:t>
      </w:r>
    </w:p>
    <w:p w:rsidR="000C0A69" w:rsidRPr="000C0A69" w:rsidRDefault="000C0A69" w:rsidP="000C0A69">
      <w:pPr>
        <w:spacing w:line="256" w:lineRule="auto"/>
        <w:rPr>
          <w:rFonts w:cs="Arial"/>
        </w:rPr>
      </w:pPr>
    </w:p>
    <w:p w:rsidR="00F41D2D" w:rsidRDefault="00F41D2D" w:rsidP="000C0A69">
      <w:pPr>
        <w:pStyle w:val="Odstavecseseznamem"/>
        <w:numPr>
          <w:ilvl w:val="0"/>
          <w:numId w:val="6"/>
        </w:numPr>
        <w:spacing w:line="256" w:lineRule="auto"/>
        <w:rPr>
          <w:rFonts w:cs="Arial"/>
        </w:rPr>
      </w:pPr>
      <w:r w:rsidRPr="008B39AD">
        <w:rPr>
          <w:rFonts w:cs="Arial"/>
        </w:rPr>
        <w:t>Tato smlouva se uzavírá ve dvou stejnopisech, po jednom pro každou ze stran.</w:t>
      </w:r>
    </w:p>
    <w:p w:rsidR="000C0A69" w:rsidRPr="000C0A69" w:rsidRDefault="000C0A69" w:rsidP="000C0A69">
      <w:pPr>
        <w:spacing w:line="256" w:lineRule="auto"/>
        <w:rPr>
          <w:rFonts w:cs="Arial"/>
        </w:rPr>
      </w:pPr>
    </w:p>
    <w:p w:rsidR="00F41D2D" w:rsidRPr="008B39AD" w:rsidRDefault="00F41D2D" w:rsidP="000C0A69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cs="Arial"/>
        </w:rPr>
      </w:pPr>
      <w:r w:rsidRPr="008B39AD">
        <w:rPr>
          <w:rFonts w:cs="Arial"/>
        </w:rPr>
        <w:t>Strany svým podpisem na této dohodě stvrzují, že si jí přečetly, porozuměly jí a souhlasí s ní a že jí neuzavřely v tísni nebo za nápadně nevýhodných podmínek.</w:t>
      </w:r>
    </w:p>
    <w:p w:rsidR="00F41D2D" w:rsidRPr="008B39AD" w:rsidRDefault="00F41D2D" w:rsidP="000C0A69">
      <w:pPr>
        <w:rPr>
          <w:rFonts w:cs="Arial"/>
        </w:rPr>
      </w:pPr>
    </w:p>
    <w:p w:rsidR="00F41D2D" w:rsidRPr="008B39AD" w:rsidRDefault="00F41D2D" w:rsidP="00F41D2D">
      <w:pPr>
        <w:rPr>
          <w:rFonts w:cs="Arial"/>
        </w:rPr>
      </w:pPr>
    </w:p>
    <w:p w:rsidR="00F41D2D" w:rsidRPr="008B39AD" w:rsidRDefault="00F41D2D" w:rsidP="00F41D2D">
      <w:pPr>
        <w:rPr>
          <w:rFonts w:cs="Arial"/>
        </w:rPr>
      </w:pPr>
    </w:p>
    <w:p w:rsidR="00F41D2D" w:rsidRPr="008B39AD" w:rsidRDefault="00F41D2D" w:rsidP="00F41D2D">
      <w:pPr>
        <w:rPr>
          <w:rFonts w:cs="Arial"/>
        </w:rPr>
      </w:pPr>
      <w:r w:rsidRPr="008B39AD">
        <w:rPr>
          <w:rFonts w:cs="Arial"/>
        </w:rPr>
        <w:t>V </w:t>
      </w:r>
      <w:r w:rsidR="00EA2A7E">
        <w:rPr>
          <w:rFonts w:cs="Arial"/>
        </w:rPr>
        <w:t>……………</w:t>
      </w:r>
      <w:r w:rsidRPr="008B39AD">
        <w:rPr>
          <w:rFonts w:cs="Arial"/>
        </w:rPr>
        <w:t xml:space="preserve"> dne ………………………</w:t>
      </w:r>
      <w:r w:rsidRPr="008B39AD">
        <w:rPr>
          <w:rFonts w:cs="Arial"/>
        </w:rPr>
        <w:tab/>
      </w:r>
      <w:r w:rsidRPr="008B39AD">
        <w:rPr>
          <w:rFonts w:cs="Arial"/>
        </w:rPr>
        <w:tab/>
        <w:t>V Praze dne…………………………</w:t>
      </w:r>
    </w:p>
    <w:p w:rsidR="00F41D2D" w:rsidRDefault="00F41D2D" w:rsidP="00F41D2D">
      <w:pPr>
        <w:rPr>
          <w:rFonts w:cs="Arial"/>
        </w:rPr>
      </w:pPr>
    </w:p>
    <w:p w:rsidR="00EA2A7E" w:rsidRDefault="00EA2A7E" w:rsidP="00F41D2D">
      <w:pPr>
        <w:rPr>
          <w:rFonts w:cs="Arial"/>
        </w:rPr>
      </w:pPr>
    </w:p>
    <w:p w:rsidR="00EA2A7E" w:rsidRPr="008B39AD" w:rsidRDefault="00EA2A7E" w:rsidP="00F41D2D">
      <w:pPr>
        <w:rPr>
          <w:rFonts w:cs="Arial"/>
        </w:rPr>
      </w:pPr>
    </w:p>
    <w:p w:rsidR="00EA2A7E" w:rsidRDefault="00C35792" w:rsidP="00EA2A7E">
      <w:pPr>
        <w:rPr>
          <w:rFonts w:cs="Arial"/>
        </w:rPr>
      </w:pPr>
      <w:r w:rsidRPr="008B39AD">
        <w:rPr>
          <w:rFonts w:cs="Arial"/>
        </w:rPr>
        <w:t>…………………………………………………</w:t>
      </w:r>
      <w:r w:rsidRPr="008B39AD">
        <w:rPr>
          <w:rFonts w:cs="Arial"/>
        </w:rPr>
        <w:tab/>
      </w:r>
      <w:r w:rsidR="003534F0" w:rsidRPr="008B39AD">
        <w:rPr>
          <w:rFonts w:cs="Arial"/>
        </w:rPr>
        <w:tab/>
      </w:r>
      <w:r w:rsidRPr="008B39AD">
        <w:rPr>
          <w:rFonts w:cs="Arial"/>
        </w:rPr>
        <w:t>………………………………………………</w:t>
      </w:r>
    </w:p>
    <w:p w:rsidR="003534F0" w:rsidRPr="008B39AD" w:rsidRDefault="00930905" w:rsidP="00EA2A7E">
      <w:pPr>
        <w:rPr>
          <w:rFonts w:cs="Arial"/>
        </w:rPr>
      </w:pPr>
      <w:r w:rsidRPr="0028207E">
        <w:t xml:space="preserve">doc. MUDr. Jaroslavem </w:t>
      </w:r>
      <w:proofErr w:type="spellStart"/>
      <w:r w:rsidRPr="0028207E">
        <w:t>Feyereislem</w:t>
      </w:r>
      <w:proofErr w:type="spellEnd"/>
      <w:r w:rsidRPr="0028207E">
        <w:t>, CSc.</w:t>
      </w:r>
      <w:r w:rsidR="003534F0" w:rsidRPr="008B39AD">
        <w:rPr>
          <w:rFonts w:cs="Arial"/>
        </w:rPr>
        <w:tab/>
      </w:r>
      <w:r w:rsidR="00EA2A7E">
        <w:rPr>
          <w:rFonts w:cs="Arial"/>
        </w:rPr>
        <w:t xml:space="preserve">   </w:t>
      </w:r>
      <w:r w:rsidR="001C104C">
        <w:rPr>
          <w:rFonts w:cs="Arial"/>
        </w:rPr>
        <w:t xml:space="preserve">           </w:t>
      </w:r>
      <w:r w:rsidR="00C35792" w:rsidRPr="008B39AD">
        <w:rPr>
          <w:rFonts w:cs="Arial"/>
        </w:rPr>
        <w:t>MUDr. Antonín Malina, Ph.D., MBA</w:t>
      </w:r>
    </w:p>
    <w:p w:rsidR="00930905" w:rsidRPr="008B39AD" w:rsidRDefault="00B53780" w:rsidP="00930905">
      <w:pPr>
        <w:ind w:left="1134" w:hanging="1134"/>
        <w:rPr>
          <w:rFonts w:cs="Arial"/>
        </w:rPr>
      </w:pPr>
      <w:r>
        <w:rPr>
          <w:rFonts w:cs="Arial"/>
        </w:rPr>
        <w:t xml:space="preserve">    </w:t>
      </w:r>
      <w:r w:rsidR="002B275C">
        <w:rPr>
          <w:rFonts w:cs="Arial"/>
        </w:rPr>
        <w:t xml:space="preserve">       </w:t>
      </w:r>
      <w:r w:rsidR="00930905">
        <w:rPr>
          <w:rFonts w:cs="Arial"/>
        </w:rPr>
        <w:t xml:space="preserve">             </w:t>
      </w:r>
      <w:r w:rsidR="0033602A" w:rsidRPr="00930905">
        <w:rPr>
          <w:rFonts w:cs="Arial"/>
        </w:rPr>
        <w:t>ř</w:t>
      </w:r>
      <w:r w:rsidR="003534F0" w:rsidRPr="00930905">
        <w:rPr>
          <w:rFonts w:cs="Arial"/>
        </w:rPr>
        <w:t>editel</w:t>
      </w:r>
      <w:r w:rsidR="0033602A" w:rsidRPr="00930905">
        <w:rPr>
          <w:rFonts w:cs="Arial"/>
        </w:rPr>
        <w:t xml:space="preserve"> </w:t>
      </w:r>
      <w:proofErr w:type="gramStart"/>
      <w:r w:rsidR="00930905" w:rsidRPr="00930905">
        <w:rPr>
          <w:rFonts w:cs="Arial"/>
        </w:rPr>
        <w:t>ÚPMD</w:t>
      </w:r>
      <w:r w:rsidR="00930905">
        <w:rPr>
          <w:rFonts w:cs="Arial"/>
        </w:rPr>
        <w:t xml:space="preserve">           </w:t>
      </w:r>
      <w:r w:rsidR="002B275C">
        <w:rPr>
          <w:rFonts w:cs="Arial"/>
        </w:rPr>
        <w:t xml:space="preserve"> </w:t>
      </w:r>
      <w:r>
        <w:rPr>
          <w:rFonts w:cs="Arial"/>
        </w:rPr>
        <w:t xml:space="preserve">              </w:t>
      </w:r>
      <w:r w:rsidR="004C4C89">
        <w:rPr>
          <w:rFonts w:cs="Arial"/>
        </w:rPr>
        <w:t xml:space="preserve">  </w:t>
      </w:r>
      <w:r w:rsidR="002B275C">
        <w:rPr>
          <w:rFonts w:cs="Arial"/>
        </w:rPr>
        <w:t xml:space="preserve">      </w:t>
      </w:r>
      <w:r w:rsidR="00930905">
        <w:rPr>
          <w:rFonts w:cs="Arial"/>
        </w:rPr>
        <w:t xml:space="preserve">             </w:t>
      </w:r>
      <w:r w:rsidR="001C104C">
        <w:rPr>
          <w:rFonts w:cs="Arial"/>
        </w:rPr>
        <w:t xml:space="preserve">           </w:t>
      </w:r>
      <w:r w:rsidR="00930905">
        <w:rPr>
          <w:rFonts w:cs="Arial"/>
        </w:rPr>
        <w:t xml:space="preserve"> </w:t>
      </w:r>
      <w:r w:rsidR="004C4C89">
        <w:rPr>
          <w:rFonts w:cs="Arial"/>
        </w:rPr>
        <w:t>ř</w:t>
      </w:r>
      <w:r w:rsidR="00C35792" w:rsidRPr="008B39AD">
        <w:rPr>
          <w:rFonts w:cs="Arial"/>
        </w:rPr>
        <w:t>editel</w:t>
      </w:r>
      <w:proofErr w:type="gramEnd"/>
      <w:r w:rsidR="00C35792" w:rsidRPr="008B39AD">
        <w:rPr>
          <w:rFonts w:cs="Arial"/>
        </w:rPr>
        <w:t xml:space="preserve"> </w:t>
      </w:r>
      <w:r w:rsidR="00930905">
        <w:rPr>
          <w:rFonts w:cs="Arial"/>
        </w:rPr>
        <w:t>IPVZ</w:t>
      </w:r>
      <w:bookmarkStart w:id="0" w:name="_GoBack"/>
      <w:bookmarkEnd w:id="0"/>
    </w:p>
    <w:p w:rsidR="00A362E2" w:rsidRPr="00C64491" w:rsidRDefault="00A362E2" w:rsidP="00C64491">
      <w:pPr>
        <w:ind w:left="1134" w:hanging="1134"/>
        <w:rPr>
          <w:rFonts w:cs="Arial"/>
        </w:rPr>
      </w:pPr>
    </w:p>
    <w:sectPr w:rsidR="00A362E2" w:rsidRPr="00C6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914"/>
    <w:multiLevelType w:val="hybridMultilevel"/>
    <w:tmpl w:val="84F883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E2502"/>
    <w:multiLevelType w:val="hybridMultilevel"/>
    <w:tmpl w:val="09C671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3042E"/>
    <w:multiLevelType w:val="hybridMultilevel"/>
    <w:tmpl w:val="2932B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92"/>
    <w:rsid w:val="000044A0"/>
    <w:rsid w:val="0002029D"/>
    <w:rsid w:val="00041496"/>
    <w:rsid w:val="0004470D"/>
    <w:rsid w:val="00075DCF"/>
    <w:rsid w:val="000C0A69"/>
    <w:rsid w:val="00121F62"/>
    <w:rsid w:val="001320EB"/>
    <w:rsid w:val="00175431"/>
    <w:rsid w:val="001B455B"/>
    <w:rsid w:val="001C104C"/>
    <w:rsid w:val="001D25DC"/>
    <w:rsid w:val="001E4249"/>
    <w:rsid w:val="002311A2"/>
    <w:rsid w:val="0028207E"/>
    <w:rsid w:val="002B275C"/>
    <w:rsid w:val="002D6513"/>
    <w:rsid w:val="002D668F"/>
    <w:rsid w:val="002D7F59"/>
    <w:rsid w:val="0030596D"/>
    <w:rsid w:val="00306CC7"/>
    <w:rsid w:val="00316695"/>
    <w:rsid w:val="0033602A"/>
    <w:rsid w:val="003444B0"/>
    <w:rsid w:val="003534F0"/>
    <w:rsid w:val="00370CD9"/>
    <w:rsid w:val="003A2461"/>
    <w:rsid w:val="003A4216"/>
    <w:rsid w:val="003E20EC"/>
    <w:rsid w:val="003F6F38"/>
    <w:rsid w:val="00400A20"/>
    <w:rsid w:val="00420E14"/>
    <w:rsid w:val="00434FFA"/>
    <w:rsid w:val="00482BD2"/>
    <w:rsid w:val="0049567A"/>
    <w:rsid w:val="004A2B12"/>
    <w:rsid w:val="004A54DB"/>
    <w:rsid w:val="004C4C89"/>
    <w:rsid w:val="00511929"/>
    <w:rsid w:val="00515553"/>
    <w:rsid w:val="005B43BA"/>
    <w:rsid w:val="005F40B3"/>
    <w:rsid w:val="0060595D"/>
    <w:rsid w:val="00615934"/>
    <w:rsid w:val="0063780B"/>
    <w:rsid w:val="006610E6"/>
    <w:rsid w:val="006937E4"/>
    <w:rsid w:val="006C108A"/>
    <w:rsid w:val="006D2A63"/>
    <w:rsid w:val="006F1A1C"/>
    <w:rsid w:val="006F3197"/>
    <w:rsid w:val="0070256A"/>
    <w:rsid w:val="007319B7"/>
    <w:rsid w:val="0075660B"/>
    <w:rsid w:val="00773C79"/>
    <w:rsid w:val="007E22A6"/>
    <w:rsid w:val="007E72D8"/>
    <w:rsid w:val="0080298F"/>
    <w:rsid w:val="0082022A"/>
    <w:rsid w:val="0084398A"/>
    <w:rsid w:val="00854DED"/>
    <w:rsid w:val="008B39AD"/>
    <w:rsid w:val="008C5B05"/>
    <w:rsid w:val="008F513F"/>
    <w:rsid w:val="0090754A"/>
    <w:rsid w:val="0092313E"/>
    <w:rsid w:val="00930905"/>
    <w:rsid w:val="0095264D"/>
    <w:rsid w:val="00970EDF"/>
    <w:rsid w:val="009B3573"/>
    <w:rsid w:val="009B4922"/>
    <w:rsid w:val="00A362E2"/>
    <w:rsid w:val="00A70D10"/>
    <w:rsid w:val="00A73AC5"/>
    <w:rsid w:val="00AA7965"/>
    <w:rsid w:val="00AD4DC2"/>
    <w:rsid w:val="00B411CF"/>
    <w:rsid w:val="00B52C31"/>
    <w:rsid w:val="00B53780"/>
    <w:rsid w:val="00B6530B"/>
    <w:rsid w:val="00B70E81"/>
    <w:rsid w:val="00B83B83"/>
    <w:rsid w:val="00BC1710"/>
    <w:rsid w:val="00BE6E8B"/>
    <w:rsid w:val="00BF5A69"/>
    <w:rsid w:val="00C0086A"/>
    <w:rsid w:val="00C00F66"/>
    <w:rsid w:val="00C17146"/>
    <w:rsid w:val="00C35792"/>
    <w:rsid w:val="00C459BC"/>
    <w:rsid w:val="00C64491"/>
    <w:rsid w:val="00CA1641"/>
    <w:rsid w:val="00CA45E4"/>
    <w:rsid w:val="00CD1A95"/>
    <w:rsid w:val="00D01FAF"/>
    <w:rsid w:val="00D11DA9"/>
    <w:rsid w:val="00D120C6"/>
    <w:rsid w:val="00D20D91"/>
    <w:rsid w:val="00D379E8"/>
    <w:rsid w:val="00D47BE0"/>
    <w:rsid w:val="00D60662"/>
    <w:rsid w:val="00DC2763"/>
    <w:rsid w:val="00DC3AFF"/>
    <w:rsid w:val="00DC46F6"/>
    <w:rsid w:val="00E063E2"/>
    <w:rsid w:val="00E13943"/>
    <w:rsid w:val="00E34961"/>
    <w:rsid w:val="00E53F48"/>
    <w:rsid w:val="00E64FCE"/>
    <w:rsid w:val="00EA2A7E"/>
    <w:rsid w:val="00EE28AE"/>
    <w:rsid w:val="00EF5164"/>
    <w:rsid w:val="00F1506C"/>
    <w:rsid w:val="00F41D2D"/>
    <w:rsid w:val="00F4346E"/>
    <w:rsid w:val="00F457BF"/>
    <w:rsid w:val="00F56280"/>
    <w:rsid w:val="00F64054"/>
    <w:rsid w:val="00F71B9C"/>
    <w:rsid w:val="00F77EC3"/>
    <w:rsid w:val="00FA281C"/>
    <w:rsid w:val="00FA4043"/>
    <w:rsid w:val="00FC3F48"/>
    <w:rsid w:val="00FD1BB1"/>
    <w:rsid w:val="00FD4E81"/>
    <w:rsid w:val="00FD6F7F"/>
    <w:rsid w:val="00FE383E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A69"/>
    <w:pPr>
      <w:spacing w:after="0" w:line="259" w:lineRule="auto"/>
    </w:pPr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A54DB"/>
    <w:pPr>
      <w:keepNext/>
      <w:spacing w:before="120" w:after="60"/>
      <w:jc w:val="center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54DB"/>
    <w:pPr>
      <w:keepNext/>
      <w:keepLines/>
      <w:jc w:val="center"/>
      <w:outlineLvl w:val="1"/>
    </w:pPr>
    <w:rPr>
      <w:rFonts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F77EC3"/>
    <w:pPr>
      <w:keepNext/>
      <w:spacing w:before="120"/>
      <w:outlineLvl w:val="2"/>
    </w:pPr>
    <w:rPr>
      <w:rFonts w:cs="Arial"/>
      <w:b/>
      <w:bCs/>
      <w:color w:val="006666"/>
      <w:szCs w:val="26"/>
    </w:rPr>
  </w:style>
  <w:style w:type="paragraph" w:styleId="Nadpis4">
    <w:name w:val="heading 4"/>
    <w:basedOn w:val="Normln"/>
    <w:next w:val="Normln"/>
    <w:link w:val="Nadpis4Char"/>
    <w:qFormat/>
    <w:rsid w:val="00D01FAF"/>
    <w:pPr>
      <w:keepNext/>
      <w:spacing w:before="40"/>
      <w:jc w:val="center"/>
      <w:outlineLvl w:val="3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A54DB"/>
    <w:rPr>
      <w:rFonts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E53F48"/>
    <w:pPr>
      <w:spacing w:before="120" w:after="120" w:line="266" w:lineRule="auto"/>
      <w:ind w:left="-181"/>
      <w:jc w:val="both"/>
    </w:pPr>
    <w:rPr>
      <w:rFonts w:cs="Times New Roman"/>
      <w:b/>
      <w:color w:val="99000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54DB"/>
    <w:rPr>
      <w:rFonts w:cstheme="majorBidi"/>
      <w:b/>
      <w:bCs/>
      <w:sz w:val="24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C0A69"/>
    <w:pPr>
      <w:spacing w:before="12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C0A69"/>
    <w:rPr>
      <w:rFonts w:asciiTheme="minorHAnsi" w:hAnsiTheme="minorHAnsi"/>
      <w:b/>
      <w:bCs/>
      <w:kern w:val="28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D01FAF"/>
    <w:rPr>
      <w:b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FE383E"/>
    <w:pPr>
      <w:jc w:val="center"/>
      <w:outlineLvl w:val="1"/>
    </w:pPr>
    <w:rPr>
      <w:rFonts w:eastAsiaTheme="majorEastAsia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rsid w:val="00FE383E"/>
    <w:rPr>
      <w:rFonts w:eastAsiaTheme="majorEastAsia" w:cstheme="majorBidi"/>
      <w:b/>
      <w:sz w:val="24"/>
    </w:rPr>
  </w:style>
  <w:style w:type="character" w:customStyle="1" w:styleId="Nadpis3Char">
    <w:name w:val="Nadpis 3 Char"/>
    <w:link w:val="Nadpis3"/>
    <w:rsid w:val="00F77EC3"/>
    <w:rPr>
      <w:b/>
      <w:bCs/>
      <w:color w:val="006666"/>
      <w:sz w:val="22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6F3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6F38"/>
    <w:rPr>
      <w:rFonts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7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602A"/>
    <w:rPr>
      <w:b/>
      <w:bCs/>
    </w:rPr>
  </w:style>
  <w:style w:type="paragraph" w:styleId="Normlnweb">
    <w:name w:val="Normal (Web)"/>
    <w:basedOn w:val="Normln"/>
    <w:uiPriority w:val="99"/>
    <w:unhideWhenUsed/>
    <w:rsid w:val="00336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8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A69"/>
    <w:pPr>
      <w:spacing w:after="0" w:line="259" w:lineRule="auto"/>
    </w:pPr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A54DB"/>
    <w:pPr>
      <w:keepNext/>
      <w:spacing w:before="120" w:after="60"/>
      <w:jc w:val="center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54DB"/>
    <w:pPr>
      <w:keepNext/>
      <w:keepLines/>
      <w:jc w:val="center"/>
      <w:outlineLvl w:val="1"/>
    </w:pPr>
    <w:rPr>
      <w:rFonts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F77EC3"/>
    <w:pPr>
      <w:keepNext/>
      <w:spacing w:before="120"/>
      <w:outlineLvl w:val="2"/>
    </w:pPr>
    <w:rPr>
      <w:rFonts w:cs="Arial"/>
      <w:b/>
      <w:bCs/>
      <w:color w:val="006666"/>
      <w:szCs w:val="26"/>
    </w:rPr>
  </w:style>
  <w:style w:type="paragraph" w:styleId="Nadpis4">
    <w:name w:val="heading 4"/>
    <w:basedOn w:val="Normln"/>
    <w:next w:val="Normln"/>
    <w:link w:val="Nadpis4Char"/>
    <w:qFormat/>
    <w:rsid w:val="00D01FAF"/>
    <w:pPr>
      <w:keepNext/>
      <w:spacing w:before="40"/>
      <w:jc w:val="center"/>
      <w:outlineLvl w:val="3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A54DB"/>
    <w:rPr>
      <w:rFonts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E53F48"/>
    <w:pPr>
      <w:spacing w:before="120" w:after="120" w:line="266" w:lineRule="auto"/>
      <w:ind w:left="-181"/>
      <w:jc w:val="both"/>
    </w:pPr>
    <w:rPr>
      <w:rFonts w:cs="Times New Roman"/>
      <w:b/>
      <w:color w:val="99000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54DB"/>
    <w:rPr>
      <w:rFonts w:cstheme="majorBidi"/>
      <w:b/>
      <w:bCs/>
      <w:sz w:val="24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C0A69"/>
    <w:pPr>
      <w:spacing w:before="12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C0A69"/>
    <w:rPr>
      <w:rFonts w:asciiTheme="minorHAnsi" w:hAnsiTheme="minorHAnsi"/>
      <w:b/>
      <w:bCs/>
      <w:kern w:val="28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D01FAF"/>
    <w:rPr>
      <w:b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FE383E"/>
    <w:pPr>
      <w:jc w:val="center"/>
      <w:outlineLvl w:val="1"/>
    </w:pPr>
    <w:rPr>
      <w:rFonts w:eastAsiaTheme="majorEastAsia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rsid w:val="00FE383E"/>
    <w:rPr>
      <w:rFonts w:eastAsiaTheme="majorEastAsia" w:cstheme="majorBidi"/>
      <w:b/>
      <w:sz w:val="24"/>
    </w:rPr>
  </w:style>
  <w:style w:type="character" w:customStyle="1" w:styleId="Nadpis3Char">
    <w:name w:val="Nadpis 3 Char"/>
    <w:link w:val="Nadpis3"/>
    <w:rsid w:val="00F77EC3"/>
    <w:rPr>
      <w:b/>
      <w:bCs/>
      <w:color w:val="006666"/>
      <w:sz w:val="22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6F3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6F38"/>
    <w:rPr>
      <w:rFonts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7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602A"/>
    <w:rPr>
      <w:b/>
      <w:bCs/>
    </w:rPr>
  </w:style>
  <w:style w:type="paragraph" w:styleId="Normlnweb">
    <w:name w:val="Normal (Web)"/>
    <w:basedOn w:val="Normln"/>
    <w:uiPriority w:val="99"/>
    <w:unhideWhenUsed/>
    <w:rsid w:val="00336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8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Jana Keslová</dc:creator>
  <cp:lastModifiedBy>Trojanová Petra</cp:lastModifiedBy>
  <cp:revision>5</cp:revision>
  <cp:lastPrinted>2018-04-11T07:27:00Z</cp:lastPrinted>
  <dcterms:created xsi:type="dcterms:W3CDTF">2018-04-11T07:27:00Z</dcterms:created>
  <dcterms:modified xsi:type="dcterms:W3CDTF">2018-04-11T10:21:00Z</dcterms:modified>
</cp:coreProperties>
</file>