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2B" w:rsidRPr="001D452B" w:rsidRDefault="001D452B" w:rsidP="001D452B">
      <w:pPr>
        <w:jc w:val="right"/>
        <w:rPr>
          <w:b/>
        </w:rPr>
      </w:pPr>
      <w:bookmarkStart w:id="0" w:name="_GoBack"/>
      <w:bookmarkEnd w:id="0"/>
      <w:r w:rsidRPr="001D452B">
        <w:rPr>
          <w:b/>
        </w:rPr>
        <w:t>Příloha č. 2</w:t>
      </w:r>
    </w:p>
    <w:p w:rsidR="001D452B" w:rsidRDefault="001D452B" w:rsidP="00D91402">
      <w:pPr>
        <w:jc w:val="center"/>
        <w:rPr>
          <w:b/>
          <w:sz w:val="32"/>
          <w:szCs w:val="32"/>
        </w:rPr>
      </w:pPr>
    </w:p>
    <w:p w:rsidR="004C0A3D" w:rsidRDefault="00D91402" w:rsidP="00D91402">
      <w:pPr>
        <w:jc w:val="center"/>
        <w:rPr>
          <w:b/>
          <w:sz w:val="32"/>
          <w:szCs w:val="32"/>
        </w:rPr>
      </w:pPr>
      <w:r w:rsidRPr="00D91402">
        <w:rPr>
          <w:b/>
          <w:sz w:val="32"/>
          <w:szCs w:val="32"/>
        </w:rPr>
        <w:t>SEZNAM NÁJEMCŮ</w:t>
      </w:r>
    </w:p>
    <w:p w:rsidR="00D91402" w:rsidRDefault="00D91402" w:rsidP="00D91402">
      <w:pPr>
        <w:pStyle w:val="Bezmezer"/>
      </w:pPr>
    </w:p>
    <w:p w:rsidR="00D91402" w:rsidRDefault="00F73755" w:rsidP="00D91402">
      <w:pPr>
        <w:pStyle w:val="Bezmezer"/>
      </w:pPr>
      <w:r>
        <w:t>Smlouvy o nájmu prostoru sloužícího podnikání:</w:t>
      </w:r>
    </w:p>
    <w:p w:rsidR="00D91402" w:rsidRDefault="00D91402" w:rsidP="00D91402">
      <w:pPr>
        <w:pStyle w:val="Bezmezer"/>
        <w:numPr>
          <w:ilvl w:val="0"/>
          <w:numId w:val="1"/>
        </w:numPr>
        <w:jc w:val="both"/>
      </w:pPr>
      <w:r>
        <w:t xml:space="preserve">COLIBRA, </w:t>
      </w:r>
      <w:proofErr w:type="gramStart"/>
      <w:r>
        <w:t>spol. s .r.</w:t>
      </w:r>
      <w:proofErr w:type="gramEnd"/>
      <w:r>
        <w:t>o., se sídlem Zelená 436, 252 62 Statenice, IČO: 26506114</w:t>
      </w:r>
    </w:p>
    <w:p w:rsidR="009E35E7" w:rsidRDefault="00D91402" w:rsidP="00D91402">
      <w:pPr>
        <w:pStyle w:val="Bezmezer"/>
        <w:numPr>
          <w:ilvl w:val="0"/>
          <w:numId w:val="1"/>
        </w:numPr>
        <w:jc w:val="both"/>
      </w:pPr>
      <w:r>
        <w:t xml:space="preserve">UTS Prague s.r.o., se sídlem Křenova 9/439, 162 00 Praha 6 – Veleslavín, </w:t>
      </w:r>
    </w:p>
    <w:p w:rsidR="00D91402" w:rsidRDefault="00D91402" w:rsidP="009E35E7">
      <w:pPr>
        <w:pStyle w:val="Bezmezer"/>
        <w:ind w:left="720"/>
        <w:jc w:val="both"/>
      </w:pPr>
      <w:r>
        <w:t>IČO: 26135108</w:t>
      </w:r>
    </w:p>
    <w:p w:rsidR="00D91402" w:rsidRDefault="00D91402" w:rsidP="00D91402">
      <w:pPr>
        <w:pStyle w:val="Bezmezer"/>
        <w:numPr>
          <w:ilvl w:val="0"/>
          <w:numId w:val="1"/>
        </w:numPr>
        <w:jc w:val="both"/>
      </w:pPr>
      <w:r>
        <w:t>Marek Müller, se sídlem Lýskova 2073/57, 155 00 Praha – Stodůlky, IČO: 74216945</w:t>
      </w:r>
    </w:p>
    <w:p w:rsidR="00D91402" w:rsidRDefault="00D91402" w:rsidP="00D91402">
      <w:pPr>
        <w:pStyle w:val="Bezmezer"/>
        <w:numPr>
          <w:ilvl w:val="0"/>
          <w:numId w:val="1"/>
        </w:numPr>
        <w:jc w:val="both"/>
      </w:pPr>
      <w:r>
        <w:t>Ing. Otakar Sedláček, bytem Libovická 2165/3, 169 00 Praha 6</w:t>
      </w:r>
    </w:p>
    <w:p w:rsidR="00D91402" w:rsidRDefault="00D91402" w:rsidP="00D91402">
      <w:pPr>
        <w:pStyle w:val="Bezmezer"/>
        <w:numPr>
          <w:ilvl w:val="0"/>
          <w:numId w:val="1"/>
        </w:numPr>
        <w:jc w:val="both"/>
      </w:pPr>
      <w:r>
        <w:t>Tomáš Kupka, se sídlem Na Okraji 319/65, 162 00 Praha 6, IČO: 71658581</w:t>
      </w:r>
    </w:p>
    <w:p w:rsidR="00D91402" w:rsidRDefault="00D91402" w:rsidP="00D91402">
      <w:pPr>
        <w:pStyle w:val="Bezmezer"/>
        <w:numPr>
          <w:ilvl w:val="0"/>
          <w:numId w:val="1"/>
        </w:numPr>
        <w:jc w:val="both"/>
      </w:pPr>
      <w:r>
        <w:t xml:space="preserve">SV Vondra s.r.o., se sídlem Na </w:t>
      </w:r>
      <w:proofErr w:type="spellStart"/>
      <w:r>
        <w:t>Zíchově</w:t>
      </w:r>
      <w:proofErr w:type="spellEnd"/>
      <w:r>
        <w:t xml:space="preserve"> 240/5, 152 00 Praha 5</w:t>
      </w:r>
    </w:p>
    <w:p w:rsidR="00D91402" w:rsidRDefault="00D91402" w:rsidP="00D91402">
      <w:pPr>
        <w:pStyle w:val="Bezmezer"/>
        <w:numPr>
          <w:ilvl w:val="0"/>
          <w:numId w:val="1"/>
        </w:numPr>
        <w:jc w:val="both"/>
      </w:pPr>
      <w:r>
        <w:t xml:space="preserve">ex voto spol. s r.o., se sídlem Na Okraji 335/42, 162 00 Praha 6 – Areál Hvězda, </w:t>
      </w:r>
    </w:p>
    <w:p w:rsidR="009E35E7" w:rsidRDefault="00D91402" w:rsidP="00D91402">
      <w:pPr>
        <w:pStyle w:val="Bezmezer"/>
        <w:ind w:left="720"/>
        <w:jc w:val="both"/>
      </w:pPr>
      <w:r>
        <w:t>IČO: 26188562</w:t>
      </w:r>
    </w:p>
    <w:p w:rsidR="009E35E7" w:rsidRDefault="009E35E7" w:rsidP="009E35E7">
      <w:pPr>
        <w:pStyle w:val="Bezmezer"/>
        <w:numPr>
          <w:ilvl w:val="0"/>
          <w:numId w:val="1"/>
        </w:numPr>
        <w:jc w:val="both"/>
      </w:pPr>
      <w:r>
        <w:t xml:space="preserve">Martin David, se sídlem Za </w:t>
      </w:r>
      <w:proofErr w:type="spellStart"/>
      <w:r>
        <w:t>Kajetánkou</w:t>
      </w:r>
      <w:proofErr w:type="spellEnd"/>
      <w:r>
        <w:t xml:space="preserve"> 1272/30, 169 00 Praha 6, IČO: 44301197</w:t>
      </w:r>
    </w:p>
    <w:p w:rsidR="009E35E7" w:rsidRDefault="009E35E7" w:rsidP="009E35E7">
      <w:pPr>
        <w:pStyle w:val="Bezmezer"/>
        <w:numPr>
          <w:ilvl w:val="0"/>
          <w:numId w:val="1"/>
        </w:numPr>
        <w:jc w:val="both"/>
      </w:pPr>
      <w:r>
        <w:t xml:space="preserve">SW Invest s.r.o., se sídlem Kralupská 494/17, 161 00 Praha 6 – Ruzyně, </w:t>
      </w:r>
    </w:p>
    <w:p w:rsidR="009E35E7" w:rsidRDefault="009E35E7" w:rsidP="009E35E7">
      <w:pPr>
        <w:pStyle w:val="Bezmezer"/>
        <w:ind w:left="720"/>
        <w:jc w:val="both"/>
      </w:pPr>
      <w:r>
        <w:t>IČO: 25666215</w:t>
      </w:r>
    </w:p>
    <w:p w:rsidR="009E35E7" w:rsidRDefault="004F36E2" w:rsidP="009E35E7">
      <w:pPr>
        <w:pStyle w:val="Bezmezer"/>
        <w:numPr>
          <w:ilvl w:val="0"/>
          <w:numId w:val="1"/>
        </w:numPr>
        <w:jc w:val="both"/>
      </w:pPr>
      <w:r>
        <w:t>Archetyp-M, s.r.o., se sídlem Voršilská 2085/3, 110 00 Praha 1, IČO: 28509005</w:t>
      </w:r>
    </w:p>
    <w:p w:rsidR="004F36E2" w:rsidRDefault="004F36E2" w:rsidP="009E35E7">
      <w:pPr>
        <w:pStyle w:val="Bezmezer"/>
        <w:numPr>
          <w:ilvl w:val="0"/>
          <w:numId w:val="1"/>
        </w:numPr>
        <w:jc w:val="both"/>
      </w:pPr>
      <w:r>
        <w:t>Jan Kohout, se sídlem Galandova 1241/9, 163 00 Praha 6</w:t>
      </w:r>
    </w:p>
    <w:p w:rsidR="004F36E2" w:rsidRDefault="004F36E2" w:rsidP="009E35E7">
      <w:pPr>
        <w:pStyle w:val="Bezmezer"/>
        <w:numPr>
          <w:ilvl w:val="0"/>
          <w:numId w:val="1"/>
        </w:numPr>
        <w:jc w:val="both"/>
      </w:pPr>
      <w:r>
        <w:t>Bohumír Bob Hochman, bytem Barákova 204, 506 01 Jičín</w:t>
      </w:r>
    </w:p>
    <w:p w:rsidR="004F36E2" w:rsidRDefault="004F36E2" w:rsidP="009E35E7">
      <w:pPr>
        <w:pStyle w:val="Bezmezer"/>
        <w:numPr>
          <w:ilvl w:val="0"/>
          <w:numId w:val="1"/>
        </w:numPr>
        <w:jc w:val="both"/>
      </w:pPr>
      <w:r>
        <w:t>BIL-Sport s.r.o., Pod Dvorem 13, 160 00 Praha 6, IČO: 26200562</w:t>
      </w:r>
    </w:p>
    <w:p w:rsidR="00F73755" w:rsidRDefault="00F73755" w:rsidP="009E35E7">
      <w:pPr>
        <w:pStyle w:val="Bezmezer"/>
        <w:numPr>
          <w:ilvl w:val="0"/>
          <w:numId w:val="1"/>
        </w:numPr>
        <w:jc w:val="both"/>
      </w:pPr>
      <w:r>
        <w:t>KOMTERM Čechy, s.r.o., se sídlem Bělehradská 15, 140 00 Praha 4, IČO: 28510011</w:t>
      </w:r>
    </w:p>
    <w:p w:rsidR="006E13D7" w:rsidRDefault="006E13D7" w:rsidP="006E13D7">
      <w:pPr>
        <w:pStyle w:val="Bezmezer"/>
        <w:jc w:val="both"/>
      </w:pPr>
    </w:p>
    <w:p w:rsidR="006E13D7" w:rsidRDefault="006E13D7" w:rsidP="006E13D7">
      <w:pPr>
        <w:pStyle w:val="Bezmezer"/>
        <w:jc w:val="both"/>
      </w:pPr>
      <w:r>
        <w:t>Smlouva o nájmu části pozemku:</w:t>
      </w:r>
    </w:p>
    <w:p w:rsidR="006E13D7" w:rsidRPr="00D91402" w:rsidRDefault="006E13D7" w:rsidP="006E13D7">
      <w:pPr>
        <w:pStyle w:val="Bezmezer"/>
        <w:numPr>
          <w:ilvl w:val="0"/>
          <w:numId w:val="2"/>
        </w:numPr>
        <w:jc w:val="both"/>
      </w:pPr>
      <w:proofErr w:type="spellStart"/>
      <w:r>
        <w:t>outdoor</w:t>
      </w:r>
      <w:proofErr w:type="spellEnd"/>
      <w:r>
        <w:t xml:space="preserve"> </w:t>
      </w:r>
      <w:proofErr w:type="spellStart"/>
      <w:r>
        <w:t>akzent</w:t>
      </w:r>
      <w:proofErr w:type="spellEnd"/>
      <w:r>
        <w:t xml:space="preserve"> s.r.o., se sídlem Štětkova1638/18, 140 00 Praha 4 - Nusle</w:t>
      </w:r>
    </w:p>
    <w:p w:rsidR="00D91402" w:rsidRDefault="00D91402" w:rsidP="00D91402">
      <w:pPr>
        <w:pStyle w:val="Bezmezer"/>
      </w:pPr>
    </w:p>
    <w:p w:rsidR="00D91402" w:rsidRPr="00D91402" w:rsidRDefault="00D91402" w:rsidP="00D91402">
      <w:pPr>
        <w:pStyle w:val="Bezmezer"/>
      </w:pPr>
    </w:p>
    <w:sectPr w:rsidR="00D91402" w:rsidRPr="00D9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122"/>
    <w:multiLevelType w:val="hybridMultilevel"/>
    <w:tmpl w:val="EF960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102B6"/>
    <w:multiLevelType w:val="hybridMultilevel"/>
    <w:tmpl w:val="2FCE4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C2"/>
    <w:rsid w:val="001D07AD"/>
    <w:rsid w:val="001D452B"/>
    <w:rsid w:val="00257587"/>
    <w:rsid w:val="004C0A3D"/>
    <w:rsid w:val="004F36E2"/>
    <w:rsid w:val="006E13D7"/>
    <w:rsid w:val="009D0AC2"/>
    <w:rsid w:val="009E35E7"/>
    <w:rsid w:val="00D91402"/>
    <w:rsid w:val="00F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1D07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0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1D07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0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3358176A.dotm</Template>
  <TotalTime>0</TotalTime>
  <Pages>1</Pages>
  <Words>175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Švarcbachová</dc:creator>
  <cp:lastModifiedBy>install</cp:lastModifiedBy>
  <cp:revision>2</cp:revision>
  <cp:lastPrinted>2018-04-19T09:23:00Z</cp:lastPrinted>
  <dcterms:created xsi:type="dcterms:W3CDTF">2018-05-09T09:05:00Z</dcterms:created>
  <dcterms:modified xsi:type="dcterms:W3CDTF">2018-05-09T09:05:00Z</dcterms:modified>
</cp:coreProperties>
</file>