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D0" w:rsidRDefault="00F36ED0" w:rsidP="00796C95">
      <w:pPr>
        <w:spacing w:after="0" w:line="241" w:lineRule="atLeast"/>
        <w:jc w:val="center"/>
        <w:rPr>
          <w:rFonts w:ascii="Arial" w:hAnsi="Arial" w:cs="Arial"/>
          <w:b/>
          <w:bCs/>
          <w:color w:val="000000"/>
        </w:rPr>
      </w:pPr>
      <w:r>
        <w:rPr>
          <w:rFonts w:ascii="Arial" w:hAnsi="Arial" w:cs="Arial"/>
          <w:b/>
          <w:bCs/>
          <w:color w:val="000000"/>
        </w:rPr>
        <w:t>,</w:t>
      </w:r>
    </w:p>
    <w:p w:rsidR="00F36ED0" w:rsidRDefault="00F36ED0" w:rsidP="00796C95">
      <w:pPr>
        <w:spacing w:after="0" w:line="241" w:lineRule="atLeast"/>
        <w:jc w:val="center"/>
        <w:rPr>
          <w:rFonts w:ascii="Arial" w:hAnsi="Arial" w:cs="Arial"/>
          <w:b/>
          <w:bCs/>
          <w:color w:val="000000"/>
        </w:rPr>
      </w:pPr>
    </w:p>
    <w:p w:rsidR="00991E66" w:rsidRDefault="00991E66" w:rsidP="00796C95">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991E66" w:rsidRPr="00C23813" w:rsidRDefault="00991E66" w:rsidP="00796C95">
      <w:pPr>
        <w:spacing w:after="0" w:line="241" w:lineRule="atLeast"/>
        <w:jc w:val="center"/>
        <w:rPr>
          <w:szCs w:val="20"/>
        </w:rPr>
      </w:pPr>
      <w:r>
        <w:rPr>
          <w:rFonts w:ascii="Arial" w:hAnsi="Arial" w:cs="Arial"/>
          <w:b/>
          <w:bCs/>
          <w:color w:val="000000"/>
        </w:rPr>
        <w:t>a plnění spojených s užíváním pronajatého prostoru</w:t>
      </w:r>
    </w:p>
    <w:p w:rsidR="006F0CA1"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6F0CA1" w:rsidRPr="00A54B79"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Pr="00A54B79">
        <w:rPr>
          <w:rFonts w:ascii="Arial" w:hAnsi="Arial" w:cs="Arial"/>
          <w:bCs/>
          <w:color w:val="000000"/>
          <w:sz w:val="20"/>
          <w:szCs w:val="20"/>
        </w:rPr>
        <w:t xml:space="preserve"> “příspěvková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Pr., vložka 80</w:t>
      </w:r>
      <w:r w:rsidRPr="00A54B79">
        <w:rPr>
          <w:rFonts w:ascii="Arial" w:hAnsi="Arial" w:cs="Arial"/>
          <w:bCs/>
          <w:color w:val="000000"/>
          <w:sz w:val="20"/>
          <w:szCs w:val="20"/>
        </w:rPr>
        <w:tab/>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Bc. </w:t>
      </w:r>
      <w:r w:rsidR="000E3AEB" w:rsidRPr="00A54B79">
        <w:rPr>
          <w:rFonts w:ascii="Arial" w:hAnsi="Arial" w:cs="Arial"/>
          <w:bCs/>
          <w:color w:val="000000"/>
          <w:sz w:val="20"/>
          <w:szCs w:val="20"/>
        </w:rPr>
        <w:t xml:space="preserve">et Bc. </w:t>
      </w:r>
      <w:r w:rsidRPr="00A54B79">
        <w:rPr>
          <w:rFonts w:ascii="Arial" w:hAnsi="Arial" w:cs="Arial"/>
          <w:bCs/>
          <w:color w:val="000000"/>
          <w:sz w:val="20"/>
          <w:szCs w:val="20"/>
        </w:rPr>
        <w:t>Jakubem Tichým, ředitelem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6F0CA1" w:rsidRPr="00A54B79" w:rsidRDefault="006F0CA1" w:rsidP="006F0CA1">
      <w:pPr>
        <w:spacing w:after="0" w:line="240" w:lineRule="auto"/>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6F0CA1" w:rsidRPr="00A54B79" w:rsidRDefault="006F0CA1" w:rsidP="006F0CA1">
      <w:pPr>
        <w:spacing w:after="0" w:line="240" w:lineRule="auto"/>
        <w:rPr>
          <w:rFonts w:ascii="Arial" w:hAnsi="Arial" w:cs="Arial"/>
          <w:bCs/>
          <w:color w:val="000000"/>
          <w:sz w:val="20"/>
          <w:szCs w:val="20"/>
        </w:rPr>
      </w:pP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sidR="00796C95" w:rsidRPr="00CE6F74">
        <w:rPr>
          <w:rFonts w:ascii="Arial" w:hAnsi="Arial" w:cs="Arial"/>
          <w:b/>
          <w:bCs/>
          <w:color w:val="000000"/>
          <w:sz w:val="20"/>
          <w:szCs w:val="20"/>
        </w:rPr>
        <w:t>Veronika Šmídová</w:t>
      </w:r>
      <w:r>
        <w:rPr>
          <w:rFonts w:ascii="Arial" w:hAnsi="Arial" w:cs="Arial"/>
          <w:bCs/>
          <w:color w:val="000000"/>
          <w:sz w:val="20"/>
          <w:szCs w:val="20"/>
        </w:rPr>
        <w:t>, nar. 2</w:t>
      </w:r>
      <w:r w:rsidR="00796C95">
        <w:rPr>
          <w:rFonts w:ascii="Arial" w:hAnsi="Arial" w:cs="Arial"/>
          <w:bCs/>
          <w:color w:val="000000"/>
          <w:sz w:val="20"/>
          <w:szCs w:val="20"/>
        </w:rPr>
        <w:t>7.07.1985</w:t>
      </w:r>
    </w:p>
    <w:p w:rsidR="00991E66" w:rsidRPr="00C23813"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 </w:t>
      </w:r>
      <w:r w:rsidR="00796C95">
        <w:rPr>
          <w:rFonts w:ascii="Arial" w:hAnsi="Arial" w:cs="Arial"/>
          <w:bCs/>
          <w:color w:val="000000"/>
          <w:sz w:val="20"/>
          <w:szCs w:val="20"/>
        </w:rPr>
        <w:t>Gagarinova 1762</w:t>
      </w:r>
      <w:r>
        <w:rPr>
          <w:rFonts w:ascii="Arial" w:hAnsi="Arial" w:cs="Arial"/>
          <w:bCs/>
          <w:color w:val="000000"/>
          <w:sz w:val="20"/>
          <w:szCs w:val="20"/>
        </w:rPr>
        <w:t>, 738 01 Frýdek-Místek</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r w:rsidR="00796C95">
        <w:rPr>
          <w:rFonts w:ascii="Arial" w:hAnsi="Arial" w:cs="Arial"/>
          <w:bCs/>
          <w:color w:val="000000"/>
          <w:sz w:val="20"/>
          <w:szCs w:val="20"/>
        </w:rPr>
        <w:t>88832031</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w:t>
      </w:r>
      <w:r w:rsidR="00684154">
        <w:rPr>
          <w:rFonts w:ascii="Arial" w:hAnsi="Arial" w:cs="Arial"/>
          <w:bCs/>
          <w:color w:val="000000"/>
          <w:sz w:val="20"/>
          <w:szCs w:val="20"/>
        </w:rPr>
        <w:t>není plátce DPH</w:t>
      </w: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tel</w:t>
      </w:r>
      <w:r w:rsidRPr="009067DB">
        <w:rPr>
          <w:rFonts w:ascii="Arial" w:hAnsi="Arial" w:cs="Arial"/>
          <w:bCs/>
          <w:color w:val="000000"/>
          <w:sz w:val="20"/>
          <w:szCs w:val="20"/>
        </w:rPr>
        <w:t xml:space="preserve">. </w:t>
      </w:r>
      <w:r w:rsidR="004C2D05">
        <w:rPr>
          <w:rFonts w:ascii="Arial" w:hAnsi="Arial" w:cs="Arial"/>
          <w:bCs/>
          <w:color w:val="000000"/>
          <w:sz w:val="20"/>
          <w:szCs w:val="20"/>
        </w:rPr>
        <w:t>736 668 604</w:t>
      </w:r>
    </w:p>
    <w:p w:rsidR="00991E66" w:rsidRPr="00C23813" w:rsidRDefault="00991E66" w:rsidP="00125345">
      <w:pPr>
        <w:tabs>
          <w:tab w:val="left" w:pos="360"/>
          <w:tab w:val="left" w:pos="540"/>
        </w:tabs>
        <w:spacing w:after="0" w:line="240" w:lineRule="auto"/>
        <w:rPr>
          <w:rFonts w:ascii="Arial" w:hAnsi="Arial" w:cs="Arial"/>
          <w:bCs/>
          <w:color w:val="000000"/>
          <w:sz w:val="20"/>
          <w:szCs w:val="20"/>
        </w:rPr>
      </w:pPr>
      <w:r w:rsidRPr="009067DB">
        <w:rPr>
          <w:rFonts w:ascii="Arial" w:hAnsi="Arial" w:cs="Arial"/>
          <w:bCs/>
          <w:color w:val="000000"/>
          <w:sz w:val="20"/>
          <w:szCs w:val="20"/>
        </w:rPr>
        <w:t xml:space="preserve"> </w:t>
      </w:r>
      <w:r>
        <w:rPr>
          <w:rFonts w:ascii="Arial" w:hAnsi="Arial" w:cs="Arial"/>
          <w:bCs/>
          <w:color w:val="000000"/>
          <w:sz w:val="20"/>
          <w:szCs w:val="20"/>
        </w:rPr>
        <w:t xml:space="preserve">   fyzická osoba podnikající </w:t>
      </w:r>
      <w:r w:rsidR="00796C95">
        <w:rPr>
          <w:rFonts w:ascii="Arial" w:hAnsi="Arial" w:cs="Arial"/>
          <w:bCs/>
          <w:color w:val="000000"/>
          <w:sz w:val="20"/>
          <w:szCs w:val="20"/>
        </w:rPr>
        <w:t>po</w:t>
      </w:r>
      <w:r>
        <w:rPr>
          <w:rFonts w:ascii="Arial" w:hAnsi="Arial" w:cs="Arial"/>
          <w:bCs/>
          <w:color w:val="000000"/>
          <w:sz w:val="20"/>
          <w:szCs w:val="20"/>
        </w:rPr>
        <w:t xml:space="preserve">dle živnostenského zákona nezapsaná v obchodním rejstříku </w:t>
      </w:r>
    </w:p>
    <w:p w:rsidR="00991E66" w:rsidRPr="00C23813" w:rsidRDefault="00796C9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w:t>
      </w:r>
      <w:r w:rsidR="00991E66" w:rsidRPr="00C23813">
        <w:rPr>
          <w:rFonts w:ascii="Arial" w:hAnsi="Arial" w:cs="Arial"/>
          <w:bCs/>
          <w:color w:val="000000"/>
          <w:sz w:val="20"/>
          <w:szCs w:val="20"/>
        </w:rPr>
        <w:t xml:space="preserve">dále </w:t>
      </w:r>
      <w:r w:rsidR="00991E66">
        <w:rPr>
          <w:rFonts w:ascii="Arial" w:hAnsi="Arial" w:cs="Arial"/>
          <w:bCs/>
          <w:color w:val="000000"/>
          <w:sz w:val="20"/>
          <w:szCs w:val="20"/>
        </w:rPr>
        <w:t>jen „</w:t>
      </w:r>
      <w:r w:rsidR="00991E66">
        <w:rPr>
          <w:rFonts w:ascii="Arial" w:hAnsi="Arial" w:cs="Arial"/>
          <w:b/>
          <w:bCs/>
          <w:color w:val="000000"/>
          <w:sz w:val="20"/>
          <w:szCs w:val="20"/>
        </w:rPr>
        <w:t>Nájemce</w:t>
      </w:r>
      <w:r w:rsidR="00991E66" w:rsidRPr="00F23E08">
        <w:rPr>
          <w:rFonts w:ascii="Arial" w:hAnsi="Arial" w:cs="Arial"/>
          <w:bCs/>
          <w:color w:val="000000"/>
          <w:sz w:val="20"/>
          <w:szCs w:val="20"/>
        </w:rPr>
        <w:t>“</w:t>
      </w:r>
      <w:r w:rsidR="00991E66" w:rsidRPr="00C23813">
        <w:rPr>
          <w:rFonts w:ascii="Arial" w:hAnsi="Arial" w:cs="Arial"/>
          <w:bCs/>
          <w:color w:val="000000"/>
          <w:sz w:val="20"/>
          <w:szCs w:val="20"/>
        </w:rPr>
        <w:t>)</w:t>
      </w:r>
    </w:p>
    <w:p w:rsidR="00991E66" w:rsidRPr="00C23813"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991E66" w:rsidRDefault="00991E66" w:rsidP="00991E66">
      <w:pPr>
        <w:spacing w:after="0"/>
        <w:jc w:val="both"/>
        <w:rPr>
          <w:rFonts w:ascii="Arial" w:hAnsi="Arial" w:cs="Arial"/>
          <w:bCs/>
          <w:color w:val="000000"/>
          <w:sz w:val="20"/>
          <w:szCs w:val="20"/>
        </w:rPr>
      </w:pPr>
    </w:p>
    <w:p w:rsidR="00F4121E" w:rsidRDefault="00F4121E" w:rsidP="00991E66">
      <w:pPr>
        <w:spacing w:after="0"/>
        <w:jc w:val="both"/>
        <w:rPr>
          <w:rFonts w:ascii="Arial" w:hAnsi="Arial" w:cs="Arial"/>
          <w:bCs/>
          <w:color w:val="000000"/>
          <w:sz w:val="20"/>
          <w:szCs w:val="20"/>
        </w:rPr>
      </w:pPr>
    </w:p>
    <w:p w:rsidR="00991E66" w:rsidRPr="00C23813"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991E66" w:rsidRPr="00405DBB" w:rsidRDefault="00991E66" w:rsidP="00991E66">
      <w:pPr>
        <w:spacing w:after="0"/>
        <w:jc w:val="center"/>
        <w:rPr>
          <w:rFonts w:ascii="Arial" w:hAnsi="Arial"/>
          <w:b/>
          <w:color w:val="000000"/>
          <w:sz w:val="20"/>
        </w:rPr>
      </w:pPr>
    </w:p>
    <w:p w:rsidR="00991E6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991E66" w:rsidRPr="00F81EC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991E66" w:rsidRPr="00F23E08"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A31613" w:rsidRDefault="00A31613" w:rsidP="00991E66">
      <w:pPr>
        <w:spacing w:after="0"/>
        <w:rPr>
          <w:rFonts w:ascii="Arial" w:hAnsi="Arial" w:cs="Arial"/>
          <w:b/>
          <w:bCs/>
          <w:color w:val="000000"/>
          <w:sz w:val="20"/>
          <w:szCs w:val="20"/>
        </w:rPr>
      </w:pPr>
    </w:p>
    <w:p w:rsidR="00F4121E" w:rsidRDefault="00F4121E" w:rsidP="00991E66">
      <w:pPr>
        <w:spacing w:after="0"/>
        <w:rPr>
          <w:rFonts w:ascii="Arial" w:hAnsi="Arial" w:cs="Arial"/>
          <w:b/>
          <w:bCs/>
          <w:color w:val="000000"/>
          <w:sz w:val="20"/>
          <w:szCs w:val="20"/>
        </w:rPr>
      </w:pPr>
    </w:p>
    <w:p w:rsidR="00991E66" w:rsidRDefault="00991E66" w:rsidP="00991E66">
      <w:pPr>
        <w:spacing w:after="0"/>
        <w:jc w:val="center"/>
        <w:rPr>
          <w:rFonts w:ascii="Arial" w:hAnsi="Arial" w:cs="Arial"/>
          <w:b/>
          <w:bCs/>
          <w:color w:val="000000"/>
          <w:sz w:val="20"/>
          <w:szCs w:val="20"/>
        </w:rPr>
      </w:pPr>
      <w:r>
        <w:rPr>
          <w:rFonts w:ascii="Arial" w:hAnsi="Arial" w:cs="Arial"/>
          <w:b/>
          <w:bCs/>
          <w:color w:val="000000"/>
          <w:sz w:val="20"/>
          <w:szCs w:val="20"/>
        </w:rPr>
        <w:t>Preambule</w:t>
      </w:r>
    </w:p>
    <w:p w:rsidR="00991E66" w:rsidRPr="00ED4FA3" w:rsidRDefault="00991E66" w:rsidP="00991E66">
      <w:pPr>
        <w:spacing w:after="0"/>
        <w:jc w:val="both"/>
        <w:rPr>
          <w:rFonts w:ascii="Arial" w:hAnsi="Arial"/>
          <w:color w:val="000000"/>
          <w:sz w:val="20"/>
        </w:rPr>
      </w:pPr>
    </w:p>
    <w:p w:rsidR="00991E66" w:rsidRDefault="00991E66" w:rsidP="00BA74E9">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w:t>
      </w:r>
      <w:r w:rsidR="00A87C1C">
        <w:rPr>
          <w:rFonts w:ascii="Arial" w:hAnsi="Arial" w:cs="Arial"/>
          <w:bCs/>
          <w:color w:val="000000"/>
          <w:sz w:val="20"/>
          <w:szCs w:val="20"/>
        </w:rPr>
        <w:t>,</w:t>
      </w:r>
      <w:r>
        <w:rPr>
          <w:rFonts w:ascii="Arial" w:hAnsi="Arial" w:cs="Arial"/>
          <w:bCs/>
          <w:color w:val="000000"/>
          <w:sz w:val="20"/>
          <w:szCs w:val="20"/>
        </w:rPr>
        <w:t xml:space="preserve"> bodu 2.</w:t>
      </w:r>
      <w:r w:rsidR="00A87C1C">
        <w:rPr>
          <w:rFonts w:ascii="Arial" w:hAnsi="Arial" w:cs="Arial"/>
          <w:bCs/>
          <w:color w:val="000000"/>
          <w:sz w:val="20"/>
          <w:szCs w:val="20"/>
        </w:rPr>
        <w:t>,</w:t>
      </w:r>
      <w:r>
        <w:rPr>
          <w:rFonts w:ascii="Arial" w:hAnsi="Arial" w:cs="Arial"/>
          <w:bCs/>
          <w:color w:val="000000"/>
          <w:sz w:val="20"/>
          <w:szCs w:val="20"/>
        </w:rPr>
        <w:t xml:space="preserve"> písmeno b) své zřizovací listiny ze dne 14.09.2009 ve znění následných dodatků oprávněn pronajmout svěřený nemovitý majetek a podle článku VI</w:t>
      </w:r>
      <w:r w:rsidR="00A87C1C">
        <w:rPr>
          <w:rFonts w:ascii="Arial" w:hAnsi="Arial" w:cs="Arial"/>
          <w:bCs/>
          <w:color w:val="000000"/>
          <w:sz w:val="20"/>
          <w:szCs w:val="20"/>
        </w:rPr>
        <w:t>,</w:t>
      </w:r>
      <w:r>
        <w:rPr>
          <w:rFonts w:ascii="Arial" w:hAnsi="Arial" w:cs="Arial"/>
          <w:bCs/>
          <w:color w:val="000000"/>
          <w:sz w:val="20"/>
          <w:szCs w:val="20"/>
        </w:rPr>
        <w:t xml:space="preserve"> bodu 3</w:t>
      </w:r>
      <w:r w:rsidR="005A02FC">
        <w:rPr>
          <w:rFonts w:ascii="Arial" w:hAnsi="Arial" w:cs="Arial"/>
          <w:bCs/>
          <w:color w:val="000000"/>
          <w:sz w:val="20"/>
          <w:szCs w:val="20"/>
        </w:rPr>
        <w:t>.,</w:t>
      </w:r>
      <w:r>
        <w:rPr>
          <w:rFonts w:ascii="Arial" w:hAnsi="Arial" w:cs="Arial"/>
          <w:bCs/>
          <w:color w:val="000000"/>
          <w:sz w:val="20"/>
          <w:szCs w:val="20"/>
        </w:rPr>
        <w:t xml:space="preserve"> písmena d) oprávněn pronajmout movitý majetek.</w:t>
      </w:r>
    </w:p>
    <w:p w:rsidR="00991E66" w:rsidRDefault="00991E66" w:rsidP="00BA74E9">
      <w:pPr>
        <w:spacing w:after="0" w:line="240" w:lineRule="auto"/>
        <w:jc w:val="both"/>
        <w:rPr>
          <w:rFonts w:ascii="Arial" w:hAnsi="Arial" w:cs="Arial"/>
          <w:bCs/>
          <w:color w:val="000000"/>
          <w:sz w:val="20"/>
          <w:szCs w:val="20"/>
        </w:rPr>
      </w:pPr>
    </w:p>
    <w:p w:rsidR="00F4121E" w:rsidRDefault="00F4121E" w:rsidP="00BA74E9">
      <w:pPr>
        <w:spacing w:after="0" w:line="240" w:lineRule="auto"/>
        <w:jc w:val="both"/>
        <w:rPr>
          <w:rFonts w:ascii="Arial" w:hAnsi="Arial" w:cs="Arial"/>
          <w:bCs/>
          <w:color w:val="000000"/>
          <w:sz w:val="20"/>
          <w:szCs w:val="20"/>
        </w:rPr>
      </w:pPr>
    </w:p>
    <w:p w:rsidR="00F4121E" w:rsidRDefault="00F4121E" w:rsidP="00BA74E9">
      <w:pPr>
        <w:spacing w:after="0" w:line="240" w:lineRule="auto"/>
        <w:jc w:val="both"/>
        <w:rPr>
          <w:rFonts w:ascii="Arial" w:hAnsi="Arial" w:cs="Arial"/>
          <w:bCs/>
          <w:color w:val="000000"/>
          <w:sz w:val="20"/>
          <w:szCs w:val="20"/>
        </w:rPr>
      </w:pPr>
    </w:p>
    <w:p w:rsidR="00991E66" w:rsidRPr="009C2175" w:rsidRDefault="00991E66" w:rsidP="00BA74E9">
      <w:pPr>
        <w:spacing w:after="0" w:line="240" w:lineRule="auto"/>
        <w:jc w:val="both"/>
        <w:rPr>
          <w:rFonts w:ascii="Arial" w:hAnsi="Arial" w:cs="Arial"/>
          <w:bCs/>
          <w:color w:val="000000"/>
          <w:sz w:val="20"/>
          <w:szCs w:val="20"/>
        </w:rPr>
      </w:pPr>
    </w:p>
    <w:p w:rsidR="00991E66" w:rsidRPr="001440EE"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991E66" w:rsidRDefault="00991E66" w:rsidP="00FD0FAB">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991E66" w:rsidRPr="00B36ED1" w:rsidRDefault="00991E66" w:rsidP="00BA74E9">
      <w:pPr>
        <w:pStyle w:val="Bezmezer"/>
      </w:pPr>
    </w:p>
    <w:p w:rsidR="00716B66" w:rsidRDefault="00FD0FAB" w:rsidP="00BA74E9">
      <w:pPr>
        <w:numPr>
          <w:ilvl w:val="0"/>
          <w:numId w:val="23"/>
        </w:numPr>
        <w:spacing w:after="0" w:line="240" w:lineRule="auto"/>
        <w:jc w:val="both"/>
        <w:rPr>
          <w:rFonts w:ascii="Arial" w:hAnsi="Arial" w:cs="Arial"/>
          <w:bCs/>
          <w:color w:val="000000"/>
          <w:sz w:val="20"/>
          <w:szCs w:val="20"/>
        </w:rPr>
      </w:pPr>
      <w:r>
        <w:rPr>
          <w:rFonts w:ascii="Arial" w:hAnsi="Arial" w:cs="Arial"/>
          <w:bCs/>
          <w:color w:val="000000"/>
          <w:sz w:val="20"/>
          <w:szCs w:val="20"/>
        </w:rPr>
        <w:t xml:space="preserve">Předmětem smlouvy je nájem prostoru sloužícího k podnikání a to foyer včetně baru </w:t>
      </w:r>
      <w:r w:rsidR="00991E66" w:rsidRPr="00A31613">
        <w:rPr>
          <w:rFonts w:ascii="Arial" w:hAnsi="Arial" w:cs="Arial"/>
          <w:bCs/>
          <w:color w:val="000000"/>
          <w:sz w:val="20"/>
          <w:szCs w:val="20"/>
        </w:rPr>
        <w:t>nacházející se ve druhém (2.) nadzemním podlaží ( II. NP)  o celkové výměře</w:t>
      </w:r>
      <w:r w:rsidR="00A31613">
        <w:rPr>
          <w:rFonts w:ascii="Arial" w:hAnsi="Arial" w:cs="Arial"/>
          <w:bCs/>
          <w:color w:val="000000"/>
          <w:sz w:val="20"/>
          <w:szCs w:val="20"/>
        </w:rPr>
        <w:t xml:space="preserve"> </w:t>
      </w:r>
      <w:r w:rsidR="00991E66" w:rsidRPr="00A31613">
        <w:rPr>
          <w:rFonts w:ascii="Arial" w:hAnsi="Arial" w:cs="Arial"/>
          <w:bCs/>
          <w:color w:val="000000"/>
          <w:sz w:val="20"/>
          <w:szCs w:val="20"/>
        </w:rPr>
        <w:t>300 m²</w:t>
      </w:r>
      <w:r>
        <w:rPr>
          <w:rFonts w:ascii="Arial" w:hAnsi="Arial" w:cs="Arial"/>
          <w:bCs/>
          <w:color w:val="000000"/>
          <w:sz w:val="20"/>
          <w:szCs w:val="20"/>
        </w:rPr>
        <w:t xml:space="preserve"> a</w:t>
      </w:r>
      <w:r w:rsidR="00991E66" w:rsidRPr="00A31613">
        <w:rPr>
          <w:rFonts w:ascii="Arial" w:hAnsi="Arial" w:cs="Arial"/>
          <w:bCs/>
          <w:color w:val="000000"/>
          <w:sz w:val="20"/>
          <w:szCs w:val="20"/>
        </w:rPr>
        <w:t xml:space="preserve"> dále skladovací místnost </w:t>
      </w:r>
    </w:p>
    <w:p w:rsidR="00991E66" w:rsidRPr="00A31613" w:rsidRDefault="00991E66" w:rsidP="00BA74E9">
      <w:pPr>
        <w:spacing w:after="0" w:line="240" w:lineRule="auto"/>
        <w:ind w:left="360"/>
        <w:jc w:val="both"/>
        <w:rPr>
          <w:rFonts w:ascii="Arial" w:hAnsi="Arial" w:cs="Arial"/>
          <w:bCs/>
          <w:color w:val="000000"/>
          <w:sz w:val="20"/>
          <w:szCs w:val="20"/>
        </w:rPr>
      </w:pPr>
      <w:r w:rsidRPr="00A31613">
        <w:rPr>
          <w:rFonts w:ascii="Arial" w:hAnsi="Arial" w:cs="Arial"/>
          <w:bCs/>
          <w:color w:val="000000"/>
          <w:sz w:val="20"/>
          <w:szCs w:val="20"/>
        </w:rPr>
        <w:t xml:space="preserve">o výměře 9 m² v prvním (1.) nadzemním podlaží (I. NP) </w:t>
      </w:r>
      <w:r w:rsidR="00716B66">
        <w:rPr>
          <w:rFonts w:ascii="Arial" w:hAnsi="Arial" w:cs="Arial"/>
          <w:bCs/>
          <w:color w:val="000000"/>
          <w:sz w:val="20"/>
          <w:szCs w:val="20"/>
        </w:rPr>
        <w:t>a</w:t>
      </w:r>
      <w:r w:rsidRPr="00A31613">
        <w:rPr>
          <w:rFonts w:ascii="Arial" w:hAnsi="Arial" w:cs="Arial"/>
          <w:bCs/>
          <w:color w:val="000000"/>
          <w:sz w:val="20"/>
          <w:szCs w:val="20"/>
        </w:rPr>
        <w:t xml:space="preserve"> movit</w:t>
      </w:r>
      <w:r w:rsidR="00716B66">
        <w:rPr>
          <w:rFonts w:ascii="Arial" w:hAnsi="Arial" w:cs="Arial"/>
          <w:bCs/>
          <w:color w:val="000000"/>
          <w:sz w:val="20"/>
          <w:szCs w:val="20"/>
        </w:rPr>
        <w:t>ý</w:t>
      </w:r>
      <w:r w:rsidRPr="00A31613">
        <w:rPr>
          <w:rFonts w:ascii="Arial" w:hAnsi="Arial" w:cs="Arial"/>
          <w:bCs/>
          <w:color w:val="000000"/>
          <w:sz w:val="20"/>
          <w:szCs w:val="20"/>
        </w:rPr>
        <w:t xml:space="preserve"> majet</w:t>
      </w:r>
      <w:r w:rsidR="00716B66">
        <w:rPr>
          <w:rFonts w:ascii="Arial" w:hAnsi="Arial" w:cs="Arial"/>
          <w:bCs/>
          <w:color w:val="000000"/>
          <w:sz w:val="20"/>
          <w:szCs w:val="20"/>
        </w:rPr>
        <w:t>e</w:t>
      </w:r>
      <w:r w:rsidRPr="00A31613">
        <w:rPr>
          <w:rFonts w:ascii="Arial" w:hAnsi="Arial" w:cs="Arial"/>
          <w:bCs/>
          <w:color w:val="000000"/>
          <w:sz w:val="20"/>
          <w:szCs w:val="20"/>
        </w:rPr>
        <w:t>k uveden</w:t>
      </w:r>
      <w:r w:rsidR="00716B66">
        <w:rPr>
          <w:rFonts w:ascii="Arial" w:hAnsi="Arial" w:cs="Arial"/>
          <w:bCs/>
          <w:color w:val="000000"/>
          <w:sz w:val="20"/>
          <w:szCs w:val="20"/>
        </w:rPr>
        <w:t>ý</w:t>
      </w:r>
      <w:r w:rsidRPr="00A31613">
        <w:rPr>
          <w:rFonts w:ascii="Arial" w:hAnsi="Arial" w:cs="Arial"/>
          <w:bCs/>
          <w:color w:val="000000"/>
          <w:sz w:val="20"/>
          <w:szCs w:val="20"/>
        </w:rPr>
        <w:t xml:space="preserve"> v příloze č. </w:t>
      </w:r>
      <w:r w:rsidR="00FD0FAB">
        <w:rPr>
          <w:rFonts w:ascii="Arial" w:hAnsi="Arial" w:cs="Arial"/>
          <w:bCs/>
          <w:color w:val="000000"/>
          <w:sz w:val="20"/>
          <w:szCs w:val="20"/>
        </w:rPr>
        <w:t>1</w:t>
      </w:r>
      <w:r w:rsidRPr="00A31613">
        <w:rPr>
          <w:rFonts w:ascii="Arial" w:hAnsi="Arial" w:cs="Arial"/>
          <w:bCs/>
          <w:color w:val="000000"/>
          <w:sz w:val="20"/>
          <w:szCs w:val="20"/>
        </w:rPr>
        <w:t xml:space="preserve"> této Smlouvy, to vše v objektu č.p. 612, ul. Frýdlantská, k. ú. Místek. (dále jen „</w:t>
      </w:r>
      <w:r w:rsidRPr="00A31613">
        <w:rPr>
          <w:rFonts w:ascii="Arial" w:hAnsi="Arial" w:cs="Arial"/>
          <w:b/>
          <w:bCs/>
          <w:color w:val="000000"/>
          <w:sz w:val="20"/>
          <w:szCs w:val="20"/>
        </w:rPr>
        <w:t>Pronajatý prostor</w:t>
      </w:r>
      <w:r w:rsidRPr="00A31613">
        <w:rPr>
          <w:rFonts w:ascii="Arial" w:hAnsi="Arial" w:cs="Arial"/>
          <w:bCs/>
          <w:color w:val="000000"/>
          <w:sz w:val="20"/>
          <w:szCs w:val="20"/>
        </w:rPr>
        <w:t>“</w:t>
      </w:r>
      <w:r w:rsidRPr="00A31613">
        <w:rPr>
          <w:rFonts w:ascii="Arial" w:hAnsi="Arial" w:cs="Arial"/>
          <w:b/>
          <w:bCs/>
          <w:color w:val="000000"/>
          <w:sz w:val="20"/>
          <w:szCs w:val="20"/>
        </w:rPr>
        <w:t xml:space="preserve"> </w:t>
      </w:r>
      <w:r w:rsidRPr="00A31613">
        <w:rPr>
          <w:rFonts w:ascii="Arial" w:hAnsi="Arial" w:cs="Arial"/>
          <w:bCs/>
          <w:color w:val="000000"/>
          <w:sz w:val="20"/>
          <w:szCs w:val="20"/>
        </w:rPr>
        <w:t>případně</w:t>
      </w:r>
      <w:r w:rsidRPr="00A31613">
        <w:rPr>
          <w:rFonts w:ascii="Arial" w:hAnsi="Arial" w:cs="Arial"/>
          <w:b/>
          <w:bCs/>
          <w:color w:val="000000"/>
          <w:sz w:val="20"/>
          <w:szCs w:val="20"/>
        </w:rPr>
        <w:t xml:space="preserve"> </w:t>
      </w:r>
      <w:r w:rsidRPr="00A31613">
        <w:rPr>
          <w:rFonts w:ascii="Arial" w:hAnsi="Arial" w:cs="Arial"/>
          <w:bCs/>
          <w:color w:val="000000"/>
          <w:sz w:val="20"/>
          <w:szCs w:val="20"/>
        </w:rPr>
        <w:t>„</w:t>
      </w:r>
      <w:r w:rsidRPr="00A31613">
        <w:rPr>
          <w:rFonts w:ascii="Arial" w:hAnsi="Arial" w:cs="Arial"/>
          <w:b/>
          <w:bCs/>
          <w:color w:val="000000"/>
          <w:sz w:val="20"/>
          <w:szCs w:val="20"/>
        </w:rPr>
        <w:t>Předmět nájmu</w:t>
      </w:r>
      <w:r w:rsidRPr="00A31613">
        <w:rPr>
          <w:rFonts w:ascii="Arial" w:hAnsi="Arial" w:cs="Arial"/>
          <w:bCs/>
          <w:color w:val="000000"/>
          <w:sz w:val="20"/>
          <w:szCs w:val="20"/>
        </w:rPr>
        <w:t>“).</w:t>
      </w:r>
      <w:r w:rsidR="00FD0FAB">
        <w:rPr>
          <w:rFonts w:ascii="Arial" w:hAnsi="Arial" w:cs="Arial"/>
          <w:bCs/>
          <w:color w:val="000000"/>
          <w:sz w:val="20"/>
          <w:szCs w:val="20"/>
        </w:rPr>
        <w:t xml:space="preserve"> Celková plocha Pronajatého prostoru činí 309 </w:t>
      </w:r>
      <w:r w:rsidR="00FD0FAB" w:rsidRPr="00A31613">
        <w:rPr>
          <w:rFonts w:ascii="Arial" w:hAnsi="Arial" w:cs="Arial"/>
          <w:bCs/>
          <w:color w:val="000000"/>
          <w:sz w:val="20"/>
          <w:szCs w:val="20"/>
        </w:rPr>
        <w:t>m²</w:t>
      </w:r>
      <w:r w:rsidR="00FD0FAB">
        <w:rPr>
          <w:rFonts w:ascii="Arial" w:hAnsi="Arial" w:cs="Arial"/>
          <w:bCs/>
          <w:color w:val="000000"/>
          <w:sz w:val="20"/>
          <w:szCs w:val="20"/>
        </w:rPr>
        <w:t>.</w:t>
      </w:r>
    </w:p>
    <w:p w:rsidR="00125345" w:rsidRDefault="00125345" w:rsidP="00BA74E9">
      <w:pPr>
        <w:spacing w:after="0" w:line="240" w:lineRule="auto"/>
        <w:ind w:left="360"/>
        <w:jc w:val="center"/>
        <w:rPr>
          <w:rFonts w:ascii="Arial" w:hAnsi="Arial" w:cs="Arial"/>
          <w:b/>
          <w:bCs/>
          <w:color w:val="000000"/>
          <w:sz w:val="20"/>
          <w:szCs w:val="20"/>
        </w:rPr>
      </w:pPr>
    </w:p>
    <w:p w:rsidR="00F4121E" w:rsidRDefault="00F4121E" w:rsidP="00BA74E9">
      <w:pPr>
        <w:spacing w:after="0" w:line="240" w:lineRule="auto"/>
        <w:ind w:left="360"/>
        <w:jc w:val="center"/>
        <w:rPr>
          <w:rFonts w:ascii="Arial" w:hAnsi="Arial" w:cs="Arial"/>
          <w:b/>
          <w:bCs/>
          <w:color w:val="000000"/>
          <w:sz w:val="20"/>
          <w:szCs w:val="20"/>
        </w:rPr>
      </w:pPr>
    </w:p>
    <w:p w:rsidR="00F4121E" w:rsidRDefault="00F4121E" w:rsidP="00BA74E9">
      <w:pPr>
        <w:spacing w:after="0" w:line="240" w:lineRule="auto"/>
        <w:ind w:left="360"/>
        <w:jc w:val="center"/>
        <w:rPr>
          <w:rFonts w:ascii="Arial" w:hAnsi="Arial" w:cs="Arial"/>
          <w:b/>
          <w:bCs/>
          <w:color w:val="000000"/>
          <w:sz w:val="20"/>
          <w:szCs w:val="20"/>
        </w:rPr>
      </w:pPr>
    </w:p>
    <w:p w:rsidR="00F4121E" w:rsidRDefault="00F4121E" w:rsidP="00BA74E9">
      <w:pPr>
        <w:spacing w:after="0" w:line="240" w:lineRule="auto"/>
        <w:ind w:left="360"/>
        <w:jc w:val="center"/>
        <w:rPr>
          <w:rFonts w:ascii="Arial" w:hAnsi="Arial" w:cs="Arial"/>
          <w:b/>
          <w:bCs/>
          <w:color w:val="000000"/>
          <w:sz w:val="20"/>
          <w:szCs w:val="20"/>
        </w:rPr>
      </w:pPr>
    </w:p>
    <w:p w:rsidR="00125345" w:rsidRDefault="00125345" w:rsidP="00BA74E9">
      <w:pPr>
        <w:spacing w:after="0" w:line="240" w:lineRule="auto"/>
        <w:ind w:left="360"/>
        <w:jc w:val="center"/>
        <w:rPr>
          <w:rFonts w:ascii="Arial" w:hAnsi="Arial" w:cs="Arial"/>
          <w:b/>
          <w:bCs/>
          <w:color w:val="000000"/>
          <w:sz w:val="20"/>
          <w:szCs w:val="20"/>
        </w:rPr>
      </w:pP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991E66" w:rsidRPr="00CF592B"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991E66" w:rsidRDefault="00991E66" w:rsidP="00BA74E9">
      <w:pPr>
        <w:pStyle w:val="Bezmeze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bude Předmět nájmu užívat k</w:t>
      </w:r>
      <w:r w:rsidR="00FD0FAB">
        <w:rPr>
          <w:rFonts w:ascii="Arial" w:hAnsi="Arial" w:cs="Arial"/>
          <w:bCs/>
          <w:color w:val="000000"/>
          <w:sz w:val="20"/>
          <w:szCs w:val="20"/>
        </w:rPr>
        <w:t> </w:t>
      </w:r>
      <w:r>
        <w:rPr>
          <w:rFonts w:ascii="Arial" w:hAnsi="Arial" w:cs="Arial"/>
          <w:bCs/>
          <w:color w:val="000000"/>
          <w:sz w:val="20"/>
          <w:szCs w:val="20"/>
        </w:rPr>
        <w:t>provoz</w:t>
      </w:r>
      <w:r w:rsidR="00FD0FAB">
        <w:rPr>
          <w:rFonts w:ascii="Arial" w:hAnsi="Arial" w:cs="Arial"/>
          <w:bCs/>
          <w:color w:val="000000"/>
          <w:sz w:val="20"/>
          <w:szCs w:val="20"/>
        </w:rPr>
        <w:t xml:space="preserve">ování </w:t>
      </w:r>
      <w:r>
        <w:rPr>
          <w:rFonts w:ascii="Arial" w:hAnsi="Arial" w:cs="Arial"/>
          <w:bCs/>
          <w:color w:val="000000"/>
          <w:sz w:val="20"/>
          <w:szCs w:val="20"/>
        </w:rPr>
        <w:t xml:space="preserve">dětského koutku </w:t>
      </w:r>
      <w:r w:rsidR="00FD0FAB">
        <w:rPr>
          <w:rFonts w:ascii="Arial" w:hAnsi="Arial" w:cs="Arial"/>
          <w:bCs/>
          <w:color w:val="000000"/>
          <w:sz w:val="20"/>
          <w:szCs w:val="20"/>
        </w:rPr>
        <w:t>„</w:t>
      </w:r>
      <w:r>
        <w:rPr>
          <w:rFonts w:ascii="Arial" w:hAnsi="Arial" w:cs="Arial"/>
          <w:bCs/>
          <w:color w:val="000000"/>
          <w:sz w:val="20"/>
          <w:szCs w:val="20"/>
        </w:rPr>
        <w:t>Dětský svět Pohoda</w:t>
      </w:r>
      <w:r w:rsidR="00FD0FAB">
        <w:rPr>
          <w:rFonts w:ascii="Arial" w:hAnsi="Arial" w:cs="Arial"/>
          <w:bCs/>
          <w:color w:val="000000"/>
          <w:sz w:val="20"/>
          <w:szCs w:val="20"/>
        </w:rPr>
        <w:t>“ a jako bar.</w:t>
      </w:r>
      <w:r w:rsidR="00FD0FAB">
        <w:rPr>
          <w:rFonts w:ascii="Arial" w:hAnsi="Arial" w:cs="Arial"/>
          <w:bCs/>
          <w:color w:val="000000"/>
          <w:sz w:val="20"/>
          <w:szCs w:val="20"/>
        </w:rPr>
        <w:br/>
      </w:r>
    </w:p>
    <w:p w:rsidR="00FD0FAB" w:rsidRDefault="00FD0FAB"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souhlasí s tím, aby nájemce užíval pronajatý prostor k výše uvedenému účelu používání.</w:t>
      </w:r>
    </w:p>
    <w:p w:rsidR="00991E66" w:rsidRDefault="00991E66" w:rsidP="00BA74E9">
      <w:pPr>
        <w:spacing w:after="0" w:line="240" w:lineRule="auto"/>
        <w:jc w:val="both"/>
        <w:rPr>
          <w:rFonts w:ascii="Arial" w:hAnsi="Arial" w:cs="Arial"/>
          <w:bCs/>
          <w:color w:val="000000"/>
          <w:sz w:val="20"/>
          <w:szCs w:val="20"/>
        </w:rPr>
      </w:pPr>
    </w:p>
    <w:p w:rsidR="00991E66" w:rsidRPr="009067DB" w:rsidRDefault="00FD0FAB"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souhlasí s tím, aby Nájemce Pronajatý prostor označil v přiměřeném rozsahu vývěs</w:t>
      </w:r>
      <w:r w:rsidR="00432483">
        <w:rPr>
          <w:rFonts w:ascii="Arial" w:hAnsi="Arial" w:cs="Arial"/>
          <w:bCs/>
          <w:color w:val="000000"/>
          <w:sz w:val="20"/>
          <w:szCs w:val="20"/>
        </w:rPr>
        <w:t>n</w:t>
      </w:r>
      <w:r>
        <w:rPr>
          <w:rFonts w:ascii="Arial" w:hAnsi="Arial" w:cs="Arial"/>
          <w:bCs/>
          <w:color w:val="000000"/>
          <w:sz w:val="20"/>
          <w:szCs w:val="20"/>
        </w:rPr>
        <w:t xml:space="preserve">ím štítem nebo jiným označením provozovny. </w:t>
      </w:r>
    </w:p>
    <w:p w:rsidR="00991E66" w:rsidRDefault="00991E66" w:rsidP="00BA74E9">
      <w:pPr>
        <w:pStyle w:val="Bezmezer"/>
      </w:pPr>
    </w:p>
    <w:p w:rsidR="00F4121E" w:rsidRPr="00EB7ADA" w:rsidRDefault="00F4121E" w:rsidP="00BA74E9">
      <w:pPr>
        <w:pStyle w:val="Bezmezer"/>
      </w:pPr>
    </w:p>
    <w:p w:rsidR="00991E66" w:rsidRPr="00CF592B" w:rsidRDefault="00FD0FAB"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III</w:t>
      </w:r>
      <w:r w:rsidR="00991E66">
        <w:rPr>
          <w:rFonts w:ascii="Arial" w:hAnsi="Arial" w:cs="Arial"/>
          <w:b/>
          <w:bCs/>
          <w:color w:val="000000"/>
          <w:sz w:val="20"/>
          <w:szCs w:val="20"/>
        </w:rPr>
        <w:t>.</w:t>
      </w:r>
    </w:p>
    <w:p w:rsidR="00991E66" w:rsidRPr="00CF592B"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991E66" w:rsidRDefault="00991E66" w:rsidP="00BA74E9">
      <w:pPr>
        <w:spacing w:after="0" w:line="240" w:lineRule="auto"/>
        <w:jc w:val="center"/>
        <w:rPr>
          <w:rFonts w:ascii="Arial" w:hAnsi="Arial" w:cs="Arial"/>
          <w:bCs/>
          <w:color w:val="000000"/>
          <w:sz w:val="20"/>
          <w:szCs w:val="20"/>
        </w:rPr>
      </w:pPr>
    </w:p>
    <w:p w:rsidR="00991E66" w:rsidRPr="00D51A79" w:rsidRDefault="00991E66" w:rsidP="00BA74E9">
      <w:pPr>
        <w:numPr>
          <w:ilvl w:val="0"/>
          <w:numId w:val="20"/>
        </w:numPr>
        <w:spacing w:after="0" w:line="240" w:lineRule="auto"/>
        <w:ind w:left="360"/>
        <w:jc w:val="both"/>
      </w:pPr>
      <w:r w:rsidRPr="00D51A79">
        <w:rPr>
          <w:rFonts w:ascii="Arial" w:hAnsi="Arial" w:cs="Arial"/>
          <w:bCs/>
          <w:color w:val="000000"/>
          <w:sz w:val="20"/>
          <w:szCs w:val="20"/>
        </w:rPr>
        <w:t>Tato Smlouva se uzavírá na dobu určitou, a to ode dne 01.</w:t>
      </w:r>
      <w:r w:rsidR="00716B66">
        <w:rPr>
          <w:rFonts w:ascii="Arial" w:hAnsi="Arial" w:cs="Arial"/>
          <w:bCs/>
          <w:color w:val="000000"/>
          <w:sz w:val="20"/>
          <w:szCs w:val="20"/>
        </w:rPr>
        <w:t>07</w:t>
      </w:r>
      <w:r>
        <w:rPr>
          <w:rFonts w:ascii="Arial" w:hAnsi="Arial" w:cs="Arial"/>
          <w:bCs/>
          <w:color w:val="000000"/>
          <w:sz w:val="20"/>
          <w:szCs w:val="20"/>
        </w:rPr>
        <w:t>.</w:t>
      </w:r>
      <w:r w:rsidRPr="00D51A79">
        <w:rPr>
          <w:rFonts w:ascii="Arial" w:hAnsi="Arial" w:cs="Arial"/>
          <w:bCs/>
          <w:color w:val="000000"/>
          <w:sz w:val="20"/>
          <w:szCs w:val="20"/>
        </w:rPr>
        <w:t>201</w:t>
      </w:r>
      <w:r w:rsidR="005930A9">
        <w:rPr>
          <w:rFonts w:ascii="Arial" w:hAnsi="Arial" w:cs="Arial"/>
          <w:bCs/>
          <w:color w:val="000000"/>
          <w:sz w:val="20"/>
          <w:szCs w:val="20"/>
        </w:rPr>
        <w:t>8</w:t>
      </w:r>
      <w:r w:rsidRPr="00D51A79">
        <w:rPr>
          <w:rFonts w:ascii="Arial" w:hAnsi="Arial" w:cs="Arial"/>
          <w:bCs/>
          <w:color w:val="000000"/>
          <w:sz w:val="20"/>
          <w:szCs w:val="20"/>
        </w:rPr>
        <w:t xml:space="preserve"> do 3</w:t>
      </w:r>
      <w:r w:rsidR="00716B66">
        <w:rPr>
          <w:rFonts w:ascii="Arial" w:hAnsi="Arial" w:cs="Arial"/>
          <w:bCs/>
          <w:color w:val="000000"/>
          <w:sz w:val="20"/>
          <w:szCs w:val="20"/>
        </w:rPr>
        <w:t>0</w:t>
      </w:r>
      <w:r w:rsidRPr="00D51A79">
        <w:rPr>
          <w:rFonts w:ascii="Arial" w:hAnsi="Arial" w:cs="Arial"/>
          <w:bCs/>
          <w:color w:val="000000"/>
          <w:sz w:val="20"/>
          <w:szCs w:val="20"/>
        </w:rPr>
        <w:t>.</w:t>
      </w:r>
      <w:r w:rsidR="00716B66">
        <w:rPr>
          <w:rFonts w:ascii="Arial" w:hAnsi="Arial" w:cs="Arial"/>
          <w:bCs/>
          <w:color w:val="000000"/>
          <w:sz w:val="20"/>
          <w:szCs w:val="20"/>
        </w:rPr>
        <w:t>06</w:t>
      </w:r>
      <w:r>
        <w:rPr>
          <w:rFonts w:ascii="Arial" w:hAnsi="Arial" w:cs="Arial"/>
          <w:bCs/>
          <w:color w:val="000000"/>
          <w:sz w:val="20"/>
          <w:szCs w:val="20"/>
        </w:rPr>
        <w:t>.</w:t>
      </w:r>
      <w:r w:rsidRPr="00D51A79">
        <w:rPr>
          <w:rFonts w:ascii="Arial" w:hAnsi="Arial" w:cs="Arial"/>
          <w:bCs/>
          <w:color w:val="000000"/>
          <w:sz w:val="20"/>
          <w:szCs w:val="20"/>
        </w:rPr>
        <w:t>201</w:t>
      </w:r>
      <w:r w:rsidR="00FD0FAB">
        <w:rPr>
          <w:rFonts w:ascii="Arial" w:hAnsi="Arial" w:cs="Arial"/>
          <w:bCs/>
          <w:color w:val="000000"/>
          <w:sz w:val="20"/>
          <w:szCs w:val="20"/>
        </w:rPr>
        <w:t>9</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991E66" w:rsidRPr="00D51A79" w:rsidRDefault="00991E66" w:rsidP="00BA74E9">
      <w:pPr>
        <w:pStyle w:val="Bezmezer"/>
      </w:pPr>
    </w:p>
    <w:p w:rsidR="00991E66" w:rsidRPr="00B57261" w:rsidRDefault="00991E66" w:rsidP="00BA74E9">
      <w:pPr>
        <w:numPr>
          <w:ilvl w:val="0"/>
          <w:numId w:val="20"/>
        </w:numPr>
        <w:spacing w:after="0" w:line="240" w:lineRule="auto"/>
        <w:ind w:left="360"/>
        <w:jc w:val="both"/>
      </w:pPr>
      <w:r>
        <w:rPr>
          <w:rFonts w:ascii="Arial" w:hAnsi="Arial" w:cs="Arial"/>
          <w:bCs/>
          <w:color w:val="000000"/>
          <w:sz w:val="20"/>
          <w:szCs w:val="20"/>
        </w:rPr>
        <w:t>Ke dni skončení nájmu, tj. k</w:t>
      </w:r>
      <w:r w:rsidR="00716B66">
        <w:rPr>
          <w:rFonts w:ascii="Arial" w:hAnsi="Arial" w:cs="Arial"/>
          <w:bCs/>
          <w:color w:val="000000"/>
          <w:sz w:val="20"/>
          <w:szCs w:val="20"/>
        </w:rPr>
        <w:t> </w:t>
      </w:r>
      <w:r>
        <w:rPr>
          <w:rFonts w:ascii="Arial" w:hAnsi="Arial" w:cs="Arial"/>
          <w:bCs/>
          <w:color w:val="000000"/>
          <w:sz w:val="20"/>
          <w:szCs w:val="20"/>
        </w:rPr>
        <w:t>3</w:t>
      </w:r>
      <w:r w:rsidR="00716B66">
        <w:rPr>
          <w:rFonts w:ascii="Arial" w:hAnsi="Arial" w:cs="Arial"/>
          <w:bCs/>
          <w:color w:val="000000"/>
          <w:sz w:val="20"/>
          <w:szCs w:val="20"/>
        </w:rPr>
        <w:t>0.6.201</w:t>
      </w:r>
      <w:r w:rsidR="00FD0FAB">
        <w:rPr>
          <w:rFonts w:ascii="Arial" w:hAnsi="Arial" w:cs="Arial"/>
          <w:bCs/>
          <w:color w:val="000000"/>
          <w:sz w:val="20"/>
          <w:szCs w:val="20"/>
        </w:rPr>
        <w:t>9</w:t>
      </w:r>
      <w:r>
        <w:rPr>
          <w:rFonts w:ascii="Arial" w:hAnsi="Arial" w:cs="Arial"/>
          <w:bCs/>
          <w:color w:val="000000"/>
          <w:sz w:val="20"/>
          <w:szCs w:val="20"/>
        </w:rPr>
        <w:t>, je Nájemce povinen Pronajatý prostor vyklidit a vrátit Pronajímateli, pokud se Smluvní strany nedohodnou jinak.</w:t>
      </w:r>
    </w:p>
    <w:p w:rsidR="00991E66" w:rsidRDefault="00991E66" w:rsidP="00BA74E9">
      <w:pPr>
        <w:pStyle w:val="Bezmezer"/>
      </w:pPr>
    </w:p>
    <w:p w:rsidR="00F4121E" w:rsidRDefault="00F4121E" w:rsidP="00BA74E9">
      <w:pPr>
        <w:pStyle w:val="Bezmezer"/>
      </w:pP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FD0FAB">
        <w:rPr>
          <w:rFonts w:ascii="Arial" w:hAnsi="Arial" w:cs="Arial"/>
          <w:b/>
          <w:bCs/>
          <w:color w:val="000000"/>
          <w:sz w:val="20"/>
          <w:szCs w:val="20"/>
        </w:rPr>
        <w:t>I</w:t>
      </w:r>
      <w:r>
        <w:rPr>
          <w:rFonts w:ascii="Arial" w:hAnsi="Arial" w:cs="Arial"/>
          <w:b/>
          <w:bCs/>
          <w:color w:val="000000"/>
          <w:sz w:val="20"/>
          <w:szCs w:val="20"/>
        </w:rPr>
        <w:t>V.</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991E66" w:rsidRDefault="00991E66" w:rsidP="00BA74E9">
      <w:pPr>
        <w:spacing w:after="0" w:line="240" w:lineRule="auto"/>
        <w:jc w:val="center"/>
        <w:rPr>
          <w:rFonts w:ascii="Arial" w:hAnsi="Arial" w:cs="Arial"/>
          <w:b/>
          <w:bCs/>
          <w:color w:val="000000"/>
          <w:sz w:val="20"/>
          <w:szCs w:val="20"/>
        </w:rPr>
      </w:pPr>
    </w:p>
    <w:p w:rsidR="00DB3C58" w:rsidRDefault="00DB3C58" w:rsidP="00BA74E9">
      <w:pPr>
        <w:numPr>
          <w:ilvl w:val="0"/>
          <w:numId w:val="19"/>
        </w:numPr>
        <w:tabs>
          <w:tab w:val="num" w:pos="0"/>
        </w:tabs>
        <w:spacing w:after="0" w:line="240" w:lineRule="auto"/>
        <w:ind w:left="360"/>
        <w:jc w:val="both"/>
        <w:rPr>
          <w:rFonts w:ascii="Arial" w:hAnsi="Arial" w:cs="Arial"/>
          <w:bCs/>
          <w:color w:val="000000"/>
          <w:sz w:val="20"/>
          <w:szCs w:val="20"/>
        </w:rPr>
      </w:pPr>
      <w:r w:rsidRPr="00DB3C58">
        <w:rPr>
          <w:rFonts w:ascii="Arial" w:hAnsi="Arial" w:cs="Arial"/>
          <w:bCs/>
          <w:color w:val="000000"/>
          <w:sz w:val="20"/>
          <w:szCs w:val="20"/>
        </w:rPr>
        <w:t xml:space="preserve">Nájemce se zavazuje zaplatit Pronajímateli Nájemné v roční výši </w:t>
      </w:r>
      <w:r w:rsidR="00991E66" w:rsidRPr="00DB3C58">
        <w:rPr>
          <w:rFonts w:ascii="Arial" w:hAnsi="Arial" w:cs="Arial"/>
          <w:b/>
          <w:bCs/>
          <w:color w:val="000000"/>
          <w:sz w:val="20"/>
          <w:szCs w:val="20"/>
        </w:rPr>
        <w:t>108.000 Kč</w:t>
      </w:r>
      <w:r w:rsidR="00991E66" w:rsidRPr="00DB3C58">
        <w:rPr>
          <w:rFonts w:ascii="Arial" w:hAnsi="Arial" w:cs="Arial"/>
          <w:bCs/>
          <w:color w:val="000000"/>
          <w:sz w:val="20"/>
          <w:szCs w:val="20"/>
        </w:rPr>
        <w:t xml:space="preserve"> (slovy: jedno_sto_osm tisíc korun českých)</w:t>
      </w:r>
      <w:r w:rsidR="002C0221">
        <w:rPr>
          <w:rFonts w:ascii="Arial" w:hAnsi="Arial" w:cs="Arial"/>
          <w:bCs/>
          <w:color w:val="000000"/>
          <w:sz w:val="20"/>
          <w:szCs w:val="20"/>
        </w:rPr>
        <w:t>.</w:t>
      </w:r>
    </w:p>
    <w:p w:rsidR="002C0221" w:rsidRDefault="002C0221" w:rsidP="002C0221">
      <w:pPr>
        <w:spacing w:after="0" w:line="240" w:lineRule="auto"/>
        <w:ind w:left="360"/>
        <w:jc w:val="both"/>
        <w:rPr>
          <w:rFonts w:ascii="Arial" w:hAnsi="Arial" w:cs="Arial"/>
          <w:bCs/>
          <w:color w:val="000000"/>
          <w:sz w:val="20"/>
          <w:szCs w:val="20"/>
        </w:rPr>
      </w:pPr>
    </w:p>
    <w:p w:rsidR="002C0221" w:rsidRDefault="002C0221" w:rsidP="00BA74E9">
      <w:pPr>
        <w:numPr>
          <w:ilvl w:val="0"/>
          <w:numId w:val="19"/>
        </w:numPr>
        <w:tabs>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Nájemné</w:t>
      </w:r>
      <w:r w:rsidRPr="002C0221">
        <w:rPr>
          <w:rFonts w:ascii="Arial" w:hAnsi="Arial" w:cs="Arial"/>
          <w:bCs/>
          <w:color w:val="000000"/>
          <w:sz w:val="20"/>
          <w:szCs w:val="20"/>
        </w:rPr>
        <w:t xml:space="preserve"> </w:t>
      </w:r>
      <w:r w:rsidRPr="00DB3C58">
        <w:rPr>
          <w:rFonts w:ascii="Arial" w:hAnsi="Arial" w:cs="Arial"/>
          <w:bCs/>
          <w:color w:val="000000"/>
          <w:sz w:val="20"/>
          <w:szCs w:val="20"/>
        </w:rPr>
        <w:t>je splatné předem ve výši 3/12 ročního nájemného do 25. dne prvního měsíce čtvrtletí, tj.</w:t>
      </w:r>
    </w:p>
    <w:p w:rsidR="00DB3C58" w:rsidRDefault="00DB3C58" w:rsidP="00DB3C58">
      <w:pPr>
        <w:spacing w:after="0" w:line="240" w:lineRule="auto"/>
        <w:ind w:left="360"/>
        <w:rPr>
          <w:rFonts w:ascii="Arial" w:hAnsi="Arial" w:cs="Arial"/>
          <w:bCs/>
          <w:color w:val="000000"/>
          <w:sz w:val="20"/>
          <w:szCs w:val="20"/>
        </w:rPr>
      </w:pPr>
      <w:r w:rsidRPr="00DB3C58">
        <w:rPr>
          <w:rFonts w:ascii="Arial" w:hAnsi="Arial" w:cs="Arial"/>
          <w:bCs/>
          <w:color w:val="000000"/>
          <w:sz w:val="20"/>
          <w:szCs w:val="20"/>
        </w:rPr>
        <w:t xml:space="preserve">ve výši </w:t>
      </w:r>
      <w:r w:rsidRPr="00DB3C58">
        <w:rPr>
          <w:rFonts w:ascii="Arial" w:hAnsi="Arial" w:cs="Arial"/>
          <w:b/>
          <w:bCs/>
          <w:color w:val="000000"/>
          <w:sz w:val="20"/>
          <w:szCs w:val="20"/>
        </w:rPr>
        <w:t>27.000 Kč</w:t>
      </w:r>
      <w:r w:rsidRPr="00DB3C58">
        <w:rPr>
          <w:rFonts w:ascii="Arial" w:hAnsi="Arial" w:cs="Arial"/>
          <w:bCs/>
          <w:color w:val="000000"/>
          <w:sz w:val="20"/>
          <w:szCs w:val="20"/>
        </w:rPr>
        <w:t xml:space="preserve"> </w:t>
      </w:r>
      <w:r w:rsidR="00991E66" w:rsidRPr="00DB3C58">
        <w:rPr>
          <w:rFonts w:ascii="Arial" w:hAnsi="Arial" w:cs="Arial"/>
          <w:bCs/>
          <w:color w:val="000000"/>
          <w:sz w:val="20"/>
          <w:szCs w:val="20"/>
        </w:rPr>
        <w:t>(slovy: dvacet_sedm_tisíc korun českých).</w:t>
      </w:r>
      <w:r>
        <w:rPr>
          <w:rFonts w:ascii="Arial" w:hAnsi="Arial" w:cs="Arial"/>
          <w:bCs/>
          <w:color w:val="000000"/>
          <w:sz w:val="20"/>
          <w:szCs w:val="20"/>
        </w:rPr>
        <w:t xml:space="preserve"> Pronajímatel k úhradě nájemného vystaví daňový doklad, který bude zaslán Nájemci. Úhrada nájemného je možná bezhotovostním převodem (vkladem) na účet Pronajímatele, číslo účtu: 244982290, kód 0300, vedený u ČSOB, kde variabilní symbol (VS) je číslo daňového dokladu, nebo úhradou v hotovosti.</w:t>
      </w:r>
    </w:p>
    <w:p w:rsidR="00991E66" w:rsidRDefault="00DB3C58" w:rsidP="00DB3C58">
      <w:pPr>
        <w:spacing w:after="0" w:line="240" w:lineRule="auto"/>
        <w:ind w:left="360"/>
        <w:rPr>
          <w:rFonts w:ascii="Arial" w:hAnsi="Arial" w:cs="Arial"/>
          <w:bCs/>
          <w:color w:val="000000"/>
          <w:sz w:val="20"/>
          <w:szCs w:val="20"/>
        </w:rPr>
      </w:pPr>
      <w:r>
        <w:rPr>
          <w:rFonts w:ascii="Arial" w:hAnsi="Arial" w:cs="Arial"/>
          <w:bCs/>
          <w:color w:val="000000"/>
          <w:sz w:val="20"/>
          <w:szCs w:val="20"/>
        </w:rPr>
        <w:t xml:space="preserve"> </w:t>
      </w:r>
    </w:p>
    <w:p w:rsidR="00DB3C58" w:rsidRDefault="00DB3C58" w:rsidP="00DB3C58">
      <w:pPr>
        <w:numPr>
          <w:ilvl w:val="0"/>
          <w:numId w:val="19"/>
        </w:numPr>
        <w:tabs>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DC38C3" w:rsidRDefault="00DB3C58" w:rsidP="00DB3C58">
      <w:pPr>
        <w:spacing w:after="0" w:line="240" w:lineRule="auto"/>
        <w:ind w:left="360"/>
        <w:jc w:val="both"/>
        <w:rPr>
          <w:rFonts w:ascii="Arial" w:hAnsi="Arial" w:cs="Arial"/>
          <w:bCs/>
          <w:color w:val="000000"/>
          <w:sz w:val="20"/>
          <w:szCs w:val="20"/>
        </w:rPr>
      </w:pPr>
      <w:r>
        <w:rPr>
          <w:rFonts w:ascii="Arial" w:hAnsi="Arial" w:cs="Arial"/>
          <w:bCs/>
          <w:color w:val="000000"/>
          <w:sz w:val="20"/>
          <w:szCs w:val="20"/>
        </w:rPr>
        <w:t>na účet Pronajímatele.</w:t>
      </w:r>
    </w:p>
    <w:p w:rsidR="00DB3C58" w:rsidRDefault="00DB3C58" w:rsidP="00DB3C58">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 </w:t>
      </w:r>
    </w:p>
    <w:p w:rsidR="00DC38C3" w:rsidRPr="00E420AA" w:rsidRDefault="00DC38C3" w:rsidP="00DC38C3">
      <w:pPr>
        <w:numPr>
          <w:ilvl w:val="0"/>
          <w:numId w:val="19"/>
        </w:numPr>
        <w:tabs>
          <w:tab w:val="num" w:pos="360"/>
        </w:tabs>
        <w:spacing w:after="0" w:line="240" w:lineRule="auto"/>
        <w:ind w:left="360"/>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w:t>
      </w:r>
      <w:r>
        <w:rPr>
          <w:rFonts w:ascii="Arial" w:hAnsi="Arial" w:cs="Arial"/>
          <w:bCs/>
          <w:color w:val="000000"/>
          <w:sz w:val="20"/>
          <w:szCs w:val="20"/>
        </w:rPr>
        <w:t>ve znění pozdějších předpisů, ve spojení s ustanovením § 2 nařízení vlády č. 351/2013 Sb.ve znění pozdějších předpisů.</w:t>
      </w:r>
      <w:r>
        <w:rPr>
          <w:rFonts w:ascii="Arial" w:hAnsi="Arial" w:cs="Arial"/>
          <w:bCs/>
          <w:color w:val="000000"/>
          <w:sz w:val="20"/>
          <w:szCs w:val="20"/>
        </w:rPr>
        <w:br/>
      </w:r>
    </w:p>
    <w:p w:rsidR="00DC38C3" w:rsidRDefault="00DC38C3" w:rsidP="00DC38C3">
      <w:pPr>
        <w:numPr>
          <w:ilvl w:val="0"/>
          <w:numId w:val="19"/>
        </w:numPr>
        <w:tabs>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V případě, že nájemní vztah netrvá celou Dobu nájmu, činí nájemné za dobu, po kterou nájemní vztah trvá, poměrnou část sjednaného nájemného, a to vždy za celý byť jen započatý měsíc.</w:t>
      </w:r>
    </w:p>
    <w:p w:rsidR="002C0221" w:rsidRDefault="002C0221" w:rsidP="002C0221">
      <w:pPr>
        <w:spacing w:after="0" w:line="240" w:lineRule="auto"/>
        <w:ind w:left="360"/>
        <w:jc w:val="both"/>
        <w:rPr>
          <w:rFonts w:ascii="Arial" w:hAnsi="Arial" w:cs="Arial"/>
          <w:bCs/>
          <w:color w:val="000000"/>
          <w:sz w:val="20"/>
          <w:szCs w:val="20"/>
        </w:rPr>
      </w:pPr>
    </w:p>
    <w:p w:rsidR="002C0221" w:rsidRDefault="002C0221" w:rsidP="00DC38C3">
      <w:pPr>
        <w:numPr>
          <w:ilvl w:val="0"/>
          <w:numId w:val="19"/>
        </w:numPr>
        <w:tabs>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Smluvní strany se dohodly na snížení měsíčního Nájemného v období od 01. 07. 2018 do 30. 09. 201</w:t>
      </w:r>
      <w:r w:rsidR="00150FB9">
        <w:rPr>
          <w:rFonts w:ascii="Arial" w:hAnsi="Arial" w:cs="Arial"/>
          <w:bCs/>
          <w:color w:val="000000"/>
          <w:sz w:val="20"/>
          <w:szCs w:val="20"/>
        </w:rPr>
        <w:t>8</w:t>
      </w:r>
      <w:r>
        <w:rPr>
          <w:rFonts w:ascii="Arial" w:hAnsi="Arial" w:cs="Arial"/>
          <w:bCs/>
          <w:color w:val="000000"/>
          <w:sz w:val="20"/>
          <w:szCs w:val="20"/>
        </w:rPr>
        <w:t xml:space="preserve"> o </w:t>
      </w:r>
      <w:r w:rsidRPr="002C0221">
        <w:rPr>
          <w:rFonts w:ascii="Arial" w:hAnsi="Arial" w:cs="Arial"/>
          <w:b/>
          <w:bCs/>
          <w:color w:val="000000"/>
          <w:sz w:val="20"/>
          <w:szCs w:val="20"/>
        </w:rPr>
        <w:t>4.500 Kč</w:t>
      </w:r>
      <w:r>
        <w:rPr>
          <w:rFonts w:ascii="Arial" w:hAnsi="Arial" w:cs="Arial"/>
          <w:bCs/>
          <w:color w:val="000000"/>
          <w:sz w:val="20"/>
          <w:szCs w:val="20"/>
        </w:rPr>
        <w:t xml:space="preserve"> (slovy čtyři_tisíce_pět_set korun českých). Nájemné za celé toto období činí </w:t>
      </w:r>
      <w:r w:rsidRPr="00614BC6">
        <w:rPr>
          <w:rFonts w:ascii="Arial" w:hAnsi="Arial" w:cs="Arial"/>
          <w:b/>
          <w:bCs/>
          <w:color w:val="000000"/>
          <w:sz w:val="20"/>
          <w:szCs w:val="20"/>
        </w:rPr>
        <w:t>13.500 Kč</w:t>
      </w:r>
      <w:r>
        <w:rPr>
          <w:rFonts w:ascii="Arial" w:hAnsi="Arial" w:cs="Arial"/>
          <w:b/>
          <w:bCs/>
          <w:color w:val="000000"/>
          <w:sz w:val="20"/>
          <w:szCs w:val="20"/>
        </w:rPr>
        <w:t xml:space="preserve"> </w:t>
      </w:r>
      <w:r>
        <w:rPr>
          <w:rFonts w:ascii="Arial" w:hAnsi="Arial" w:cs="Arial"/>
          <w:bCs/>
          <w:color w:val="000000"/>
          <w:sz w:val="20"/>
          <w:szCs w:val="20"/>
        </w:rPr>
        <w:t>(slovy: třináct_tisíc_pět_set korun českých) a je splatné podle podmínek v čl. IV., bodu 2,3,4 Smlouvy</w:t>
      </w:r>
    </w:p>
    <w:p w:rsidR="00DB3C58" w:rsidRDefault="00DB3C58" w:rsidP="00614BC6">
      <w:pPr>
        <w:spacing w:after="0" w:line="240" w:lineRule="auto"/>
        <w:ind w:left="360"/>
        <w:jc w:val="both"/>
        <w:rPr>
          <w:rFonts w:ascii="Arial" w:hAnsi="Arial" w:cs="Arial"/>
          <w:bCs/>
          <w:color w:val="000000"/>
          <w:sz w:val="20"/>
          <w:szCs w:val="20"/>
        </w:rPr>
      </w:pPr>
    </w:p>
    <w:p w:rsidR="00991E66" w:rsidRPr="00B82789"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991E66" w:rsidRDefault="00DB3C58"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Služby poskytované spolu s nájmem, výše úhrady a způsob placení</w:t>
      </w:r>
    </w:p>
    <w:p w:rsidR="00991E66" w:rsidRPr="00B36ED1" w:rsidRDefault="00991E66" w:rsidP="00BA74E9">
      <w:pPr>
        <w:spacing w:after="0" w:line="240" w:lineRule="auto"/>
        <w:ind w:left="360"/>
        <w:jc w:val="center"/>
        <w:rPr>
          <w:rFonts w:ascii="Arial" w:hAnsi="Arial" w:cs="Arial"/>
          <w:b/>
          <w:bCs/>
          <w:color w:val="000000"/>
          <w:sz w:val="20"/>
          <w:szCs w:val="20"/>
        </w:rPr>
      </w:pPr>
    </w:p>
    <w:p w:rsidR="00991E66" w:rsidRDefault="00991E66" w:rsidP="00614BC6">
      <w:pPr>
        <w:numPr>
          <w:ilvl w:val="0"/>
          <w:numId w:val="25"/>
        </w:numPr>
        <w:spacing w:after="0" w:line="240" w:lineRule="auto"/>
        <w:ind w:left="360"/>
        <w:jc w:val="both"/>
        <w:rPr>
          <w:rFonts w:ascii="Arial" w:hAnsi="Arial" w:cs="Arial"/>
          <w:bCs/>
          <w:color w:val="000000"/>
          <w:sz w:val="20"/>
          <w:szCs w:val="20"/>
        </w:rPr>
      </w:pPr>
      <w:r w:rsidRPr="00614BC6">
        <w:rPr>
          <w:rFonts w:ascii="Arial" w:hAnsi="Arial" w:cs="Arial"/>
          <w:bCs/>
          <w:color w:val="000000"/>
          <w:sz w:val="20"/>
          <w:szCs w:val="20"/>
        </w:rPr>
        <w:t xml:space="preserve">Pronajímatel se zavazuje, že po dobu nájmu zajistí </w:t>
      </w:r>
      <w:r w:rsidR="00614BC6" w:rsidRPr="00614BC6">
        <w:rPr>
          <w:rFonts w:ascii="Arial" w:hAnsi="Arial" w:cs="Arial"/>
          <w:bCs/>
          <w:color w:val="000000"/>
          <w:sz w:val="20"/>
          <w:szCs w:val="20"/>
        </w:rPr>
        <w:t>pro Nájemce následující služby spojené s užíváním Pronajatého prostoru řádně, v množství a kvalitě odpovídající obvyklé potřebě Nájemce:</w:t>
      </w:r>
    </w:p>
    <w:p w:rsidR="00614BC6" w:rsidRDefault="00614BC6" w:rsidP="00614BC6">
      <w:pPr>
        <w:pStyle w:val="Odstavecseseznamem"/>
        <w:numPr>
          <w:ilvl w:val="0"/>
          <w:numId w:val="34"/>
        </w:numPr>
        <w:spacing w:after="0" w:line="240" w:lineRule="auto"/>
        <w:jc w:val="both"/>
        <w:rPr>
          <w:rFonts w:ascii="Arial" w:hAnsi="Arial" w:cs="Arial"/>
          <w:bCs/>
          <w:color w:val="000000"/>
          <w:sz w:val="20"/>
          <w:szCs w:val="20"/>
        </w:rPr>
      </w:pPr>
      <w:r>
        <w:rPr>
          <w:rFonts w:ascii="Arial" w:hAnsi="Arial" w:cs="Arial"/>
          <w:bCs/>
          <w:color w:val="000000"/>
          <w:sz w:val="20"/>
          <w:szCs w:val="20"/>
        </w:rPr>
        <w:lastRenderedPageBreak/>
        <w:t>Dodávka pitné vody a stočné</w:t>
      </w:r>
    </w:p>
    <w:p w:rsidR="00614BC6" w:rsidRDefault="00614BC6" w:rsidP="00614BC6">
      <w:pPr>
        <w:pStyle w:val="Odstavecseseznamem"/>
        <w:numPr>
          <w:ilvl w:val="0"/>
          <w:numId w:val="34"/>
        </w:numPr>
        <w:spacing w:after="0" w:line="240" w:lineRule="auto"/>
        <w:jc w:val="both"/>
        <w:rPr>
          <w:rFonts w:ascii="Arial" w:hAnsi="Arial" w:cs="Arial"/>
          <w:bCs/>
          <w:color w:val="000000"/>
          <w:sz w:val="20"/>
          <w:szCs w:val="20"/>
        </w:rPr>
      </w:pPr>
      <w:r>
        <w:rPr>
          <w:rFonts w:ascii="Arial" w:hAnsi="Arial" w:cs="Arial"/>
          <w:bCs/>
          <w:color w:val="000000"/>
          <w:sz w:val="20"/>
          <w:szCs w:val="20"/>
        </w:rPr>
        <w:t>Dodávka tepla</w:t>
      </w:r>
    </w:p>
    <w:p w:rsidR="00614BC6" w:rsidRDefault="00614BC6" w:rsidP="00614BC6">
      <w:pPr>
        <w:pStyle w:val="Odstavecseseznamem"/>
        <w:numPr>
          <w:ilvl w:val="0"/>
          <w:numId w:val="34"/>
        </w:numPr>
        <w:spacing w:after="0" w:line="240" w:lineRule="auto"/>
        <w:jc w:val="both"/>
        <w:rPr>
          <w:rFonts w:ascii="Arial" w:hAnsi="Arial" w:cs="Arial"/>
          <w:bCs/>
          <w:color w:val="000000"/>
          <w:sz w:val="20"/>
          <w:szCs w:val="20"/>
        </w:rPr>
      </w:pPr>
      <w:r>
        <w:rPr>
          <w:rFonts w:ascii="Arial" w:hAnsi="Arial" w:cs="Arial"/>
          <w:bCs/>
          <w:color w:val="000000"/>
          <w:sz w:val="20"/>
          <w:szCs w:val="20"/>
        </w:rPr>
        <w:t xml:space="preserve">Užívání WC </w:t>
      </w:r>
    </w:p>
    <w:p w:rsidR="00614BC6" w:rsidRDefault="00614BC6" w:rsidP="00614BC6">
      <w:pPr>
        <w:pStyle w:val="Odstavecseseznamem"/>
        <w:numPr>
          <w:ilvl w:val="0"/>
          <w:numId w:val="34"/>
        </w:numPr>
        <w:spacing w:after="0" w:line="240" w:lineRule="auto"/>
        <w:jc w:val="both"/>
        <w:rPr>
          <w:rFonts w:ascii="Arial" w:hAnsi="Arial" w:cs="Arial"/>
          <w:bCs/>
          <w:color w:val="000000"/>
          <w:sz w:val="20"/>
          <w:szCs w:val="20"/>
        </w:rPr>
      </w:pPr>
      <w:r>
        <w:rPr>
          <w:rFonts w:ascii="Arial" w:hAnsi="Arial" w:cs="Arial"/>
          <w:bCs/>
          <w:color w:val="000000"/>
          <w:sz w:val="20"/>
          <w:szCs w:val="20"/>
        </w:rPr>
        <w:t>Dodávka elektrické energie</w:t>
      </w:r>
    </w:p>
    <w:p w:rsidR="00614BC6" w:rsidRPr="00614BC6" w:rsidRDefault="00614BC6" w:rsidP="00614BC6">
      <w:pPr>
        <w:pStyle w:val="Odstavecseseznamem"/>
        <w:numPr>
          <w:ilvl w:val="0"/>
          <w:numId w:val="34"/>
        </w:numPr>
        <w:spacing w:after="0" w:line="240" w:lineRule="auto"/>
        <w:jc w:val="both"/>
        <w:rPr>
          <w:rFonts w:ascii="Arial" w:hAnsi="Arial" w:cs="Arial"/>
          <w:bCs/>
          <w:color w:val="000000"/>
          <w:sz w:val="20"/>
          <w:szCs w:val="20"/>
        </w:rPr>
      </w:pPr>
      <w:r>
        <w:rPr>
          <w:rFonts w:ascii="Arial" w:hAnsi="Arial" w:cs="Arial"/>
          <w:bCs/>
          <w:color w:val="000000"/>
          <w:sz w:val="20"/>
          <w:szCs w:val="20"/>
        </w:rPr>
        <w:t>Likvidace komunálního odpadu</w:t>
      </w:r>
    </w:p>
    <w:p w:rsidR="00614BC6" w:rsidRPr="00614BC6" w:rsidRDefault="00614BC6" w:rsidP="00614BC6">
      <w:pPr>
        <w:spacing w:after="0" w:line="240" w:lineRule="auto"/>
        <w:ind w:left="360"/>
        <w:jc w:val="both"/>
        <w:rPr>
          <w:rFonts w:ascii="Arial" w:hAnsi="Arial" w:cs="Arial"/>
          <w:bCs/>
          <w:color w:val="000000"/>
          <w:sz w:val="20"/>
          <w:szCs w:val="20"/>
        </w:rPr>
      </w:pPr>
    </w:p>
    <w:p w:rsidR="00614BC6" w:rsidRPr="00614BC6" w:rsidRDefault="00991E66" w:rsidP="008A5037">
      <w:pPr>
        <w:numPr>
          <w:ilvl w:val="0"/>
          <w:numId w:val="25"/>
        </w:numPr>
        <w:spacing w:after="0" w:line="240" w:lineRule="auto"/>
        <w:ind w:left="360"/>
        <w:rPr>
          <w:rFonts w:ascii="Arial" w:hAnsi="Arial"/>
          <w:color w:val="000000"/>
          <w:sz w:val="20"/>
        </w:rPr>
      </w:pPr>
      <w:r>
        <w:rPr>
          <w:rFonts w:ascii="Arial" w:hAnsi="Arial" w:cs="Arial"/>
          <w:bCs/>
          <w:color w:val="000000"/>
          <w:sz w:val="20"/>
          <w:szCs w:val="20"/>
        </w:rPr>
        <w:t xml:space="preserve">Smluvní strany se dohodly, že za </w:t>
      </w:r>
      <w:r w:rsidR="00614BC6">
        <w:rPr>
          <w:rFonts w:ascii="Arial" w:hAnsi="Arial" w:cs="Arial"/>
          <w:bCs/>
          <w:color w:val="000000"/>
          <w:sz w:val="20"/>
          <w:szCs w:val="20"/>
        </w:rPr>
        <w:t xml:space="preserve">výše uvedené </w:t>
      </w:r>
      <w:r w:rsidR="008A5037">
        <w:rPr>
          <w:rFonts w:ascii="Arial" w:hAnsi="Arial" w:cs="Arial"/>
          <w:bCs/>
          <w:color w:val="000000"/>
          <w:sz w:val="20"/>
          <w:szCs w:val="20"/>
        </w:rPr>
        <w:t>služby</w:t>
      </w:r>
      <w:r w:rsidR="00614BC6">
        <w:rPr>
          <w:rFonts w:ascii="Arial" w:hAnsi="Arial" w:cs="Arial"/>
          <w:bCs/>
          <w:color w:val="000000"/>
          <w:sz w:val="20"/>
          <w:szCs w:val="20"/>
        </w:rPr>
        <w:t xml:space="preserve"> bude nájemce hradit tyto měsíční paušální částky:</w:t>
      </w:r>
    </w:p>
    <w:p w:rsidR="00614BC6" w:rsidRDefault="00991E66" w:rsidP="00614BC6">
      <w:pPr>
        <w:pStyle w:val="Odstavecseseznamem"/>
        <w:numPr>
          <w:ilvl w:val="0"/>
          <w:numId w:val="35"/>
        </w:numPr>
        <w:spacing w:after="0" w:line="240" w:lineRule="auto"/>
        <w:rPr>
          <w:rFonts w:ascii="Arial" w:hAnsi="Arial"/>
          <w:color w:val="000000"/>
          <w:sz w:val="20"/>
        </w:rPr>
      </w:pPr>
      <w:r w:rsidRPr="00614BC6">
        <w:rPr>
          <w:rFonts w:ascii="Arial" w:hAnsi="Arial" w:cs="Arial"/>
          <w:bCs/>
          <w:color w:val="000000"/>
          <w:sz w:val="20"/>
          <w:szCs w:val="20"/>
        </w:rPr>
        <w:t xml:space="preserve">za vodné 140 Kč </w:t>
      </w:r>
      <w:r w:rsidRPr="00614BC6">
        <w:rPr>
          <w:rFonts w:ascii="Arial" w:hAnsi="Arial"/>
          <w:color w:val="000000"/>
          <w:sz w:val="20"/>
        </w:rPr>
        <w:t>(slovy: jedno_sto_čtyřicet korun českých),</w:t>
      </w:r>
    </w:p>
    <w:p w:rsidR="00614BC6" w:rsidRPr="0043156F" w:rsidRDefault="00614BC6" w:rsidP="00614BC6">
      <w:pPr>
        <w:pStyle w:val="Odstavecseseznamem"/>
        <w:numPr>
          <w:ilvl w:val="0"/>
          <w:numId w:val="35"/>
        </w:numPr>
        <w:spacing w:after="0" w:line="240" w:lineRule="auto"/>
        <w:rPr>
          <w:rFonts w:ascii="Arial" w:hAnsi="Arial"/>
          <w:color w:val="000000" w:themeColor="text1"/>
          <w:sz w:val="20"/>
        </w:rPr>
      </w:pPr>
      <w:r>
        <w:rPr>
          <w:rFonts w:ascii="Arial" w:hAnsi="Arial"/>
          <w:color w:val="000000"/>
          <w:sz w:val="20"/>
        </w:rPr>
        <w:t>za</w:t>
      </w:r>
      <w:r w:rsidR="00991E66" w:rsidRPr="00614BC6">
        <w:rPr>
          <w:rFonts w:ascii="Arial" w:hAnsi="Arial"/>
          <w:color w:val="000000"/>
          <w:sz w:val="20"/>
        </w:rPr>
        <w:t xml:space="preserve"> stočné </w:t>
      </w:r>
      <w:r w:rsidR="00316626" w:rsidRPr="0043156F">
        <w:rPr>
          <w:rFonts w:ascii="Arial" w:hAnsi="Arial"/>
          <w:color w:val="000000" w:themeColor="text1"/>
          <w:sz w:val="20"/>
        </w:rPr>
        <w:t>130</w:t>
      </w:r>
      <w:r w:rsidR="00991E66" w:rsidRPr="0043156F">
        <w:rPr>
          <w:rFonts w:ascii="Arial" w:hAnsi="Arial"/>
          <w:color w:val="000000" w:themeColor="text1"/>
          <w:sz w:val="20"/>
        </w:rPr>
        <w:t xml:space="preserve"> Kč (slovy: jedno_sto_</w:t>
      </w:r>
      <w:r w:rsidR="00316626" w:rsidRPr="0043156F">
        <w:rPr>
          <w:rFonts w:ascii="Arial" w:hAnsi="Arial"/>
          <w:color w:val="000000" w:themeColor="text1"/>
          <w:sz w:val="20"/>
        </w:rPr>
        <w:t>tři</w:t>
      </w:r>
      <w:r w:rsidR="00991E66" w:rsidRPr="0043156F">
        <w:rPr>
          <w:rFonts w:ascii="Arial" w:hAnsi="Arial"/>
          <w:color w:val="000000" w:themeColor="text1"/>
          <w:sz w:val="20"/>
        </w:rPr>
        <w:t>cet_korun českých),</w:t>
      </w:r>
    </w:p>
    <w:p w:rsidR="00614BC6" w:rsidRPr="0043156F" w:rsidRDefault="00614BC6" w:rsidP="00614BC6">
      <w:pPr>
        <w:pStyle w:val="Odstavecseseznamem"/>
        <w:numPr>
          <w:ilvl w:val="0"/>
          <w:numId w:val="35"/>
        </w:numPr>
        <w:spacing w:after="0" w:line="240" w:lineRule="auto"/>
        <w:rPr>
          <w:rFonts w:ascii="Arial" w:hAnsi="Arial"/>
          <w:color w:val="000000" w:themeColor="text1"/>
          <w:sz w:val="20"/>
        </w:rPr>
      </w:pPr>
      <w:r w:rsidRPr="0043156F">
        <w:rPr>
          <w:rFonts w:ascii="Arial" w:hAnsi="Arial"/>
          <w:color w:val="000000" w:themeColor="text1"/>
          <w:sz w:val="20"/>
        </w:rPr>
        <w:t>za dodávku tepla 3.100 Kč (slovy: tři_tisíce_jedno_sto korun českých),</w:t>
      </w:r>
    </w:p>
    <w:p w:rsidR="00253A69" w:rsidRPr="0043156F" w:rsidRDefault="00614BC6" w:rsidP="00253A69">
      <w:pPr>
        <w:pStyle w:val="Odstavecseseznamem"/>
        <w:numPr>
          <w:ilvl w:val="0"/>
          <w:numId w:val="35"/>
        </w:numPr>
        <w:spacing w:after="0" w:line="240" w:lineRule="auto"/>
        <w:rPr>
          <w:rFonts w:ascii="Arial" w:hAnsi="Arial"/>
          <w:color w:val="000000" w:themeColor="text1"/>
          <w:sz w:val="20"/>
        </w:rPr>
      </w:pPr>
      <w:r w:rsidRPr="0043156F">
        <w:rPr>
          <w:rFonts w:ascii="Arial" w:hAnsi="Arial"/>
          <w:color w:val="000000" w:themeColor="text1"/>
          <w:sz w:val="20"/>
        </w:rPr>
        <w:t xml:space="preserve">za dodávku elektrické energie </w:t>
      </w:r>
      <w:r w:rsidR="0055715A" w:rsidRPr="0043156F">
        <w:rPr>
          <w:rFonts w:ascii="Arial" w:hAnsi="Arial"/>
          <w:color w:val="000000" w:themeColor="text1"/>
          <w:sz w:val="20"/>
        </w:rPr>
        <w:t>1</w:t>
      </w:r>
      <w:r w:rsidRPr="0043156F">
        <w:rPr>
          <w:rFonts w:ascii="Arial" w:hAnsi="Arial"/>
          <w:color w:val="000000" w:themeColor="text1"/>
          <w:sz w:val="20"/>
        </w:rPr>
        <w:t>.</w:t>
      </w:r>
      <w:r w:rsidR="0055715A" w:rsidRPr="0043156F">
        <w:rPr>
          <w:rFonts w:ascii="Arial" w:hAnsi="Arial"/>
          <w:color w:val="000000" w:themeColor="text1"/>
          <w:sz w:val="20"/>
        </w:rPr>
        <w:t>15</w:t>
      </w:r>
      <w:r w:rsidRPr="0043156F">
        <w:rPr>
          <w:rFonts w:ascii="Arial" w:hAnsi="Arial"/>
          <w:color w:val="000000" w:themeColor="text1"/>
          <w:sz w:val="20"/>
        </w:rPr>
        <w:t xml:space="preserve">0 Kč (slovy: </w:t>
      </w:r>
      <w:r w:rsidR="0055715A" w:rsidRPr="0043156F">
        <w:rPr>
          <w:rFonts w:ascii="Arial" w:hAnsi="Arial"/>
          <w:color w:val="000000" w:themeColor="text1"/>
          <w:sz w:val="20"/>
        </w:rPr>
        <w:t>jeden</w:t>
      </w:r>
      <w:r w:rsidRPr="0043156F">
        <w:rPr>
          <w:rFonts w:ascii="Arial" w:hAnsi="Arial"/>
          <w:color w:val="000000" w:themeColor="text1"/>
          <w:sz w:val="20"/>
        </w:rPr>
        <w:t>_tisíc_</w:t>
      </w:r>
      <w:r w:rsidR="0055715A" w:rsidRPr="0043156F">
        <w:rPr>
          <w:rFonts w:ascii="Arial" w:hAnsi="Arial"/>
          <w:color w:val="000000" w:themeColor="text1"/>
          <w:sz w:val="20"/>
        </w:rPr>
        <w:t>jedno_sto</w:t>
      </w:r>
      <w:r w:rsidR="00253A69" w:rsidRPr="0043156F">
        <w:rPr>
          <w:rFonts w:ascii="Arial" w:hAnsi="Arial"/>
          <w:color w:val="000000" w:themeColor="text1"/>
          <w:sz w:val="20"/>
        </w:rPr>
        <w:t>_padesát</w:t>
      </w:r>
      <w:r w:rsidRPr="0043156F">
        <w:rPr>
          <w:rFonts w:ascii="Arial" w:hAnsi="Arial"/>
          <w:color w:val="000000" w:themeColor="text1"/>
          <w:sz w:val="20"/>
        </w:rPr>
        <w:t xml:space="preserve"> korun</w:t>
      </w:r>
      <w:r w:rsidR="00253A69" w:rsidRPr="0043156F">
        <w:rPr>
          <w:rFonts w:ascii="Arial" w:hAnsi="Arial"/>
          <w:color w:val="000000" w:themeColor="text1"/>
          <w:sz w:val="20"/>
        </w:rPr>
        <w:t xml:space="preserve"> českých)</w:t>
      </w:r>
      <w:r w:rsidR="00F36ED0" w:rsidRPr="0043156F">
        <w:rPr>
          <w:rFonts w:ascii="Arial" w:hAnsi="Arial"/>
          <w:color w:val="000000" w:themeColor="text1"/>
          <w:sz w:val="20"/>
        </w:rPr>
        <w:t>, kromě prostor bufetu</w:t>
      </w:r>
    </w:p>
    <w:p w:rsidR="00432483" w:rsidRDefault="00432483" w:rsidP="00253A69">
      <w:pPr>
        <w:pStyle w:val="Odstavecseseznamem"/>
        <w:numPr>
          <w:ilvl w:val="0"/>
          <w:numId w:val="35"/>
        </w:numPr>
        <w:spacing w:after="0" w:line="240" w:lineRule="auto"/>
        <w:rPr>
          <w:rFonts w:ascii="Arial" w:hAnsi="Arial"/>
          <w:color w:val="000000"/>
          <w:sz w:val="20"/>
        </w:rPr>
      </w:pPr>
      <w:r w:rsidRPr="0043156F">
        <w:rPr>
          <w:rFonts w:ascii="Arial" w:hAnsi="Arial"/>
          <w:color w:val="000000" w:themeColor="text1"/>
          <w:sz w:val="20"/>
        </w:rPr>
        <w:t xml:space="preserve">za likvidaci komunálního odpadu </w:t>
      </w:r>
      <w:r w:rsidR="00316626" w:rsidRPr="0043156F">
        <w:rPr>
          <w:rFonts w:ascii="Arial" w:hAnsi="Arial"/>
          <w:color w:val="000000" w:themeColor="text1"/>
          <w:sz w:val="20"/>
        </w:rPr>
        <w:t>100</w:t>
      </w:r>
      <w:r w:rsidRPr="0043156F">
        <w:rPr>
          <w:rFonts w:ascii="Arial" w:hAnsi="Arial"/>
          <w:color w:val="000000" w:themeColor="text1"/>
          <w:sz w:val="20"/>
        </w:rPr>
        <w:t xml:space="preserve"> </w:t>
      </w:r>
      <w:r w:rsidRPr="00253A69">
        <w:rPr>
          <w:rFonts w:ascii="Arial" w:hAnsi="Arial"/>
          <w:color w:val="000000"/>
          <w:sz w:val="20"/>
        </w:rPr>
        <w:t xml:space="preserve">Kč (slovy: </w:t>
      </w:r>
      <w:r w:rsidR="00316626">
        <w:rPr>
          <w:rFonts w:ascii="Arial" w:hAnsi="Arial"/>
          <w:color w:val="000000"/>
          <w:sz w:val="20"/>
        </w:rPr>
        <w:t>jednosto</w:t>
      </w:r>
      <w:r w:rsidRPr="00253A69">
        <w:rPr>
          <w:rFonts w:ascii="Arial" w:hAnsi="Arial"/>
          <w:color w:val="000000"/>
          <w:sz w:val="20"/>
        </w:rPr>
        <w:t xml:space="preserve"> korun českých), českých)</w:t>
      </w:r>
    </w:p>
    <w:p w:rsidR="0055715A" w:rsidRDefault="0055715A" w:rsidP="00432483">
      <w:pPr>
        <w:pStyle w:val="Odstavecseseznamem"/>
        <w:spacing w:after="0" w:line="240" w:lineRule="auto"/>
        <w:ind w:left="1140"/>
        <w:rPr>
          <w:rFonts w:ascii="Arial" w:hAnsi="Arial"/>
          <w:color w:val="000000"/>
          <w:sz w:val="20"/>
        </w:rPr>
      </w:pPr>
    </w:p>
    <w:p w:rsidR="00432483" w:rsidRDefault="00991E66" w:rsidP="002C0221">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w:t>
      </w:r>
      <w:r w:rsidR="00253A69">
        <w:rPr>
          <w:rFonts w:ascii="Arial" w:hAnsi="Arial"/>
          <w:color w:val="000000"/>
          <w:sz w:val="20"/>
        </w:rPr>
        <w:t xml:space="preserve"> Pronajímateli </w:t>
      </w:r>
      <w:r w:rsidRPr="00212AF2">
        <w:rPr>
          <w:rFonts w:ascii="Arial" w:hAnsi="Arial"/>
          <w:color w:val="000000"/>
          <w:sz w:val="20"/>
        </w:rPr>
        <w:t xml:space="preserve">paušální </w:t>
      </w:r>
      <w:r w:rsidR="00253A69">
        <w:rPr>
          <w:rFonts w:ascii="Arial" w:hAnsi="Arial"/>
          <w:color w:val="000000"/>
          <w:sz w:val="20"/>
        </w:rPr>
        <w:t xml:space="preserve">platbu </w:t>
      </w:r>
      <w:r w:rsidRPr="00212AF2">
        <w:rPr>
          <w:rFonts w:ascii="Arial" w:hAnsi="Arial"/>
          <w:color w:val="000000"/>
          <w:sz w:val="20"/>
        </w:rPr>
        <w:t xml:space="preserve">za </w:t>
      </w:r>
      <w:r w:rsidR="00253A69">
        <w:rPr>
          <w:rFonts w:ascii="Arial" w:hAnsi="Arial"/>
          <w:color w:val="000000"/>
          <w:sz w:val="20"/>
        </w:rPr>
        <w:t xml:space="preserve">poskytnuté </w:t>
      </w:r>
      <w:r w:rsidRPr="00212AF2">
        <w:rPr>
          <w:rFonts w:ascii="Arial" w:hAnsi="Arial"/>
          <w:color w:val="000000"/>
          <w:sz w:val="20"/>
        </w:rPr>
        <w:t>služby v</w:t>
      </w:r>
      <w:r w:rsidR="00253A69">
        <w:rPr>
          <w:rFonts w:ascii="Arial" w:hAnsi="Arial"/>
          <w:color w:val="000000"/>
          <w:sz w:val="20"/>
        </w:rPr>
        <w:t xml:space="preserve"> roční</w:t>
      </w:r>
      <w:r w:rsidRPr="00212AF2">
        <w:rPr>
          <w:rFonts w:ascii="Arial" w:hAnsi="Arial"/>
          <w:color w:val="000000"/>
          <w:sz w:val="20"/>
        </w:rPr>
        <w:t xml:space="preserve"> výši</w:t>
      </w:r>
      <w:r w:rsidR="00253A69">
        <w:rPr>
          <w:rFonts w:ascii="Arial" w:hAnsi="Arial"/>
          <w:color w:val="000000"/>
          <w:sz w:val="20"/>
        </w:rPr>
        <w:t xml:space="preserve"> </w:t>
      </w:r>
      <w:r w:rsidR="0055715A">
        <w:rPr>
          <w:rFonts w:ascii="Arial" w:hAnsi="Arial"/>
          <w:b/>
          <w:color w:val="000000"/>
          <w:sz w:val="20"/>
        </w:rPr>
        <w:t>5</w:t>
      </w:r>
      <w:r w:rsidR="00253A69" w:rsidRPr="00253A69">
        <w:rPr>
          <w:rFonts w:ascii="Arial" w:hAnsi="Arial"/>
          <w:b/>
          <w:color w:val="000000"/>
          <w:sz w:val="20"/>
        </w:rPr>
        <w:t>5.</w:t>
      </w:r>
      <w:r w:rsidR="0055715A">
        <w:rPr>
          <w:rFonts w:ascii="Arial" w:hAnsi="Arial"/>
          <w:b/>
          <w:color w:val="000000"/>
          <w:sz w:val="20"/>
        </w:rPr>
        <w:t>4</w:t>
      </w:r>
      <w:r w:rsidR="00316626">
        <w:rPr>
          <w:rFonts w:ascii="Arial" w:hAnsi="Arial"/>
          <w:b/>
          <w:color w:val="000000"/>
          <w:sz w:val="20"/>
        </w:rPr>
        <w:t>4</w:t>
      </w:r>
      <w:r w:rsidR="00253A69" w:rsidRPr="00253A69">
        <w:rPr>
          <w:rFonts w:ascii="Arial" w:hAnsi="Arial"/>
          <w:b/>
          <w:color w:val="000000"/>
          <w:sz w:val="20"/>
        </w:rPr>
        <w:t>0 Kč</w:t>
      </w:r>
      <w:r w:rsidR="00253A69">
        <w:rPr>
          <w:rFonts w:ascii="Arial" w:hAnsi="Arial"/>
          <w:color w:val="000000"/>
          <w:sz w:val="20"/>
        </w:rPr>
        <w:t xml:space="preserve"> (slovy: </w:t>
      </w:r>
      <w:r w:rsidR="0055715A">
        <w:rPr>
          <w:rFonts w:ascii="Arial" w:hAnsi="Arial"/>
          <w:color w:val="000000"/>
          <w:sz w:val="20"/>
        </w:rPr>
        <w:t>pa</w:t>
      </w:r>
      <w:r w:rsidR="00253A69">
        <w:rPr>
          <w:rFonts w:ascii="Arial" w:hAnsi="Arial"/>
          <w:color w:val="000000"/>
          <w:sz w:val="20"/>
        </w:rPr>
        <w:t>desát_pět_tisíc_</w:t>
      </w:r>
      <w:r w:rsidR="0055715A">
        <w:rPr>
          <w:rFonts w:ascii="Arial" w:hAnsi="Arial"/>
          <w:color w:val="000000"/>
          <w:sz w:val="20"/>
        </w:rPr>
        <w:t>čtyřista_</w:t>
      </w:r>
      <w:r w:rsidR="00316626">
        <w:rPr>
          <w:rFonts w:ascii="Arial" w:hAnsi="Arial"/>
          <w:color w:val="000000"/>
          <w:sz w:val="20"/>
        </w:rPr>
        <w:t>čtyřicet</w:t>
      </w:r>
      <w:r w:rsidR="00253A69">
        <w:rPr>
          <w:rFonts w:ascii="Arial" w:hAnsi="Arial"/>
          <w:color w:val="000000"/>
          <w:sz w:val="20"/>
        </w:rPr>
        <w:t xml:space="preserve"> korun českých) plus příslušná výše DPH (tj. </w:t>
      </w:r>
      <w:r w:rsidR="002C0221">
        <w:rPr>
          <w:rFonts w:ascii="Arial" w:hAnsi="Arial"/>
          <w:color w:val="000000"/>
          <w:sz w:val="20"/>
        </w:rPr>
        <w:t>dvanáctinásobek paušální částky v čl. V., bodu 2).</w:t>
      </w:r>
    </w:p>
    <w:p w:rsidR="002C0221" w:rsidRDefault="00991E66" w:rsidP="00432483">
      <w:pPr>
        <w:spacing w:after="0" w:line="240" w:lineRule="auto"/>
        <w:ind w:left="360"/>
        <w:jc w:val="both"/>
        <w:rPr>
          <w:rFonts w:ascii="Arial" w:hAnsi="Arial"/>
          <w:color w:val="000000"/>
          <w:sz w:val="20"/>
        </w:rPr>
      </w:pPr>
      <w:r w:rsidRPr="00212AF2">
        <w:rPr>
          <w:rFonts w:ascii="Arial" w:hAnsi="Arial"/>
          <w:color w:val="000000"/>
          <w:sz w:val="20"/>
        </w:rPr>
        <w:t xml:space="preserve"> </w:t>
      </w:r>
    </w:p>
    <w:p w:rsidR="00253A69" w:rsidRPr="0055715A" w:rsidRDefault="002C0221" w:rsidP="002C0221">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Platba je splatná předem ve výši 3/12 roční úhrady za poskytnuté služby tj. ve výši </w:t>
      </w:r>
      <w:r w:rsidR="00253A69" w:rsidRPr="002C0221">
        <w:rPr>
          <w:rFonts w:ascii="Arial" w:eastAsia="Calibri" w:hAnsi="Arial"/>
          <w:b/>
          <w:color w:val="000000"/>
          <w:sz w:val="20"/>
          <w:lang w:val="en-US" w:bidi="en-US"/>
        </w:rPr>
        <w:t>1</w:t>
      </w:r>
      <w:r w:rsidR="0055715A">
        <w:rPr>
          <w:rFonts w:ascii="Arial" w:eastAsia="Calibri" w:hAnsi="Arial"/>
          <w:b/>
          <w:color w:val="000000"/>
          <w:sz w:val="20"/>
          <w:lang w:val="en-US" w:bidi="en-US"/>
        </w:rPr>
        <w:t>3</w:t>
      </w:r>
      <w:r w:rsidR="00253A69" w:rsidRPr="002C0221">
        <w:rPr>
          <w:rFonts w:ascii="Arial" w:eastAsia="Calibri" w:hAnsi="Arial"/>
          <w:b/>
          <w:color w:val="000000"/>
          <w:sz w:val="20"/>
          <w:lang w:val="en-US" w:bidi="en-US"/>
        </w:rPr>
        <w:t>.</w:t>
      </w:r>
      <w:r w:rsidR="0055715A">
        <w:rPr>
          <w:rFonts w:ascii="Arial" w:eastAsia="Calibri" w:hAnsi="Arial"/>
          <w:b/>
          <w:color w:val="000000"/>
          <w:sz w:val="20"/>
          <w:lang w:val="en-US" w:bidi="en-US"/>
        </w:rPr>
        <w:t>86</w:t>
      </w:r>
      <w:r w:rsidR="00316626">
        <w:rPr>
          <w:rFonts w:ascii="Arial" w:eastAsia="Calibri" w:hAnsi="Arial"/>
          <w:b/>
          <w:color w:val="000000"/>
          <w:sz w:val="20"/>
          <w:lang w:val="en-US" w:bidi="en-US"/>
        </w:rPr>
        <w:t>0</w:t>
      </w:r>
      <w:r w:rsidR="00253A69" w:rsidRPr="002C0221">
        <w:rPr>
          <w:rFonts w:ascii="Arial" w:eastAsia="Calibri" w:hAnsi="Arial"/>
          <w:b/>
          <w:color w:val="000000"/>
          <w:sz w:val="20"/>
          <w:lang w:bidi="en-US"/>
        </w:rPr>
        <w:t xml:space="preserve"> Kč</w:t>
      </w:r>
      <w:r w:rsidR="00253A69" w:rsidRPr="002C0221">
        <w:rPr>
          <w:rFonts w:ascii="Arial" w:eastAsia="Calibri" w:hAnsi="Arial"/>
          <w:color w:val="000000"/>
          <w:sz w:val="20"/>
          <w:lang w:val="en-US" w:bidi="en-US"/>
        </w:rPr>
        <w:t xml:space="preserve"> </w:t>
      </w:r>
      <w:r w:rsidR="00253A69" w:rsidRPr="002C0221">
        <w:rPr>
          <w:rFonts w:ascii="Arial" w:eastAsia="Calibri" w:hAnsi="Arial"/>
          <w:color w:val="000000"/>
          <w:sz w:val="20"/>
          <w:lang w:bidi="en-US"/>
        </w:rPr>
        <w:t>(slovy</w:t>
      </w:r>
      <w:r w:rsidR="00253A69" w:rsidRPr="002C0221">
        <w:rPr>
          <w:rFonts w:ascii="Arial" w:eastAsia="Calibri" w:hAnsi="Arial"/>
          <w:color w:val="000000"/>
          <w:sz w:val="20"/>
          <w:lang w:val="en-US" w:bidi="en-US"/>
        </w:rPr>
        <w:t>:</w:t>
      </w:r>
      <w:r w:rsidR="00253A69" w:rsidRPr="002C0221">
        <w:rPr>
          <w:rFonts w:ascii="Arial" w:eastAsia="Calibri" w:hAnsi="Arial"/>
          <w:color w:val="000000"/>
          <w:sz w:val="20"/>
          <w:lang w:bidi="en-US"/>
        </w:rPr>
        <w:t xml:space="preserve"> </w:t>
      </w:r>
      <w:r w:rsidR="0055715A">
        <w:rPr>
          <w:rFonts w:ascii="Arial" w:eastAsia="Calibri" w:hAnsi="Arial"/>
          <w:color w:val="000000"/>
          <w:sz w:val="20"/>
          <w:lang w:bidi="en-US"/>
        </w:rPr>
        <w:t>tři</w:t>
      </w:r>
      <w:r w:rsidR="00253A69" w:rsidRPr="002C0221">
        <w:rPr>
          <w:rFonts w:ascii="Arial" w:eastAsia="Calibri" w:hAnsi="Arial"/>
          <w:color w:val="000000"/>
          <w:sz w:val="20"/>
          <w:lang w:bidi="en-US"/>
        </w:rPr>
        <w:t>náct_tisíc_</w:t>
      </w:r>
      <w:r w:rsidR="0055715A">
        <w:rPr>
          <w:rFonts w:ascii="Arial" w:eastAsia="Calibri" w:hAnsi="Arial"/>
          <w:color w:val="000000"/>
          <w:sz w:val="20"/>
          <w:lang w:bidi="en-US"/>
        </w:rPr>
        <w:t>osm</w:t>
      </w:r>
      <w:r w:rsidR="00253A69" w:rsidRPr="002C0221">
        <w:rPr>
          <w:rFonts w:ascii="Arial" w:eastAsia="Calibri" w:hAnsi="Arial"/>
          <w:color w:val="000000"/>
          <w:sz w:val="20"/>
          <w:lang w:bidi="en-US"/>
        </w:rPr>
        <w:t>_set</w:t>
      </w:r>
      <w:r w:rsidR="00253A69" w:rsidRPr="002C0221">
        <w:rPr>
          <w:rFonts w:ascii="Arial" w:eastAsia="Calibri" w:hAnsi="Arial"/>
          <w:color w:val="000000"/>
          <w:sz w:val="20"/>
          <w:lang w:val="en-US" w:bidi="en-US"/>
        </w:rPr>
        <w:t>_</w:t>
      </w:r>
      <w:r w:rsidR="00316626">
        <w:rPr>
          <w:rFonts w:ascii="Arial" w:eastAsia="Calibri" w:hAnsi="Arial"/>
          <w:color w:val="000000"/>
          <w:sz w:val="20"/>
          <w:lang w:val="en-US" w:bidi="en-US"/>
        </w:rPr>
        <w:t>šedesát</w:t>
      </w:r>
      <w:r w:rsidR="00253A69" w:rsidRPr="002C0221">
        <w:rPr>
          <w:rFonts w:ascii="Arial" w:eastAsia="Calibri" w:hAnsi="Arial"/>
          <w:color w:val="000000"/>
          <w:sz w:val="20"/>
          <w:lang w:bidi="en-US"/>
        </w:rPr>
        <w:t xml:space="preserve"> korun českých</w:t>
      </w:r>
      <w:r w:rsidR="00253A69" w:rsidRPr="002C0221">
        <w:rPr>
          <w:rFonts w:ascii="Arial" w:eastAsia="Calibri" w:hAnsi="Arial"/>
          <w:color w:val="000000"/>
          <w:sz w:val="20"/>
          <w:lang w:val="en-US" w:bidi="en-US"/>
        </w:rPr>
        <w:t>) plus</w:t>
      </w:r>
      <w:r w:rsidR="00253A69" w:rsidRPr="002C0221">
        <w:rPr>
          <w:rFonts w:ascii="Arial" w:eastAsia="Calibri" w:hAnsi="Arial"/>
          <w:color w:val="000000"/>
          <w:sz w:val="20"/>
          <w:lang w:bidi="en-US"/>
        </w:rPr>
        <w:t xml:space="preserve"> příslušná výše</w:t>
      </w:r>
      <w:r w:rsidR="00253A69" w:rsidRPr="002C0221">
        <w:rPr>
          <w:rFonts w:ascii="Arial" w:eastAsia="Calibri" w:hAnsi="Arial"/>
          <w:color w:val="000000"/>
          <w:sz w:val="20"/>
          <w:lang w:val="en-US" w:bidi="en-US"/>
        </w:rPr>
        <w:t xml:space="preserve"> DPH</w:t>
      </w:r>
      <w:r>
        <w:rPr>
          <w:rFonts w:ascii="Arial" w:eastAsia="Calibri" w:hAnsi="Arial"/>
          <w:color w:val="000000"/>
          <w:sz w:val="20"/>
          <w:lang w:val="en-US" w:bidi="en-US"/>
        </w:rPr>
        <w:t xml:space="preserve"> a bude placena společně s úhradou nájemného, v termínech a za podmínek stanovených v článku IV., odst. 2,</w:t>
      </w:r>
      <w:r w:rsidR="00432483">
        <w:rPr>
          <w:rFonts w:ascii="Arial" w:eastAsia="Calibri" w:hAnsi="Arial"/>
          <w:color w:val="000000"/>
          <w:sz w:val="20"/>
          <w:lang w:val="en-US" w:bidi="en-US"/>
        </w:rPr>
        <w:t xml:space="preserve"> </w:t>
      </w:r>
      <w:r>
        <w:rPr>
          <w:rFonts w:ascii="Arial" w:eastAsia="Calibri" w:hAnsi="Arial"/>
          <w:color w:val="000000"/>
          <w:sz w:val="20"/>
          <w:lang w:val="en-US" w:bidi="en-US"/>
        </w:rPr>
        <w:t>3,</w:t>
      </w:r>
      <w:r w:rsidR="00432483">
        <w:rPr>
          <w:rFonts w:ascii="Arial" w:eastAsia="Calibri" w:hAnsi="Arial"/>
          <w:color w:val="000000"/>
          <w:sz w:val="20"/>
          <w:lang w:val="en-US" w:bidi="en-US"/>
        </w:rPr>
        <w:t xml:space="preserve"> </w:t>
      </w:r>
      <w:r>
        <w:rPr>
          <w:rFonts w:ascii="Arial" w:eastAsia="Calibri" w:hAnsi="Arial"/>
          <w:color w:val="000000"/>
          <w:sz w:val="20"/>
          <w:lang w:val="en-US" w:bidi="en-US"/>
        </w:rPr>
        <w:t>4,</w:t>
      </w:r>
      <w:r w:rsidR="00432483">
        <w:rPr>
          <w:rFonts w:ascii="Arial" w:eastAsia="Calibri" w:hAnsi="Arial"/>
          <w:color w:val="000000"/>
          <w:sz w:val="20"/>
          <w:lang w:val="en-US" w:bidi="en-US"/>
        </w:rPr>
        <w:t xml:space="preserve"> a </w:t>
      </w:r>
      <w:r>
        <w:rPr>
          <w:rFonts w:ascii="Arial" w:eastAsia="Calibri" w:hAnsi="Arial"/>
          <w:color w:val="000000"/>
          <w:sz w:val="20"/>
          <w:lang w:val="en-US" w:bidi="en-US"/>
        </w:rPr>
        <w:t>5 této Smlouvy</w:t>
      </w:r>
      <w:r w:rsidR="00253A69" w:rsidRPr="002C0221">
        <w:rPr>
          <w:rFonts w:ascii="Arial" w:eastAsia="Calibri" w:hAnsi="Arial"/>
          <w:color w:val="000000"/>
          <w:sz w:val="20"/>
          <w:lang w:val="en-US" w:bidi="en-US"/>
        </w:rPr>
        <w:t>.</w:t>
      </w:r>
    </w:p>
    <w:p w:rsidR="0055715A" w:rsidRPr="002C0221" w:rsidRDefault="0055715A" w:rsidP="0055715A">
      <w:pPr>
        <w:spacing w:after="0" w:line="240" w:lineRule="auto"/>
        <w:ind w:left="360"/>
        <w:jc w:val="both"/>
        <w:rPr>
          <w:rFonts w:ascii="Arial" w:hAnsi="Arial"/>
          <w:color w:val="000000"/>
          <w:sz w:val="20"/>
        </w:rPr>
      </w:pPr>
    </w:p>
    <w:p w:rsidR="00F36ED0" w:rsidRPr="00F36ED0" w:rsidRDefault="0055715A" w:rsidP="00F4121E">
      <w:pPr>
        <w:spacing w:after="0" w:line="240" w:lineRule="auto"/>
        <w:rPr>
          <w:rFonts w:ascii="Arial" w:hAnsi="Arial"/>
          <w:color w:val="000000" w:themeColor="text1"/>
          <w:sz w:val="20"/>
        </w:rPr>
      </w:pPr>
      <w:r>
        <w:rPr>
          <w:rFonts w:ascii="Arial" w:hAnsi="Arial"/>
          <w:color w:val="000000"/>
          <w:sz w:val="20"/>
        </w:rPr>
        <w:t xml:space="preserve">5. </w:t>
      </w:r>
      <w:r w:rsidR="00F36ED0">
        <w:rPr>
          <w:rFonts w:ascii="Arial" w:hAnsi="Arial"/>
          <w:color w:val="000000"/>
          <w:sz w:val="20"/>
        </w:rPr>
        <w:t xml:space="preserve"> </w:t>
      </w:r>
      <w:r w:rsidRPr="00F36ED0">
        <w:rPr>
          <w:rFonts w:ascii="Arial" w:hAnsi="Arial"/>
          <w:color w:val="000000" w:themeColor="text1"/>
          <w:sz w:val="20"/>
        </w:rPr>
        <w:t xml:space="preserve">Spotřeba elektrické energie v prostorech bufetu bude </w:t>
      </w:r>
      <w:r w:rsidR="00F36ED0" w:rsidRPr="00F36ED0">
        <w:rPr>
          <w:rFonts w:ascii="Arial" w:hAnsi="Arial"/>
          <w:color w:val="000000" w:themeColor="text1"/>
          <w:sz w:val="20"/>
        </w:rPr>
        <w:t>vypočtena podle skutečného odebraného</w:t>
      </w:r>
      <w:r w:rsidR="00F4121E">
        <w:rPr>
          <w:rFonts w:ascii="Arial" w:hAnsi="Arial"/>
          <w:color w:val="000000" w:themeColor="text1"/>
          <w:sz w:val="20"/>
        </w:rPr>
        <w:t xml:space="preserve"> </w:t>
      </w:r>
    </w:p>
    <w:p w:rsidR="00F36ED0" w:rsidRPr="00F36ED0" w:rsidRDefault="00F36ED0" w:rsidP="00F4121E">
      <w:pPr>
        <w:spacing w:after="0" w:line="240" w:lineRule="auto"/>
        <w:rPr>
          <w:rFonts w:ascii="Arial" w:hAnsi="Arial"/>
          <w:color w:val="000000" w:themeColor="text1"/>
          <w:sz w:val="20"/>
        </w:rPr>
      </w:pPr>
      <w:r w:rsidRPr="00F36ED0">
        <w:rPr>
          <w:rFonts w:ascii="Arial" w:hAnsi="Arial"/>
          <w:color w:val="000000" w:themeColor="text1"/>
          <w:sz w:val="20"/>
        </w:rPr>
        <w:t xml:space="preserve">   </w:t>
      </w:r>
      <w:r>
        <w:rPr>
          <w:rFonts w:ascii="Arial" w:hAnsi="Arial"/>
          <w:color w:val="000000" w:themeColor="text1"/>
          <w:sz w:val="20"/>
        </w:rPr>
        <w:t xml:space="preserve"> </w:t>
      </w:r>
      <w:r w:rsidRPr="00F36ED0">
        <w:rPr>
          <w:rFonts w:ascii="Arial" w:hAnsi="Arial"/>
          <w:color w:val="000000" w:themeColor="text1"/>
          <w:sz w:val="20"/>
        </w:rPr>
        <w:t xml:space="preserve"> množství na základě odečtu podružného elektroměru umístěného v Pronajatých prostorách a v ceně </w:t>
      </w:r>
    </w:p>
    <w:p w:rsidR="00F36ED0" w:rsidRPr="00F36ED0" w:rsidRDefault="00F36ED0" w:rsidP="00F4121E">
      <w:pPr>
        <w:spacing w:after="0" w:line="240" w:lineRule="auto"/>
        <w:rPr>
          <w:rFonts w:ascii="Arial" w:hAnsi="Arial"/>
          <w:color w:val="000000" w:themeColor="text1"/>
          <w:sz w:val="20"/>
        </w:rPr>
      </w:pPr>
      <w:r w:rsidRPr="00F36ED0">
        <w:rPr>
          <w:rFonts w:ascii="Arial" w:hAnsi="Arial"/>
          <w:color w:val="000000" w:themeColor="text1"/>
          <w:sz w:val="20"/>
        </w:rPr>
        <w:t xml:space="preserve">   </w:t>
      </w:r>
      <w:r>
        <w:rPr>
          <w:rFonts w:ascii="Arial" w:hAnsi="Arial"/>
          <w:color w:val="000000" w:themeColor="text1"/>
          <w:sz w:val="20"/>
        </w:rPr>
        <w:t xml:space="preserve"> </w:t>
      </w:r>
      <w:r w:rsidRPr="00F36ED0">
        <w:rPr>
          <w:rFonts w:ascii="Arial" w:hAnsi="Arial"/>
          <w:color w:val="000000" w:themeColor="text1"/>
          <w:sz w:val="20"/>
        </w:rPr>
        <w:t xml:space="preserve"> fakturované Pronajímateli dodavatelem plus příslušná výše DPH. Fakturace proběhne čtvrtletně </w:t>
      </w:r>
      <w:r>
        <w:rPr>
          <w:rFonts w:ascii="Arial" w:hAnsi="Arial"/>
          <w:color w:val="000000" w:themeColor="text1"/>
          <w:sz w:val="20"/>
        </w:rPr>
        <w:t xml:space="preserve">   </w:t>
      </w:r>
    </w:p>
    <w:p w:rsidR="00F36ED0" w:rsidRPr="00F36ED0" w:rsidRDefault="00F36ED0" w:rsidP="00F4121E">
      <w:pPr>
        <w:spacing w:after="0" w:line="240" w:lineRule="auto"/>
        <w:rPr>
          <w:rFonts w:ascii="Arial" w:hAnsi="Arial"/>
          <w:color w:val="000000" w:themeColor="text1"/>
          <w:sz w:val="20"/>
        </w:rPr>
      </w:pPr>
      <w:r w:rsidRPr="00F36ED0">
        <w:rPr>
          <w:rFonts w:ascii="Arial" w:hAnsi="Arial"/>
          <w:color w:val="000000" w:themeColor="text1"/>
          <w:sz w:val="20"/>
        </w:rPr>
        <w:t xml:space="preserve">    </w:t>
      </w:r>
      <w:r>
        <w:rPr>
          <w:rFonts w:ascii="Arial" w:hAnsi="Arial"/>
          <w:color w:val="000000" w:themeColor="text1"/>
          <w:sz w:val="20"/>
        </w:rPr>
        <w:t xml:space="preserve"> </w:t>
      </w:r>
      <w:r w:rsidRPr="00F36ED0">
        <w:rPr>
          <w:rFonts w:ascii="Arial" w:hAnsi="Arial"/>
          <w:color w:val="000000" w:themeColor="text1"/>
          <w:sz w:val="20"/>
        </w:rPr>
        <w:t>ihned po obdržení faktury od dodavatele služby.</w:t>
      </w:r>
    </w:p>
    <w:p w:rsidR="0055715A" w:rsidRPr="001B4343" w:rsidRDefault="00F36ED0" w:rsidP="00F36ED0">
      <w:pPr>
        <w:spacing w:after="0" w:line="240" w:lineRule="auto"/>
        <w:rPr>
          <w:rFonts w:ascii="Arial" w:hAnsi="Arial"/>
          <w:color w:val="FF0000"/>
          <w:sz w:val="20"/>
        </w:rPr>
      </w:pPr>
      <w:r>
        <w:rPr>
          <w:rFonts w:ascii="Arial" w:hAnsi="Arial"/>
          <w:color w:val="FF0000"/>
          <w:sz w:val="20"/>
        </w:rPr>
        <w:t xml:space="preserve">   </w:t>
      </w:r>
    </w:p>
    <w:p w:rsidR="00991E66" w:rsidRDefault="00991E66" w:rsidP="00BA74E9">
      <w:pPr>
        <w:pStyle w:val="Bezmeze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2C0221" w:rsidRDefault="00991E66" w:rsidP="002C0221">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Základní povinnosti </w:t>
      </w:r>
      <w:r w:rsidR="002C0221">
        <w:rPr>
          <w:rFonts w:ascii="Arial" w:hAnsi="Arial" w:cs="Arial"/>
          <w:b/>
          <w:bCs/>
          <w:color w:val="000000"/>
          <w:sz w:val="20"/>
          <w:szCs w:val="20"/>
        </w:rPr>
        <w:t>N</w:t>
      </w:r>
      <w:r w:rsidRPr="00CF592B">
        <w:rPr>
          <w:rFonts w:ascii="Arial" w:hAnsi="Arial" w:cs="Arial"/>
          <w:b/>
          <w:bCs/>
          <w:color w:val="000000"/>
          <w:sz w:val="20"/>
          <w:szCs w:val="20"/>
        </w:rPr>
        <w:t>ájemce</w:t>
      </w:r>
    </w:p>
    <w:p w:rsidR="00991E66" w:rsidRDefault="00991E66" w:rsidP="00BA74E9">
      <w:pPr>
        <w:pStyle w:val="Bezmezer"/>
      </w:pPr>
    </w:p>
    <w:p w:rsidR="00991E66" w:rsidRPr="002C0221" w:rsidRDefault="002C0221" w:rsidP="00BF6EEF">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Ř</w:t>
      </w:r>
      <w:r w:rsidR="00991E66" w:rsidRPr="002C0221">
        <w:rPr>
          <w:rFonts w:ascii="Arial" w:hAnsi="Arial" w:cs="Arial"/>
          <w:bCs/>
          <w:color w:val="000000"/>
          <w:sz w:val="20"/>
          <w:szCs w:val="20"/>
        </w:rPr>
        <w:t xml:space="preserve">ádně a včas zaplatit Pronajímateli sjednané nájemné </w:t>
      </w:r>
      <w:r>
        <w:rPr>
          <w:rFonts w:ascii="Arial" w:hAnsi="Arial" w:cs="Arial"/>
          <w:bCs/>
          <w:color w:val="000000"/>
          <w:sz w:val="20"/>
          <w:szCs w:val="20"/>
        </w:rPr>
        <w:t>a úhrady</w:t>
      </w:r>
      <w:r w:rsidR="00991E66" w:rsidRPr="002C0221">
        <w:rPr>
          <w:rFonts w:ascii="Arial" w:hAnsi="Arial" w:cs="Arial"/>
          <w:bCs/>
          <w:color w:val="000000"/>
          <w:sz w:val="20"/>
          <w:szCs w:val="20"/>
        </w:rPr>
        <w:t xml:space="preserve"> za </w:t>
      </w:r>
      <w:r>
        <w:rPr>
          <w:rFonts w:ascii="Arial" w:hAnsi="Arial" w:cs="Arial"/>
          <w:bCs/>
          <w:color w:val="000000"/>
          <w:sz w:val="20"/>
          <w:szCs w:val="20"/>
        </w:rPr>
        <w:t xml:space="preserve">služby poskytované spolu s nájmem. </w:t>
      </w:r>
    </w:p>
    <w:p w:rsidR="00991E66" w:rsidRPr="00C656D2" w:rsidRDefault="00991E66" w:rsidP="00BF6EEF">
      <w:pPr>
        <w:pStyle w:val="Bezmezer"/>
        <w:jc w:val="both"/>
      </w:pPr>
    </w:p>
    <w:p w:rsidR="005A02FC" w:rsidRDefault="002C0221" w:rsidP="00BF6EEF">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U</w:t>
      </w:r>
      <w:r w:rsidR="00991E66">
        <w:rPr>
          <w:rFonts w:ascii="Arial" w:hAnsi="Arial" w:cs="Arial"/>
          <w:bCs/>
          <w:color w:val="000000"/>
          <w:sz w:val="20"/>
          <w:szCs w:val="20"/>
        </w:rPr>
        <w:t>žívat Pronajatý prostor jako řádný (pečlivý) hospodář k ujednanému účelu</w:t>
      </w:r>
      <w:r>
        <w:rPr>
          <w:rFonts w:ascii="Arial" w:hAnsi="Arial" w:cs="Arial"/>
          <w:bCs/>
          <w:color w:val="000000"/>
          <w:sz w:val="20"/>
          <w:szCs w:val="20"/>
        </w:rPr>
        <w:t xml:space="preserve">, pečovat o Pronajatý prostor tak, aby nedocházelo k opotřebování nad míru přiměřenou okolnostem, chránit jej před poškozením a při každém odchodu z Pronajatého prostoru jej uzamykat. V případě, že odchází z budovy </w:t>
      </w:r>
      <w:r w:rsidR="005A4288">
        <w:rPr>
          <w:rFonts w:ascii="Arial" w:hAnsi="Arial" w:cs="Arial"/>
          <w:bCs/>
          <w:color w:val="000000"/>
          <w:sz w:val="20"/>
          <w:szCs w:val="20"/>
        </w:rPr>
        <w:t xml:space="preserve">čp. 612, ul. Frýdlantská jako poslední, zakódovat zabezpečovací systém budovy. </w:t>
      </w:r>
      <w:r w:rsidR="00991E66">
        <w:rPr>
          <w:rFonts w:ascii="Arial" w:hAnsi="Arial" w:cs="Arial"/>
          <w:bCs/>
          <w:color w:val="000000"/>
          <w:sz w:val="20"/>
          <w:szCs w:val="20"/>
        </w:rPr>
        <w:t xml:space="preserve"> </w:t>
      </w:r>
    </w:p>
    <w:p w:rsidR="00991E66" w:rsidRDefault="00991E66" w:rsidP="00BF6EEF">
      <w:pPr>
        <w:spacing w:after="0" w:line="240" w:lineRule="auto"/>
        <w:jc w:val="both"/>
        <w:rPr>
          <w:rFonts w:ascii="Arial" w:hAnsi="Arial" w:cs="Arial"/>
          <w:bCs/>
          <w:color w:val="000000"/>
          <w:sz w:val="20"/>
          <w:szCs w:val="20"/>
        </w:rPr>
      </w:pPr>
    </w:p>
    <w:p w:rsidR="005A02FC" w:rsidRPr="005A02FC" w:rsidRDefault="003A49EC" w:rsidP="00BF6EEF">
      <w:pPr>
        <w:numPr>
          <w:ilvl w:val="0"/>
          <w:numId w:val="31"/>
        </w:numPr>
        <w:spacing w:after="0" w:line="240" w:lineRule="auto"/>
        <w:ind w:left="360"/>
        <w:jc w:val="both"/>
        <w:rPr>
          <w:rFonts w:ascii="Cambria" w:hAnsi="Cambria"/>
        </w:rPr>
      </w:pPr>
      <w:r>
        <w:rPr>
          <w:rFonts w:ascii="Arial" w:hAnsi="Arial" w:cs="Arial"/>
          <w:bCs/>
          <w:color w:val="000000"/>
          <w:sz w:val="20"/>
          <w:szCs w:val="20"/>
        </w:rPr>
        <w:t>Z</w:t>
      </w:r>
      <w:r w:rsidR="00E015BC" w:rsidRPr="00E015BC">
        <w:rPr>
          <w:rFonts w:ascii="Arial" w:hAnsi="Arial" w:cs="Arial"/>
          <w:bCs/>
          <w:color w:val="000000"/>
          <w:sz w:val="20"/>
          <w:szCs w:val="20"/>
        </w:rPr>
        <w:t>ajišťovat</w:t>
      </w:r>
      <w:r>
        <w:rPr>
          <w:rFonts w:ascii="Arial" w:hAnsi="Arial" w:cs="Arial"/>
          <w:bCs/>
          <w:color w:val="000000"/>
          <w:sz w:val="20"/>
          <w:szCs w:val="20"/>
        </w:rPr>
        <w:t xml:space="preserve"> na své náklady</w:t>
      </w:r>
      <w:r w:rsidR="00E015BC" w:rsidRPr="00E015BC">
        <w:rPr>
          <w:rFonts w:ascii="Arial" w:hAnsi="Arial" w:cs="Arial"/>
          <w:bCs/>
          <w:color w:val="000000"/>
          <w:sz w:val="20"/>
          <w:szCs w:val="20"/>
        </w:rPr>
        <w:t xml:space="preserve"> běžnou údržbu a drobné opravy související s užíváním </w:t>
      </w:r>
      <w:r w:rsidR="003924A6">
        <w:rPr>
          <w:rFonts w:ascii="Arial" w:hAnsi="Arial" w:cs="Arial"/>
          <w:bCs/>
          <w:color w:val="000000"/>
          <w:sz w:val="20"/>
          <w:szCs w:val="20"/>
        </w:rPr>
        <w:t>Pronajatého prostoru</w:t>
      </w:r>
      <w:r w:rsidR="00E015BC" w:rsidRPr="00E015BC">
        <w:rPr>
          <w:rFonts w:ascii="Arial" w:hAnsi="Arial" w:cs="Arial"/>
          <w:bCs/>
          <w:color w:val="000000"/>
          <w:sz w:val="20"/>
          <w:szCs w:val="20"/>
        </w:rPr>
        <w:t xml:space="preserve"> </w:t>
      </w:r>
      <w:r>
        <w:rPr>
          <w:rFonts w:ascii="Arial" w:hAnsi="Arial" w:cs="Arial"/>
          <w:bCs/>
          <w:color w:val="000000"/>
          <w:sz w:val="20"/>
          <w:szCs w:val="20"/>
        </w:rPr>
        <w:t>(na vymezení pojmu běžné údržby a drobných oprav se přiměřeně použijí ustanovení Nařízení vlády č. 308/2015 Sb., o</w:t>
      </w:r>
      <w:r w:rsidR="00E015BC" w:rsidRPr="00E015BC">
        <w:rPr>
          <w:rFonts w:ascii="Arial" w:hAnsi="Arial" w:cs="Arial"/>
          <w:bCs/>
          <w:color w:val="000000"/>
          <w:sz w:val="20"/>
          <w:szCs w:val="20"/>
        </w:rPr>
        <w:t xml:space="preserve"> vymezení</w:t>
      </w:r>
      <w:r>
        <w:rPr>
          <w:rFonts w:ascii="Arial" w:hAnsi="Arial" w:cs="Arial"/>
          <w:bCs/>
          <w:color w:val="000000"/>
          <w:sz w:val="20"/>
          <w:szCs w:val="20"/>
        </w:rPr>
        <w:t xml:space="preserve"> pojmů běžná údržba a drobné opravy související s užíváním bytů, v platném znění). Běžnou údržbou se rozumí též provádění úklidu, udržování čistoty a pořádku v Pronajatém prostoru, přilehlých chodbách a WC v budově čp. 612, ul. Frýdlantská.  </w:t>
      </w:r>
    </w:p>
    <w:p w:rsidR="00E015BC" w:rsidRPr="00E015BC" w:rsidRDefault="00E015BC" w:rsidP="00BF6EEF">
      <w:pPr>
        <w:spacing w:after="0" w:line="240" w:lineRule="auto"/>
        <w:jc w:val="both"/>
        <w:rPr>
          <w:rFonts w:ascii="Cambria" w:hAnsi="Cambria"/>
        </w:rPr>
      </w:pPr>
    </w:p>
    <w:p w:rsidR="00991E66" w:rsidRPr="003A49EC" w:rsidRDefault="00991E66" w:rsidP="00BF6EEF">
      <w:pPr>
        <w:numPr>
          <w:ilvl w:val="0"/>
          <w:numId w:val="31"/>
        </w:numPr>
        <w:spacing w:after="0" w:line="240" w:lineRule="auto"/>
        <w:ind w:left="360"/>
        <w:jc w:val="both"/>
      </w:pPr>
      <w:r w:rsidRPr="003A49EC">
        <w:rPr>
          <w:rFonts w:ascii="Arial" w:hAnsi="Arial" w:cs="Arial"/>
          <w:bCs/>
          <w:color w:val="000000"/>
          <w:sz w:val="20"/>
          <w:szCs w:val="20"/>
        </w:rPr>
        <w:t>Oznámi</w:t>
      </w:r>
      <w:r w:rsidR="003A49EC" w:rsidRPr="003A49EC">
        <w:rPr>
          <w:rFonts w:ascii="Arial" w:hAnsi="Arial" w:cs="Arial"/>
          <w:bCs/>
          <w:color w:val="000000"/>
          <w:sz w:val="20"/>
          <w:szCs w:val="20"/>
        </w:rPr>
        <w:t>t</w:t>
      </w:r>
      <w:r w:rsidRPr="003A49EC">
        <w:rPr>
          <w:rFonts w:ascii="Arial" w:hAnsi="Arial" w:cs="Arial"/>
          <w:bCs/>
          <w:color w:val="000000"/>
          <w:sz w:val="20"/>
          <w:szCs w:val="20"/>
        </w:rPr>
        <w:t xml:space="preserve"> Pronajímatel</w:t>
      </w:r>
      <w:r w:rsidR="003A49EC" w:rsidRPr="003A49EC">
        <w:rPr>
          <w:rFonts w:ascii="Arial" w:hAnsi="Arial" w:cs="Arial"/>
          <w:bCs/>
          <w:color w:val="000000"/>
          <w:sz w:val="20"/>
          <w:szCs w:val="20"/>
        </w:rPr>
        <w:t xml:space="preserve">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   </w:t>
      </w:r>
      <w:r w:rsidRPr="003A49EC">
        <w:rPr>
          <w:rFonts w:ascii="Arial" w:hAnsi="Arial" w:cs="Arial"/>
          <w:bCs/>
          <w:color w:val="000000"/>
          <w:sz w:val="20"/>
          <w:szCs w:val="20"/>
        </w:rPr>
        <w:t xml:space="preserve"> </w:t>
      </w:r>
    </w:p>
    <w:p w:rsidR="003A49EC" w:rsidRDefault="003A49EC" w:rsidP="00BF6EEF">
      <w:pPr>
        <w:spacing w:after="0" w:line="240" w:lineRule="auto"/>
        <w:ind w:left="360"/>
        <w:jc w:val="both"/>
      </w:pPr>
    </w:p>
    <w:p w:rsidR="00A01B57" w:rsidRPr="00A01B57" w:rsidRDefault="00A01B57" w:rsidP="00BF6EEF">
      <w:pPr>
        <w:numPr>
          <w:ilvl w:val="0"/>
          <w:numId w:val="31"/>
        </w:numPr>
        <w:spacing w:after="0" w:line="240" w:lineRule="auto"/>
        <w:ind w:left="360"/>
        <w:jc w:val="both"/>
      </w:pPr>
      <w:r>
        <w:rPr>
          <w:rFonts w:ascii="Arial" w:hAnsi="Arial" w:cs="Arial"/>
          <w:bCs/>
          <w:color w:val="000000"/>
          <w:sz w:val="20"/>
          <w:szCs w:val="20"/>
        </w:rPr>
        <w:t xml:space="preserve">Zdržet se jakéhokoliv jednání při užívání Pronajatého prostoru, kterým by rušil ostatní ve výkonu jejich práv. </w:t>
      </w:r>
    </w:p>
    <w:p w:rsidR="00A01B57" w:rsidRPr="00A01B57" w:rsidRDefault="00A01B57" w:rsidP="00BF6EEF">
      <w:pPr>
        <w:spacing w:after="0" w:line="240" w:lineRule="auto"/>
        <w:ind w:left="360"/>
        <w:jc w:val="both"/>
      </w:pPr>
    </w:p>
    <w:p w:rsidR="00A01B57" w:rsidRDefault="00A01B57" w:rsidP="00BF6EEF">
      <w:pPr>
        <w:numPr>
          <w:ilvl w:val="0"/>
          <w:numId w:val="31"/>
        </w:numPr>
        <w:spacing w:after="0" w:line="240" w:lineRule="auto"/>
        <w:ind w:left="360"/>
        <w:jc w:val="both"/>
        <w:rPr>
          <w:rFonts w:ascii="Arial" w:hAnsi="Arial" w:cs="Arial"/>
          <w:bCs/>
          <w:color w:val="000000"/>
          <w:sz w:val="20"/>
          <w:szCs w:val="20"/>
        </w:rPr>
      </w:pPr>
      <w:r w:rsidRPr="00A01B57">
        <w:rPr>
          <w:rFonts w:ascii="Arial" w:hAnsi="Arial" w:cs="Arial"/>
          <w:bCs/>
          <w:color w:val="000000"/>
          <w:sz w:val="20"/>
          <w:szCs w:val="20"/>
        </w:rPr>
        <w:lastRenderedPageBreak/>
        <w:t xml:space="preserve">Nájemce odpovídá za udržování stavu Pronajatého prostoru a za provoz v něm a za škody v té souvislosti vzniklé, také odpovídá za škody způsobené osobami, jimž umožnil do Pronajatého prostoru přístup.  </w:t>
      </w:r>
    </w:p>
    <w:p w:rsidR="00A01B57" w:rsidRPr="00A01B57" w:rsidRDefault="00A01B57" w:rsidP="00BF6EEF">
      <w:pPr>
        <w:spacing w:after="0" w:line="240" w:lineRule="auto"/>
        <w:ind w:left="360"/>
        <w:jc w:val="both"/>
        <w:rPr>
          <w:rFonts w:ascii="Arial" w:hAnsi="Arial" w:cs="Arial"/>
          <w:bCs/>
          <w:color w:val="000000"/>
          <w:sz w:val="20"/>
          <w:szCs w:val="20"/>
        </w:rPr>
      </w:pPr>
      <w:r w:rsidRPr="00A01B57">
        <w:rPr>
          <w:rFonts w:ascii="Arial" w:hAnsi="Arial" w:cs="Arial"/>
          <w:bCs/>
          <w:color w:val="000000"/>
          <w:sz w:val="20"/>
          <w:szCs w:val="20"/>
        </w:rPr>
        <w:t xml:space="preserve">Nájemce odpovídá za skleněné výplně oken a dveří v Pronajatém prostoru. V případě jejich poškození nebo rozbití uhradí opravu nebo výměnu z vlastních prostředků. </w:t>
      </w:r>
    </w:p>
    <w:p w:rsidR="00A01B57" w:rsidRDefault="00A01B57" w:rsidP="00BF6EEF">
      <w:pPr>
        <w:spacing w:after="0" w:line="240" w:lineRule="auto"/>
        <w:ind w:left="360"/>
        <w:jc w:val="both"/>
      </w:pPr>
      <w:r>
        <w:rPr>
          <w:rFonts w:ascii="Arial" w:hAnsi="Arial" w:cs="Arial"/>
          <w:bCs/>
          <w:color w:val="000000"/>
          <w:sz w:val="20"/>
          <w:szCs w:val="20"/>
        </w:rPr>
        <w:t xml:space="preserve"> </w:t>
      </w:r>
    </w:p>
    <w:p w:rsidR="00991E66" w:rsidRPr="00F4121E" w:rsidRDefault="00AA503C" w:rsidP="00BF6EEF">
      <w:pPr>
        <w:numPr>
          <w:ilvl w:val="0"/>
          <w:numId w:val="31"/>
        </w:numPr>
        <w:spacing w:after="0" w:line="240" w:lineRule="auto"/>
        <w:ind w:left="360"/>
        <w:jc w:val="both"/>
      </w:pPr>
      <w:r>
        <w:rPr>
          <w:rFonts w:ascii="Arial" w:hAnsi="Arial" w:cs="Arial"/>
          <w:bCs/>
          <w:color w:val="000000"/>
          <w:sz w:val="20"/>
          <w:szCs w:val="20"/>
        </w:rPr>
        <w:t xml:space="preserve">Vyklidit foyer a uklidit podlahu ve foyer v případě, kdy pronajímatel bude v budově čp. 612, ul. Frýdlantská, pořádat vlastní akci nebo pronajímat kinosál. </w:t>
      </w:r>
    </w:p>
    <w:p w:rsidR="00F4121E" w:rsidRPr="00AA503C" w:rsidRDefault="00F4121E" w:rsidP="00F4121E">
      <w:pPr>
        <w:spacing w:after="0" w:line="240" w:lineRule="auto"/>
        <w:jc w:val="both"/>
      </w:pPr>
    </w:p>
    <w:p w:rsidR="00991E66" w:rsidRDefault="00AA503C" w:rsidP="00BF6EEF">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Nepřenechat Pronajatý prostor ani jeho část do pronájmu třetí osobě bez písemného souhlasu Pronajímatele. </w:t>
      </w:r>
    </w:p>
    <w:p w:rsidR="00991E66" w:rsidRDefault="00991E66" w:rsidP="00BF6EEF">
      <w:pPr>
        <w:spacing w:after="0" w:line="240" w:lineRule="auto"/>
        <w:jc w:val="both"/>
        <w:rPr>
          <w:rFonts w:ascii="Arial" w:hAnsi="Arial" w:cs="Arial"/>
          <w:bCs/>
          <w:color w:val="000000"/>
          <w:sz w:val="20"/>
          <w:szCs w:val="20"/>
        </w:rPr>
      </w:pPr>
    </w:p>
    <w:p w:rsidR="00991E66" w:rsidRPr="00AA503C" w:rsidRDefault="00AA503C" w:rsidP="00BF6EEF">
      <w:pPr>
        <w:numPr>
          <w:ilvl w:val="0"/>
          <w:numId w:val="31"/>
        </w:numPr>
        <w:spacing w:after="0" w:line="240" w:lineRule="auto"/>
        <w:ind w:left="360"/>
        <w:rPr>
          <w:rFonts w:ascii="Cambria" w:hAnsi="Cambria"/>
        </w:rPr>
      </w:pPr>
      <w:r>
        <w:rPr>
          <w:rFonts w:ascii="Arial" w:hAnsi="Arial" w:cs="Arial"/>
          <w:bCs/>
          <w:color w:val="000000"/>
          <w:sz w:val="20"/>
          <w:szCs w:val="20"/>
        </w:rPr>
        <w:t>Dodržovat veškeré zdravotní, bezpečnostní, hygienické předpisy a nařízení v souvislosti s účelem nájmu, jakož i ustanovení</w:t>
      </w:r>
      <w:r w:rsidR="00865692">
        <w:rPr>
          <w:rFonts w:ascii="Arial" w:hAnsi="Arial" w:cs="Arial"/>
          <w:bCs/>
          <w:color w:val="000000"/>
          <w:sz w:val="20"/>
          <w:szCs w:val="20"/>
        </w:rPr>
        <w:t xml:space="preserve"> </w:t>
      </w:r>
      <w:r>
        <w:rPr>
          <w:rFonts w:ascii="Arial" w:hAnsi="Arial" w:cs="Arial"/>
          <w:bCs/>
          <w:color w:val="000000"/>
          <w:sz w:val="20"/>
          <w:szCs w:val="20"/>
        </w:rPr>
        <w:t>veškerých souvisejících platných právních</w:t>
      </w:r>
      <w:r w:rsidR="00865692">
        <w:rPr>
          <w:rFonts w:ascii="Arial" w:hAnsi="Arial" w:cs="Arial"/>
          <w:bCs/>
          <w:color w:val="000000"/>
          <w:sz w:val="20"/>
          <w:szCs w:val="20"/>
        </w:rPr>
        <w:t xml:space="preserve"> </w:t>
      </w:r>
      <w:r>
        <w:rPr>
          <w:rFonts w:ascii="Arial" w:hAnsi="Arial" w:cs="Arial"/>
          <w:bCs/>
          <w:color w:val="000000"/>
          <w:sz w:val="20"/>
          <w:szCs w:val="20"/>
        </w:rPr>
        <w:t xml:space="preserve">předpisů k zajištění </w:t>
      </w:r>
      <w:r w:rsidR="00BF6EEF">
        <w:rPr>
          <w:rFonts w:ascii="Arial" w:hAnsi="Arial" w:cs="Arial"/>
          <w:bCs/>
          <w:color w:val="000000"/>
          <w:sz w:val="20"/>
          <w:szCs w:val="20"/>
        </w:rPr>
        <w:t>b</w:t>
      </w:r>
      <w:r>
        <w:rPr>
          <w:rFonts w:ascii="Arial" w:hAnsi="Arial" w:cs="Arial"/>
          <w:bCs/>
          <w:color w:val="000000"/>
          <w:sz w:val="20"/>
          <w:szCs w:val="20"/>
        </w:rPr>
        <w:t xml:space="preserve">ezpečnosti a ochrany zdraví při práci. </w:t>
      </w:r>
      <w:r>
        <w:rPr>
          <w:rFonts w:ascii="Arial" w:hAnsi="Arial" w:cs="Arial"/>
          <w:bCs/>
          <w:color w:val="000000"/>
          <w:sz w:val="20"/>
          <w:szCs w:val="20"/>
        </w:rPr>
        <w:br/>
      </w:r>
    </w:p>
    <w:p w:rsidR="00AA503C" w:rsidRPr="00865692" w:rsidRDefault="00AA503C" w:rsidP="00BF6EEF">
      <w:pPr>
        <w:numPr>
          <w:ilvl w:val="0"/>
          <w:numId w:val="31"/>
        </w:numPr>
        <w:spacing w:after="0" w:line="240" w:lineRule="auto"/>
        <w:ind w:left="360"/>
        <w:rPr>
          <w:rFonts w:ascii="Cambria" w:hAnsi="Cambria"/>
        </w:rPr>
      </w:pPr>
      <w:r>
        <w:rPr>
          <w:rFonts w:ascii="Arial" w:hAnsi="Arial" w:cs="Arial"/>
          <w:bCs/>
          <w:color w:val="000000"/>
          <w:sz w:val="20"/>
          <w:szCs w:val="20"/>
        </w:rPr>
        <w:t>Dodržovat v pronajatém prostoru protipožární opatření podle zákona č. 133/1985 Sb.</w:t>
      </w:r>
      <w:r w:rsidR="00865692">
        <w:rPr>
          <w:rFonts w:ascii="Arial" w:hAnsi="Arial" w:cs="Arial"/>
          <w:bCs/>
          <w:color w:val="000000"/>
          <w:sz w:val="20"/>
          <w:szCs w:val="20"/>
        </w:rPr>
        <w:t>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budovy čp. 612. Ul. Frýdlantská.</w:t>
      </w:r>
      <w:r w:rsidR="00865692">
        <w:rPr>
          <w:rFonts w:ascii="Arial" w:hAnsi="Arial" w:cs="Arial"/>
          <w:bCs/>
          <w:color w:val="000000"/>
          <w:sz w:val="20"/>
          <w:szCs w:val="20"/>
        </w:rPr>
        <w:br/>
      </w:r>
    </w:p>
    <w:p w:rsidR="00865692" w:rsidRPr="00865692" w:rsidRDefault="00865692" w:rsidP="00BF6EEF">
      <w:pPr>
        <w:numPr>
          <w:ilvl w:val="0"/>
          <w:numId w:val="31"/>
        </w:numPr>
        <w:spacing w:after="0" w:line="240" w:lineRule="auto"/>
        <w:ind w:left="360"/>
        <w:rPr>
          <w:rFonts w:ascii="Cambria" w:hAnsi="Cambria"/>
        </w:rPr>
      </w:pPr>
      <w:r>
        <w:rPr>
          <w:rFonts w:ascii="Arial" w:hAnsi="Arial" w:cs="Arial"/>
          <w:bCs/>
          <w:color w:val="000000"/>
          <w:sz w:val="20"/>
          <w:szCs w:val="20"/>
        </w:rPr>
        <w:t>Dodržovat zákaz manipulace s otevřeným ohněm v Pronajatém prostoru a dodržovat zákaz kouření v budově č.p. 612, ul. Frýdlantská, mimo prostory, v nichž je kouření povoleno.</w:t>
      </w:r>
      <w:r>
        <w:rPr>
          <w:rFonts w:ascii="Arial" w:hAnsi="Arial" w:cs="Arial"/>
          <w:bCs/>
          <w:color w:val="000000"/>
          <w:sz w:val="20"/>
          <w:szCs w:val="20"/>
        </w:rPr>
        <w:br/>
      </w:r>
    </w:p>
    <w:p w:rsidR="00865692" w:rsidRPr="00865692" w:rsidRDefault="00865692" w:rsidP="00BF6EEF">
      <w:pPr>
        <w:numPr>
          <w:ilvl w:val="0"/>
          <w:numId w:val="31"/>
        </w:numPr>
        <w:spacing w:after="0" w:line="240" w:lineRule="auto"/>
        <w:ind w:left="360"/>
        <w:rPr>
          <w:rFonts w:ascii="Cambria" w:hAnsi="Cambria"/>
        </w:rPr>
      </w:pPr>
      <w:r>
        <w:rPr>
          <w:rFonts w:ascii="Arial" w:hAnsi="Arial" w:cs="Arial"/>
          <w:bCs/>
          <w:color w:val="000000"/>
          <w:sz w:val="20"/>
          <w:szCs w:val="20"/>
        </w:rPr>
        <w:t xml:space="preserve">Umožnit zaměstnancům Pronajímatele přístup do Pronajatého prostoru za účelem údržby, oprav, kontroly účelu užívání a využití Pronajatého prostoru, oznámí-li Pronajímatel tento svůj záměr Nájemci předem. Předchozí oznámení se nevyžaduje, je-li nezbytné zabránit škodě nebo hrozí-li nebezpečí prodlení.  </w:t>
      </w:r>
      <w:r w:rsidR="00BF6EEF">
        <w:rPr>
          <w:rFonts w:ascii="Arial" w:hAnsi="Arial" w:cs="Arial"/>
          <w:bCs/>
          <w:color w:val="000000"/>
          <w:sz w:val="20"/>
          <w:szCs w:val="20"/>
        </w:rPr>
        <w:br/>
      </w:r>
    </w:p>
    <w:p w:rsidR="00865692" w:rsidRPr="00865692" w:rsidRDefault="00865692" w:rsidP="00BF6EEF">
      <w:pPr>
        <w:numPr>
          <w:ilvl w:val="0"/>
          <w:numId w:val="31"/>
        </w:numPr>
        <w:spacing w:after="0" w:line="240" w:lineRule="auto"/>
        <w:ind w:left="360"/>
        <w:rPr>
          <w:rFonts w:ascii="Cambria" w:hAnsi="Cambria"/>
        </w:rPr>
      </w:pPr>
      <w:r>
        <w:rPr>
          <w:rFonts w:ascii="Arial" w:hAnsi="Arial" w:cs="Arial"/>
          <w:bCs/>
          <w:color w:val="000000"/>
          <w:sz w:val="20"/>
          <w:szCs w:val="20"/>
        </w:rPr>
        <w:t>Vznikne-li potřeba provést nezbytnou opravu v Pronajatém prostoru, kterou nelze odložit na dobu po skončení nájmu, musí ji Nájemce strpět, i když mu provedení opravy způsobí obtíže, nebo omezí užívání Pronajatého prostoru.</w:t>
      </w:r>
      <w:r w:rsidR="00480D72">
        <w:rPr>
          <w:rFonts w:ascii="Arial" w:hAnsi="Arial" w:cs="Arial"/>
          <w:bCs/>
          <w:color w:val="000000"/>
          <w:sz w:val="20"/>
          <w:szCs w:val="20"/>
        </w:rPr>
        <w:br/>
      </w:r>
    </w:p>
    <w:p w:rsidR="00480D72" w:rsidRPr="00480D72" w:rsidRDefault="00865692" w:rsidP="00BF6EEF">
      <w:pPr>
        <w:numPr>
          <w:ilvl w:val="0"/>
          <w:numId w:val="31"/>
        </w:numPr>
        <w:spacing w:after="0" w:line="240" w:lineRule="auto"/>
        <w:ind w:left="360"/>
        <w:rPr>
          <w:rFonts w:ascii="Cambria" w:hAnsi="Cambria"/>
        </w:rPr>
      </w:pPr>
      <w:r>
        <w:rPr>
          <w:rFonts w:ascii="Arial" w:hAnsi="Arial" w:cs="Arial"/>
          <w:bCs/>
          <w:color w:val="000000"/>
          <w:sz w:val="20"/>
          <w:szCs w:val="20"/>
        </w:rPr>
        <w:t xml:space="preserve">Dodržovat zákaz provést změnu Pronajatého prostoru včetně stavebních úprav bez předchozího písemného souhlasu Pronajímatele. </w:t>
      </w:r>
      <w:r w:rsidR="00480D72">
        <w:rPr>
          <w:rFonts w:ascii="Arial" w:hAnsi="Arial" w:cs="Arial"/>
          <w:bCs/>
          <w:color w:val="000000"/>
          <w:sz w:val="20"/>
          <w:szCs w:val="20"/>
        </w:rPr>
        <w:t xml:space="preserve">V případě porušení této povinnosti pronajímatel nebude </w:t>
      </w:r>
    </w:p>
    <w:p w:rsidR="00480D72" w:rsidRDefault="00480D72" w:rsidP="00BF6EEF">
      <w:pPr>
        <w:spacing w:after="0" w:line="240" w:lineRule="auto"/>
        <w:ind w:left="360"/>
        <w:rPr>
          <w:rFonts w:ascii="Arial" w:hAnsi="Arial" w:cs="Arial"/>
          <w:bCs/>
          <w:color w:val="000000"/>
          <w:sz w:val="20"/>
          <w:szCs w:val="20"/>
        </w:rPr>
      </w:pPr>
      <w:r>
        <w:rPr>
          <w:rFonts w:ascii="Arial" w:hAnsi="Arial" w:cs="Arial"/>
          <w:bCs/>
          <w:color w:val="000000"/>
          <w:sz w:val="20"/>
          <w:szCs w:val="20"/>
        </w:rPr>
        <w:t>Nájemci hradit vynaložené náklady, a to formou zápočtu na nájemném.</w:t>
      </w:r>
      <w:r>
        <w:rPr>
          <w:rFonts w:ascii="Arial" w:hAnsi="Arial" w:cs="Arial"/>
          <w:bCs/>
          <w:color w:val="000000"/>
          <w:sz w:val="20"/>
          <w:szCs w:val="20"/>
        </w:rPr>
        <w:br/>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15. Písemně sdělit Pronajímateli jakékoliv změny týkající se činnosti Nájemce, to je např. změnu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v plátcovství DPH a jiné rozhodné skutečnosti, a to nejpozději do 8 (slovy: osmi) dnů od okamžiku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změny, jinak Nájemce odpovídá za škodu, která Pronajímateli nesplněním povinností vznikne. </w:t>
      </w:r>
      <w:r>
        <w:rPr>
          <w:rFonts w:ascii="Arial" w:hAnsi="Arial" w:cs="Arial"/>
          <w:bCs/>
          <w:color w:val="000000"/>
          <w:sz w:val="20"/>
          <w:szCs w:val="20"/>
        </w:rPr>
        <w:br/>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16. Dodržovat zákaz umísťování výherních hracích přístrojů nebo jiných herních zařízení v pronajatém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prostoru.</w:t>
      </w:r>
      <w:r>
        <w:rPr>
          <w:rFonts w:ascii="Arial" w:hAnsi="Arial" w:cs="Arial"/>
          <w:bCs/>
          <w:color w:val="000000"/>
          <w:sz w:val="20"/>
          <w:szCs w:val="20"/>
        </w:rPr>
        <w:br/>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17. Neumísťovat bez předchozího písemného souhlasu Pronajímatele na vnější části Pronajatého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prostoru nebo budovy, ve které se Pronajatý prostor nachází, žádné vývěsní štíty, plakáty ani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reklamy, s výjimkou označení provozovny dle čl. </w:t>
      </w:r>
      <w:r w:rsidR="00BF6EEF">
        <w:rPr>
          <w:rFonts w:ascii="Arial" w:hAnsi="Arial" w:cs="Arial"/>
          <w:bCs/>
          <w:color w:val="000000"/>
          <w:sz w:val="20"/>
          <w:szCs w:val="20"/>
        </w:rPr>
        <w:t>I</w:t>
      </w:r>
      <w:r>
        <w:rPr>
          <w:rFonts w:ascii="Arial" w:hAnsi="Arial" w:cs="Arial"/>
          <w:bCs/>
          <w:color w:val="000000"/>
          <w:sz w:val="20"/>
          <w:szCs w:val="20"/>
        </w:rPr>
        <w:t xml:space="preserve">II, bodu 3 Smlouvy. Požadavek na jejich umístění </w:t>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ze strany Nájemce je nutné projednat s Pronajímatelem samostatně, Smlouva o nájmu toto neřeší. </w:t>
      </w:r>
      <w:r w:rsidR="007A0F20">
        <w:rPr>
          <w:rFonts w:ascii="Arial" w:hAnsi="Arial" w:cs="Arial"/>
          <w:bCs/>
          <w:color w:val="000000"/>
          <w:sz w:val="20"/>
          <w:szCs w:val="20"/>
        </w:rPr>
        <w:br/>
      </w:r>
    </w:p>
    <w:p w:rsidR="00480D72" w:rsidRDefault="00480D72"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18. Nejpozději ke dni skončení </w:t>
      </w:r>
      <w:r w:rsidR="007A0F20">
        <w:rPr>
          <w:rFonts w:ascii="Arial" w:hAnsi="Arial" w:cs="Arial"/>
          <w:bCs/>
          <w:color w:val="000000"/>
          <w:sz w:val="20"/>
          <w:szCs w:val="20"/>
        </w:rPr>
        <w:t xml:space="preserve">nájemního vztahu Pronajatý prostor vyklidit a vrátit Pronajímateli </w:t>
      </w:r>
    </w:p>
    <w:p w:rsidR="007A0F20" w:rsidRDefault="007A0F20"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v řádném vztahu s přihlédnutím k obvyklému opotřebení při běžném užívání, to je vyklizený, </w:t>
      </w:r>
    </w:p>
    <w:p w:rsidR="007A0F20" w:rsidRDefault="007A0F20"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vyčištěný a nepoškozený. Při nesplnění této povinnosti je Nájemce povinen uhradit Pronajímateli</w:t>
      </w:r>
    </w:p>
    <w:p w:rsidR="007A0F20" w:rsidRDefault="007A0F20"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smluvní pokutu ve výši 500 Kč (slovy: pět_set_korun českých) za každý den prodlení se splněním </w:t>
      </w:r>
    </w:p>
    <w:p w:rsidR="007A0F20" w:rsidRDefault="007A0F20"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této povinnosti. Přes ujednanou smluvní pokutu má Pronajímatel právo na náhradu škody vzniklé  </w:t>
      </w:r>
    </w:p>
    <w:p w:rsidR="007A0F20" w:rsidRDefault="007A0F20" w:rsidP="00BF6EEF">
      <w:pPr>
        <w:spacing w:after="0" w:line="240" w:lineRule="auto"/>
        <w:rPr>
          <w:rFonts w:ascii="Arial" w:hAnsi="Arial" w:cs="Arial"/>
          <w:bCs/>
          <w:color w:val="000000"/>
          <w:sz w:val="20"/>
          <w:szCs w:val="20"/>
        </w:rPr>
      </w:pPr>
      <w:r>
        <w:rPr>
          <w:rFonts w:ascii="Arial" w:hAnsi="Arial" w:cs="Arial"/>
          <w:bCs/>
          <w:color w:val="000000"/>
          <w:sz w:val="20"/>
          <w:szCs w:val="20"/>
        </w:rPr>
        <w:t xml:space="preserve">     z porušení smluvní povinnosti Nájemcem, ke které se smluvní pokuta vztahuje.         </w:t>
      </w:r>
    </w:p>
    <w:p w:rsidR="00991E66" w:rsidRDefault="00991E66" w:rsidP="00BA74E9">
      <w:pPr>
        <w:pStyle w:val="Bezmezer"/>
      </w:pPr>
    </w:p>
    <w:p w:rsidR="00F4121E" w:rsidRDefault="00F4121E" w:rsidP="00BA74E9">
      <w:pPr>
        <w:pStyle w:val="Bezmezer"/>
      </w:pPr>
    </w:p>
    <w:p w:rsidR="00F4121E" w:rsidRDefault="00F4121E" w:rsidP="00BA74E9">
      <w:pPr>
        <w:spacing w:after="0" w:line="240" w:lineRule="auto"/>
        <w:jc w:val="center"/>
        <w:rPr>
          <w:rFonts w:ascii="Arial" w:hAnsi="Arial" w:cs="Arial"/>
          <w:b/>
          <w:bCs/>
          <w:color w:val="000000"/>
          <w:sz w:val="20"/>
          <w:szCs w:val="20"/>
        </w:rP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Článek VII.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Základní povinnosti </w:t>
      </w:r>
      <w:r w:rsidR="007A0F20">
        <w:rPr>
          <w:rFonts w:ascii="Arial" w:hAnsi="Arial" w:cs="Arial"/>
          <w:b/>
          <w:bCs/>
          <w:color w:val="000000"/>
          <w:sz w:val="20"/>
          <w:szCs w:val="20"/>
        </w:rPr>
        <w:t>P</w:t>
      </w:r>
      <w:r w:rsidRPr="00CF592B">
        <w:rPr>
          <w:rFonts w:ascii="Arial" w:hAnsi="Arial" w:cs="Arial"/>
          <w:b/>
          <w:bCs/>
          <w:color w:val="000000"/>
          <w:sz w:val="20"/>
          <w:szCs w:val="20"/>
        </w:rPr>
        <w:t>ronajímatele</w:t>
      </w:r>
    </w:p>
    <w:p w:rsidR="00991E66" w:rsidRPr="00CF592B" w:rsidRDefault="00991E66" w:rsidP="00BA74E9">
      <w:pPr>
        <w:spacing w:after="0" w:line="240" w:lineRule="auto"/>
        <w:jc w:val="center"/>
        <w:rPr>
          <w:rFonts w:ascii="Arial" w:hAnsi="Arial" w:cs="Arial"/>
          <w:b/>
          <w:bCs/>
          <w:color w:val="000000"/>
          <w:sz w:val="20"/>
          <w:szCs w:val="20"/>
        </w:rPr>
      </w:pPr>
    </w:p>
    <w:p w:rsidR="00991E66" w:rsidRDefault="007A0F20"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w:t>
      </w:r>
      <w:r w:rsidR="00991E66">
        <w:rPr>
          <w:rFonts w:ascii="Arial" w:hAnsi="Arial" w:cs="Arial"/>
          <w:bCs/>
          <w:color w:val="000000"/>
          <w:sz w:val="20"/>
          <w:szCs w:val="20"/>
        </w:rPr>
        <w:t>řenechat Nájemci Pronajatý prostor ve stavu způsobilém k ujednanému účelu užívání.</w:t>
      </w:r>
    </w:p>
    <w:p w:rsidR="00991E66" w:rsidRDefault="00991E66" w:rsidP="00BA74E9">
      <w:pPr>
        <w:spacing w:after="0" w:line="240" w:lineRule="auto"/>
        <w:jc w:val="both"/>
        <w:rPr>
          <w:rFonts w:ascii="Arial" w:hAnsi="Arial" w:cs="Arial"/>
          <w:bCs/>
          <w:color w:val="000000"/>
          <w:sz w:val="20"/>
          <w:szCs w:val="20"/>
        </w:rPr>
      </w:pPr>
    </w:p>
    <w:p w:rsidR="00991E66" w:rsidRDefault="007A0F20"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U</w:t>
      </w:r>
      <w:r w:rsidR="00991E66">
        <w:rPr>
          <w:rFonts w:ascii="Arial" w:hAnsi="Arial" w:cs="Arial"/>
          <w:bCs/>
          <w:color w:val="000000"/>
          <w:sz w:val="20"/>
          <w:szCs w:val="20"/>
        </w:rPr>
        <w:t>držovat Pronajatý prostor v takovém stavu, aby mohl sloužit k účelu užívání, pro který byl pronajat a zajistit nerušené užívání Pronajatého prostoru po Dobu nájmu.</w:t>
      </w:r>
    </w:p>
    <w:p w:rsidR="00991E66" w:rsidRDefault="00991E66" w:rsidP="00BA74E9">
      <w:pPr>
        <w:pStyle w:val="Bezmezer"/>
      </w:pPr>
    </w:p>
    <w:p w:rsidR="007A0F20" w:rsidRDefault="007A0F20" w:rsidP="007A0F20">
      <w:pPr>
        <w:numPr>
          <w:ilvl w:val="0"/>
          <w:numId w:val="27"/>
        </w:numPr>
        <w:spacing w:after="0" w:line="240" w:lineRule="auto"/>
        <w:ind w:left="360"/>
        <w:rPr>
          <w:rFonts w:ascii="Arial" w:hAnsi="Arial" w:cs="Arial"/>
          <w:bCs/>
          <w:color w:val="000000"/>
          <w:sz w:val="20"/>
          <w:szCs w:val="20"/>
        </w:rPr>
      </w:pPr>
      <w:r w:rsidRPr="007A0F20">
        <w:rPr>
          <w:rFonts w:ascii="Arial" w:hAnsi="Arial" w:cs="Arial"/>
          <w:bCs/>
          <w:color w:val="000000"/>
          <w:sz w:val="20"/>
          <w:szCs w:val="20"/>
        </w:rPr>
        <w:t>Z</w:t>
      </w:r>
      <w:r w:rsidR="001E028D" w:rsidRPr="007A0F20">
        <w:rPr>
          <w:rFonts w:ascii="Arial" w:hAnsi="Arial" w:cs="Arial"/>
          <w:bCs/>
          <w:color w:val="000000"/>
          <w:sz w:val="20"/>
          <w:szCs w:val="20"/>
        </w:rPr>
        <w:t>ajišť</w:t>
      </w:r>
      <w:r w:rsidRPr="007A0F20">
        <w:rPr>
          <w:rFonts w:ascii="Arial" w:hAnsi="Arial" w:cs="Arial"/>
          <w:bCs/>
          <w:color w:val="000000"/>
          <w:sz w:val="20"/>
          <w:szCs w:val="20"/>
        </w:rPr>
        <w:t>ovat</w:t>
      </w:r>
      <w:r w:rsidR="001E028D" w:rsidRPr="007A0F20">
        <w:rPr>
          <w:rFonts w:ascii="Arial" w:hAnsi="Arial" w:cs="Arial"/>
          <w:bCs/>
          <w:color w:val="000000"/>
          <w:sz w:val="20"/>
          <w:szCs w:val="20"/>
        </w:rPr>
        <w:t xml:space="preserve"> </w:t>
      </w:r>
      <w:r w:rsidRPr="007A0F20">
        <w:rPr>
          <w:rFonts w:ascii="Arial" w:hAnsi="Arial" w:cs="Arial"/>
          <w:bCs/>
          <w:color w:val="000000"/>
          <w:sz w:val="20"/>
          <w:szCs w:val="20"/>
        </w:rPr>
        <w:t>ostatní údržbu a ostatní nezbytné</w:t>
      </w:r>
      <w:r w:rsidR="001E028D" w:rsidRPr="007A0F20">
        <w:rPr>
          <w:rFonts w:ascii="Arial" w:hAnsi="Arial" w:cs="Arial"/>
          <w:bCs/>
          <w:color w:val="000000"/>
          <w:sz w:val="20"/>
          <w:szCs w:val="20"/>
        </w:rPr>
        <w:t xml:space="preserve"> opravy</w:t>
      </w:r>
      <w:r w:rsidRPr="007A0F20">
        <w:rPr>
          <w:rFonts w:ascii="Arial" w:hAnsi="Arial" w:cs="Arial"/>
          <w:bCs/>
          <w:color w:val="000000"/>
          <w:sz w:val="20"/>
          <w:szCs w:val="20"/>
        </w:rPr>
        <w:t xml:space="preserve"> v Pronajatém prostoru na své náklady. Tato ostatní údržba a tyto ostatní nezbytné opravy zajišťované Pronajímatelem vyplývají z ustanovení čl. VI. odst.3 této Smlouvy. </w:t>
      </w:r>
      <w:r w:rsidR="00A73760">
        <w:rPr>
          <w:rFonts w:ascii="Arial" w:hAnsi="Arial" w:cs="Arial"/>
          <w:bCs/>
          <w:color w:val="000000"/>
          <w:sz w:val="20"/>
          <w:szCs w:val="20"/>
        </w:rPr>
        <w:br/>
      </w:r>
    </w:p>
    <w:p w:rsidR="007A0F20" w:rsidRDefault="007A0F20" w:rsidP="007A0F20">
      <w:pPr>
        <w:numPr>
          <w:ilvl w:val="0"/>
          <w:numId w:val="27"/>
        </w:numPr>
        <w:spacing w:after="0" w:line="240" w:lineRule="auto"/>
        <w:ind w:left="360"/>
        <w:rPr>
          <w:rFonts w:ascii="Arial" w:hAnsi="Arial" w:cs="Arial"/>
          <w:bCs/>
          <w:color w:val="000000"/>
          <w:sz w:val="20"/>
          <w:szCs w:val="20"/>
        </w:rPr>
      </w:pPr>
      <w:r>
        <w:rPr>
          <w:rFonts w:ascii="Arial" w:hAnsi="Arial" w:cs="Arial"/>
          <w:bCs/>
          <w:color w:val="000000"/>
          <w:sz w:val="20"/>
          <w:szCs w:val="20"/>
        </w:rPr>
        <w:t>Seznámit Nájemce s dokumentací požární ochrany: požární poplachové směrnice, požární řád, požární evakuační plán</w:t>
      </w:r>
      <w:r w:rsidR="00A73760">
        <w:rPr>
          <w:rFonts w:ascii="Arial" w:hAnsi="Arial" w:cs="Arial"/>
          <w:bCs/>
          <w:color w:val="000000"/>
          <w:sz w:val="20"/>
          <w:szCs w:val="20"/>
        </w:rPr>
        <w:t>.</w:t>
      </w:r>
      <w:r>
        <w:rPr>
          <w:rFonts w:ascii="Arial" w:hAnsi="Arial" w:cs="Arial"/>
          <w:bCs/>
          <w:color w:val="000000"/>
          <w:sz w:val="20"/>
          <w:szCs w:val="20"/>
        </w:rPr>
        <w:t xml:space="preserve">   </w:t>
      </w:r>
      <w:r>
        <w:rPr>
          <w:rFonts w:ascii="Arial" w:hAnsi="Arial" w:cs="Arial"/>
          <w:bCs/>
          <w:color w:val="000000"/>
          <w:sz w:val="20"/>
          <w:szCs w:val="20"/>
        </w:rPr>
        <w:br/>
      </w:r>
    </w:p>
    <w:p w:rsidR="00991E66" w:rsidRPr="007A0F20" w:rsidRDefault="00991E66" w:rsidP="00BA74E9">
      <w:pPr>
        <w:numPr>
          <w:ilvl w:val="0"/>
          <w:numId w:val="27"/>
        </w:numPr>
        <w:spacing w:after="0" w:line="240" w:lineRule="auto"/>
        <w:ind w:left="360"/>
        <w:jc w:val="both"/>
        <w:rPr>
          <w:rFonts w:ascii="Arial" w:hAnsi="Arial" w:cs="Arial"/>
          <w:bCs/>
          <w:color w:val="000000"/>
          <w:sz w:val="20"/>
          <w:szCs w:val="20"/>
        </w:rPr>
      </w:pPr>
      <w:r w:rsidRPr="007A0F20">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047BF" w:rsidRDefault="00B047BF" w:rsidP="00B047BF">
      <w:pPr>
        <w:spacing w:after="0" w:line="240" w:lineRule="auto"/>
        <w:ind w:left="360"/>
        <w:jc w:val="both"/>
        <w:rPr>
          <w:rFonts w:ascii="Arial" w:hAnsi="Arial" w:cs="Arial"/>
          <w:bCs/>
          <w:color w:val="000000"/>
          <w:sz w:val="20"/>
          <w:szCs w:val="20"/>
        </w:rPr>
      </w:pPr>
    </w:p>
    <w:p w:rsidR="00F4121E" w:rsidRDefault="00F4121E" w:rsidP="00B047BF">
      <w:pPr>
        <w:spacing w:after="0" w:line="240" w:lineRule="auto"/>
        <w:ind w:left="360"/>
        <w:jc w:val="both"/>
        <w:rPr>
          <w:rFonts w:ascii="Arial" w:hAnsi="Arial" w:cs="Arial"/>
          <w:bCs/>
          <w:color w:val="000000"/>
          <w:sz w:val="20"/>
          <w:szCs w:val="20"/>
        </w:rPr>
      </w:pPr>
    </w:p>
    <w:p w:rsidR="00CE6F74" w:rsidRDefault="00CE6F74" w:rsidP="00BA74E9">
      <w:pPr>
        <w:spacing w:after="0" w:line="240" w:lineRule="auto"/>
        <w:jc w:val="center"/>
        <w:rPr>
          <w:rFonts w:ascii="Arial" w:hAnsi="Arial" w:cs="Arial"/>
          <w:b/>
          <w:bCs/>
          <w:color w:val="000000"/>
          <w:sz w:val="20"/>
          <w:szCs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865692">
        <w:rPr>
          <w:rFonts w:ascii="Arial" w:hAnsi="Arial" w:cs="Arial"/>
          <w:b/>
          <w:bCs/>
          <w:color w:val="000000"/>
          <w:sz w:val="20"/>
          <w:szCs w:val="20"/>
        </w:rPr>
        <w:t>VIII</w:t>
      </w:r>
      <w:r>
        <w:rPr>
          <w:rFonts w:ascii="Arial" w:hAnsi="Arial" w:cs="Arial"/>
          <w:b/>
          <w:bCs/>
          <w:color w:val="000000"/>
          <w:sz w:val="20"/>
          <w:szCs w:val="20"/>
        </w:rPr>
        <w:t>.</w:t>
      </w:r>
    </w:p>
    <w:p w:rsidR="00991E66" w:rsidRPr="00685ED7"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991E66" w:rsidRDefault="00991E66" w:rsidP="00BA74E9">
      <w:pPr>
        <w:pStyle w:val="Bezmezer"/>
      </w:pPr>
    </w:p>
    <w:p w:rsidR="00991E66" w:rsidRPr="00C43E47" w:rsidRDefault="00991E66" w:rsidP="00BF6EEF">
      <w:pPr>
        <w:numPr>
          <w:ilvl w:val="0"/>
          <w:numId w:val="21"/>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w:t>
      </w:r>
      <w:r w:rsidR="00BF6EEF">
        <w:rPr>
          <w:rFonts w:ascii="Arial" w:hAnsi="Arial" w:cs="Arial"/>
          <w:bCs/>
          <w:color w:val="000000"/>
          <w:sz w:val="20"/>
          <w:szCs w:val="20"/>
        </w:rPr>
        <w:t xml:space="preserve"> </w:t>
      </w:r>
      <w:r w:rsidRPr="00C43E47">
        <w:rPr>
          <w:rFonts w:ascii="Arial" w:hAnsi="Arial" w:cs="Arial"/>
          <w:bCs/>
          <w:color w:val="000000"/>
          <w:sz w:val="20"/>
          <w:szCs w:val="20"/>
        </w:rPr>
        <w:t>považuje se to za hrubé porušení své povinnosti vůči Pronajímateli</w:t>
      </w:r>
      <w:r>
        <w:rPr>
          <w:rFonts w:ascii="Arial" w:hAnsi="Arial" w:cs="Arial"/>
          <w:bCs/>
          <w:color w:val="000000"/>
          <w:sz w:val="20"/>
          <w:szCs w:val="20"/>
        </w:rPr>
        <w:t>.</w:t>
      </w:r>
      <w:r w:rsidR="00A73760">
        <w:rPr>
          <w:rFonts w:ascii="Arial" w:hAnsi="Arial" w:cs="Arial"/>
          <w:bCs/>
          <w:color w:val="000000"/>
          <w:sz w:val="20"/>
          <w:szCs w:val="20"/>
        </w:rPr>
        <w:br/>
      </w:r>
    </w:p>
    <w:p w:rsidR="005A02FC" w:rsidRDefault="00991E66" w:rsidP="00BF6EEF">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Nájemce není oprávněn bez souhlasu </w:t>
      </w:r>
      <w:r>
        <w:rPr>
          <w:rFonts w:ascii="Arial" w:hAnsi="Arial" w:cs="Arial"/>
          <w:bCs/>
          <w:color w:val="000000"/>
          <w:sz w:val="20"/>
          <w:szCs w:val="20"/>
        </w:rPr>
        <w:t>P</w:t>
      </w:r>
      <w:r w:rsidRPr="00200E0F">
        <w:rPr>
          <w:rFonts w:ascii="Arial" w:hAnsi="Arial" w:cs="Arial"/>
          <w:bCs/>
          <w:color w:val="000000"/>
          <w:sz w:val="20"/>
          <w:szCs w:val="20"/>
        </w:rPr>
        <w:t xml:space="preserve">ronajímatele přenechat </w:t>
      </w:r>
      <w:r>
        <w:rPr>
          <w:rFonts w:ascii="Arial" w:hAnsi="Arial" w:cs="Arial"/>
          <w:bCs/>
          <w:color w:val="000000"/>
          <w:sz w:val="20"/>
          <w:szCs w:val="20"/>
        </w:rPr>
        <w:t>Pronajatý</w:t>
      </w:r>
      <w:r w:rsidRPr="00275873">
        <w:rPr>
          <w:rFonts w:ascii="Arial" w:hAnsi="Arial" w:cs="Arial"/>
          <w:bCs/>
          <w:color w:val="000000"/>
          <w:sz w:val="20"/>
          <w:szCs w:val="20"/>
        </w:rPr>
        <w:t xml:space="preserve"> prostor</w:t>
      </w:r>
      <w:r w:rsidRPr="00B36ED1">
        <w:rPr>
          <w:rFonts w:ascii="Arial" w:hAnsi="Arial" w:cs="Arial"/>
          <w:bCs/>
          <w:color w:val="000000"/>
          <w:sz w:val="20"/>
          <w:szCs w:val="20"/>
        </w:rPr>
        <w:t xml:space="preserve"> </w:t>
      </w:r>
      <w:r>
        <w:rPr>
          <w:rFonts w:ascii="Arial" w:hAnsi="Arial" w:cs="Arial"/>
          <w:bCs/>
          <w:color w:val="000000"/>
          <w:sz w:val="20"/>
          <w:szCs w:val="20"/>
        </w:rPr>
        <w:t xml:space="preserve">částečně ani zcela </w:t>
      </w:r>
      <w:r w:rsidRPr="00200E0F">
        <w:rPr>
          <w:rFonts w:ascii="Arial" w:hAnsi="Arial" w:cs="Arial"/>
          <w:bCs/>
          <w:color w:val="000000"/>
          <w:sz w:val="20"/>
          <w:szCs w:val="20"/>
        </w:rPr>
        <w:t>do užívání ani účastníkům smlouvy o sdružení. Uzavření takové</w:t>
      </w:r>
      <w:r>
        <w:rPr>
          <w:rFonts w:ascii="Arial" w:hAnsi="Arial" w:cs="Arial"/>
          <w:bCs/>
          <w:color w:val="000000"/>
          <w:sz w:val="20"/>
          <w:szCs w:val="20"/>
        </w:rPr>
        <w:t>t</w:t>
      </w:r>
      <w:r w:rsidRPr="00200E0F">
        <w:rPr>
          <w:rFonts w:ascii="Arial" w:hAnsi="Arial" w:cs="Arial"/>
          <w:bCs/>
          <w:color w:val="000000"/>
          <w:sz w:val="20"/>
          <w:szCs w:val="20"/>
        </w:rPr>
        <w:t xml:space="preserve">o smlouvy o sdružení </w:t>
      </w:r>
      <w:r>
        <w:rPr>
          <w:rFonts w:ascii="Arial" w:hAnsi="Arial" w:cs="Arial"/>
          <w:bCs/>
          <w:color w:val="000000"/>
          <w:sz w:val="20"/>
          <w:szCs w:val="20"/>
        </w:rPr>
        <w:t>N</w:t>
      </w:r>
      <w:r w:rsidRPr="00200E0F">
        <w:rPr>
          <w:rFonts w:ascii="Arial" w:hAnsi="Arial" w:cs="Arial"/>
          <w:bCs/>
          <w:color w:val="000000"/>
          <w:sz w:val="20"/>
          <w:szCs w:val="20"/>
        </w:rPr>
        <w:t xml:space="preserve">ájemcem </w:t>
      </w:r>
    </w:p>
    <w:p w:rsidR="00991E66" w:rsidRPr="00200E0F" w:rsidRDefault="00991E66" w:rsidP="00BF6EEF">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a tím umožnění </w:t>
      </w:r>
      <w:r>
        <w:rPr>
          <w:rFonts w:ascii="Arial" w:hAnsi="Arial" w:cs="Arial"/>
          <w:bCs/>
          <w:color w:val="000000"/>
          <w:sz w:val="20"/>
          <w:szCs w:val="20"/>
        </w:rPr>
        <w:t>užívání Pronajatého</w:t>
      </w:r>
      <w:r w:rsidRPr="0055591A">
        <w:rPr>
          <w:rFonts w:ascii="Arial" w:hAnsi="Arial"/>
          <w:color w:val="000000"/>
          <w:sz w:val="20"/>
        </w:rPr>
        <w:t xml:space="preserve"> prostoru</w:t>
      </w:r>
      <w:r>
        <w:rPr>
          <w:rFonts w:ascii="Arial" w:hAnsi="Arial" w:cs="Arial"/>
          <w:bCs/>
          <w:color w:val="000000"/>
          <w:sz w:val="20"/>
          <w:szCs w:val="20"/>
        </w:rPr>
        <w:t xml:space="preserve"> třetím</w:t>
      </w:r>
      <w:r w:rsidRPr="00200E0F">
        <w:rPr>
          <w:rFonts w:ascii="Arial" w:hAnsi="Arial" w:cs="Arial"/>
          <w:bCs/>
          <w:color w:val="000000"/>
          <w:sz w:val="20"/>
          <w:szCs w:val="20"/>
        </w:rPr>
        <w:t xml:space="preserve"> osob</w:t>
      </w:r>
      <w:r>
        <w:rPr>
          <w:rFonts w:ascii="Arial" w:hAnsi="Arial" w:cs="Arial"/>
          <w:bCs/>
          <w:color w:val="000000"/>
          <w:sz w:val="20"/>
          <w:szCs w:val="20"/>
        </w:rPr>
        <w:t>á</w:t>
      </w:r>
      <w:r w:rsidRPr="00200E0F">
        <w:rPr>
          <w:rFonts w:ascii="Arial" w:hAnsi="Arial" w:cs="Arial"/>
          <w:bCs/>
          <w:color w:val="000000"/>
          <w:sz w:val="20"/>
          <w:szCs w:val="20"/>
        </w:rPr>
        <w:t>m</w:t>
      </w:r>
      <w:r>
        <w:rPr>
          <w:rFonts w:ascii="Arial" w:hAnsi="Arial" w:cs="Arial"/>
          <w:bCs/>
          <w:color w:val="000000"/>
          <w:sz w:val="20"/>
          <w:szCs w:val="20"/>
        </w:rPr>
        <w:t xml:space="preserve"> se</w:t>
      </w:r>
      <w:r w:rsidRPr="00200E0F">
        <w:rPr>
          <w:rFonts w:ascii="Arial" w:hAnsi="Arial" w:cs="Arial"/>
          <w:bCs/>
          <w:color w:val="000000"/>
          <w:sz w:val="20"/>
          <w:szCs w:val="20"/>
        </w:rPr>
        <w:t xml:space="preserve"> považuje za </w:t>
      </w:r>
      <w:r>
        <w:rPr>
          <w:rFonts w:ascii="Arial" w:hAnsi="Arial" w:cs="Arial"/>
          <w:bCs/>
          <w:color w:val="000000"/>
          <w:sz w:val="20"/>
          <w:szCs w:val="20"/>
        </w:rPr>
        <w:t xml:space="preserve">hrubé </w:t>
      </w:r>
      <w:r w:rsidRPr="00200E0F">
        <w:rPr>
          <w:rFonts w:ascii="Arial" w:hAnsi="Arial" w:cs="Arial"/>
          <w:bCs/>
          <w:color w:val="000000"/>
          <w:sz w:val="20"/>
          <w:szCs w:val="20"/>
        </w:rPr>
        <w:t xml:space="preserve">porušení </w:t>
      </w:r>
      <w:r>
        <w:rPr>
          <w:rFonts w:ascii="Arial" w:hAnsi="Arial" w:cs="Arial"/>
          <w:bCs/>
          <w:color w:val="000000"/>
          <w:sz w:val="20"/>
          <w:szCs w:val="20"/>
        </w:rPr>
        <w:t>své povinnosti vůči</w:t>
      </w:r>
      <w:r w:rsidRPr="00B36ED1">
        <w:rPr>
          <w:rFonts w:ascii="Arial" w:hAnsi="Arial" w:cs="Arial"/>
          <w:bCs/>
          <w:color w:val="000000"/>
          <w:sz w:val="20"/>
          <w:szCs w:val="20"/>
        </w:rPr>
        <w:t xml:space="preserve"> Pronajímatel</w:t>
      </w:r>
      <w:r>
        <w:rPr>
          <w:rFonts w:ascii="Arial" w:hAnsi="Arial" w:cs="Arial"/>
          <w:bCs/>
          <w:color w:val="000000"/>
          <w:sz w:val="20"/>
          <w:szCs w:val="20"/>
        </w:rPr>
        <w:t>i</w:t>
      </w:r>
      <w:r w:rsidRPr="00200E0F">
        <w:rPr>
          <w:rFonts w:ascii="Arial" w:hAnsi="Arial" w:cs="Arial"/>
          <w:bCs/>
          <w:color w:val="000000"/>
          <w:sz w:val="20"/>
          <w:szCs w:val="20"/>
        </w:rPr>
        <w:t>.</w:t>
      </w:r>
    </w:p>
    <w:p w:rsidR="00991E66" w:rsidRPr="00200E0F" w:rsidRDefault="00991E66" w:rsidP="00BF6EEF">
      <w:pPr>
        <w:spacing w:after="0" w:line="240" w:lineRule="auto"/>
        <w:jc w:val="both"/>
        <w:rPr>
          <w:rFonts w:ascii="Arial" w:hAnsi="Arial" w:cs="Arial"/>
          <w:bCs/>
          <w:color w:val="000000"/>
          <w:sz w:val="20"/>
          <w:szCs w:val="20"/>
        </w:rPr>
      </w:pPr>
    </w:p>
    <w:p w:rsidR="00991E66" w:rsidRPr="00E216FF" w:rsidRDefault="00991E66" w:rsidP="00BF6EEF">
      <w:pPr>
        <w:numPr>
          <w:ilvl w:val="0"/>
          <w:numId w:val="21"/>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991E66" w:rsidRPr="002C6A3C" w:rsidRDefault="00991E66" w:rsidP="00BF6EEF">
      <w:pPr>
        <w:spacing w:after="0" w:line="240" w:lineRule="auto"/>
        <w:ind w:left="360"/>
        <w:jc w:val="both"/>
      </w:pPr>
    </w:p>
    <w:p w:rsidR="00991E66" w:rsidRPr="00312252" w:rsidRDefault="00991E66" w:rsidP="00BF6EEF">
      <w:pPr>
        <w:numPr>
          <w:ilvl w:val="0"/>
          <w:numId w:val="21"/>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sidR="00B047BF">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sidR="00B047BF">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991E66" w:rsidRPr="00312252" w:rsidRDefault="00991E66" w:rsidP="00BF6EEF">
      <w:pPr>
        <w:spacing w:after="0" w:line="240" w:lineRule="auto"/>
        <w:jc w:val="both"/>
      </w:pPr>
    </w:p>
    <w:p w:rsidR="00991E66" w:rsidRPr="00312252" w:rsidRDefault="00991E66" w:rsidP="00BF6EEF">
      <w:pPr>
        <w:numPr>
          <w:ilvl w:val="0"/>
          <w:numId w:val="21"/>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r>
        <w:rPr>
          <w:rFonts w:ascii="Arial" w:hAnsi="Arial" w:cs="Arial"/>
          <w:bCs/>
          <w:color w:val="000000"/>
          <w:sz w:val="20"/>
          <w:szCs w:val="20"/>
        </w:rPr>
        <w:t>ú. Místek.</w:t>
      </w:r>
    </w:p>
    <w:p w:rsidR="00991E66" w:rsidRDefault="00991E66" w:rsidP="00BF6EEF">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991E66" w:rsidRDefault="00991E66" w:rsidP="00BF6EEF">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991E66" w:rsidRDefault="00991E66" w:rsidP="00BF6EEF">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991E66" w:rsidRDefault="00991E66" w:rsidP="00BF6EEF">
      <w:pPr>
        <w:numPr>
          <w:ilvl w:val="0"/>
          <w:numId w:val="22"/>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991E66" w:rsidRDefault="00991E66" w:rsidP="00BF6EEF">
      <w:pPr>
        <w:spacing w:after="0" w:line="240" w:lineRule="auto"/>
        <w:ind w:left="360"/>
        <w:jc w:val="both"/>
        <w:rPr>
          <w:rFonts w:ascii="Arial" w:hAnsi="Arial" w:cs="Arial"/>
          <w:bCs/>
          <w:color w:val="000000"/>
          <w:sz w:val="20"/>
          <w:szCs w:val="20"/>
        </w:rPr>
      </w:pPr>
    </w:p>
    <w:p w:rsidR="00991E66" w:rsidRPr="008259F0" w:rsidRDefault="00991E66" w:rsidP="00BF6EEF">
      <w:pPr>
        <w:numPr>
          <w:ilvl w:val="0"/>
          <w:numId w:val="21"/>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t>Nájemce se zavazuje dodržovat zákaz kouření ve všech prostorách objektu č.p.</w:t>
      </w:r>
      <w:r w:rsidR="003305DF">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k.ú. Místek, mimo vyhrazené prostory, kde je kouření dovoleno. Porušení tohoto ujednání se považuje za hrubé porušení své povinnosti vůči Pronajímateli.</w:t>
      </w:r>
    </w:p>
    <w:p w:rsidR="00991E66" w:rsidRPr="00312252" w:rsidRDefault="00991E66" w:rsidP="00BF6EEF">
      <w:pPr>
        <w:spacing w:after="0" w:line="240" w:lineRule="auto"/>
        <w:ind w:firstLine="60"/>
        <w:jc w:val="both"/>
      </w:pPr>
    </w:p>
    <w:p w:rsidR="00991E66" w:rsidRPr="00312252" w:rsidRDefault="00991E66" w:rsidP="00BF6EEF">
      <w:pPr>
        <w:numPr>
          <w:ilvl w:val="0"/>
          <w:numId w:val="21"/>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991E66" w:rsidRPr="00312252" w:rsidRDefault="00991E66" w:rsidP="00BF6EEF">
      <w:pPr>
        <w:spacing w:after="0" w:line="240" w:lineRule="auto"/>
        <w:jc w:val="both"/>
      </w:pPr>
    </w:p>
    <w:p w:rsidR="00991E66" w:rsidRDefault="00991E66" w:rsidP="00BF6EEF">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k.ú. Místek.</w:t>
      </w:r>
    </w:p>
    <w:p w:rsidR="00991E66" w:rsidRDefault="00991E66" w:rsidP="00BF6EEF">
      <w:pPr>
        <w:pStyle w:val="Bezmezer"/>
        <w:jc w:val="both"/>
      </w:pPr>
    </w:p>
    <w:p w:rsidR="00991E66" w:rsidRDefault="00991E66" w:rsidP="00BF6EEF">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V případě porušení povinností </w:t>
      </w:r>
      <w:r>
        <w:rPr>
          <w:rFonts w:ascii="Arial" w:hAnsi="Arial" w:cs="Arial"/>
          <w:bCs/>
          <w:color w:val="000000"/>
          <w:sz w:val="20"/>
          <w:szCs w:val="20"/>
        </w:rPr>
        <w:t>N</w:t>
      </w:r>
      <w:r w:rsidRPr="00200E0F">
        <w:rPr>
          <w:rFonts w:ascii="Arial" w:hAnsi="Arial" w:cs="Arial"/>
          <w:bCs/>
          <w:color w:val="000000"/>
          <w:sz w:val="20"/>
          <w:szCs w:val="20"/>
        </w:rPr>
        <w:t xml:space="preserve">ájemci vyplývajících ze </w:t>
      </w:r>
      <w:r>
        <w:rPr>
          <w:rFonts w:ascii="Arial" w:hAnsi="Arial" w:cs="Arial"/>
          <w:bCs/>
          <w:color w:val="000000"/>
          <w:sz w:val="20"/>
          <w:szCs w:val="20"/>
        </w:rPr>
        <w:t>S</w:t>
      </w:r>
      <w:r w:rsidRPr="00CD1EED">
        <w:rPr>
          <w:rFonts w:ascii="Arial" w:hAnsi="Arial" w:cs="Arial"/>
          <w:bCs/>
          <w:color w:val="000000"/>
          <w:sz w:val="20"/>
          <w:szCs w:val="20"/>
        </w:rPr>
        <w:t>mlouvy</w:t>
      </w:r>
      <w:r>
        <w:rPr>
          <w:rFonts w:ascii="Arial" w:hAnsi="Arial" w:cs="Arial"/>
          <w:bCs/>
          <w:color w:val="000000"/>
          <w:sz w:val="20"/>
          <w:szCs w:val="20"/>
        </w:rPr>
        <w:t xml:space="preserve"> </w:t>
      </w:r>
      <w:r w:rsidRPr="00200E0F">
        <w:rPr>
          <w:rFonts w:ascii="Arial" w:hAnsi="Arial" w:cs="Arial"/>
          <w:bCs/>
          <w:color w:val="000000"/>
          <w:sz w:val="20"/>
          <w:szCs w:val="20"/>
        </w:rPr>
        <w:t>se pro případ prvního</w:t>
      </w:r>
      <w:r>
        <w:rPr>
          <w:rFonts w:ascii="Arial" w:hAnsi="Arial" w:cs="Arial"/>
          <w:bCs/>
          <w:color w:val="000000"/>
          <w:sz w:val="20"/>
          <w:szCs w:val="20"/>
        </w:rPr>
        <w:t xml:space="preserve"> (1.)</w:t>
      </w:r>
      <w:r w:rsidRPr="00200E0F">
        <w:rPr>
          <w:rFonts w:ascii="Arial" w:hAnsi="Arial" w:cs="Arial"/>
          <w:bCs/>
          <w:color w:val="000000"/>
          <w:sz w:val="20"/>
          <w:szCs w:val="20"/>
        </w:rPr>
        <w:t xml:space="preserve"> porušení sjednává smluvní pokuta ve výši </w:t>
      </w:r>
      <w:r>
        <w:rPr>
          <w:rFonts w:ascii="Arial" w:hAnsi="Arial" w:cs="Arial"/>
          <w:bCs/>
          <w:color w:val="000000"/>
          <w:sz w:val="20"/>
          <w:szCs w:val="20"/>
        </w:rPr>
        <w:t>5.</w:t>
      </w:r>
      <w:r w:rsidRPr="00200E0F">
        <w:rPr>
          <w:rFonts w:ascii="Arial" w:hAnsi="Arial" w:cs="Arial"/>
          <w:bCs/>
          <w:color w:val="000000"/>
          <w:sz w:val="20"/>
          <w:szCs w:val="20"/>
        </w:rPr>
        <w:t>000 Kč (slovy</w:t>
      </w:r>
      <w:r>
        <w:rPr>
          <w:rFonts w:ascii="Arial" w:hAnsi="Arial" w:cs="Arial"/>
          <w:bCs/>
          <w:color w:val="000000"/>
          <w:sz w:val="20"/>
          <w:szCs w:val="20"/>
        </w:rPr>
        <w:t>:</w:t>
      </w:r>
      <w:r w:rsidRPr="00200E0F">
        <w:rPr>
          <w:rFonts w:ascii="Arial" w:hAnsi="Arial" w:cs="Arial"/>
          <w:bCs/>
          <w:color w:val="000000"/>
          <w:sz w:val="20"/>
          <w:szCs w:val="20"/>
        </w:rPr>
        <w:t xml:space="preserve"> </w:t>
      </w:r>
      <w:r>
        <w:rPr>
          <w:rFonts w:ascii="Arial" w:hAnsi="Arial" w:cs="Arial"/>
          <w:bCs/>
          <w:color w:val="000000"/>
          <w:sz w:val="20"/>
          <w:szCs w:val="20"/>
        </w:rPr>
        <w:t>pět_</w:t>
      </w:r>
      <w:r w:rsidRPr="00200E0F">
        <w:rPr>
          <w:rFonts w:ascii="Arial" w:hAnsi="Arial" w:cs="Arial"/>
          <w:bCs/>
          <w:color w:val="000000"/>
          <w:sz w:val="20"/>
          <w:szCs w:val="20"/>
        </w:rPr>
        <w:t>tisíc</w:t>
      </w:r>
      <w:r>
        <w:rPr>
          <w:rFonts w:ascii="Arial" w:hAnsi="Arial" w:cs="Arial"/>
          <w:bCs/>
          <w:color w:val="000000"/>
          <w:sz w:val="20"/>
          <w:szCs w:val="20"/>
        </w:rPr>
        <w:t xml:space="preserve"> korun českých</w:t>
      </w:r>
      <w:r w:rsidRPr="00200E0F">
        <w:rPr>
          <w:rFonts w:ascii="Arial" w:hAnsi="Arial" w:cs="Arial"/>
          <w:bCs/>
          <w:color w:val="000000"/>
          <w:sz w:val="20"/>
          <w:szCs w:val="20"/>
        </w:rPr>
        <w:t xml:space="preserve">). Smluvní pokuta je splatná do </w:t>
      </w:r>
      <w:r w:rsidR="00B841E5">
        <w:rPr>
          <w:rFonts w:ascii="Arial" w:hAnsi="Arial" w:cs="Arial"/>
          <w:bCs/>
          <w:color w:val="000000"/>
          <w:sz w:val="20"/>
          <w:szCs w:val="20"/>
        </w:rPr>
        <w:t>14 (</w:t>
      </w:r>
      <w:r>
        <w:rPr>
          <w:rFonts w:ascii="Arial" w:hAnsi="Arial" w:cs="Arial"/>
          <w:bCs/>
          <w:color w:val="000000"/>
          <w:sz w:val="20"/>
          <w:szCs w:val="20"/>
        </w:rPr>
        <w:t>čtrnácti</w:t>
      </w:r>
      <w:r w:rsidR="00B841E5">
        <w:rPr>
          <w:rFonts w:ascii="Arial" w:hAnsi="Arial" w:cs="Arial"/>
          <w:bCs/>
          <w:color w:val="000000"/>
          <w:sz w:val="20"/>
          <w:szCs w:val="20"/>
        </w:rPr>
        <w:t>)</w:t>
      </w:r>
      <w:r>
        <w:rPr>
          <w:rFonts w:ascii="Arial" w:hAnsi="Arial" w:cs="Arial"/>
          <w:bCs/>
          <w:color w:val="000000"/>
          <w:sz w:val="20"/>
          <w:szCs w:val="20"/>
        </w:rPr>
        <w:t xml:space="preserve"> </w:t>
      </w:r>
      <w:r w:rsidRPr="00200E0F">
        <w:rPr>
          <w:rFonts w:ascii="Arial" w:hAnsi="Arial" w:cs="Arial"/>
          <w:bCs/>
          <w:color w:val="000000"/>
          <w:sz w:val="20"/>
          <w:szCs w:val="20"/>
        </w:rPr>
        <w:t xml:space="preserve">dnů od vyúčtování smluvní pokuty </w:t>
      </w:r>
      <w:r>
        <w:rPr>
          <w:rFonts w:ascii="Arial" w:hAnsi="Arial" w:cs="Arial"/>
          <w:bCs/>
          <w:color w:val="000000"/>
          <w:sz w:val="20"/>
          <w:szCs w:val="20"/>
        </w:rPr>
        <w:t>P</w:t>
      </w:r>
      <w:r w:rsidRPr="00200E0F">
        <w:rPr>
          <w:rFonts w:ascii="Arial" w:hAnsi="Arial" w:cs="Arial"/>
          <w:bCs/>
          <w:color w:val="000000"/>
          <w:sz w:val="20"/>
          <w:szCs w:val="20"/>
        </w:rPr>
        <w:t xml:space="preserve">ronajímatelem na účet uvedený v článku </w:t>
      </w:r>
      <w:r>
        <w:rPr>
          <w:rFonts w:ascii="Arial" w:hAnsi="Arial" w:cs="Arial"/>
          <w:bCs/>
          <w:color w:val="000000"/>
          <w:sz w:val="20"/>
          <w:szCs w:val="20"/>
        </w:rPr>
        <w:t>V.</w:t>
      </w:r>
      <w:r w:rsidR="005F0E6F">
        <w:rPr>
          <w:rFonts w:ascii="Arial" w:hAnsi="Arial" w:cs="Arial"/>
          <w:bCs/>
          <w:color w:val="000000"/>
          <w:sz w:val="20"/>
          <w:szCs w:val="20"/>
        </w:rPr>
        <w:t>,</w:t>
      </w:r>
      <w:r w:rsidRPr="00397173">
        <w:rPr>
          <w:rFonts w:ascii="Arial" w:hAnsi="Arial" w:cs="Arial"/>
          <w:bCs/>
          <w:color w:val="000000"/>
          <w:sz w:val="20"/>
          <w:szCs w:val="20"/>
        </w:rPr>
        <w:t xml:space="preserve"> </w:t>
      </w:r>
      <w:r>
        <w:rPr>
          <w:rFonts w:ascii="Arial" w:hAnsi="Arial" w:cs="Arial"/>
          <w:bCs/>
          <w:color w:val="000000"/>
          <w:sz w:val="20"/>
          <w:szCs w:val="20"/>
        </w:rPr>
        <w:t>odst. 5</w:t>
      </w:r>
      <w:r w:rsidRPr="00200E0F">
        <w:rPr>
          <w:rFonts w:ascii="Arial" w:hAnsi="Arial" w:cs="Arial"/>
          <w:bCs/>
          <w:color w:val="000000"/>
          <w:sz w:val="20"/>
          <w:szCs w:val="20"/>
        </w:rPr>
        <w:t xml:space="preserve"> </w:t>
      </w:r>
      <w:r>
        <w:rPr>
          <w:rFonts w:ascii="Arial" w:hAnsi="Arial" w:cs="Arial"/>
          <w:bCs/>
          <w:color w:val="000000"/>
          <w:sz w:val="20"/>
          <w:szCs w:val="20"/>
        </w:rPr>
        <w:t>této S</w:t>
      </w:r>
      <w:r w:rsidRPr="00200E0F">
        <w:rPr>
          <w:rFonts w:ascii="Arial" w:hAnsi="Arial" w:cs="Arial"/>
          <w:bCs/>
          <w:color w:val="000000"/>
          <w:sz w:val="20"/>
          <w:szCs w:val="20"/>
        </w:rPr>
        <w:t>mlouvy.</w:t>
      </w:r>
      <w:r>
        <w:rPr>
          <w:rFonts w:ascii="Arial" w:hAnsi="Arial" w:cs="Arial"/>
          <w:bCs/>
          <w:color w:val="000000"/>
          <w:sz w:val="20"/>
          <w:szCs w:val="20"/>
        </w:rPr>
        <w:t xml:space="preserve"> </w:t>
      </w:r>
    </w:p>
    <w:p w:rsidR="00991E66" w:rsidRDefault="00991E66" w:rsidP="00BF6EEF">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Tímto ujednáním není dotčen případný nárok na náhradu škody.</w:t>
      </w:r>
    </w:p>
    <w:p w:rsidR="003305DF" w:rsidRDefault="003305DF" w:rsidP="00BF6EEF">
      <w:pPr>
        <w:spacing w:after="0" w:line="240" w:lineRule="auto"/>
        <w:ind w:left="360"/>
        <w:jc w:val="both"/>
        <w:rPr>
          <w:rFonts w:ascii="Arial" w:hAnsi="Arial" w:cs="Arial"/>
          <w:bCs/>
          <w:color w:val="000000"/>
          <w:sz w:val="20"/>
          <w:szCs w:val="20"/>
        </w:rPr>
      </w:pPr>
    </w:p>
    <w:p w:rsidR="00991E66" w:rsidRPr="00200E0F" w:rsidRDefault="00991E66" w:rsidP="00BF6EEF">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V případě opakovaného porušení téže povinnosti se smluvní pokuta sjednává ve dvojnásobné</w:t>
      </w:r>
      <w:r>
        <w:rPr>
          <w:rFonts w:ascii="Arial" w:hAnsi="Arial" w:cs="Arial"/>
          <w:bCs/>
          <w:color w:val="000000"/>
          <w:sz w:val="20"/>
          <w:szCs w:val="20"/>
        </w:rPr>
        <w:t xml:space="preserve"> (2)</w:t>
      </w:r>
      <w:r w:rsidRPr="00200E0F">
        <w:rPr>
          <w:rFonts w:ascii="Arial" w:hAnsi="Arial" w:cs="Arial"/>
          <w:bCs/>
          <w:color w:val="000000"/>
          <w:sz w:val="20"/>
          <w:szCs w:val="20"/>
        </w:rPr>
        <w:t xml:space="preserve"> výši a je splatná do </w:t>
      </w:r>
      <w:r>
        <w:rPr>
          <w:rFonts w:ascii="Arial" w:hAnsi="Arial" w:cs="Arial"/>
          <w:bCs/>
          <w:color w:val="000000"/>
          <w:sz w:val="20"/>
          <w:szCs w:val="20"/>
        </w:rPr>
        <w:t>čtrnácti (</w:t>
      </w:r>
      <w:r w:rsidRPr="00200E0F">
        <w:rPr>
          <w:rFonts w:ascii="Arial" w:hAnsi="Arial" w:cs="Arial"/>
          <w:bCs/>
          <w:color w:val="000000"/>
          <w:sz w:val="20"/>
          <w:szCs w:val="20"/>
        </w:rPr>
        <w:t>14</w:t>
      </w:r>
      <w:r>
        <w:rPr>
          <w:rFonts w:ascii="Arial" w:hAnsi="Arial" w:cs="Arial"/>
          <w:bCs/>
          <w:color w:val="000000"/>
          <w:sz w:val="20"/>
          <w:szCs w:val="20"/>
        </w:rPr>
        <w:t>)</w:t>
      </w:r>
      <w:r w:rsidRPr="00200E0F">
        <w:rPr>
          <w:rFonts w:ascii="Arial" w:hAnsi="Arial" w:cs="Arial"/>
          <w:bCs/>
          <w:color w:val="000000"/>
          <w:sz w:val="20"/>
          <w:szCs w:val="20"/>
        </w:rPr>
        <w:t xml:space="preserve"> dnů od vyúčtování smluvní pokuty </w:t>
      </w:r>
      <w:r>
        <w:rPr>
          <w:rFonts w:ascii="Arial" w:hAnsi="Arial" w:cs="Arial"/>
          <w:bCs/>
          <w:color w:val="000000"/>
          <w:sz w:val="20"/>
          <w:szCs w:val="20"/>
        </w:rPr>
        <w:t>P</w:t>
      </w:r>
      <w:r w:rsidRPr="00200E0F">
        <w:rPr>
          <w:rFonts w:ascii="Arial" w:hAnsi="Arial" w:cs="Arial"/>
          <w:bCs/>
          <w:color w:val="000000"/>
          <w:sz w:val="20"/>
          <w:szCs w:val="20"/>
        </w:rPr>
        <w:t>ronajímate</w:t>
      </w:r>
      <w:r>
        <w:rPr>
          <w:rFonts w:ascii="Arial" w:hAnsi="Arial" w:cs="Arial"/>
          <w:bCs/>
          <w:color w:val="000000"/>
          <w:sz w:val="20"/>
          <w:szCs w:val="20"/>
        </w:rPr>
        <w:t>lem na účet uvedený v článku V. odst. 5 této S</w:t>
      </w:r>
      <w:r w:rsidRPr="00200E0F">
        <w:rPr>
          <w:rFonts w:ascii="Arial" w:hAnsi="Arial" w:cs="Arial"/>
          <w:bCs/>
          <w:color w:val="000000"/>
          <w:sz w:val="20"/>
          <w:szCs w:val="20"/>
        </w:rPr>
        <w:t>mlouvy.</w:t>
      </w:r>
      <w:r w:rsidRPr="00B54872">
        <w:rPr>
          <w:rFonts w:ascii="Arial" w:hAnsi="Arial" w:cs="Arial"/>
          <w:bCs/>
          <w:color w:val="000000"/>
          <w:sz w:val="20"/>
          <w:szCs w:val="20"/>
        </w:rPr>
        <w:t xml:space="preserve"> </w:t>
      </w:r>
    </w:p>
    <w:p w:rsidR="00991E66" w:rsidRDefault="00991E66" w:rsidP="00BF6EEF">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      </w:t>
      </w:r>
      <w:r w:rsidRPr="00200E0F">
        <w:rPr>
          <w:rFonts w:ascii="Arial" w:hAnsi="Arial" w:cs="Arial"/>
          <w:bCs/>
          <w:color w:val="000000"/>
          <w:sz w:val="20"/>
          <w:szCs w:val="20"/>
        </w:rPr>
        <w:t>Tímto ujednáním není dotčen p</w:t>
      </w:r>
      <w:r w:rsidR="00A73760">
        <w:rPr>
          <w:rFonts w:ascii="Arial" w:hAnsi="Arial" w:cs="Arial"/>
          <w:bCs/>
          <w:color w:val="000000"/>
          <w:sz w:val="20"/>
          <w:szCs w:val="20"/>
        </w:rPr>
        <w:t>řípadný nárok na náhradu škody.</w:t>
      </w:r>
    </w:p>
    <w:p w:rsidR="00991E66" w:rsidRDefault="00991E66" w:rsidP="00BA74E9">
      <w:pPr>
        <w:spacing w:after="0" w:line="240" w:lineRule="auto"/>
        <w:jc w:val="both"/>
        <w:rPr>
          <w:rFonts w:ascii="Arial" w:hAnsi="Arial" w:cs="Arial"/>
          <w:bCs/>
          <w:color w:val="000000"/>
          <w:sz w:val="20"/>
          <w:szCs w:val="20"/>
        </w:rPr>
      </w:pPr>
    </w:p>
    <w:p w:rsidR="00F4121E" w:rsidRDefault="00F4121E" w:rsidP="00BA74E9">
      <w:pPr>
        <w:spacing w:after="0" w:line="240" w:lineRule="auto"/>
        <w:jc w:val="center"/>
        <w:rPr>
          <w:rFonts w:ascii="Arial" w:hAnsi="Arial" w:cs="Arial"/>
          <w:b/>
          <w:bCs/>
          <w:color w:val="000000"/>
          <w:sz w:val="20"/>
          <w:szCs w:val="20"/>
        </w:rPr>
      </w:pPr>
    </w:p>
    <w:p w:rsidR="00F4121E" w:rsidRDefault="00F4121E" w:rsidP="00BA74E9">
      <w:pPr>
        <w:spacing w:after="0" w:line="240" w:lineRule="auto"/>
        <w:jc w:val="center"/>
        <w:rPr>
          <w:rFonts w:ascii="Arial" w:hAnsi="Arial" w:cs="Arial"/>
          <w:b/>
          <w:bCs/>
          <w:color w:val="000000"/>
          <w:sz w:val="20"/>
          <w:szCs w:val="20"/>
        </w:rP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 xml:space="preserve">Článek </w:t>
      </w:r>
      <w:r w:rsidR="00865692">
        <w:rPr>
          <w:rFonts w:ascii="Arial" w:hAnsi="Arial" w:cs="Arial"/>
          <w:b/>
          <w:bCs/>
          <w:color w:val="000000"/>
          <w:sz w:val="20"/>
          <w:szCs w:val="20"/>
        </w:rPr>
        <w:t>I</w:t>
      </w:r>
      <w:r w:rsidRPr="007418FA">
        <w:rPr>
          <w:rFonts w:ascii="Arial" w:hAnsi="Arial" w:cs="Arial"/>
          <w:b/>
          <w:bCs/>
          <w:color w:val="000000"/>
          <w:sz w:val="20"/>
          <w:szCs w:val="20"/>
        </w:rPr>
        <w:t>X.</w:t>
      </w:r>
    </w:p>
    <w:p w:rsidR="00991E66"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991E66" w:rsidRDefault="00991E66" w:rsidP="00BA74E9">
      <w:pPr>
        <w:spacing w:after="0" w:line="240" w:lineRule="auto"/>
        <w:jc w:val="center"/>
        <w:rPr>
          <w:rFonts w:ascii="Arial" w:hAnsi="Arial" w:cs="Arial"/>
          <w:b/>
          <w:bCs/>
          <w:color w:val="000000"/>
          <w:sz w:val="20"/>
          <w:szCs w:val="20"/>
        </w:rPr>
      </w:pPr>
    </w:p>
    <w:p w:rsidR="00991E66" w:rsidRPr="007418FA" w:rsidRDefault="00991E66" w:rsidP="00BA74E9">
      <w:pPr>
        <w:numPr>
          <w:ilvl w:val="0"/>
          <w:numId w:val="28"/>
        </w:numPr>
        <w:spacing w:after="0" w:line="240" w:lineRule="auto"/>
        <w:ind w:left="360"/>
        <w:jc w:val="both"/>
        <w:rPr>
          <w:rFonts w:ascii="Arial" w:hAnsi="Arial" w:cs="Arial"/>
          <w:bCs/>
          <w:color w:val="000000"/>
          <w:sz w:val="20"/>
          <w:szCs w:val="20"/>
        </w:rPr>
      </w:pPr>
      <w:r w:rsidRPr="007418FA">
        <w:rPr>
          <w:rFonts w:ascii="Arial" w:hAnsi="Arial" w:cs="Arial"/>
          <w:bCs/>
          <w:color w:val="000000"/>
          <w:sz w:val="20"/>
          <w:szCs w:val="20"/>
        </w:rPr>
        <w:t>Nájem sjednaný touto Smlouvou končí dnem, který je uveden v článku IV. Smlouvy, jako poslední den doby nájmu, a to dne 3</w:t>
      </w:r>
      <w:r w:rsidR="00726CAA">
        <w:rPr>
          <w:rFonts w:ascii="Arial" w:hAnsi="Arial" w:cs="Arial"/>
          <w:bCs/>
          <w:color w:val="000000"/>
          <w:sz w:val="20"/>
          <w:szCs w:val="20"/>
        </w:rPr>
        <w:t>0.06.201</w:t>
      </w:r>
      <w:r w:rsidR="00A73760">
        <w:rPr>
          <w:rFonts w:ascii="Arial" w:hAnsi="Arial" w:cs="Arial"/>
          <w:bCs/>
          <w:color w:val="000000"/>
          <w:sz w:val="20"/>
          <w:szCs w:val="20"/>
        </w:rPr>
        <w:t>9</w:t>
      </w:r>
      <w:r w:rsidRPr="007418FA">
        <w:rPr>
          <w:rFonts w:ascii="Arial" w:hAnsi="Arial" w:cs="Arial"/>
          <w:bCs/>
          <w:color w:val="000000"/>
          <w:sz w:val="20"/>
          <w:szCs w:val="20"/>
        </w:rPr>
        <w:t>.</w:t>
      </w:r>
    </w:p>
    <w:p w:rsidR="00991E66" w:rsidRPr="007418FA" w:rsidRDefault="00991E66" w:rsidP="00BA74E9">
      <w:pPr>
        <w:spacing w:after="0" w:line="240" w:lineRule="auto"/>
        <w:jc w:val="both"/>
        <w:rPr>
          <w:rFonts w:ascii="Arial" w:hAnsi="Arial"/>
          <w:color w:val="000000"/>
          <w:sz w:val="20"/>
        </w:rPr>
      </w:pPr>
    </w:p>
    <w:p w:rsidR="00991E66" w:rsidRPr="007418FA" w:rsidRDefault="00991E66" w:rsidP="00BA74E9">
      <w:pPr>
        <w:numPr>
          <w:ilvl w:val="0"/>
          <w:numId w:val="28"/>
        </w:numPr>
        <w:spacing w:after="0" w:line="240" w:lineRule="auto"/>
        <w:ind w:left="360"/>
        <w:jc w:val="both"/>
        <w:rPr>
          <w:rFonts w:ascii="Arial" w:hAnsi="Arial" w:cs="Arial"/>
          <w:bCs/>
          <w:color w:val="000000"/>
          <w:sz w:val="20"/>
          <w:szCs w:val="20"/>
        </w:rPr>
      </w:pPr>
      <w:r w:rsidRPr="007418FA">
        <w:rPr>
          <w:rFonts w:ascii="Arial" w:hAnsi="Arial" w:cs="Arial"/>
          <w:bCs/>
          <w:color w:val="000000"/>
          <w:sz w:val="20"/>
          <w:szCs w:val="20"/>
        </w:rPr>
        <w:t xml:space="preserve">Nájemce může nájem vypovědět písemně, i před uplynutím ujednané Doby nájmu, v zákonné lhůtě </w:t>
      </w:r>
      <w:r>
        <w:rPr>
          <w:rFonts w:ascii="Arial" w:hAnsi="Arial" w:cs="Arial"/>
          <w:bCs/>
          <w:color w:val="000000"/>
          <w:sz w:val="20"/>
          <w:szCs w:val="20"/>
        </w:rPr>
        <w:t xml:space="preserve">3 měsíců, </w:t>
      </w:r>
      <w:r w:rsidRPr="007418FA">
        <w:rPr>
          <w:rFonts w:ascii="Arial" w:hAnsi="Arial" w:cs="Arial"/>
          <w:bCs/>
          <w:color w:val="000000"/>
          <w:sz w:val="20"/>
          <w:szCs w:val="20"/>
        </w:rPr>
        <w:t xml:space="preserve">z výpovědních důvodů uvedených v §§ 2222 a 2308 </w:t>
      </w:r>
      <w:r>
        <w:rPr>
          <w:rFonts w:ascii="Arial" w:hAnsi="Arial" w:cs="Arial"/>
          <w:bCs/>
          <w:color w:val="000000"/>
          <w:sz w:val="20"/>
          <w:szCs w:val="20"/>
        </w:rPr>
        <w:t>zákona č.</w:t>
      </w:r>
      <w:r w:rsidRPr="007418FA">
        <w:rPr>
          <w:rFonts w:ascii="Arial" w:hAnsi="Arial" w:cs="Arial"/>
          <w:bCs/>
          <w:color w:val="000000"/>
          <w:sz w:val="20"/>
          <w:szCs w:val="20"/>
        </w:rPr>
        <w:t xml:space="preserve"> 89/2012 Sb.</w:t>
      </w:r>
      <w:r>
        <w:rPr>
          <w:rFonts w:ascii="Arial" w:hAnsi="Arial" w:cs="Arial"/>
          <w:bCs/>
          <w:color w:val="000000"/>
          <w:sz w:val="20"/>
          <w:szCs w:val="20"/>
        </w:rPr>
        <w:t>, občanský zákoník.</w:t>
      </w:r>
    </w:p>
    <w:p w:rsidR="00991E66" w:rsidRPr="007418FA" w:rsidRDefault="00991E66" w:rsidP="00BA74E9">
      <w:pPr>
        <w:spacing w:after="0" w:line="240" w:lineRule="auto"/>
        <w:rPr>
          <w:rFonts w:ascii="Cambria" w:eastAsia="Calibri" w:hAnsi="Cambria"/>
          <w:lang w:val="en-US" w:bidi="en-US"/>
        </w:rPr>
      </w:pPr>
    </w:p>
    <w:p w:rsidR="00991E66" w:rsidRPr="00FF2A22" w:rsidRDefault="00991E66" w:rsidP="00BA74E9">
      <w:pPr>
        <w:numPr>
          <w:ilvl w:val="0"/>
          <w:numId w:val="28"/>
        </w:numPr>
        <w:spacing w:after="0" w:line="240" w:lineRule="auto"/>
        <w:ind w:left="360"/>
        <w:jc w:val="both"/>
        <w:rPr>
          <w:rFonts w:ascii="Arial" w:hAnsi="Arial" w:cs="Arial"/>
          <w:bCs/>
          <w:color w:val="000000"/>
          <w:sz w:val="20"/>
          <w:szCs w:val="20"/>
        </w:rPr>
      </w:pPr>
      <w:r w:rsidRPr="007418FA">
        <w:rPr>
          <w:rFonts w:ascii="Arial" w:eastAsia="Calibri" w:hAnsi="Arial" w:cs="Arial"/>
          <w:bCs/>
          <w:color w:val="000000"/>
          <w:sz w:val="20"/>
          <w:szCs w:val="20"/>
          <w:lang w:bidi="en-US"/>
        </w:rPr>
        <w:t>Nájemce může nájem vypovědět písemně, i před uplynutím ujednané Doby nájmu, bez výpovědní doby</w:t>
      </w:r>
      <w:r>
        <w:rPr>
          <w:rFonts w:ascii="Arial" w:eastAsia="Calibri" w:hAnsi="Arial" w:cs="Arial"/>
          <w:bCs/>
          <w:color w:val="000000"/>
          <w:sz w:val="20"/>
          <w:szCs w:val="20"/>
          <w:lang w:bidi="en-US"/>
        </w:rPr>
        <w:t>,</w:t>
      </w:r>
      <w:r w:rsidRPr="007418FA">
        <w:rPr>
          <w:rFonts w:ascii="Arial" w:eastAsia="Calibri" w:hAnsi="Arial" w:cs="Arial"/>
          <w:bCs/>
          <w:color w:val="000000"/>
          <w:sz w:val="20"/>
          <w:szCs w:val="20"/>
          <w:lang w:bidi="en-US"/>
        </w:rPr>
        <w:t xml:space="preserve"> z výpovědních důvodů uvedených v §§ 2208 a 2227 </w:t>
      </w:r>
      <w:r>
        <w:rPr>
          <w:rFonts w:ascii="Arial" w:hAnsi="Arial" w:cs="Arial"/>
          <w:bCs/>
          <w:color w:val="000000"/>
          <w:sz w:val="20"/>
          <w:szCs w:val="20"/>
        </w:rPr>
        <w:t>zákona č.</w:t>
      </w:r>
      <w:r w:rsidRPr="007418FA">
        <w:rPr>
          <w:rFonts w:ascii="Arial" w:hAnsi="Arial" w:cs="Arial"/>
          <w:bCs/>
          <w:color w:val="000000"/>
          <w:sz w:val="20"/>
          <w:szCs w:val="20"/>
        </w:rPr>
        <w:t xml:space="preserve"> 89/2012 Sb.</w:t>
      </w:r>
      <w:r>
        <w:rPr>
          <w:rFonts w:ascii="Arial" w:hAnsi="Arial" w:cs="Arial"/>
          <w:bCs/>
          <w:color w:val="000000"/>
          <w:sz w:val="20"/>
          <w:szCs w:val="20"/>
        </w:rPr>
        <w:t>, občanský zákoník.</w:t>
      </w:r>
    </w:p>
    <w:p w:rsidR="00991E66" w:rsidRPr="007418FA" w:rsidRDefault="00991E66" w:rsidP="00BA74E9">
      <w:pPr>
        <w:spacing w:after="0" w:line="240" w:lineRule="auto"/>
        <w:rPr>
          <w:rFonts w:ascii="Cambria" w:eastAsia="Calibri" w:hAnsi="Cambria"/>
          <w:lang w:val="en-US" w:bidi="en-US"/>
        </w:rPr>
      </w:pPr>
    </w:p>
    <w:p w:rsidR="00991E66" w:rsidRPr="007418FA" w:rsidRDefault="00991E66" w:rsidP="00BA74E9">
      <w:pPr>
        <w:numPr>
          <w:ilvl w:val="0"/>
          <w:numId w:val="28"/>
        </w:numPr>
        <w:spacing w:after="0" w:line="240" w:lineRule="auto"/>
        <w:ind w:left="360"/>
        <w:jc w:val="both"/>
        <w:rPr>
          <w:rFonts w:ascii="Arial" w:hAnsi="Arial" w:cs="Arial"/>
          <w:bCs/>
          <w:color w:val="000000"/>
          <w:sz w:val="20"/>
          <w:szCs w:val="20"/>
        </w:rPr>
      </w:pPr>
      <w:r w:rsidRPr="00FF2A22">
        <w:rPr>
          <w:rFonts w:ascii="Arial" w:hAnsi="Arial" w:cs="Arial"/>
          <w:bCs/>
          <w:color w:val="000000"/>
          <w:sz w:val="20"/>
          <w:szCs w:val="20"/>
        </w:rPr>
        <w:t xml:space="preserve">Pronajímatel může nájem vypovědět písemně, i před uplynutím ujednané Doby nájmu, v zákonné lhůtě </w:t>
      </w:r>
      <w:r>
        <w:rPr>
          <w:rFonts w:ascii="Arial" w:hAnsi="Arial" w:cs="Arial"/>
          <w:bCs/>
          <w:color w:val="000000"/>
          <w:sz w:val="20"/>
          <w:szCs w:val="20"/>
        </w:rPr>
        <w:t>3 měsíců, z</w:t>
      </w:r>
      <w:r w:rsidRPr="00FF2A22">
        <w:rPr>
          <w:rFonts w:ascii="Arial" w:hAnsi="Arial" w:cs="Arial"/>
          <w:bCs/>
          <w:color w:val="000000"/>
          <w:sz w:val="20"/>
          <w:szCs w:val="20"/>
        </w:rPr>
        <w:t xml:space="preserve"> výpovědních důvodů uvedených v §  2309 </w:t>
      </w:r>
      <w:r>
        <w:rPr>
          <w:rFonts w:ascii="Arial" w:hAnsi="Arial" w:cs="Arial"/>
          <w:bCs/>
          <w:color w:val="000000"/>
          <w:sz w:val="20"/>
          <w:szCs w:val="20"/>
        </w:rPr>
        <w:t>zákona č.</w:t>
      </w:r>
      <w:r w:rsidRPr="007418FA">
        <w:rPr>
          <w:rFonts w:ascii="Arial" w:hAnsi="Arial" w:cs="Arial"/>
          <w:bCs/>
          <w:color w:val="000000"/>
          <w:sz w:val="20"/>
          <w:szCs w:val="20"/>
        </w:rPr>
        <w:t xml:space="preserve"> 89/2012 Sb.</w:t>
      </w:r>
      <w:r>
        <w:rPr>
          <w:rFonts w:ascii="Arial" w:hAnsi="Arial" w:cs="Arial"/>
          <w:bCs/>
          <w:color w:val="000000"/>
          <w:sz w:val="20"/>
          <w:szCs w:val="20"/>
        </w:rPr>
        <w:t>, občanský zákoník.</w:t>
      </w:r>
    </w:p>
    <w:p w:rsidR="00991E66" w:rsidRPr="00FF2A22" w:rsidRDefault="00991E66" w:rsidP="00BA74E9">
      <w:pPr>
        <w:spacing w:after="0" w:line="240" w:lineRule="auto"/>
        <w:ind w:left="360"/>
        <w:jc w:val="both"/>
        <w:rPr>
          <w:rFonts w:ascii="Cambria" w:hAnsi="Cambria"/>
          <w:lang w:val="en-US"/>
        </w:rPr>
      </w:pPr>
    </w:p>
    <w:p w:rsidR="00991E66" w:rsidRPr="007418FA" w:rsidRDefault="00991E66" w:rsidP="00BA74E9">
      <w:pPr>
        <w:numPr>
          <w:ilvl w:val="0"/>
          <w:numId w:val="28"/>
        </w:numPr>
        <w:spacing w:after="0" w:line="240" w:lineRule="auto"/>
        <w:ind w:left="360"/>
        <w:jc w:val="both"/>
        <w:rPr>
          <w:rFonts w:ascii="Arial" w:hAnsi="Arial" w:cs="Arial"/>
          <w:bCs/>
          <w:color w:val="000000"/>
          <w:sz w:val="20"/>
          <w:szCs w:val="20"/>
        </w:rPr>
      </w:pPr>
      <w:r w:rsidRPr="00FF2A22">
        <w:rPr>
          <w:rFonts w:ascii="Arial" w:hAnsi="Arial" w:cs="Arial"/>
          <w:bCs/>
          <w:color w:val="000000"/>
          <w:sz w:val="20"/>
          <w:szCs w:val="20"/>
        </w:rPr>
        <w:t>Pronajímatel může nájem vypovědět písemně, i před uplynutím ujednané Doby nájmu, bez výpovědní doby</w:t>
      </w:r>
      <w:r>
        <w:rPr>
          <w:rFonts w:ascii="Arial" w:hAnsi="Arial" w:cs="Arial"/>
          <w:bCs/>
          <w:color w:val="000000"/>
          <w:sz w:val="20"/>
          <w:szCs w:val="20"/>
        </w:rPr>
        <w:t>,</w:t>
      </w:r>
      <w:r w:rsidRPr="00FF2A22">
        <w:rPr>
          <w:rFonts w:ascii="Arial" w:hAnsi="Arial" w:cs="Arial"/>
          <w:bCs/>
          <w:color w:val="000000"/>
          <w:sz w:val="20"/>
          <w:szCs w:val="20"/>
        </w:rPr>
        <w:t xml:space="preserve"> z výpovědních důvodů uvedených v §§ 2228 a 2</w:t>
      </w:r>
      <w:r>
        <w:rPr>
          <w:rFonts w:ascii="Arial" w:hAnsi="Arial" w:cs="Arial"/>
          <w:bCs/>
          <w:color w:val="000000"/>
          <w:sz w:val="20"/>
          <w:szCs w:val="20"/>
        </w:rPr>
        <w:t>232</w:t>
      </w:r>
      <w:r w:rsidRPr="00FF2A22">
        <w:rPr>
          <w:rFonts w:ascii="Arial" w:hAnsi="Arial" w:cs="Arial"/>
          <w:bCs/>
          <w:color w:val="000000"/>
          <w:sz w:val="20"/>
          <w:szCs w:val="20"/>
        </w:rPr>
        <w:t xml:space="preserve"> </w:t>
      </w:r>
      <w:r>
        <w:rPr>
          <w:rFonts w:ascii="Arial" w:hAnsi="Arial" w:cs="Arial"/>
          <w:bCs/>
          <w:color w:val="000000"/>
          <w:sz w:val="20"/>
          <w:szCs w:val="20"/>
        </w:rPr>
        <w:t>zákona č.</w:t>
      </w:r>
      <w:r w:rsidRPr="007418FA">
        <w:rPr>
          <w:rFonts w:ascii="Arial" w:hAnsi="Arial" w:cs="Arial"/>
          <w:bCs/>
          <w:color w:val="000000"/>
          <w:sz w:val="20"/>
          <w:szCs w:val="20"/>
        </w:rPr>
        <w:t xml:space="preserve"> 89/2012 Sb.</w:t>
      </w:r>
      <w:r>
        <w:rPr>
          <w:rFonts w:ascii="Arial" w:hAnsi="Arial" w:cs="Arial"/>
          <w:bCs/>
          <w:color w:val="000000"/>
          <w:sz w:val="20"/>
          <w:szCs w:val="20"/>
        </w:rPr>
        <w:t>, občanský zákoník.</w:t>
      </w:r>
    </w:p>
    <w:p w:rsidR="00991E66" w:rsidRPr="00FF2A22" w:rsidRDefault="00991E66" w:rsidP="00BA74E9">
      <w:pPr>
        <w:spacing w:after="0" w:line="240" w:lineRule="auto"/>
        <w:ind w:left="360"/>
        <w:jc w:val="both"/>
        <w:rPr>
          <w:rFonts w:ascii="Cambria" w:eastAsia="Calibri" w:hAnsi="Cambria"/>
          <w:lang w:val="en-US" w:bidi="en-US"/>
        </w:rPr>
      </w:pPr>
    </w:p>
    <w:p w:rsidR="00991E66" w:rsidRPr="007418FA" w:rsidRDefault="00991E66" w:rsidP="00BA74E9">
      <w:pPr>
        <w:numPr>
          <w:ilvl w:val="0"/>
          <w:numId w:val="28"/>
        </w:numPr>
        <w:spacing w:after="0" w:line="240" w:lineRule="auto"/>
        <w:ind w:left="360"/>
        <w:jc w:val="both"/>
        <w:rPr>
          <w:rFonts w:ascii="Arial" w:hAnsi="Arial" w:cs="Arial"/>
          <w:bCs/>
          <w:color w:val="000000"/>
          <w:sz w:val="20"/>
          <w:szCs w:val="20"/>
        </w:rPr>
      </w:pPr>
      <w:r w:rsidRPr="007418FA">
        <w:rPr>
          <w:rFonts w:ascii="Arial" w:hAnsi="Arial" w:cs="Arial"/>
          <w:bCs/>
          <w:color w:val="000000"/>
          <w:sz w:val="20"/>
          <w:szCs w:val="20"/>
        </w:rPr>
        <w:t xml:space="preserve">Smluvní strany se dohodly, že Pronajímatel může vypovědět tuto Smlouvu bez výpovědní doby v případě, kdy Nájemce hrubě poruší jakoukoliv smluvní povinnost vůči Pronajímateli </w:t>
      </w:r>
      <w:r>
        <w:rPr>
          <w:rFonts w:ascii="Arial" w:hAnsi="Arial" w:cs="Arial"/>
          <w:bCs/>
          <w:color w:val="000000"/>
          <w:sz w:val="20"/>
          <w:szCs w:val="20"/>
        </w:rPr>
        <w:t>nebo</w:t>
      </w:r>
      <w:r w:rsidRPr="007418FA">
        <w:rPr>
          <w:rFonts w:ascii="Arial" w:hAnsi="Arial" w:cs="Arial"/>
          <w:bCs/>
          <w:color w:val="000000"/>
          <w:sz w:val="20"/>
          <w:szCs w:val="20"/>
        </w:rPr>
        <w:t xml:space="preserve"> ujednání, ke kterému se ve Smlouvě zavázal, a i po uplynutí lhůty v písemné výzvě nedojde k nápravě. </w:t>
      </w:r>
    </w:p>
    <w:p w:rsidR="00991E66" w:rsidRDefault="00991E66" w:rsidP="00BA74E9">
      <w:pPr>
        <w:spacing w:after="0" w:line="240" w:lineRule="auto"/>
        <w:rPr>
          <w:rFonts w:ascii="Cambria" w:eastAsia="Calibri" w:hAnsi="Cambria"/>
          <w:lang w:val="en-US" w:bidi="en-US"/>
        </w:rPr>
      </w:pPr>
    </w:p>
    <w:p w:rsidR="00F4121E" w:rsidRPr="007418FA" w:rsidRDefault="00F4121E" w:rsidP="00BA74E9">
      <w:pPr>
        <w:spacing w:after="0" w:line="240" w:lineRule="auto"/>
        <w:rPr>
          <w:rFonts w:ascii="Cambria" w:eastAsia="Calibri" w:hAnsi="Cambria"/>
          <w:lang w:val="en-US" w:bidi="en-US"/>
        </w:rPr>
      </w:pPr>
    </w:p>
    <w:p w:rsidR="00991E66" w:rsidRPr="007418FA" w:rsidRDefault="00991E66" w:rsidP="00BA74E9">
      <w:pPr>
        <w:spacing w:after="0" w:line="240" w:lineRule="auto"/>
        <w:rPr>
          <w:rFonts w:ascii="Cambria" w:eastAsia="Calibri" w:hAnsi="Cambria"/>
          <w:lang w:val="en-US" w:bidi="en-US"/>
        </w:rP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991E66" w:rsidRPr="007418FA" w:rsidRDefault="00991E66" w:rsidP="00BA74E9">
      <w:pPr>
        <w:spacing w:after="0" w:line="240" w:lineRule="auto"/>
        <w:jc w:val="center"/>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p>
    <w:p w:rsidR="00991E66" w:rsidRPr="007418FA" w:rsidRDefault="00991E66" w:rsidP="009A0C75">
      <w:pPr>
        <w:spacing w:after="0" w:line="240" w:lineRule="auto"/>
        <w:ind w:left="-300"/>
        <w:jc w:val="both"/>
      </w:pPr>
    </w:p>
    <w:p w:rsidR="00991E66"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9A0C75" w:rsidRPr="009A0C75" w:rsidRDefault="009A0C75" w:rsidP="009A0C75">
      <w:pPr>
        <w:pStyle w:val="Odstavecseseznamem"/>
        <w:spacing w:after="0" w:line="240" w:lineRule="auto"/>
        <w:ind w:left="360"/>
        <w:jc w:val="both"/>
        <w:rPr>
          <w:rFonts w:ascii="Arial" w:hAnsi="Arial" w:cs="Arial"/>
          <w:bCs/>
          <w:color w:val="000000"/>
          <w:sz w:val="20"/>
          <w:szCs w:val="20"/>
        </w:rPr>
      </w:pPr>
    </w:p>
    <w:p w:rsidR="009A0C75" w:rsidRPr="009A0C75" w:rsidRDefault="009A0C75"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lastRenderedPageBreak/>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991E66" w:rsidRPr="007418FA" w:rsidRDefault="00991E66"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726CAA" w:rsidRPr="007418FA" w:rsidRDefault="00726CAA"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991E66" w:rsidRPr="007418FA" w:rsidRDefault="00991E66" w:rsidP="00BA74E9">
      <w:pPr>
        <w:spacing w:after="0" w:line="240" w:lineRule="auto"/>
        <w:rPr>
          <w:rFonts w:ascii="Cambria" w:eastAsia="Calibri" w:hAnsi="Cambria"/>
          <w:lang w:val="en-US" w:bidi="en-US"/>
        </w:rPr>
      </w:pPr>
    </w:p>
    <w:p w:rsidR="00991E66" w:rsidRDefault="00991E66" w:rsidP="00BA74E9">
      <w:pPr>
        <w:numPr>
          <w:ilvl w:val="0"/>
          <w:numId w:val="29"/>
        </w:numPr>
        <w:spacing w:after="0" w:line="240" w:lineRule="auto"/>
        <w:ind w:left="360"/>
        <w:jc w:val="both"/>
        <w:rPr>
          <w:rFonts w:ascii="Arial" w:hAnsi="Arial" w:cs="Arial"/>
          <w:bCs/>
          <w:color w:val="000000"/>
          <w:sz w:val="20"/>
          <w:szCs w:val="20"/>
        </w:rPr>
      </w:pPr>
      <w:r w:rsidRPr="007418FA">
        <w:rPr>
          <w:rFonts w:ascii="Arial" w:hAnsi="Arial" w:cs="Arial"/>
          <w:bCs/>
          <w:color w:val="000000"/>
          <w:sz w:val="20"/>
          <w:szCs w:val="20"/>
        </w:rPr>
        <w:t>Smlouva nabývá platnosti dnem podpisu obou Smluvních stran a účinnosti dne 01.</w:t>
      </w:r>
      <w:r w:rsidR="00726CAA">
        <w:rPr>
          <w:rFonts w:ascii="Arial" w:hAnsi="Arial" w:cs="Arial"/>
          <w:bCs/>
          <w:color w:val="000000"/>
          <w:sz w:val="20"/>
          <w:szCs w:val="20"/>
        </w:rPr>
        <w:t>07.201</w:t>
      </w:r>
      <w:r w:rsidR="00A73760">
        <w:rPr>
          <w:rFonts w:ascii="Arial" w:hAnsi="Arial" w:cs="Arial"/>
          <w:bCs/>
          <w:color w:val="000000"/>
          <w:sz w:val="20"/>
          <w:szCs w:val="20"/>
        </w:rPr>
        <w:t>8</w:t>
      </w:r>
      <w:r w:rsidRPr="007418FA">
        <w:rPr>
          <w:rFonts w:ascii="Arial" w:hAnsi="Arial" w:cs="Arial"/>
          <w:bCs/>
          <w:color w:val="000000"/>
          <w:sz w:val="20"/>
          <w:szCs w:val="20"/>
        </w:rPr>
        <w:t>.</w:t>
      </w:r>
    </w:p>
    <w:p w:rsidR="00991E66" w:rsidRPr="007418FA" w:rsidRDefault="00991E66" w:rsidP="00BA74E9">
      <w:pPr>
        <w:spacing w:after="0" w:line="240" w:lineRule="auto"/>
        <w:ind w:left="360"/>
        <w:jc w:val="both"/>
        <w:rPr>
          <w:rFonts w:ascii="Arial" w:hAnsi="Arial" w:cs="Arial"/>
          <w:bCs/>
          <w:color w:val="000000"/>
          <w:sz w:val="20"/>
          <w:szCs w:val="20"/>
        </w:rPr>
      </w:pPr>
    </w:p>
    <w:p w:rsidR="0043156F" w:rsidRDefault="0043156F"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sidR="004A173D">
        <w:rPr>
          <w:rFonts w:ascii="Arial" w:hAnsi="Arial" w:cs="Arial"/>
          <w:bCs/>
          <w:color w:val="000000"/>
          <w:sz w:val="20"/>
          <w:szCs w:val="20"/>
        </w:rPr>
        <w:t xml:space="preserve"> </w:t>
      </w:r>
    </w:p>
    <w:p w:rsidR="00991E66" w:rsidRPr="007418FA"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both"/>
        <w:rPr>
          <w:rFonts w:ascii="Arial" w:hAnsi="Arial" w:cs="Arial"/>
          <w:bCs/>
          <w:color w:val="000000"/>
          <w:sz w:val="20"/>
          <w:szCs w:val="20"/>
        </w:rPr>
      </w:pPr>
    </w:p>
    <w:p w:rsidR="00F4121E" w:rsidRDefault="00F4121E" w:rsidP="00BA74E9">
      <w:pPr>
        <w:spacing w:after="0" w:line="240" w:lineRule="auto"/>
        <w:jc w:val="both"/>
        <w:rPr>
          <w:rFonts w:ascii="Arial" w:hAnsi="Arial" w:cs="Arial"/>
          <w:bCs/>
          <w:color w:val="000000"/>
          <w:sz w:val="20"/>
          <w:szCs w:val="20"/>
        </w:rPr>
      </w:pPr>
    </w:p>
    <w:p w:rsidR="00F4121E" w:rsidRPr="007418FA" w:rsidRDefault="00F4121E" w:rsidP="00BA74E9">
      <w:pPr>
        <w:spacing w:after="0" w:line="240" w:lineRule="auto"/>
        <w:jc w:val="both"/>
        <w:rPr>
          <w:rFonts w:ascii="Arial" w:hAnsi="Arial" w:cs="Arial"/>
          <w:bCs/>
          <w:color w:val="000000"/>
          <w:sz w:val="20"/>
          <w:szCs w:val="20"/>
        </w:rPr>
      </w:pP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sidR="00726CAA">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sidR="00726CAA">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Bc. Jakub Tichý</w:t>
      </w:r>
      <w:r w:rsidRPr="007418FA">
        <w:rPr>
          <w:rFonts w:ascii="Arial" w:hAnsi="Arial" w:cs="Arial"/>
          <w:bCs/>
          <w:color w:val="000000"/>
          <w:sz w:val="20"/>
          <w:szCs w:val="20"/>
        </w:rPr>
        <w:tab/>
      </w:r>
      <w:r w:rsidRPr="007418FA">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726CAA">
        <w:rPr>
          <w:rFonts w:ascii="Arial" w:hAnsi="Arial" w:cs="Arial"/>
          <w:bCs/>
          <w:color w:val="000000"/>
          <w:sz w:val="20"/>
          <w:szCs w:val="20"/>
        </w:rPr>
        <w:t>Veronika Šmídová</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6F0CA1" w:rsidRPr="000A3EE6" w:rsidRDefault="006F0CA1" w:rsidP="00991E66">
      <w:pPr>
        <w:spacing w:after="0"/>
        <w:rPr>
          <w:rFonts w:ascii="Arial" w:hAnsi="Arial" w:cs="Arial"/>
          <w:bCs/>
          <w:color w:val="000000"/>
          <w:sz w:val="20"/>
          <w:szCs w:val="20"/>
        </w:rPr>
      </w:pP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Pr>
          <w:rFonts w:ascii="Arial" w:hAnsi="Arial" w:cs="Arial"/>
          <w:bCs/>
          <w:color w:val="000000"/>
          <w:sz w:val="20"/>
          <w:szCs w:val="20"/>
        </w:rPr>
        <w:t xml:space="preserve">                   </w:t>
      </w:r>
      <w:bookmarkStart w:id="0" w:name="_GoBack"/>
      <w:bookmarkEnd w:id="0"/>
    </w:p>
    <w:sectPr w:rsidR="006F0CA1" w:rsidRPr="000A3EE6" w:rsidSect="001337D8">
      <w:headerReference w:type="default" r:id="rId9"/>
      <w:footerReference w:type="default" r:id="rId10"/>
      <w:pgSz w:w="11906" w:h="16838"/>
      <w:pgMar w:top="1418" w:right="1418" w:bottom="1418"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C7" w:rsidRDefault="003925C7" w:rsidP="00C24781">
      <w:pPr>
        <w:spacing w:after="0" w:line="240" w:lineRule="auto"/>
      </w:pPr>
      <w:r>
        <w:separator/>
      </w:r>
    </w:p>
  </w:endnote>
  <w:endnote w:type="continuationSeparator" w:id="0">
    <w:p w:rsidR="003925C7" w:rsidRDefault="003925C7"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impleCzechBold">
    <w:altName w:val="Arial Narrow"/>
    <w:charset w:val="00"/>
    <w:family w:val="auto"/>
    <w:pitch w:val="variable"/>
    <w:sig w:usb0="00000003" w:usb1="00000000" w:usb2="00000000" w:usb3="00000000" w:csb0="00000001" w:csb1="00000000"/>
  </w:font>
  <w:font w:name="SimpleCzech">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20" w:rsidRPr="00230155" w:rsidRDefault="007A0F20"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7A0F20" w:rsidRPr="004B65BD" w:rsidRDefault="007A0F20" w:rsidP="00C24781">
    <w:pPr>
      <w:pStyle w:val="Zpat"/>
      <w:jc w:val="center"/>
      <w:rPr>
        <w:rFonts w:ascii="SimpleCzech" w:hAnsi="SimpleCzech"/>
      </w:rPr>
    </w:pPr>
    <w:r>
      <w:rPr>
        <w:rFonts w:ascii="SimpleCzech" w:hAnsi="SimpleCzech"/>
        <w:sz w:val="20"/>
        <w:szCs w:val="20"/>
      </w:rPr>
      <w:t xml:space="preserve">                                        </w:t>
    </w:r>
    <w:r w:rsidRPr="00230155">
      <w:rPr>
        <w:rFonts w:ascii="SimpleCzech" w:hAnsi="SimpleCzech"/>
        <w:sz w:val="20"/>
        <w:szCs w:val="20"/>
      </w:rPr>
      <w:t>Zápis v obchodním rejstříku vedeného u KS v Ostravě, oddíl Pr., vložka 80</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5240D6">
      <w:rPr>
        <w:rFonts w:ascii="SimpleCzech" w:hAnsi="SimpleCzech"/>
        <w:noProof/>
        <w:sz w:val="20"/>
        <w:szCs w:val="20"/>
      </w:rPr>
      <w:t>6</w:t>
    </w:r>
    <w:r>
      <w:rPr>
        <w:rFonts w:ascii="SimpleCzech" w:hAnsi="SimpleCzech"/>
        <w:sz w:val="20"/>
        <w:szCs w:val="20"/>
      </w:rPr>
      <w:fldChar w:fldCharType="end"/>
    </w:r>
    <w:r>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4C912D0D" wp14:editId="787A2F4D">
              <wp:simplePos x="0" y="0"/>
              <wp:positionH relativeFrom="page">
                <wp:posOffset>374015</wp:posOffset>
              </wp:positionH>
              <wp:positionV relativeFrom="page">
                <wp:posOffset>10156825</wp:posOffset>
              </wp:positionV>
              <wp:extent cx="375285"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0F20" w:rsidRDefault="007A0F20"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55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" fillcolor="white [3201]" stroked="f" strokeweight=".5pt">
              <v:path arrowok="t"/>
              <v:textbox style="mso-fit-shape-to-text:t" inset="0,,0">
                <w:txbxContent>
                  <w:p w:rsidR="007A0F20" w:rsidRDefault="007A0F20"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5240D6">
      <w:rPr>
        <w:rFonts w:ascii="SimpleCzech" w:hAnsi="SimpleCzech"/>
        <w:noProof/>
        <w:sz w:val="20"/>
        <w:szCs w:val="20"/>
      </w:rPr>
      <w:t>6</w:t>
    </w:r>
    <w:r>
      <w:rPr>
        <w:rFonts w:ascii="SimpleCzech" w:hAnsi="SimpleCzech"/>
        <w:sz w:val="20"/>
        <w:szCs w:val="20"/>
      </w:rPr>
      <w:fldChar w:fldCharType="end"/>
    </w:r>
  </w:p>
  <w:p w:rsidR="007A0F20" w:rsidRDefault="007A0F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C7" w:rsidRDefault="003925C7" w:rsidP="00C24781">
      <w:pPr>
        <w:spacing w:after="0" w:line="240" w:lineRule="auto"/>
      </w:pPr>
      <w:r>
        <w:separator/>
      </w:r>
    </w:p>
  </w:footnote>
  <w:footnote w:type="continuationSeparator" w:id="0">
    <w:p w:rsidR="003925C7" w:rsidRDefault="003925C7" w:rsidP="00C2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20" w:rsidRPr="00230155" w:rsidRDefault="007A0F20" w:rsidP="00C24781">
    <w:pPr>
      <w:pStyle w:val="Zhlav"/>
      <w:rPr>
        <w:rFonts w:ascii="SimpleCzech" w:hAnsi="SimpleCzech"/>
        <w:b/>
        <w:sz w:val="20"/>
        <w:szCs w:val="20"/>
      </w:rPr>
    </w:pPr>
    <w:r w:rsidRPr="00230155">
      <w:rPr>
        <w:rFonts w:ascii="SimpleCzechBold" w:hAnsi="SimpleCzechBold"/>
        <w:b/>
        <w:noProof/>
        <w:color w:val="7F7F7F" w:themeColor="text1" w:themeTint="80"/>
        <w:sz w:val="20"/>
        <w:szCs w:val="20"/>
        <w:u w:val="single"/>
      </w:rPr>
      <w:drawing>
        <wp:anchor distT="0" distB="0" distL="114300" distR="114300" simplePos="0" relativeHeight="251661312" behindDoc="1" locked="0" layoutInCell="1" allowOverlap="1" wp14:anchorId="229538EA" wp14:editId="51B5355C">
          <wp:simplePos x="0" y="0"/>
          <wp:positionH relativeFrom="column">
            <wp:posOffset>4866005</wp:posOffset>
          </wp:positionH>
          <wp:positionV relativeFrom="paragraph">
            <wp:posOffset>-112395</wp:posOffset>
          </wp:positionV>
          <wp:extent cx="495300" cy="666750"/>
          <wp:effectExtent l="0" t="0" r="0" b="0"/>
          <wp:wrapTight wrapText="bothSides">
            <wp:wrapPolygon edited="0">
              <wp:start x="0" y="0"/>
              <wp:lineTo x="0" y="20983"/>
              <wp:lineTo x="20769" y="20983"/>
              <wp:lineTo x="207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666750"/>
                  </a:xfrm>
                  <a:prstGeom prst="rect">
                    <a:avLst/>
                  </a:prstGeom>
                </pic:spPr>
              </pic:pic>
            </a:graphicData>
          </a:graphic>
          <wp14:sizeRelH relativeFrom="margin">
            <wp14:pctWidth>0</wp14:pctWidth>
          </wp14:sizeRelH>
        </wp:anchor>
      </w:drawing>
    </w:r>
    <w:r>
      <w:rPr>
        <w:rFonts w:ascii="SimpleCzech" w:hAnsi="SimpleCzech"/>
        <w:noProof/>
        <w:sz w:val="20"/>
        <w:szCs w:val="20"/>
      </w:rPr>
      <mc:AlternateContent>
        <mc:Choice Requires="wps">
          <w:drawing>
            <wp:anchor distT="4294967295" distB="4294967295" distL="114300" distR="114300" simplePos="0" relativeHeight="251662336" behindDoc="0" locked="0" layoutInCell="1" allowOverlap="1" wp14:anchorId="2FCCE7C9" wp14:editId="62E4C9EE">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230155">
      <w:rPr>
        <w:rFonts w:ascii="SimpleCzech" w:hAnsi="SimpleCzech"/>
        <w:b/>
        <w:sz w:val="20"/>
        <w:szCs w:val="20"/>
      </w:rPr>
      <w:t>Národní dům FRÝDEK-MÍSTEK</w:t>
    </w:r>
  </w:p>
  <w:p w:rsidR="007A0F20" w:rsidRPr="00230155" w:rsidRDefault="007A0F20" w:rsidP="00C24781">
    <w:pPr>
      <w:pStyle w:val="Zhlav"/>
      <w:rPr>
        <w:rFonts w:ascii="SimpleCzech" w:hAnsi="SimpleCzech"/>
        <w:sz w:val="20"/>
        <w:szCs w:val="20"/>
      </w:rPr>
    </w:pPr>
    <w:r>
      <w:rPr>
        <w:rFonts w:ascii="SimpleCzech" w:hAnsi="SimpleCzech"/>
        <w:sz w:val="20"/>
        <w:szCs w:val="20"/>
      </w:rPr>
      <w:t>“</w:t>
    </w:r>
    <w:r w:rsidRPr="00230155">
      <w:rPr>
        <w:rFonts w:ascii="SimpleCzech" w:hAnsi="SimpleCzech"/>
        <w:sz w:val="20"/>
        <w:szCs w:val="20"/>
      </w:rPr>
      <w:t>příspěvková organizace“</w:t>
    </w:r>
  </w:p>
  <w:p w:rsidR="007A0F20" w:rsidRPr="00230155" w:rsidRDefault="007A0F20" w:rsidP="00C24781">
    <w:pPr>
      <w:pStyle w:val="Zhlav"/>
      <w:rPr>
        <w:rFonts w:ascii="SimpleCzech" w:hAnsi="SimpleCzech"/>
        <w:sz w:val="20"/>
        <w:szCs w:val="20"/>
      </w:rPr>
    </w:pPr>
    <w:r>
      <w:rPr>
        <w:rFonts w:ascii="SimpleCzech" w:hAnsi="SimpleCzech"/>
        <w:noProof/>
        <w:sz w:val="20"/>
        <w:szCs w:val="20"/>
      </w:rPr>
      <mc:AlternateContent>
        <mc:Choice Requires="wps">
          <w:drawing>
            <wp:anchor distT="4294967295" distB="4294967295" distL="114300" distR="114300" simplePos="0" relativeHeight="251663360" behindDoc="0" locked="0" layoutInCell="1" allowOverlap="1" wp14:anchorId="7E23AD56" wp14:editId="39BDC271">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230155">
      <w:rPr>
        <w:rFonts w:ascii="SimpleCzech" w:hAnsi="SimpleCzech"/>
        <w:sz w:val="20"/>
        <w:szCs w:val="20"/>
      </w:rPr>
      <w:t>Palackého 134, 738 01 Frýdek-Místek</w:t>
    </w:r>
  </w:p>
  <w:p w:rsidR="007A0F20" w:rsidRDefault="007A0F20" w:rsidP="00C24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DC"/>
    <w:multiLevelType w:val="hybridMultilevel"/>
    <w:tmpl w:val="9E3CCEDA"/>
    <w:lvl w:ilvl="0" w:tplc="83468BC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207592"/>
    <w:multiLevelType w:val="hybridMultilevel"/>
    <w:tmpl w:val="44587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835E94"/>
    <w:multiLevelType w:val="hybridMultilevel"/>
    <w:tmpl w:val="4DDA1BD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FA15D3"/>
    <w:multiLevelType w:val="hybridMultilevel"/>
    <w:tmpl w:val="015A1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9F63AC"/>
    <w:multiLevelType w:val="hybridMultilevel"/>
    <w:tmpl w:val="F274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290AB9"/>
    <w:multiLevelType w:val="hybridMultilevel"/>
    <w:tmpl w:val="1E309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A266D6"/>
    <w:multiLevelType w:val="hybridMultilevel"/>
    <w:tmpl w:val="C8588E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BF409D8"/>
    <w:multiLevelType w:val="hybridMultilevel"/>
    <w:tmpl w:val="1668F2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4C576B35"/>
    <w:multiLevelType w:val="hybridMultilevel"/>
    <w:tmpl w:val="215A047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107099D"/>
    <w:multiLevelType w:val="hybridMultilevel"/>
    <w:tmpl w:val="036A7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4124A87"/>
    <w:multiLevelType w:val="hybridMultilevel"/>
    <w:tmpl w:val="7696FB88"/>
    <w:lvl w:ilvl="0" w:tplc="0405000F">
      <w:start w:val="1"/>
      <w:numFmt w:val="decimal"/>
      <w:lvlText w:val="%1."/>
      <w:lvlJc w:val="left"/>
      <w:pPr>
        <w:tabs>
          <w:tab w:val="num" w:pos="2628"/>
        </w:tabs>
        <w:ind w:left="2628"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0FA06B9"/>
    <w:multiLevelType w:val="hybridMultilevel"/>
    <w:tmpl w:val="3AF2B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4"/>
  </w:num>
  <w:num w:numId="3">
    <w:abstractNumId w:val="17"/>
  </w:num>
  <w:num w:numId="4">
    <w:abstractNumId w:val="14"/>
  </w:num>
  <w:num w:numId="5">
    <w:abstractNumId w:val="24"/>
  </w:num>
  <w:num w:numId="6">
    <w:abstractNumId w:val="21"/>
  </w:num>
  <w:num w:numId="7">
    <w:abstractNumId w:val="29"/>
  </w:num>
  <w:num w:numId="8">
    <w:abstractNumId w:val="28"/>
  </w:num>
  <w:num w:numId="9">
    <w:abstractNumId w:val="27"/>
  </w:num>
  <w:num w:numId="10">
    <w:abstractNumId w:val="20"/>
  </w:num>
  <w:num w:numId="11">
    <w:abstractNumId w:val="26"/>
  </w:num>
  <w:num w:numId="12">
    <w:abstractNumId w:val="9"/>
  </w:num>
  <w:num w:numId="13">
    <w:abstractNumId w:val="34"/>
  </w:num>
  <w:num w:numId="14">
    <w:abstractNumId w:val="12"/>
  </w:num>
  <w:num w:numId="15">
    <w:abstractNumId w:val="19"/>
  </w:num>
  <w:num w:numId="16">
    <w:abstractNumId w:val="30"/>
  </w:num>
  <w:num w:numId="17">
    <w:abstractNumId w:val="0"/>
  </w:num>
  <w:num w:numId="18">
    <w:abstractNumId w:val="6"/>
  </w:num>
  <w:num w:numId="19">
    <w:abstractNumId w:val="25"/>
  </w:num>
  <w:num w:numId="20">
    <w:abstractNumId w:val="32"/>
  </w:num>
  <w:num w:numId="21">
    <w:abstractNumId w:val="33"/>
  </w:num>
  <w:num w:numId="22">
    <w:abstractNumId w:val="3"/>
  </w:num>
  <w:num w:numId="23">
    <w:abstractNumId w:val="5"/>
  </w:num>
  <w:num w:numId="24">
    <w:abstractNumId w:val="2"/>
  </w:num>
  <w:num w:numId="25">
    <w:abstractNumId w:val="7"/>
  </w:num>
  <w:num w:numId="26">
    <w:abstractNumId w:val="18"/>
  </w:num>
  <w:num w:numId="27">
    <w:abstractNumId w:val="13"/>
  </w:num>
  <w:num w:numId="28">
    <w:abstractNumId w:val="1"/>
  </w:num>
  <w:num w:numId="29">
    <w:abstractNumId w:val="11"/>
  </w:num>
  <w:num w:numId="30">
    <w:abstractNumId w:val="10"/>
  </w:num>
  <w:num w:numId="31">
    <w:abstractNumId w:val="15"/>
  </w:num>
  <w:num w:numId="32">
    <w:abstractNumId w:val="23"/>
  </w:num>
  <w:num w:numId="33">
    <w:abstractNumId w:val="31"/>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81"/>
    <w:rsid w:val="00006FE4"/>
    <w:rsid w:val="00012F56"/>
    <w:rsid w:val="0001438A"/>
    <w:rsid w:val="00036510"/>
    <w:rsid w:val="0005117E"/>
    <w:rsid w:val="00062E61"/>
    <w:rsid w:val="000A53C9"/>
    <w:rsid w:val="000E3AEB"/>
    <w:rsid w:val="000F59F2"/>
    <w:rsid w:val="00125345"/>
    <w:rsid w:val="001337D8"/>
    <w:rsid w:val="00150FB9"/>
    <w:rsid w:val="001B4343"/>
    <w:rsid w:val="001D56F6"/>
    <w:rsid w:val="001E028D"/>
    <w:rsid w:val="002013C3"/>
    <w:rsid w:val="002107EB"/>
    <w:rsid w:val="00253A69"/>
    <w:rsid w:val="002A7731"/>
    <w:rsid w:val="002C0221"/>
    <w:rsid w:val="002E25B2"/>
    <w:rsid w:val="00316626"/>
    <w:rsid w:val="003305DF"/>
    <w:rsid w:val="00350FA1"/>
    <w:rsid w:val="003614D7"/>
    <w:rsid w:val="00370C81"/>
    <w:rsid w:val="00386D04"/>
    <w:rsid w:val="003924A6"/>
    <w:rsid w:val="003925C7"/>
    <w:rsid w:val="003A0C03"/>
    <w:rsid w:val="003A49EC"/>
    <w:rsid w:val="003A5C4A"/>
    <w:rsid w:val="00405C18"/>
    <w:rsid w:val="0041497E"/>
    <w:rsid w:val="0041588F"/>
    <w:rsid w:val="0043156F"/>
    <w:rsid w:val="00432483"/>
    <w:rsid w:val="0044658B"/>
    <w:rsid w:val="00455BD1"/>
    <w:rsid w:val="00464081"/>
    <w:rsid w:val="00480D72"/>
    <w:rsid w:val="004A173D"/>
    <w:rsid w:val="004B586A"/>
    <w:rsid w:val="004C2D05"/>
    <w:rsid w:val="005240D6"/>
    <w:rsid w:val="00545F0D"/>
    <w:rsid w:val="00554869"/>
    <w:rsid w:val="0055715A"/>
    <w:rsid w:val="00557A1C"/>
    <w:rsid w:val="00571727"/>
    <w:rsid w:val="005930A9"/>
    <w:rsid w:val="005A02FC"/>
    <w:rsid w:val="005A0D09"/>
    <w:rsid w:val="005A4288"/>
    <w:rsid w:val="005A6115"/>
    <w:rsid w:val="005A78BE"/>
    <w:rsid w:val="005B544E"/>
    <w:rsid w:val="005F0E6F"/>
    <w:rsid w:val="00614BC6"/>
    <w:rsid w:val="0066090D"/>
    <w:rsid w:val="00684154"/>
    <w:rsid w:val="006D742C"/>
    <w:rsid w:val="006F0CA1"/>
    <w:rsid w:val="00716B66"/>
    <w:rsid w:val="0072532A"/>
    <w:rsid w:val="00726CAA"/>
    <w:rsid w:val="00740015"/>
    <w:rsid w:val="0074740B"/>
    <w:rsid w:val="007571A8"/>
    <w:rsid w:val="00765A61"/>
    <w:rsid w:val="00780D9D"/>
    <w:rsid w:val="00787EE6"/>
    <w:rsid w:val="00796C95"/>
    <w:rsid w:val="007A0F20"/>
    <w:rsid w:val="007D4AD2"/>
    <w:rsid w:val="0080300E"/>
    <w:rsid w:val="0080322A"/>
    <w:rsid w:val="00847904"/>
    <w:rsid w:val="008545E0"/>
    <w:rsid w:val="00865692"/>
    <w:rsid w:val="00866696"/>
    <w:rsid w:val="008A5037"/>
    <w:rsid w:val="008D48E2"/>
    <w:rsid w:val="009176E9"/>
    <w:rsid w:val="0092348D"/>
    <w:rsid w:val="00991E66"/>
    <w:rsid w:val="009A0C75"/>
    <w:rsid w:val="009D16AA"/>
    <w:rsid w:val="009E7DA8"/>
    <w:rsid w:val="00A01B57"/>
    <w:rsid w:val="00A111B5"/>
    <w:rsid w:val="00A31613"/>
    <w:rsid w:val="00A54B79"/>
    <w:rsid w:val="00A73760"/>
    <w:rsid w:val="00A87C1C"/>
    <w:rsid w:val="00AA503C"/>
    <w:rsid w:val="00AB70F5"/>
    <w:rsid w:val="00AB75D2"/>
    <w:rsid w:val="00AC1200"/>
    <w:rsid w:val="00B047BF"/>
    <w:rsid w:val="00B1068A"/>
    <w:rsid w:val="00B13F0B"/>
    <w:rsid w:val="00B60668"/>
    <w:rsid w:val="00B8325F"/>
    <w:rsid w:val="00B841E5"/>
    <w:rsid w:val="00B918ED"/>
    <w:rsid w:val="00BA74E9"/>
    <w:rsid w:val="00BF6EEF"/>
    <w:rsid w:val="00C24781"/>
    <w:rsid w:val="00C40A90"/>
    <w:rsid w:val="00C4252A"/>
    <w:rsid w:val="00C47612"/>
    <w:rsid w:val="00C52CA6"/>
    <w:rsid w:val="00CC245A"/>
    <w:rsid w:val="00CC39ED"/>
    <w:rsid w:val="00CD3377"/>
    <w:rsid w:val="00CE6F74"/>
    <w:rsid w:val="00D0739A"/>
    <w:rsid w:val="00D41C31"/>
    <w:rsid w:val="00D46298"/>
    <w:rsid w:val="00D50461"/>
    <w:rsid w:val="00D51A2F"/>
    <w:rsid w:val="00D552C2"/>
    <w:rsid w:val="00D808FF"/>
    <w:rsid w:val="00DB3C58"/>
    <w:rsid w:val="00DB6701"/>
    <w:rsid w:val="00DC38C3"/>
    <w:rsid w:val="00DD1AB3"/>
    <w:rsid w:val="00E015BC"/>
    <w:rsid w:val="00E275F1"/>
    <w:rsid w:val="00E315DE"/>
    <w:rsid w:val="00E35214"/>
    <w:rsid w:val="00EB2701"/>
    <w:rsid w:val="00EB634C"/>
    <w:rsid w:val="00ED0324"/>
    <w:rsid w:val="00ED7538"/>
    <w:rsid w:val="00EF11D1"/>
    <w:rsid w:val="00F13690"/>
    <w:rsid w:val="00F36ED0"/>
    <w:rsid w:val="00F4121E"/>
    <w:rsid w:val="00F70CA9"/>
    <w:rsid w:val="00F8107A"/>
    <w:rsid w:val="00F85C7E"/>
    <w:rsid w:val="00F94185"/>
    <w:rsid w:val="00FA219D"/>
    <w:rsid w:val="00FB77ED"/>
    <w:rsid w:val="00FD0A30"/>
    <w:rsid w:val="00FD0FAB"/>
    <w:rsid w:val="00FE2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9969-D54B-47FA-9455-543D13D5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14636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Uživatel systému Windows</cp:lastModifiedBy>
  <cp:revision>2</cp:revision>
  <cp:lastPrinted>2016-06-09T10:48:00Z</cp:lastPrinted>
  <dcterms:created xsi:type="dcterms:W3CDTF">2018-05-07T10:39:00Z</dcterms:created>
  <dcterms:modified xsi:type="dcterms:W3CDTF">2018-05-07T10:39:00Z</dcterms:modified>
</cp:coreProperties>
</file>