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86" w:rsidRDefault="00423047">
      <w:pPr>
        <w:pStyle w:val="Zkladntext1"/>
        <w:shd w:val="clear" w:color="auto" w:fill="auto"/>
        <w:spacing w:after="322"/>
        <w:ind w:left="200"/>
      </w:pPr>
      <w:bookmarkStart w:id="0" w:name="_GoBack"/>
      <w:bookmarkEnd w:id="0"/>
      <w:r>
        <w:t>Dodatek číslo 1 ks smlouvě o poskytnuli zájezdu</w:t>
      </w:r>
    </w:p>
    <w:p w:rsidR="005A6F86" w:rsidRDefault="00423047">
      <w:pPr>
        <w:pStyle w:val="Zkladntext1"/>
        <w:shd w:val="clear" w:color="auto" w:fill="auto"/>
        <w:spacing w:after="128" w:line="160" w:lineRule="exact"/>
        <w:ind w:left="200"/>
      </w:pPr>
      <w:r>
        <w:t>I. Smluvní sírany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Cestovní kancelář ACTIVE GUIDE, s.r.o.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Zastoupená: Dr. Jaroslavem Mottlerr.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Sídle: E.Beneše 1561,</w:t>
      </w:r>
      <w:r>
        <w:rPr>
          <w:rStyle w:val="ZkladntextCandara85pt"/>
        </w:rPr>
        <w:t xml:space="preserve"> Hradec Králové</w:t>
      </w:r>
      <w:r>
        <w:t xml:space="preserve"> 12.</w:t>
      </w:r>
      <w:r>
        <w:rPr>
          <w:rStyle w:val="ZkladntextCandara85pt"/>
        </w:rPr>
        <w:t xml:space="preserve"> PSČ:</w:t>
      </w:r>
      <w:r>
        <w:t xml:space="preserve"> 50012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Provozovna (adresa pro korespondenci): Hraníčná 1392. 468 11 Janov n. N.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IČO 274 90 653, DIČ: CZ 274 90 653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Zaosán y Krajského soudu</w:t>
      </w:r>
      <w:r>
        <w:rPr>
          <w:rStyle w:val="ZkladntextCandara4ptKurzvadkovn0pt"/>
        </w:rPr>
        <w:t xml:space="preserve"> -i</w:t>
      </w:r>
      <w:r>
        <w:t xml:space="preserve"> Hradci Králové edd'! C. vložka 22132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Bank. Spojení: 2701053225/2010</w:t>
      </w:r>
    </w:p>
    <w:p w:rsidR="005A6F86" w:rsidRDefault="00423047">
      <w:pPr>
        <w:pStyle w:val="Zkladntext1"/>
        <w:shd w:val="clear" w:color="auto" w:fill="auto"/>
        <w:spacing w:after="180" w:line="192" w:lineRule="exact"/>
        <w:jc w:val="left"/>
      </w:pPr>
      <w:r>
        <w:rPr>
          <w:rStyle w:val="ZkladntextCandara85pt"/>
        </w:rPr>
        <w:t>Tel</w:t>
      </w:r>
      <w:r>
        <w:t xml:space="preserve"> 603 399 3C2, Tel./fax. 433 380 796, </w:t>
      </w:r>
      <w:hyperlink r:id="rId7" w:history="1">
        <w:r>
          <w:rPr>
            <w:rStyle w:val="Hypertextovodkaz"/>
            <w:lang w:val="en-US"/>
          </w:rPr>
          <w:t>info</w:t>
        </w:r>
        <w:r>
          <w:rPr>
            <w:rStyle w:val="Hypertextovodkaz"/>
            <w:rFonts w:ascii="Candara" w:eastAsia="Candara" w:hAnsi="Candara" w:cs="Candara"/>
            <w:sz w:val="17"/>
            <w:szCs w:val="17"/>
            <w:lang w:val="en-US"/>
          </w:rPr>
          <w:t>@active9uics.c2</w:t>
        </w:r>
      </w:hyperlink>
    </w:p>
    <w:p w:rsidR="005A6F86" w:rsidRDefault="00423047">
      <w:pPr>
        <w:pStyle w:val="Zkladntext1"/>
        <w:shd w:val="clear" w:color="auto" w:fill="auto"/>
        <w:spacing w:after="0" w:line="192" w:lineRule="exact"/>
        <w:ind w:right="1900"/>
        <w:jc w:val="left"/>
      </w:pPr>
      <w:r>
        <w:t>Objednatel Gymnázium Praha 10, Voděradská 2, adresa Voděradská 900.'2 Sídlo. Voděradská 2/ 900. Prana 10-Strašnice. 100 00 IČO: 61335361</w:t>
      </w:r>
    </w:p>
    <w:p w:rsidR="005A6F86" w:rsidRDefault="00423047">
      <w:pPr>
        <w:pStyle w:val="Zkladntext1"/>
        <w:shd w:val="clear" w:color="auto" w:fill="auto"/>
        <w:spacing w:after="0" w:line="192" w:lineRule="exact"/>
        <w:jc w:val="left"/>
      </w:pPr>
      <w:r>
        <w:t>Zastoupené: Mgr. Jitkou</w:t>
      </w:r>
      <w:r>
        <w:rPr>
          <w:rStyle w:val="ZkladntextCandara85pt"/>
        </w:rPr>
        <w:t xml:space="preserve"> Fišerovou</w:t>
      </w:r>
    </w:p>
    <w:p w:rsidR="005A6F86" w:rsidRDefault="00423047">
      <w:pPr>
        <w:pStyle w:val="Zkladntext1"/>
        <w:shd w:val="clear" w:color="auto" w:fill="auto"/>
        <w:spacing w:after="0" w:line="374" w:lineRule="exact"/>
        <w:ind w:right="1900"/>
        <w:jc w:val="left"/>
      </w:pPr>
      <w:r>
        <w:t>Projednání zplnomocnili; Mgr Filip K</w:t>
      </w:r>
      <w:r>
        <w:t xml:space="preserve">rejča, e-mail: </w:t>
      </w:r>
      <w:hyperlink r:id="rId8" w:history="1">
        <w:r>
          <w:rPr>
            <w:rStyle w:val="Hypertextovodkaz"/>
            <w:lang w:val="en-US"/>
          </w:rPr>
          <w:t>fiiipkrejca@centrum.Ci</w:t>
        </w:r>
      </w:hyperlink>
      <w:r>
        <w:rPr>
          <w:lang w:val="en-US"/>
        </w:rPr>
        <w:t xml:space="preserve">. </w:t>
      </w:r>
      <w:r>
        <w:t>uzavírají tento dodatek ke smlouvě</w:t>
      </w:r>
    </w:p>
    <w:p w:rsidR="005A6F86" w:rsidRDefault="00423047">
      <w:pPr>
        <w:pStyle w:val="Nadpis20"/>
        <w:keepNext/>
        <w:keepLines/>
        <w:shd w:val="clear" w:color="auto" w:fill="auto"/>
        <w:spacing w:line="160" w:lineRule="exact"/>
        <w:ind w:left="200"/>
      </w:pPr>
      <w:bookmarkStart w:id="1" w:name="bookmark0"/>
      <w:r>
        <w:t>II.</w:t>
      </w:r>
      <w:bookmarkEnd w:id="1"/>
    </w:p>
    <w:p w:rsidR="005A6F86" w:rsidRDefault="00423047">
      <w:pPr>
        <w:pStyle w:val="Zkladntext1"/>
        <w:shd w:val="clear" w:color="auto" w:fill="auto"/>
        <w:spacing w:after="132" w:line="160" w:lineRule="exact"/>
        <w:ind w:left="200"/>
      </w:pPr>
      <w:r>
        <w:t>Předmět dodatku</w:t>
      </w:r>
    </w:p>
    <w:p w:rsidR="005A6F86" w:rsidRDefault="00423047">
      <w:pPr>
        <w:pStyle w:val="Zkladntext1"/>
        <w:shd w:val="clear" w:color="auto" w:fill="auto"/>
        <w:spacing w:after="337" w:line="206" w:lineRule="exact"/>
        <w:ind w:right="300" w:firstLine="480"/>
        <w:jc w:val="left"/>
      </w:pPr>
      <w:r>
        <w:t>Obé smluvní strany sa dohodly na zrr.ěné v</w:t>
      </w:r>
      <w:r>
        <w:rPr>
          <w:rStyle w:val="ZkladntextCandara85pt"/>
        </w:rPr>
        <w:t xml:space="preserve"> nndé</w:t>
      </w:r>
      <w:r>
        <w:t xml:space="preserve"> 5 Platební podmínky. Cena pro všechny studenty bez rozdílu věku je a 600Kč.</w:t>
      </w:r>
    </w:p>
    <w:p w:rsidR="005A6F86" w:rsidRDefault="00423047">
      <w:pPr>
        <w:pStyle w:val="Nadpis10"/>
        <w:keepNext/>
        <w:keepLines/>
        <w:shd w:val="clear" w:color="auto" w:fill="auto"/>
        <w:spacing w:before="0" w:line="160" w:lineRule="exact"/>
        <w:ind w:left="200"/>
      </w:pPr>
      <w:bookmarkStart w:id="2" w:name="bookmark1"/>
      <w:r>
        <w:t>III.</w:t>
      </w:r>
      <w:bookmarkEnd w:id="2"/>
    </w:p>
    <w:p w:rsidR="005A6F86" w:rsidRDefault="00423047">
      <w:pPr>
        <w:pStyle w:val="Titulekobrzku0"/>
        <w:framePr w:w="2294" w:h="619" w:vSpace="278" w:wrap="around" w:vAnchor="text" w:hAnchor="margin" w:x="4362" w:y="3035"/>
        <w:shd w:val="clear" w:color="auto" w:fill="auto"/>
        <w:spacing w:line="200" w:lineRule="exact"/>
        <w:jc w:val="center"/>
      </w:pPr>
      <w:r>
        <w:t xml:space="preserve">ACTIVE </w:t>
      </w:r>
      <w:r>
        <w:rPr>
          <w:lang w:val="en-US"/>
        </w:rPr>
        <w:t>GUIDE,</w:t>
      </w:r>
      <w:r>
        <w:rPr>
          <w:rStyle w:val="Titulekobrzku10ptdkovn0pt"/>
          <w:lang w:val="en-US"/>
        </w:rPr>
        <w:t xml:space="preserve"> </w:t>
      </w:r>
      <w:r>
        <w:rPr>
          <w:rStyle w:val="Titulekobrzku10ptdkovn0pt"/>
        </w:rPr>
        <w:t>ac.r.o.</w:t>
      </w:r>
    </w:p>
    <w:p w:rsidR="005A6F86" w:rsidRDefault="00EE7070">
      <w:pPr>
        <w:framePr w:w="2294" w:h="619" w:vSpace="278" w:wrap="around" w:vAnchor="text" w:hAnchor="margin" w:x="4362" w:y="303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30655" cy="295275"/>
            <wp:effectExtent l="0" t="0" r="0" b="952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86" w:rsidRDefault="00423047">
      <w:pPr>
        <w:pStyle w:val="Zkladntext1"/>
        <w:shd w:val="clear" w:color="auto" w:fill="auto"/>
        <w:spacing w:after="140" w:line="160" w:lineRule="exact"/>
        <w:ind w:left="200"/>
      </w:pPr>
      <w:r>
        <w:t>Závěiečná ustanoveni</w:t>
      </w:r>
    </w:p>
    <w:p w:rsidR="005A6F86" w:rsidRDefault="00423047">
      <w:pPr>
        <w:pStyle w:val="Zkladntext1"/>
        <w:shd w:val="clear" w:color="auto" w:fill="auto"/>
        <w:spacing w:after="570" w:line="197" w:lineRule="exact"/>
        <w:ind w:right="300" w:firstLine="480"/>
        <w:jc w:val="left"/>
      </w:pPr>
      <w:r>
        <w:t>. ento dodatek nabývá platnosti a účinnosti dnem podpisu. Smluvní strany se dohodly na doručení prostřednictvím e-mailu. Obé strany bercu změny na vědomi.</w:t>
      </w:r>
    </w:p>
    <w:p w:rsidR="005A6F86" w:rsidRDefault="00423047">
      <w:pPr>
        <w:pStyle w:val="Zkladntext1"/>
        <w:shd w:val="clear" w:color="auto" w:fill="auto"/>
        <w:spacing w:after="0" w:line="160" w:lineRule="exact"/>
        <w:jc w:val="left"/>
      </w:pPr>
      <w:r>
        <w:t>Dne 9.4.2018</w:t>
      </w:r>
    </w:p>
    <w:p w:rsidR="005A6F86" w:rsidRDefault="00EE707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958850" cy="36893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86" w:rsidRDefault="005A6F86">
      <w:pPr>
        <w:rPr>
          <w:sz w:val="2"/>
          <w:szCs w:val="2"/>
        </w:rPr>
      </w:pPr>
    </w:p>
    <w:p w:rsidR="005A6F86" w:rsidRDefault="00EE707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737235" cy="147320"/>
            <wp:effectExtent l="0" t="0" r="5715" b="508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86" w:rsidRDefault="005A6F86">
      <w:pPr>
        <w:rPr>
          <w:sz w:val="2"/>
          <w:szCs w:val="2"/>
        </w:rPr>
      </w:pPr>
    </w:p>
    <w:p w:rsidR="005A6F86" w:rsidRDefault="00423047">
      <w:pPr>
        <w:pStyle w:val="Zkladntext20"/>
        <w:shd w:val="clear" w:color="auto" w:fill="auto"/>
        <w:spacing w:line="360" w:lineRule="exact"/>
      </w:pPr>
      <w:r>
        <w:t xml:space="preserve">ilts </w:t>
      </w:r>
      <w:r>
        <w:rPr>
          <w:rStyle w:val="Zkladntext21"/>
        </w:rPr>
        <w:t>W/J&amp;</w:t>
      </w:r>
    </w:p>
    <w:p w:rsidR="005A6F86" w:rsidRDefault="00423047">
      <w:pPr>
        <w:pStyle w:val="Zkladntext1"/>
        <w:shd w:val="clear" w:color="auto" w:fill="auto"/>
        <w:spacing w:after="0" w:line="160" w:lineRule="exact"/>
        <w:ind w:left="4740"/>
        <w:jc w:val="left"/>
      </w:pPr>
      <w:r>
        <w:rPr>
          <w:lang w:val="en-US"/>
        </w:rPr>
        <w:t xml:space="preserve">is </w:t>
      </w:r>
      <w:r>
        <w:t>icdavs</w:t>
      </w:r>
      <w:r>
        <w:t>iele</w:t>
      </w:r>
    </w:p>
    <w:p w:rsidR="005A6F86" w:rsidRDefault="00423047">
      <w:pPr>
        <w:pStyle w:val="Titulekobrzku20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>za odběratele</w:t>
      </w:r>
    </w:p>
    <w:p w:rsidR="005A6F86" w:rsidRDefault="00EE707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92580" cy="545465"/>
            <wp:effectExtent l="0" t="0" r="7620" b="698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86" w:rsidRDefault="005A6F86">
      <w:pPr>
        <w:rPr>
          <w:sz w:val="2"/>
          <w:szCs w:val="2"/>
        </w:rPr>
      </w:pPr>
    </w:p>
    <w:sectPr w:rsidR="005A6F86">
      <w:type w:val="continuous"/>
      <w:pgSz w:w="11905" w:h="16837"/>
      <w:pgMar w:top="2783" w:right="1111" w:bottom="3119" w:left="3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7" w:rsidRDefault="00423047">
      <w:r>
        <w:separator/>
      </w:r>
    </w:p>
  </w:endnote>
  <w:endnote w:type="continuationSeparator" w:id="0">
    <w:p w:rsidR="00423047" w:rsidRDefault="0042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7" w:rsidRDefault="00423047"/>
  </w:footnote>
  <w:footnote w:type="continuationSeparator" w:id="0">
    <w:p w:rsidR="00423047" w:rsidRDefault="004230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86"/>
    <w:rsid w:val="00423047"/>
    <w:rsid w:val="005A6F86"/>
    <w:rsid w:val="00E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Titulekobrzku10ptdkovn0pt">
    <w:name w:val="Titulek obrázku + 10 pt;Řádkování 0 pt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Candara85pt">
    <w:name w:val="Základní text + Candara;8;5 pt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Candara4ptKurzvadkovn0pt">
    <w:name w:val="Základní text + Candara;4 pt;Kurzíva;Řádkování 0 pt"/>
    <w:basedOn w:val="Zkladntext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8"/>
      <w:szCs w:val="8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Zkladntext21">
    <w:name w:val="Základní text (2)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18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firstLine="480"/>
    </w:pPr>
    <w:rPr>
      <w:rFonts w:ascii="Candara" w:eastAsia="Candara" w:hAnsi="Candara" w:cs="Candara"/>
      <w:i/>
      <w:iCs/>
      <w:spacing w:val="-40"/>
      <w:sz w:val="36"/>
      <w:szCs w:val="3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Titulekobrzku10ptdkovn0pt">
    <w:name w:val="Titulek obrázku + 10 pt;Řádkování 0 pt"/>
    <w:basedOn w:val="Titulekobrzku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Candara85pt">
    <w:name w:val="Základní text + Candara;8;5 pt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Candara4ptKurzvadkovn0pt">
    <w:name w:val="Základní text + Candara;4 pt;Kurzíva;Řádkování 0 pt"/>
    <w:basedOn w:val="Zkladntext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8"/>
      <w:szCs w:val="8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Zkladntext21">
    <w:name w:val="Základní text (2)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18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firstLine="480"/>
    </w:pPr>
    <w:rPr>
      <w:rFonts w:ascii="Candara" w:eastAsia="Candara" w:hAnsi="Candara" w:cs="Candara"/>
      <w:i/>
      <w:iCs/>
      <w:spacing w:val="-40"/>
      <w:sz w:val="36"/>
      <w:szCs w:val="3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ipkrejca@centrum.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ctive9uics.c2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2018-05-07T06:41:00Z</dcterms:created>
  <dcterms:modified xsi:type="dcterms:W3CDTF">2018-05-07T06:41:00Z</dcterms:modified>
</cp:coreProperties>
</file>