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P-2018/103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D14BAA">
        <w:t>em Medkem</w:t>
      </w:r>
      <w:r w:rsidRPr="007B6B27">
        <w:t>, obchodní</w:t>
      </w:r>
      <w:r w:rsidR="00D14BAA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Spolek rodičů a přátel DPS Rolnička Praha</w:t>
      </w:r>
      <w:r w:rsidR="007B6B27" w:rsidRPr="007B6B27">
        <w:rPr>
          <w:b/>
        </w:rPr>
        <w:t xml:space="preserve">, </w:t>
      </w:r>
      <w:r>
        <w:rPr>
          <w:b/>
        </w:rPr>
        <w:t>Bubenečská 39, 16000 Praha 6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00676969</w:t>
      </w:r>
      <w:r w:rsidRPr="007B6B27">
        <w:t xml:space="preserve"> DIČ: </w:t>
      </w:r>
      <w:r w:rsidR="00FF4087">
        <w:t>CZ00676969</w:t>
      </w:r>
      <w:r w:rsidRPr="007B6B27">
        <w:t xml:space="preserve"> Banka: </w:t>
      </w:r>
      <w:r w:rsidR="00FF4087">
        <w:t>2300407266/2010</w:t>
      </w:r>
    </w:p>
    <w:p w:rsidR="007B6B27" w:rsidRPr="007B6B27" w:rsidRDefault="00D14BAA" w:rsidP="007B6B27">
      <w:pPr>
        <w:jc w:val="center"/>
      </w:pPr>
      <w:r>
        <w:t>zastoupený</w:t>
      </w:r>
      <w:r w:rsidR="007B6B27" w:rsidRPr="007B6B27">
        <w:t xml:space="preserve">: </w:t>
      </w:r>
      <w:r>
        <w:t xml:space="preserve">Ing. Hanou </w:t>
      </w:r>
      <w:proofErr w:type="spellStart"/>
      <w:r>
        <w:t>Virglerovou</w:t>
      </w:r>
      <w:proofErr w:type="spellEnd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P-2018/103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III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včetně balkonů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Koncert ke 40 letům DPS Rolnička Praha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162 000,00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14BAA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2018-05-04T12:10:00Z</dcterms:created>
  <dcterms:modified xsi:type="dcterms:W3CDTF">2018-05-04T12:10:00Z</dcterms:modified>
</cp:coreProperties>
</file>