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DD6CD" w14:textId="2A015C0E" w:rsidR="008D1FC2" w:rsidRPr="00021710" w:rsidRDefault="008D1FC2" w:rsidP="008D1FC2">
      <w:pPr>
        <w:pStyle w:val="podbod"/>
        <w:numPr>
          <w:ilvl w:val="0"/>
          <w:numId w:val="0"/>
        </w:numPr>
        <w:spacing w:before="0" w:line="269" w:lineRule="auto"/>
        <w:rPr>
          <w:rFonts w:ascii="Verdana" w:hAnsi="Verdana"/>
          <w:b/>
          <w:szCs w:val="20"/>
          <w:u w:val="single"/>
        </w:rPr>
      </w:pPr>
      <w:r w:rsidRPr="00021710">
        <w:rPr>
          <w:rFonts w:ascii="Verdana" w:hAnsi="Verdana"/>
          <w:b/>
          <w:szCs w:val="20"/>
          <w:u w:val="single"/>
        </w:rPr>
        <w:t>Příloha č. 2</w:t>
      </w:r>
      <w:r w:rsidR="00BE7F7C">
        <w:rPr>
          <w:rFonts w:ascii="Verdana" w:hAnsi="Verdana"/>
          <w:b/>
          <w:szCs w:val="20"/>
          <w:u w:val="single"/>
        </w:rPr>
        <w:t xml:space="preserve"> kupní smlouvy</w:t>
      </w:r>
      <w:bookmarkStart w:id="0" w:name="_GoBack"/>
      <w:bookmarkEnd w:id="0"/>
      <w:r w:rsidRPr="00021710">
        <w:rPr>
          <w:rFonts w:ascii="Verdana" w:hAnsi="Verdana"/>
          <w:b/>
          <w:szCs w:val="20"/>
          <w:u w:val="single"/>
        </w:rPr>
        <w:t xml:space="preserve"> - Technická specifikace pro část A</w:t>
      </w:r>
    </w:p>
    <w:p w14:paraId="6CA67360" w14:textId="77777777" w:rsidR="008D1FC2" w:rsidRPr="00021710" w:rsidRDefault="008D1FC2" w:rsidP="008D1FC2">
      <w:pPr>
        <w:pStyle w:val="podbod"/>
        <w:numPr>
          <w:ilvl w:val="0"/>
          <w:numId w:val="0"/>
        </w:numPr>
        <w:spacing w:before="0" w:line="269" w:lineRule="auto"/>
        <w:rPr>
          <w:rFonts w:ascii="Verdana" w:hAnsi="Verdana"/>
          <w:b/>
          <w:szCs w:val="20"/>
        </w:rPr>
      </w:pPr>
    </w:p>
    <w:p w14:paraId="48A52249" w14:textId="77777777" w:rsidR="008D1FC2" w:rsidRPr="00021710" w:rsidRDefault="008D1FC2" w:rsidP="008D1FC2">
      <w:pPr>
        <w:pStyle w:val="podbod"/>
        <w:numPr>
          <w:ilvl w:val="0"/>
          <w:numId w:val="0"/>
        </w:numPr>
        <w:spacing w:before="0" w:line="269" w:lineRule="auto"/>
        <w:jc w:val="center"/>
        <w:rPr>
          <w:rFonts w:ascii="Verdana" w:hAnsi="Verdana"/>
          <w:b/>
          <w:sz w:val="28"/>
          <w:szCs w:val="20"/>
          <w:u w:val="single"/>
        </w:rPr>
      </w:pPr>
      <w:r w:rsidRPr="00021710">
        <w:rPr>
          <w:rFonts w:ascii="Verdana" w:hAnsi="Verdana"/>
          <w:b/>
          <w:sz w:val="28"/>
          <w:szCs w:val="20"/>
          <w:u w:val="single"/>
        </w:rPr>
        <w:t xml:space="preserve">TECHNICKÁ SPECIFIKACE </w:t>
      </w:r>
    </w:p>
    <w:p w14:paraId="02212077" w14:textId="77777777" w:rsidR="008D1FC2" w:rsidRPr="00021710" w:rsidRDefault="008D1FC2" w:rsidP="008D1FC2">
      <w:pPr>
        <w:pStyle w:val="podbod"/>
        <w:numPr>
          <w:ilvl w:val="0"/>
          <w:numId w:val="0"/>
        </w:numPr>
        <w:spacing w:before="0" w:line="269" w:lineRule="auto"/>
        <w:jc w:val="center"/>
        <w:rPr>
          <w:rFonts w:ascii="Verdana" w:hAnsi="Verdana"/>
          <w:b/>
          <w:sz w:val="24"/>
          <w:szCs w:val="20"/>
          <w:u w:val="single"/>
        </w:rPr>
      </w:pPr>
      <w:r w:rsidRPr="00021710">
        <w:rPr>
          <w:rFonts w:ascii="Verdana" w:hAnsi="Verdana"/>
          <w:b/>
          <w:szCs w:val="20"/>
        </w:rPr>
        <w:t>Světelný a fluorescenční mikroskop s kamerami a analýzou obrazu</w:t>
      </w:r>
    </w:p>
    <w:p w14:paraId="4BE735D1" w14:textId="77777777" w:rsidR="008D1FC2" w:rsidRPr="00021710" w:rsidRDefault="008D1FC2" w:rsidP="008D1FC2">
      <w:pPr>
        <w:spacing w:line="269" w:lineRule="auto"/>
        <w:rPr>
          <w:rFonts w:ascii="Verdana" w:hAnsi="Verdana" w:cs="Arial"/>
          <w:b/>
          <w:sz w:val="20"/>
          <w:szCs w:val="20"/>
          <w:u w:val="single"/>
        </w:rPr>
      </w:pPr>
    </w:p>
    <w:p w14:paraId="000882CD" w14:textId="3320625A" w:rsidR="008D1FC2" w:rsidRPr="00021710" w:rsidRDefault="00921F47" w:rsidP="008D1FC2">
      <w:pPr>
        <w:spacing w:line="269" w:lineRule="auto"/>
        <w:rPr>
          <w:rFonts w:ascii="Verdana" w:hAnsi="Verdana" w:cs="Arial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501B10" wp14:editId="315B1A32">
            <wp:simplePos x="0" y="0"/>
            <wp:positionH relativeFrom="column">
              <wp:posOffset>2430780</wp:posOffset>
            </wp:positionH>
            <wp:positionV relativeFrom="paragraph">
              <wp:posOffset>57150</wp:posOffset>
            </wp:positionV>
            <wp:extent cx="2694940" cy="1801495"/>
            <wp:effectExtent l="0" t="0" r="0" b="8255"/>
            <wp:wrapTight wrapText="bothSides">
              <wp:wrapPolygon edited="0">
                <wp:start x="0" y="0"/>
                <wp:lineTo x="0" y="21471"/>
                <wp:lineTo x="21376" y="21471"/>
                <wp:lineTo x="21376" y="0"/>
                <wp:lineTo x="0" y="0"/>
              </wp:wrapPolygon>
            </wp:wrapTight>
            <wp:docPr id="2" name="Obrázek 2" descr="Výsledek obrázku pro Eclipse Ni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Eclipse Ni-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1A11D" w14:textId="72D65122" w:rsidR="008D1FC2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921F47">
        <w:rPr>
          <w:rFonts w:ascii="Verdana" w:hAnsi="Verdana" w:cs="Arial"/>
          <w:b/>
          <w:sz w:val="20"/>
          <w:szCs w:val="20"/>
          <w:u w:val="single"/>
        </w:rPr>
        <w:t xml:space="preserve">Nikon Eclipse Ni-U </w:t>
      </w:r>
    </w:p>
    <w:p w14:paraId="22F37512" w14:textId="77777777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70DF06C8" w14:textId="77777777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37141F4B" w14:textId="142D9100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1A0144CF" w14:textId="77777777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7F945870" w14:textId="77777777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7911B5DF" w14:textId="77777777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377B2F83" w14:textId="77777777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0BDA860A" w14:textId="77777777" w:rsid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6BFEDD09" w14:textId="2B729F2D" w:rsidR="00921F47" w:rsidRPr="00023C75" w:rsidRDefault="00921F47" w:rsidP="00921F47">
      <w:pPr>
        <w:spacing w:line="269" w:lineRule="auto"/>
        <w:jc w:val="right"/>
        <w:rPr>
          <w:rFonts w:ascii="Verdana" w:hAnsi="Verdana" w:cs="Arial"/>
          <w:i/>
          <w:sz w:val="18"/>
          <w:szCs w:val="20"/>
        </w:rPr>
      </w:pPr>
      <w:r w:rsidRPr="00023C75">
        <w:rPr>
          <w:rFonts w:ascii="Verdana" w:hAnsi="Verdana" w:cs="Arial"/>
          <w:i/>
          <w:sz w:val="18"/>
          <w:szCs w:val="20"/>
        </w:rPr>
        <w:t>Ilustrativní obrázek</w:t>
      </w:r>
    </w:p>
    <w:p w14:paraId="3DB97465" w14:textId="77777777" w:rsidR="00921F47" w:rsidRPr="00921F47" w:rsidRDefault="00921F47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78BEA3E8" w14:textId="77777777" w:rsidR="008D1FC2" w:rsidRDefault="008D1FC2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021710">
        <w:rPr>
          <w:rFonts w:ascii="Verdana" w:hAnsi="Verdana" w:cs="Arial"/>
          <w:b/>
          <w:sz w:val="20"/>
          <w:szCs w:val="20"/>
          <w:u w:val="single"/>
        </w:rPr>
        <w:t>Požadované technické parametry (minimální):</w:t>
      </w:r>
    </w:p>
    <w:p w14:paraId="17C1012B" w14:textId="77777777" w:rsidR="007B3201" w:rsidRPr="00021710" w:rsidRDefault="007B3201" w:rsidP="008D1FC2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44A2FB55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Korpus mikroskopu badatelské kategorie se 100W osvětlením pro procházející světlo halogenovou žárovkou, s hrubým a jemným ostřením, se zabudovanými filtry (modrý, šedý)</w:t>
      </w:r>
    </w:p>
    <w:p w14:paraId="67515364" w14:textId="5F046D46" w:rsidR="00921F47" w:rsidRDefault="00023C75" w:rsidP="00921F47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47E0F67D" wp14:editId="661AC21E">
            <wp:extent cx="5759450" cy="3428361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2935" w14:textId="11BE83EA" w:rsidR="00921F47" w:rsidRPr="00023C75" w:rsidRDefault="00921F47" w:rsidP="00921F47">
      <w:pPr>
        <w:spacing w:line="269" w:lineRule="auto"/>
        <w:jc w:val="both"/>
        <w:rPr>
          <w:rFonts w:ascii="Verdana" w:hAnsi="Verdana" w:cs="Arial"/>
          <w:i/>
          <w:sz w:val="18"/>
          <w:szCs w:val="20"/>
        </w:rPr>
      </w:pPr>
      <w:r w:rsidRPr="00023C75">
        <w:rPr>
          <w:rFonts w:ascii="Verdana" w:hAnsi="Verdana" w:cs="Arial"/>
          <w:i/>
          <w:sz w:val="18"/>
          <w:szCs w:val="20"/>
        </w:rPr>
        <w:t>Zdroj: www.nikoninstruments.com</w:t>
      </w:r>
    </w:p>
    <w:p w14:paraId="31D6AF47" w14:textId="77777777" w:rsidR="00921F47" w:rsidRDefault="00921F47" w:rsidP="00921F47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140EFC08" w14:textId="77777777" w:rsidR="00921F47" w:rsidRPr="00023C75" w:rsidRDefault="00921F47" w:rsidP="00921F47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3B90D60E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 xml:space="preserve">Kondensor pro světlé i tmavé pole a fázový kontrast </w:t>
      </w:r>
    </w:p>
    <w:p w14:paraId="2B95DBCE" w14:textId="77777777" w:rsidR="00023C75" w:rsidRDefault="00023C75" w:rsidP="00023C75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2F1E3EAF" w14:textId="0BEFD60A" w:rsidR="00023C75" w:rsidRDefault="00023C75" w:rsidP="00023C75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 w:rsidRPr="007B3201">
        <w:rPr>
          <w:rFonts w:ascii="Verdana" w:hAnsi="Verdana" w:cs="Arial"/>
          <w:b/>
          <w:sz w:val="20"/>
          <w:szCs w:val="20"/>
          <w:u w:val="single"/>
        </w:rPr>
        <w:t>Nikon C-C otočný fázový kondenzor</w:t>
      </w:r>
      <w:r>
        <w:rPr>
          <w:rFonts w:ascii="Verdana" w:hAnsi="Verdana" w:cs="Arial"/>
          <w:sz w:val="20"/>
          <w:szCs w:val="20"/>
        </w:rPr>
        <w:t xml:space="preserve"> s maskami pro: světlé pole, tmavé pol</w:t>
      </w:r>
      <w:r w:rsidR="0099032F">
        <w:rPr>
          <w:rFonts w:ascii="Verdana" w:hAnsi="Verdana" w:cs="Arial"/>
          <w:sz w:val="20"/>
          <w:szCs w:val="20"/>
        </w:rPr>
        <w:t>e</w:t>
      </w:r>
      <w:r>
        <w:rPr>
          <w:rFonts w:ascii="Verdana" w:hAnsi="Verdana" w:cs="Arial"/>
          <w:sz w:val="20"/>
          <w:szCs w:val="20"/>
        </w:rPr>
        <w:t xml:space="preserve"> a fázový kontrast Ph1, Ph2 a Ph3</w:t>
      </w:r>
    </w:p>
    <w:p w14:paraId="472B859B" w14:textId="77777777" w:rsidR="00023C75" w:rsidRDefault="00023C75" w:rsidP="00023C75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0F2BF85C" w14:textId="56B4B2E6" w:rsidR="00023C75" w:rsidRDefault="00023C75" w:rsidP="00023C75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0F2B51F9" wp14:editId="7D69C657">
            <wp:extent cx="1765189" cy="1765189"/>
            <wp:effectExtent l="0" t="0" r="6985" b="6985"/>
            <wp:docPr id="5" name="Obrázek 5" descr="Výsledek obrázku pro Nikon C-C phase tur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Nikon C-C phase turr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71" cy="17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32F">
        <w:rPr>
          <w:rFonts w:ascii="Verdana" w:hAnsi="Verdana" w:cs="Arial"/>
          <w:sz w:val="20"/>
          <w:szCs w:val="20"/>
        </w:rPr>
        <w:t xml:space="preserve"> </w:t>
      </w:r>
    </w:p>
    <w:p w14:paraId="5DEB036C" w14:textId="77777777" w:rsidR="0099032F" w:rsidRPr="00021710" w:rsidRDefault="0099032F" w:rsidP="00023C75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3E709953" w14:textId="77777777" w:rsidR="008D1FC2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 xml:space="preserve">Stolek s ovládáním pro pravou ruku </w:t>
      </w:r>
    </w:p>
    <w:p w14:paraId="00B6CE83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Držák dvou preparátů levý</w:t>
      </w:r>
    </w:p>
    <w:p w14:paraId="1BEF1DFA" w14:textId="4119A7B8" w:rsidR="0099032F" w:rsidRDefault="0099032F" w:rsidP="0099032F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A3B5DF" wp14:editId="1CA424E6">
            <wp:simplePos x="0" y="0"/>
            <wp:positionH relativeFrom="column">
              <wp:posOffset>52705</wp:posOffset>
            </wp:positionH>
            <wp:positionV relativeFrom="paragraph">
              <wp:posOffset>118110</wp:posOffset>
            </wp:positionV>
            <wp:extent cx="1648460" cy="1335405"/>
            <wp:effectExtent l="0" t="0" r="8890" b="0"/>
            <wp:wrapTight wrapText="bothSides">
              <wp:wrapPolygon edited="0">
                <wp:start x="0" y="0"/>
                <wp:lineTo x="0" y="21261"/>
                <wp:lineTo x="21467" y="21261"/>
                <wp:lineTo x="2146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sz w:val="20"/>
          <w:szCs w:val="20"/>
        </w:rPr>
        <w:t xml:space="preserve"> </w:t>
      </w:r>
    </w:p>
    <w:p w14:paraId="07D695C8" w14:textId="77777777" w:rsidR="0099032F" w:rsidRDefault="0099032F" w:rsidP="0099032F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4AC61E1F" w14:textId="7BAF9365" w:rsidR="0099032F" w:rsidRDefault="0099032F" w:rsidP="0099032F">
      <w:pPr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 w:rsidRPr="007B3201"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44AFF67B" wp14:editId="60285030">
            <wp:simplePos x="0" y="0"/>
            <wp:positionH relativeFrom="column">
              <wp:posOffset>-11430</wp:posOffset>
            </wp:positionH>
            <wp:positionV relativeFrom="paragraph">
              <wp:posOffset>494665</wp:posOffset>
            </wp:positionV>
            <wp:extent cx="3934460" cy="313055"/>
            <wp:effectExtent l="0" t="0" r="8890" b="0"/>
            <wp:wrapTight wrapText="bothSides">
              <wp:wrapPolygon edited="0">
                <wp:start x="0" y="0"/>
                <wp:lineTo x="0" y="19716"/>
                <wp:lineTo x="21544" y="19716"/>
                <wp:lineTo x="2154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201">
        <w:rPr>
          <w:rFonts w:ascii="Verdana" w:hAnsi="Verdana" w:cs="Arial"/>
          <w:b/>
          <w:sz w:val="20"/>
          <w:szCs w:val="20"/>
          <w:u w:val="single"/>
        </w:rPr>
        <w:t>C-SR2S mechanický stolek</w:t>
      </w:r>
      <w:r>
        <w:rPr>
          <w:rFonts w:ascii="Verdana" w:hAnsi="Verdana" w:cs="Arial"/>
          <w:sz w:val="20"/>
          <w:szCs w:val="20"/>
        </w:rPr>
        <w:t xml:space="preserve"> s držákem pro 2 sklíčka, levý</w:t>
      </w:r>
    </w:p>
    <w:p w14:paraId="2D7E67A6" w14:textId="77777777" w:rsidR="0099032F" w:rsidRDefault="0099032F" w:rsidP="0099032F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655B23B8" w14:textId="77777777" w:rsidR="0099032F" w:rsidRDefault="0099032F" w:rsidP="0099032F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4763091" w14:textId="77777777" w:rsidR="0099032F" w:rsidRDefault="0099032F" w:rsidP="0099032F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5322C00" w14:textId="77777777" w:rsidR="0099032F" w:rsidRPr="0099032F" w:rsidRDefault="0099032F" w:rsidP="0099032F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001D2467" w14:textId="77777777" w:rsidR="00146470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Trinokulární tubus s třemi polohami dělení světla</w:t>
      </w:r>
      <w:r w:rsidR="00146470" w:rsidRPr="00021710">
        <w:rPr>
          <w:rFonts w:ascii="Verdana" w:hAnsi="Verdana" w:cs="Arial"/>
          <w:sz w:val="20"/>
          <w:szCs w:val="20"/>
        </w:rPr>
        <w:t>:</w:t>
      </w:r>
    </w:p>
    <w:p w14:paraId="790A285B" w14:textId="5AE6665C" w:rsidR="00146470" w:rsidRPr="00021710" w:rsidRDefault="00146470" w:rsidP="00146470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 xml:space="preserve">poloha 1: </w:t>
      </w:r>
      <w:r w:rsidR="008D1FC2" w:rsidRPr="00021710">
        <w:rPr>
          <w:rFonts w:ascii="Verdana" w:hAnsi="Verdana" w:cs="Arial"/>
          <w:sz w:val="20"/>
          <w:szCs w:val="20"/>
        </w:rPr>
        <w:t>100 % do okulárů</w:t>
      </w:r>
      <w:r w:rsidRPr="00021710">
        <w:rPr>
          <w:rFonts w:ascii="Verdana" w:hAnsi="Verdana" w:cs="Arial"/>
          <w:sz w:val="20"/>
          <w:szCs w:val="20"/>
        </w:rPr>
        <w:t>,</w:t>
      </w:r>
    </w:p>
    <w:p w14:paraId="15BB2574" w14:textId="77777777" w:rsidR="00146470" w:rsidRPr="00021710" w:rsidRDefault="00146470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 xml:space="preserve">poloha 2: </w:t>
      </w:r>
      <w:r w:rsidR="008D1FC2" w:rsidRPr="00021710">
        <w:rPr>
          <w:rFonts w:ascii="Verdana" w:hAnsi="Verdana" w:cs="Arial"/>
          <w:sz w:val="20"/>
          <w:szCs w:val="20"/>
        </w:rPr>
        <w:t>100 % na kamery</w:t>
      </w:r>
      <w:r w:rsidRPr="00021710">
        <w:rPr>
          <w:rFonts w:ascii="Verdana" w:hAnsi="Verdana" w:cs="Arial"/>
          <w:sz w:val="20"/>
          <w:szCs w:val="20"/>
        </w:rPr>
        <w:t>,</w:t>
      </w:r>
    </w:p>
    <w:p w14:paraId="4798A0FE" w14:textId="1B010543" w:rsidR="00146470" w:rsidRDefault="00146470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poloha 3:</w:t>
      </w:r>
      <w:r w:rsidR="008D1FC2" w:rsidRPr="00021710">
        <w:rPr>
          <w:rFonts w:ascii="Verdana" w:hAnsi="Verdana" w:cs="Arial"/>
          <w:sz w:val="20"/>
          <w:szCs w:val="20"/>
        </w:rPr>
        <w:t xml:space="preserve"> 80 % na kamery a 20 % do okulárů</w:t>
      </w:r>
      <w:r w:rsidRPr="00021710">
        <w:rPr>
          <w:rFonts w:ascii="Verdana" w:hAnsi="Verdana" w:cs="Arial"/>
          <w:sz w:val="20"/>
          <w:szCs w:val="20"/>
        </w:rPr>
        <w:t>.</w:t>
      </w:r>
      <w:r w:rsidR="008D1FC2" w:rsidRPr="00021710">
        <w:rPr>
          <w:rFonts w:ascii="Verdana" w:hAnsi="Verdana" w:cs="Arial"/>
          <w:sz w:val="20"/>
          <w:szCs w:val="20"/>
        </w:rPr>
        <w:t xml:space="preserve"> </w:t>
      </w:r>
    </w:p>
    <w:p w14:paraId="19B68075" w14:textId="11A182D9" w:rsidR="0099032F" w:rsidRDefault="0099032F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D7B2AB" wp14:editId="18DCDA16">
            <wp:simplePos x="0" y="0"/>
            <wp:positionH relativeFrom="column">
              <wp:posOffset>-2540</wp:posOffset>
            </wp:positionH>
            <wp:positionV relativeFrom="paragraph">
              <wp:posOffset>26035</wp:posOffset>
            </wp:positionV>
            <wp:extent cx="1349375" cy="1231900"/>
            <wp:effectExtent l="0" t="0" r="3175" b="6350"/>
            <wp:wrapTight wrapText="bothSides">
              <wp:wrapPolygon edited="0">
                <wp:start x="0" y="0"/>
                <wp:lineTo x="0" y="21377"/>
                <wp:lineTo x="21346" y="21377"/>
                <wp:lineTo x="2134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9"/>
                    <a:stretch/>
                  </pic:blipFill>
                  <pic:spPr bwMode="auto">
                    <a:xfrm>
                      <a:off x="0" y="0"/>
                      <a:ext cx="134937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B593E" w14:textId="77777777" w:rsidR="0099032F" w:rsidRDefault="0099032F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</w:p>
    <w:p w14:paraId="59DB5373" w14:textId="77777777" w:rsidR="0099032F" w:rsidRDefault="0099032F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</w:p>
    <w:p w14:paraId="4E1D37E5" w14:textId="77777777" w:rsidR="0099032F" w:rsidRDefault="0099032F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</w:p>
    <w:p w14:paraId="51F63338" w14:textId="77777777" w:rsidR="0099032F" w:rsidRDefault="0099032F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</w:p>
    <w:p w14:paraId="6D17BBD0" w14:textId="0B5C9B17" w:rsidR="0099032F" w:rsidRPr="007B3201" w:rsidRDefault="0099032F" w:rsidP="00146470">
      <w:pPr>
        <w:spacing w:line="269" w:lineRule="auto"/>
        <w:ind w:firstLine="284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sz w:val="20"/>
          <w:szCs w:val="20"/>
        </w:rPr>
        <w:t xml:space="preserve"> </w:t>
      </w:r>
      <w:r w:rsidRPr="007B3201">
        <w:rPr>
          <w:rFonts w:ascii="Verdana" w:hAnsi="Verdana" w:cs="Arial"/>
          <w:b/>
          <w:sz w:val="20"/>
          <w:szCs w:val="20"/>
          <w:u w:val="single"/>
        </w:rPr>
        <w:t>C-TT trinokulární tubus - třícestný</w:t>
      </w:r>
    </w:p>
    <w:p w14:paraId="428D1DE9" w14:textId="2B30C23B" w:rsidR="0099032F" w:rsidRDefault="007B3201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C9ADE7" wp14:editId="6042C5F3">
            <wp:simplePos x="0" y="0"/>
            <wp:positionH relativeFrom="column">
              <wp:posOffset>-1416050</wp:posOffset>
            </wp:positionH>
            <wp:positionV relativeFrom="paragraph">
              <wp:posOffset>215265</wp:posOffset>
            </wp:positionV>
            <wp:extent cx="5759450" cy="341630"/>
            <wp:effectExtent l="0" t="0" r="0" b="1270"/>
            <wp:wrapTight wrapText="bothSides">
              <wp:wrapPolygon edited="0">
                <wp:start x="0" y="0"/>
                <wp:lineTo x="0" y="20476"/>
                <wp:lineTo x="21505" y="20476"/>
                <wp:lineTo x="215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15D85" w14:textId="5A59341A" w:rsidR="0099032F" w:rsidRDefault="0099032F" w:rsidP="00146470">
      <w:pPr>
        <w:spacing w:line="269" w:lineRule="auto"/>
        <w:ind w:firstLine="284"/>
        <w:jc w:val="both"/>
        <w:rPr>
          <w:rFonts w:ascii="Verdana" w:hAnsi="Verdana" w:cs="Arial"/>
          <w:sz w:val="20"/>
          <w:szCs w:val="20"/>
        </w:rPr>
      </w:pPr>
    </w:p>
    <w:p w14:paraId="4564FF8C" w14:textId="46167128" w:rsidR="008D1FC2" w:rsidRDefault="00146470" w:rsidP="00146470">
      <w:pPr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lastRenderedPageBreak/>
        <w:t>Zařízení bude disponovat</w:t>
      </w:r>
      <w:r w:rsidR="008D1FC2" w:rsidRPr="0002171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D1FC2" w:rsidRPr="00021710">
        <w:rPr>
          <w:rFonts w:ascii="Verdana" w:hAnsi="Verdana" w:cs="Arial"/>
          <w:sz w:val="20"/>
          <w:szCs w:val="20"/>
        </w:rPr>
        <w:t>kvadrokulárním</w:t>
      </w:r>
      <w:proofErr w:type="spellEnd"/>
      <w:r w:rsidR="008D1FC2" w:rsidRPr="00021710">
        <w:rPr>
          <w:rFonts w:ascii="Verdana" w:hAnsi="Verdana" w:cs="Arial"/>
          <w:sz w:val="20"/>
          <w:szCs w:val="20"/>
        </w:rPr>
        <w:t xml:space="preserve"> nástavcem pro připojení dvou kamer, přepínání kamera 1 nebo kamera 2 </w:t>
      </w:r>
    </w:p>
    <w:p w14:paraId="2B81FCCB" w14:textId="77777777" w:rsidR="00E50E81" w:rsidRDefault="00E50E81" w:rsidP="00146470">
      <w:pPr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34CBC67F" w14:textId="6592CC3F" w:rsidR="00E50E81" w:rsidRDefault="00E50E81" w:rsidP="00146470">
      <w:pPr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0C87B" wp14:editId="0C211603">
                <wp:simplePos x="0" y="0"/>
                <wp:positionH relativeFrom="column">
                  <wp:posOffset>1675765</wp:posOffset>
                </wp:positionH>
                <wp:positionV relativeFrom="paragraph">
                  <wp:posOffset>1682115</wp:posOffset>
                </wp:positionV>
                <wp:extent cx="985520" cy="127000"/>
                <wp:effectExtent l="0" t="0" r="24130" b="2540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5520" cy="127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EEE01" id="Přímá spojnice 17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5pt,132.45pt" to="209.55pt,1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" strokecolor="black [3213]" strokeweight="1.5pt"/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591517" wp14:editId="313ABEC4">
                <wp:simplePos x="0" y="0"/>
                <wp:positionH relativeFrom="column">
                  <wp:posOffset>1373505</wp:posOffset>
                </wp:positionH>
                <wp:positionV relativeFrom="paragraph">
                  <wp:posOffset>1403985</wp:posOffset>
                </wp:positionV>
                <wp:extent cx="1287780" cy="278130"/>
                <wp:effectExtent l="0" t="0" r="26670" b="2667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278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BEE28" id="Přímá spojnice 1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15pt,110.55pt" to="209.5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" strokecolor="black [3213]" strokeweight="1.5pt"/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0DA42" wp14:editId="06D95A98">
                <wp:simplePos x="0" y="0"/>
                <wp:positionH relativeFrom="column">
                  <wp:posOffset>1938020</wp:posOffset>
                </wp:positionH>
                <wp:positionV relativeFrom="paragraph">
                  <wp:posOffset>1006475</wp:posOffset>
                </wp:positionV>
                <wp:extent cx="721995" cy="325120"/>
                <wp:effectExtent l="0" t="0" r="20955" b="3683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995" cy="3251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50EF9" id="Přímá spojnice 1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6pt,79.25pt" to="209.4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" strokecolor="black [3213]" strokeweight="1.5pt"/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766D7" wp14:editId="05350F11">
                <wp:simplePos x="0" y="0"/>
                <wp:positionH relativeFrom="column">
                  <wp:posOffset>1794510</wp:posOffset>
                </wp:positionH>
                <wp:positionV relativeFrom="paragraph">
                  <wp:posOffset>593090</wp:posOffset>
                </wp:positionV>
                <wp:extent cx="866140" cy="142875"/>
                <wp:effectExtent l="0" t="0" r="29210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140" cy="1428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B7AF6" id="Přímá spojnice 14" o:spid="_x0000_s1026" style="position:absolute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1.3pt,46.7pt" to="209.5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" strokecolor="black [3213]" strokeweight="1.5pt"/>
            </w:pict>
          </mc:Fallback>
        </mc:AlternateContent>
      </w:r>
      <w:r w:rsidRPr="00E50E81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3D2E22" wp14:editId="0BE42A5F">
                <wp:simplePos x="0" y="0"/>
                <wp:positionH relativeFrom="column">
                  <wp:posOffset>2661285</wp:posOffset>
                </wp:positionH>
                <wp:positionV relativeFrom="paragraph">
                  <wp:posOffset>476885</wp:posOffset>
                </wp:positionV>
                <wp:extent cx="2374265" cy="1403985"/>
                <wp:effectExtent l="0" t="0" r="20320" b="1143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D4FBA" w14:textId="48828461" w:rsidR="00E50E81" w:rsidRPr="00E50E81" w:rsidRDefault="00E50E81" w:rsidP="00E50E81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Monochromatická kamera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3D2E2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09.55pt;margin-top:37.5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g5LgIAAEs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">
                <v:textbox style="mso-fit-shape-to-text:t">
                  <w:txbxContent>
                    <w:p w14:paraId="039D4FBA" w14:textId="48828461" w:rsidR="00E50E81" w:rsidRPr="00E50E81" w:rsidRDefault="00E50E81" w:rsidP="00E50E81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Monochromatická kamera</w:t>
                      </w:r>
                    </w:p>
                  </w:txbxContent>
                </v:textbox>
              </v:shape>
            </w:pict>
          </mc:Fallback>
        </mc:AlternateContent>
      </w:r>
      <w:r w:rsidRPr="00E50E81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50F96" wp14:editId="328EC96D">
                <wp:simplePos x="0" y="0"/>
                <wp:positionH relativeFrom="column">
                  <wp:posOffset>2660015</wp:posOffset>
                </wp:positionH>
                <wp:positionV relativeFrom="paragraph">
                  <wp:posOffset>876300</wp:posOffset>
                </wp:positionV>
                <wp:extent cx="2374265" cy="1403985"/>
                <wp:effectExtent l="0" t="0" r="20320" b="1143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F9A46" w14:textId="4971B9A5" w:rsidR="00E50E81" w:rsidRPr="00E50E81" w:rsidRDefault="00E50E81" w:rsidP="00E50E81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Barevná kamera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D50F96" id="_x0000_s1027" type="#_x0000_t202" style="position:absolute;left:0;text-align:left;margin-left:209.45pt;margin-top:69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">
                <v:textbox style="mso-fit-shape-to-text:t">
                  <w:txbxContent>
                    <w:p w14:paraId="143F9A46" w14:textId="4971B9A5" w:rsidR="00E50E81" w:rsidRPr="00E50E81" w:rsidRDefault="00E50E81" w:rsidP="00E50E81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Barevná kamera</w:t>
                      </w:r>
                    </w:p>
                  </w:txbxContent>
                </v:textbox>
              </v:shape>
            </w:pict>
          </mc:Fallback>
        </mc:AlternateContent>
      </w:r>
      <w:r w:rsidRPr="00E50E81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6CA41" wp14:editId="22B03166">
                <wp:simplePos x="0" y="0"/>
                <wp:positionH relativeFrom="column">
                  <wp:posOffset>2660650</wp:posOffset>
                </wp:positionH>
                <wp:positionV relativeFrom="paragraph">
                  <wp:posOffset>1285240</wp:posOffset>
                </wp:positionV>
                <wp:extent cx="2560320" cy="1403985"/>
                <wp:effectExtent l="0" t="0" r="11430" b="1143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D38D4" w14:textId="59FF0F0C" w:rsidR="00E50E81" w:rsidRPr="00E50E81" w:rsidRDefault="00E50E81" w:rsidP="00E50E81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Přepínání optické cesty – kamera 1/kamera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6CA41" id="_x0000_s1028" type="#_x0000_t202" style="position:absolute;left:0;text-align:left;margin-left:209.5pt;margin-top:101.2pt;width:201.6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">
                <v:textbox style="mso-fit-shape-to-text:t">
                  <w:txbxContent>
                    <w:p w14:paraId="3E3D38D4" w14:textId="59FF0F0C" w:rsidR="00E50E81" w:rsidRPr="00E50E81" w:rsidRDefault="00E50E81" w:rsidP="00E50E81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Přepínání optické cesty – kamera 1/kamera 2</w:t>
                      </w:r>
                    </w:p>
                  </w:txbxContent>
                </v:textbox>
              </v:shape>
            </w:pict>
          </mc:Fallback>
        </mc:AlternateContent>
      </w:r>
      <w:r w:rsidRPr="00E50E81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FFB694" wp14:editId="116523DE">
                <wp:simplePos x="0" y="0"/>
                <wp:positionH relativeFrom="column">
                  <wp:posOffset>2661285</wp:posOffset>
                </wp:positionH>
                <wp:positionV relativeFrom="paragraph">
                  <wp:posOffset>1682750</wp:posOffset>
                </wp:positionV>
                <wp:extent cx="1393825" cy="1403985"/>
                <wp:effectExtent l="0" t="0" r="15875" b="1143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AE1B0" w14:textId="352479C1" w:rsidR="00E50E81" w:rsidRPr="00E50E81" w:rsidRDefault="00E50E81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0E8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Kvadrokulární</w:t>
                            </w:r>
                            <w:proofErr w:type="spellEnd"/>
                            <w:r w:rsidRPr="00E50E8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adaptér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FB694" id="_x0000_s1029" type="#_x0000_t202" style="position:absolute;left:0;text-align:left;margin-left:209.55pt;margin-top:132.5pt;width:109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">
                <v:textbox style="mso-fit-shape-to-text:t">
                  <w:txbxContent>
                    <w:p w14:paraId="4EDAE1B0" w14:textId="352479C1" w:rsidR="00E50E81" w:rsidRPr="00E50E81" w:rsidRDefault="00E50E81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spellStart"/>
                      <w:r w:rsidRPr="00E50E8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Kvadrokulární</w:t>
                      </w:r>
                      <w:proofErr w:type="spellEnd"/>
                      <w:r w:rsidRPr="00E50E81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adaptér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87C4FA" wp14:editId="621ACFA9">
            <wp:extent cx="2391147" cy="2321781"/>
            <wp:effectExtent l="0" t="0" r="952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0430"/>
                    <a:stretch/>
                  </pic:blipFill>
                  <pic:spPr bwMode="auto">
                    <a:xfrm>
                      <a:off x="0" y="0"/>
                      <a:ext cx="2393343" cy="232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0"/>
          <w:szCs w:val="20"/>
        </w:rPr>
        <w:t xml:space="preserve"> </w:t>
      </w:r>
    </w:p>
    <w:p w14:paraId="17318782" w14:textId="77777777" w:rsidR="00E50E81" w:rsidRPr="00021710" w:rsidRDefault="00E50E81" w:rsidP="00146470">
      <w:pPr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4EAC7E71" w14:textId="1A18A3E3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Okuláry 10x, zorné pole 22, s kruhovými oddělitelnými očnicemi a dioptrickou korekcí</w:t>
      </w:r>
    </w:p>
    <w:p w14:paraId="1F12BD27" w14:textId="1FD5A229" w:rsidR="00EB6908" w:rsidRDefault="00EB6908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49382C6D" w14:textId="5D006083" w:rsidR="00EB6908" w:rsidRDefault="00EB6908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 w:rsidRPr="00CE7275">
        <w:rPr>
          <w:rFonts w:ascii="Verdana" w:hAnsi="Verdana" w:cs="Arial"/>
          <w:b/>
          <w:sz w:val="20"/>
          <w:szCs w:val="20"/>
          <w:u w:val="single"/>
        </w:rPr>
        <w:t xml:space="preserve">Okuláry </w:t>
      </w:r>
      <w:r w:rsidR="00CE7275" w:rsidRPr="00CE7275">
        <w:rPr>
          <w:rFonts w:ascii="Verdana" w:hAnsi="Verdana" w:cs="Arial"/>
          <w:b/>
          <w:sz w:val="20"/>
          <w:szCs w:val="20"/>
          <w:u w:val="single"/>
        </w:rPr>
        <w:t xml:space="preserve">Nikon </w:t>
      </w:r>
      <w:r w:rsidRPr="00CE7275">
        <w:rPr>
          <w:rFonts w:ascii="Verdana" w:hAnsi="Verdana" w:cs="Arial"/>
          <w:b/>
          <w:sz w:val="20"/>
          <w:szCs w:val="20"/>
          <w:u w:val="single"/>
        </w:rPr>
        <w:t>CFI 10x</w:t>
      </w:r>
      <w:r>
        <w:rPr>
          <w:rFonts w:ascii="Verdana" w:hAnsi="Verdana" w:cs="Arial"/>
          <w:sz w:val="20"/>
          <w:szCs w:val="20"/>
        </w:rPr>
        <w:t xml:space="preserve">, zorné pole 22 mm, </w:t>
      </w:r>
      <w:r w:rsidR="00301FA0">
        <w:rPr>
          <w:rFonts w:ascii="Verdana" w:hAnsi="Verdana" w:cs="Arial"/>
          <w:sz w:val="20"/>
          <w:szCs w:val="20"/>
        </w:rPr>
        <w:t>dioptrická korekce na obou okulárech, odnímatelné gumové očnice nízké + zvýšené (4)</w:t>
      </w:r>
    </w:p>
    <w:p w14:paraId="463ED08F" w14:textId="7B24208B" w:rsidR="00301FA0" w:rsidRDefault="00CE7275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A799818" wp14:editId="34017466">
            <wp:simplePos x="0" y="0"/>
            <wp:positionH relativeFrom="column">
              <wp:posOffset>1794510</wp:posOffset>
            </wp:positionH>
            <wp:positionV relativeFrom="paragraph">
              <wp:posOffset>64770</wp:posOffset>
            </wp:positionV>
            <wp:extent cx="91440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150" y="21306"/>
                <wp:lineTo x="21150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 b="5795"/>
                    <a:stretch/>
                  </pic:blipFill>
                  <pic:spPr bwMode="auto">
                    <a:xfrm>
                      <a:off x="0" y="0"/>
                      <a:ext cx="9144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20226D6" wp14:editId="775736D2">
            <wp:simplePos x="0" y="0"/>
            <wp:positionH relativeFrom="column">
              <wp:posOffset>109220</wp:posOffset>
            </wp:positionH>
            <wp:positionV relativeFrom="paragraph">
              <wp:posOffset>65405</wp:posOffset>
            </wp:positionV>
            <wp:extent cx="156591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285" y="21080"/>
                <wp:lineTo x="21285" y="0"/>
                <wp:lineTo x="0" y="0"/>
              </wp:wrapPolygon>
            </wp:wrapTight>
            <wp:docPr id="3" name="Obrázek 3" descr="http://www.spachoptics.com/v/vspfiles/photos/NIKON-MAK101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achoptics.com/v/vspfiles/photos/NIKON-MAK10100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D37E1" w14:textId="4E99BE3E" w:rsidR="00EB6908" w:rsidRDefault="00EB6908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152563E5" w14:textId="77777777" w:rsidR="00EB6908" w:rsidRDefault="00EB6908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082A9673" w14:textId="0719F0C6" w:rsidR="00EB6908" w:rsidRDefault="00EB6908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64DA7C63" w14:textId="77777777" w:rsidR="00EB6908" w:rsidRDefault="00EB6908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6A14051F" w14:textId="77777777" w:rsidR="00CE7275" w:rsidRDefault="00CE7275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1D157797" w14:textId="2DB1DB4F" w:rsidR="00CE7275" w:rsidRDefault="00CE7275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2CE2CE2A" w14:textId="7E45FF86" w:rsidR="00EB6908" w:rsidRDefault="00EB6908" w:rsidP="00EB6908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0529D150" w14:textId="77777777" w:rsidR="007B3201" w:rsidRDefault="008D1FC2" w:rsidP="007B3201">
      <w:pPr>
        <w:pStyle w:val="Odstavecseseznamem"/>
        <w:numPr>
          <w:ilvl w:val="0"/>
          <w:numId w:val="8"/>
        </w:numPr>
        <w:spacing w:after="200" w:line="276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7B3201">
        <w:rPr>
          <w:rFonts w:ascii="Verdana" w:hAnsi="Verdana" w:cs="Arial"/>
          <w:sz w:val="20"/>
          <w:szCs w:val="20"/>
        </w:rPr>
        <w:t xml:space="preserve">Inteligentní revolverový nosič objektivů minimálně 6 poloh, optimálně 7, s detekcí nastaveného objektivu a přenosu této informace do SW pro akvizici a analýzu obrazu (software je součástí dodávky spolu s mikroskopem) </w:t>
      </w:r>
    </w:p>
    <w:p w14:paraId="01B2BB6A" w14:textId="15978CBA" w:rsidR="00301FA0" w:rsidRDefault="007B3201" w:rsidP="00CE7275">
      <w:pPr>
        <w:pStyle w:val="Odstavecseseznamem"/>
        <w:spacing w:after="200" w:line="276" w:lineRule="auto"/>
        <w:ind w:left="284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1B3975" wp14:editId="6C2A4B69">
                <wp:simplePos x="0" y="0"/>
                <wp:positionH relativeFrom="column">
                  <wp:posOffset>1452245</wp:posOffset>
                </wp:positionH>
                <wp:positionV relativeFrom="paragraph">
                  <wp:posOffset>417499</wp:posOffset>
                </wp:positionV>
                <wp:extent cx="2011680" cy="150495"/>
                <wp:effectExtent l="0" t="0" r="26670" b="2095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50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FC11A" id="Obdélník 22" o:spid="_x0000_s1026" style="position:absolute;margin-left:114.35pt;margin-top:32.85pt;width:158.4pt;height:1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" filled="f" strokecolor="red" strokeweight="2pt"/>
            </w:pict>
          </mc:Fallback>
        </mc:AlternateContent>
      </w:r>
      <w:r w:rsidR="00301FA0" w:rsidRPr="007B3201">
        <w:rPr>
          <w:rFonts w:ascii="Verdana" w:hAnsi="Verdana" w:cs="Arial"/>
          <w:b/>
          <w:sz w:val="20"/>
          <w:szCs w:val="20"/>
          <w:u w:val="single"/>
        </w:rPr>
        <w:t>Nikon NI-N7-I</w:t>
      </w:r>
      <w:r w:rsidR="00301FA0" w:rsidRPr="007B3201">
        <w:rPr>
          <w:rFonts w:ascii="Verdana" w:hAnsi="Verdana" w:cs="Arial"/>
          <w:sz w:val="20"/>
          <w:szCs w:val="20"/>
        </w:rPr>
        <w:t xml:space="preserve"> revolver pro 7 objektivů, kódovaný, s odečtem aktuální pozice v SW </w:t>
      </w:r>
      <w:r w:rsidR="00301FA0">
        <w:rPr>
          <w:noProof/>
        </w:rPr>
        <w:drawing>
          <wp:inline distT="0" distB="0" distL="0" distR="0" wp14:anchorId="190DC6F8" wp14:editId="2124F75E">
            <wp:extent cx="5759450" cy="622114"/>
            <wp:effectExtent l="0" t="0" r="0" b="69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FA0">
        <w:rPr>
          <w:noProof/>
        </w:rPr>
        <w:drawing>
          <wp:inline distT="0" distB="0" distL="0" distR="0" wp14:anchorId="0A136830" wp14:editId="2590A6D9">
            <wp:extent cx="1038225" cy="101917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FA0">
        <w:rPr>
          <w:noProof/>
        </w:rPr>
        <w:drawing>
          <wp:inline distT="0" distB="0" distL="0" distR="0" wp14:anchorId="4334DBD4" wp14:editId="5DE23DF6">
            <wp:extent cx="3619500" cy="3619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9853" w14:textId="3129B1AD" w:rsidR="00301FA0" w:rsidRPr="00E919A9" w:rsidRDefault="00E919A9" w:rsidP="00301FA0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E919A9">
        <w:rPr>
          <w:rFonts w:ascii="Verdana" w:hAnsi="Verdana" w:cs="Arial"/>
          <w:b/>
          <w:sz w:val="20"/>
          <w:szCs w:val="20"/>
          <w:u w:val="single"/>
        </w:rPr>
        <w:lastRenderedPageBreak/>
        <w:t>Objektivy</w:t>
      </w:r>
    </w:p>
    <w:p w14:paraId="5E9910E3" w14:textId="77777777" w:rsidR="00E919A9" w:rsidRPr="00301FA0" w:rsidRDefault="00E919A9" w:rsidP="00301FA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01EBE995" w14:textId="77777777" w:rsidR="008D1FC2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Planfluorový objektiv 4x</w:t>
      </w:r>
    </w:p>
    <w:p w14:paraId="526C9C58" w14:textId="77777777" w:rsidR="008D1FC2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Planfluorový objektiv 10x</w:t>
      </w:r>
    </w:p>
    <w:p w14:paraId="2BB6C40C" w14:textId="3232927C" w:rsidR="008D1FC2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Planfluorový objektiv 20x</w:t>
      </w:r>
    </w:p>
    <w:p w14:paraId="1D8BD64E" w14:textId="77777777" w:rsidR="008D1FC2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Planfluorový objektiv 40x</w:t>
      </w:r>
    </w:p>
    <w:p w14:paraId="18A92EED" w14:textId="77777777" w:rsidR="008D1FC2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Planfluorový objektiv 60x  s korekcí na krycí sklo</w:t>
      </w:r>
    </w:p>
    <w:p w14:paraId="2D7A039B" w14:textId="77777777" w:rsidR="008D1FC2" w:rsidRPr="00021710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Planfluorový objektiv 100x pro olejovou imerzi</w:t>
      </w:r>
    </w:p>
    <w:p w14:paraId="3CE90C0E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 xml:space="preserve">Fázový objektiv 10x a 20x </w:t>
      </w:r>
    </w:p>
    <w:p w14:paraId="29D09B33" w14:textId="77777777" w:rsidR="00E919A9" w:rsidRDefault="00E919A9" w:rsidP="00E919A9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460EE224" w14:textId="65D500D1" w:rsidR="00E919A9" w:rsidRDefault="00E919A9" w:rsidP="00E919A9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8D4385" wp14:editId="709995B7">
                <wp:simplePos x="0" y="0"/>
                <wp:positionH relativeFrom="column">
                  <wp:posOffset>809100</wp:posOffset>
                </wp:positionH>
                <wp:positionV relativeFrom="paragraph">
                  <wp:posOffset>215458</wp:posOffset>
                </wp:positionV>
                <wp:extent cx="4913907" cy="143124"/>
                <wp:effectExtent l="0" t="0" r="1270" b="9525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907" cy="1431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8F31D" id="Obdélník 31" o:spid="_x0000_s1026" style="position:absolute;margin-left:63.7pt;margin-top:16.95pt;width:386.9pt;height:1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" fillcolor="#d8d8d8 [273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CA6E05" wp14:editId="7CBD0EC8">
            <wp:extent cx="4883888" cy="12960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3888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4B37A" wp14:editId="417D12EA">
            <wp:extent cx="842839" cy="1295866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2926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9F31" w14:textId="101FCAE9" w:rsidR="00E919A9" w:rsidRDefault="00E919A9" w:rsidP="00E919A9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387E8F9D" wp14:editId="27476BFB">
            <wp:extent cx="4882101" cy="103652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2937" cy="10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83116" wp14:editId="3E0CE7A7">
            <wp:extent cx="848139" cy="103367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9260" cy="10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0F37" w14:textId="0F0FF55D" w:rsidR="00E919A9" w:rsidRDefault="00E919A9" w:rsidP="00E919A9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53803825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 xml:space="preserve">Vysoce citlivá digitální kamera pro </w:t>
      </w:r>
      <w:proofErr w:type="spellStart"/>
      <w:r w:rsidRPr="00021710">
        <w:rPr>
          <w:rFonts w:ascii="Verdana" w:hAnsi="Verdana" w:cs="Arial"/>
          <w:sz w:val="20"/>
          <w:szCs w:val="20"/>
        </w:rPr>
        <w:t>momochromatické</w:t>
      </w:r>
      <w:proofErr w:type="spellEnd"/>
      <w:r w:rsidRPr="00021710">
        <w:rPr>
          <w:rFonts w:ascii="Verdana" w:hAnsi="Verdana" w:cs="Arial"/>
          <w:sz w:val="20"/>
          <w:szCs w:val="20"/>
        </w:rPr>
        <w:t xml:space="preserve"> snímání fluorescenčního signálu, minimální rozlišení 2048 x 2048, 16 bit</w:t>
      </w:r>
    </w:p>
    <w:p w14:paraId="2E20B5E1" w14:textId="77777777" w:rsidR="00106F43" w:rsidRDefault="00106F43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3382493" w14:textId="7A9EBB3A" w:rsidR="00106F43" w:rsidRPr="007B3201" w:rsidRDefault="00106F43" w:rsidP="00106F43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7B3201">
        <w:rPr>
          <w:rFonts w:ascii="Verdana" w:hAnsi="Verdana" w:cs="Arial"/>
          <w:b/>
          <w:sz w:val="20"/>
          <w:szCs w:val="20"/>
          <w:u w:val="single"/>
        </w:rPr>
        <w:t xml:space="preserve">Kamera </w:t>
      </w:r>
      <w:proofErr w:type="spellStart"/>
      <w:r w:rsidRPr="007B3201">
        <w:rPr>
          <w:rFonts w:ascii="Verdana" w:hAnsi="Verdana" w:cs="Arial"/>
          <w:b/>
          <w:sz w:val="20"/>
          <w:szCs w:val="20"/>
          <w:u w:val="single"/>
        </w:rPr>
        <w:t>Hamamatsu</w:t>
      </w:r>
      <w:proofErr w:type="spellEnd"/>
      <w:r w:rsidRPr="007B3201">
        <w:rPr>
          <w:rFonts w:ascii="Verdana" w:hAnsi="Verdana" w:cs="Arial"/>
          <w:b/>
          <w:sz w:val="20"/>
          <w:szCs w:val="20"/>
          <w:u w:val="single"/>
        </w:rPr>
        <w:t xml:space="preserve"> ORCA Flash4.0 LT PLUS</w:t>
      </w:r>
    </w:p>
    <w:p w14:paraId="1324F79C" w14:textId="6C905166" w:rsidR="00106F43" w:rsidRDefault="00CE7275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C521048" wp14:editId="64D91CA7">
            <wp:simplePos x="0" y="0"/>
            <wp:positionH relativeFrom="column">
              <wp:posOffset>2128520</wp:posOffset>
            </wp:positionH>
            <wp:positionV relativeFrom="paragraph">
              <wp:posOffset>1198245</wp:posOffset>
            </wp:positionV>
            <wp:extent cx="3103200" cy="758182"/>
            <wp:effectExtent l="0" t="0" r="2540" b="4445"/>
            <wp:wrapTight wrapText="bothSides">
              <wp:wrapPolygon edited="0">
                <wp:start x="0" y="0"/>
                <wp:lineTo x="0" y="21184"/>
                <wp:lineTo x="21485" y="21184"/>
                <wp:lineTo x="21485" y="0"/>
                <wp:lineTo x="0" y="0"/>
              </wp:wrapPolygon>
            </wp:wrapTight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75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201">
        <w:rPr>
          <w:noProof/>
        </w:rPr>
        <w:drawing>
          <wp:anchor distT="0" distB="0" distL="114300" distR="114300" simplePos="0" relativeHeight="251684864" behindDoc="1" locked="0" layoutInCell="1" allowOverlap="1" wp14:anchorId="1A6D7178" wp14:editId="114AC3FF">
            <wp:simplePos x="0" y="0"/>
            <wp:positionH relativeFrom="column">
              <wp:posOffset>2128520</wp:posOffset>
            </wp:positionH>
            <wp:positionV relativeFrom="paragraph">
              <wp:posOffset>137795</wp:posOffset>
            </wp:positionV>
            <wp:extent cx="3420000" cy="1058027"/>
            <wp:effectExtent l="0" t="0" r="9525" b="8890"/>
            <wp:wrapTight wrapText="bothSides">
              <wp:wrapPolygon edited="0">
                <wp:start x="0" y="0"/>
                <wp:lineTo x="0" y="21393"/>
                <wp:lineTo x="21540" y="21393"/>
                <wp:lineTo x="21540" y="0"/>
                <wp:lineTo x="0" y="0"/>
              </wp:wrapPolygon>
            </wp:wrapTight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05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201">
        <w:rPr>
          <w:noProof/>
        </w:rPr>
        <w:drawing>
          <wp:anchor distT="0" distB="0" distL="114300" distR="114300" simplePos="0" relativeHeight="251683840" behindDoc="1" locked="0" layoutInCell="1" allowOverlap="1" wp14:anchorId="3E5FCEEA" wp14:editId="4A3F727E">
            <wp:simplePos x="0" y="0"/>
            <wp:positionH relativeFrom="column">
              <wp:posOffset>-2540</wp:posOffset>
            </wp:positionH>
            <wp:positionV relativeFrom="paragraph">
              <wp:posOffset>145415</wp:posOffset>
            </wp:positionV>
            <wp:extent cx="2027555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309" y="21360"/>
                <wp:lineTo x="21309" y="0"/>
                <wp:lineTo x="0" y="0"/>
              </wp:wrapPolygon>
            </wp:wrapTight>
            <wp:docPr id="288" name="Obrázek 288" descr="c11440-42u30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11440-42u30 product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0" b="8919"/>
                    <a:stretch/>
                  </pic:blipFill>
                  <pic:spPr bwMode="auto">
                    <a:xfrm>
                      <a:off x="0" y="0"/>
                      <a:ext cx="202755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FD761" w14:textId="77777777" w:rsidR="00106F43" w:rsidRDefault="00106F43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61865FF4" w14:textId="77777777" w:rsidR="00106F43" w:rsidRDefault="00106F43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B1C0AEC" w14:textId="77777777" w:rsidR="00106F43" w:rsidRDefault="00106F43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65221850" w14:textId="77777777" w:rsidR="00106F43" w:rsidRDefault="00106F43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112B3C7E" w14:textId="20CA0C1D" w:rsidR="00106F43" w:rsidRDefault="00106F43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</w:t>
      </w:r>
    </w:p>
    <w:p w14:paraId="038F970E" w14:textId="24B27070" w:rsidR="00106F43" w:rsidRDefault="00106F43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1FE842C" w14:textId="62E06654" w:rsidR="00CE7275" w:rsidRDefault="00CE7275" w:rsidP="00106F43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8F6D315" w14:textId="3E1A3E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lastRenderedPageBreak/>
        <w:t>Barevná digitální kamera pr</w:t>
      </w:r>
      <w:r w:rsidR="00374A2D">
        <w:rPr>
          <w:rFonts w:ascii="Verdana" w:hAnsi="Verdana" w:cs="Arial"/>
          <w:sz w:val="20"/>
          <w:szCs w:val="20"/>
        </w:rPr>
        <w:t>o snímání histologických prepa</w:t>
      </w:r>
      <w:r w:rsidRPr="00021710">
        <w:rPr>
          <w:rFonts w:ascii="Verdana" w:hAnsi="Verdana" w:cs="Arial"/>
          <w:sz w:val="20"/>
          <w:szCs w:val="20"/>
        </w:rPr>
        <w:t xml:space="preserve">rátů, min. rozlišení 2048 x 2048 </w:t>
      </w:r>
    </w:p>
    <w:p w14:paraId="25F49607" w14:textId="792BB270" w:rsidR="007B3201" w:rsidRDefault="007B3201" w:rsidP="007B3201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6C8C9574" w14:textId="1C696EEC" w:rsidR="007B3201" w:rsidRDefault="0059141D" w:rsidP="007B3201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EE52CE0" wp14:editId="2620B681">
            <wp:simplePos x="0" y="0"/>
            <wp:positionH relativeFrom="column">
              <wp:posOffset>3663315</wp:posOffset>
            </wp:positionH>
            <wp:positionV relativeFrom="paragraph">
              <wp:posOffset>52705</wp:posOffset>
            </wp:positionV>
            <wp:extent cx="221043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408" y="21303"/>
                <wp:lineTo x="21408" y="0"/>
                <wp:lineTo x="0" y="0"/>
              </wp:wrapPolygon>
            </wp:wrapTight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69"/>
                    <a:stretch/>
                  </pic:blipFill>
                  <pic:spPr bwMode="auto">
                    <a:xfrm>
                      <a:off x="0" y="0"/>
                      <a:ext cx="2210435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201" w:rsidRPr="007B3201">
        <w:rPr>
          <w:rFonts w:ascii="Verdana" w:hAnsi="Verdana" w:cs="Arial"/>
          <w:b/>
          <w:sz w:val="20"/>
          <w:szCs w:val="20"/>
          <w:u w:val="single"/>
        </w:rPr>
        <w:t>Kamera Nikon DS-Fi3</w:t>
      </w:r>
    </w:p>
    <w:p w14:paraId="181E23CC" w14:textId="35E559DC" w:rsidR="007B3201" w:rsidRDefault="0059141D" w:rsidP="007B3201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E1536A5" wp14:editId="33BB0EF1">
            <wp:simplePos x="0" y="0"/>
            <wp:positionH relativeFrom="column">
              <wp:posOffset>-2540</wp:posOffset>
            </wp:positionH>
            <wp:positionV relativeFrom="paragraph">
              <wp:posOffset>83820</wp:posOffset>
            </wp:positionV>
            <wp:extent cx="4627245" cy="1335405"/>
            <wp:effectExtent l="0" t="0" r="1905" b="0"/>
            <wp:wrapTight wrapText="bothSides">
              <wp:wrapPolygon edited="0">
                <wp:start x="0" y="0"/>
                <wp:lineTo x="0" y="21261"/>
                <wp:lineTo x="21520" y="21261"/>
                <wp:lineTo x="21520" y="0"/>
                <wp:lineTo x="0" y="0"/>
              </wp:wrapPolygon>
            </wp:wrapTight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FF8D6" w14:textId="28AAA76A" w:rsidR="007B3201" w:rsidRPr="007B3201" w:rsidRDefault="007B3201" w:rsidP="007B3201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b/>
          <w:sz w:val="20"/>
          <w:szCs w:val="20"/>
          <w:u w:val="single"/>
        </w:rPr>
        <w:t xml:space="preserve">  </w:t>
      </w:r>
    </w:p>
    <w:p w14:paraId="300CBF32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Nezbytné adaptéry pro montáž kamer</w:t>
      </w:r>
    </w:p>
    <w:p w14:paraId="50062EE1" w14:textId="77777777" w:rsidR="0059141D" w:rsidRDefault="0059141D" w:rsidP="0059141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57C1383D" w14:textId="7FA0F96C" w:rsidR="0059141D" w:rsidRDefault="0059141D" w:rsidP="0059141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C-</w:t>
      </w:r>
      <w:proofErr w:type="spellStart"/>
      <w:r>
        <w:rPr>
          <w:rFonts w:ascii="Verdana" w:hAnsi="Verdana" w:cs="Arial"/>
          <w:sz w:val="20"/>
          <w:szCs w:val="20"/>
        </w:rPr>
        <w:t>mount</w:t>
      </w:r>
      <w:proofErr w:type="spellEnd"/>
      <w:r>
        <w:rPr>
          <w:rFonts w:ascii="Verdana" w:hAnsi="Verdana" w:cs="Arial"/>
          <w:sz w:val="20"/>
          <w:szCs w:val="20"/>
        </w:rPr>
        <w:t xml:space="preserve"> adaptér 1x pro kameru </w:t>
      </w:r>
      <w:proofErr w:type="spellStart"/>
      <w:r>
        <w:rPr>
          <w:rFonts w:ascii="Verdana" w:hAnsi="Verdana" w:cs="Arial"/>
          <w:sz w:val="20"/>
          <w:szCs w:val="20"/>
        </w:rPr>
        <w:t>Hamamatsu</w:t>
      </w:r>
      <w:proofErr w:type="spellEnd"/>
      <w:r>
        <w:rPr>
          <w:rFonts w:ascii="Verdana" w:hAnsi="Verdana" w:cs="Arial"/>
          <w:sz w:val="20"/>
          <w:szCs w:val="20"/>
        </w:rPr>
        <w:t xml:space="preserve"> a C-</w:t>
      </w:r>
      <w:proofErr w:type="spellStart"/>
      <w:r>
        <w:rPr>
          <w:rFonts w:ascii="Verdana" w:hAnsi="Verdana" w:cs="Arial"/>
          <w:sz w:val="20"/>
          <w:szCs w:val="20"/>
        </w:rPr>
        <w:t>mount</w:t>
      </w:r>
      <w:proofErr w:type="spellEnd"/>
      <w:r>
        <w:rPr>
          <w:rFonts w:ascii="Verdana" w:hAnsi="Verdana" w:cs="Arial"/>
          <w:sz w:val="20"/>
          <w:szCs w:val="20"/>
        </w:rPr>
        <w:t xml:space="preserve"> adaptér 0,7x pro kameru Nikon</w:t>
      </w:r>
    </w:p>
    <w:p w14:paraId="5D8D973F" w14:textId="77777777" w:rsidR="0059141D" w:rsidRPr="0059141D" w:rsidRDefault="0059141D" w:rsidP="0059141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40FB0A9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Ochranný protiprachový kryt na mikroskop</w:t>
      </w:r>
    </w:p>
    <w:p w14:paraId="1BF04533" w14:textId="77777777" w:rsidR="0059141D" w:rsidRDefault="0059141D" w:rsidP="0059141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47E7688F" w14:textId="72A71E49" w:rsidR="0059141D" w:rsidRDefault="0059141D" w:rsidP="0059141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Součást dodávky</w:t>
      </w:r>
    </w:p>
    <w:p w14:paraId="13A3169C" w14:textId="77777777" w:rsidR="0059141D" w:rsidRPr="0059141D" w:rsidRDefault="0059141D" w:rsidP="0059141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18F938E3" w14:textId="77777777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Fluorescenční modul se zdrojem excitačního světla, nezbytných bloků filtrů pro DAPI, FITC, TRITC.</w:t>
      </w:r>
    </w:p>
    <w:p w14:paraId="330EC9C0" w14:textId="77777777" w:rsidR="00374A2D" w:rsidRDefault="00374A2D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114D4A5B" w14:textId="532B0057" w:rsidR="00374A2D" w:rsidRDefault="00374A2D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 w:rsidRPr="00726D50">
        <w:rPr>
          <w:rFonts w:ascii="Verdana" w:hAnsi="Verdana" w:cs="Arial"/>
          <w:b/>
          <w:sz w:val="20"/>
          <w:szCs w:val="20"/>
          <w:u w:val="single"/>
        </w:rPr>
        <w:t>CoolLED pE-300 Lite</w:t>
      </w:r>
      <w:r>
        <w:rPr>
          <w:rFonts w:ascii="Verdana" w:hAnsi="Verdana" w:cs="Arial"/>
          <w:sz w:val="20"/>
          <w:szCs w:val="20"/>
        </w:rPr>
        <w:t xml:space="preserve"> LED diodový fluorescenční zdroj</w:t>
      </w:r>
    </w:p>
    <w:p w14:paraId="00393666" w14:textId="439246B9" w:rsidR="00726D50" w:rsidRDefault="00726D50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28333AA" wp14:editId="3D6583A3">
            <wp:simplePos x="0" y="0"/>
            <wp:positionH relativeFrom="column">
              <wp:posOffset>-2540</wp:posOffset>
            </wp:positionH>
            <wp:positionV relativeFrom="paragraph">
              <wp:posOffset>169545</wp:posOffset>
            </wp:positionV>
            <wp:extent cx="156591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293" name="Obrázek 293" descr="Microscope LED light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roscope LED light sour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1457FDA" wp14:editId="5223AB0A">
            <wp:simplePos x="0" y="0"/>
            <wp:positionH relativeFrom="column">
              <wp:posOffset>1632585</wp:posOffset>
            </wp:positionH>
            <wp:positionV relativeFrom="paragraph">
              <wp:posOffset>169545</wp:posOffset>
            </wp:positionV>
            <wp:extent cx="3975100" cy="1566545"/>
            <wp:effectExtent l="0" t="0" r="6350" b="0"/>
            <wp:wrapTight wrapText="bothSides">
              <wp:wrapPolygon edited="0">
                <wp:start x="0" y="0"/>
                <wp:lineTo x="0" y="21276"/>
                <wp:lineTo x="21531" y="21276"/>
                <wp:lineTo x="21531" y="0"/>
                <wp:lineTo x="0" y="0"/>
              </wp:wrapPolygon>
            </wp:wrapTight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8A46C" w14:textId="3CAC270A" w:rsidR="00726D50" w:rsidRDefault="00726D50" w:rsidP="00726D50">
      <w:pPr>
        <w:spacing w:line="269" w:lineRule="auto"/>
        <w:jc w:val="both"/>
        <w:rPr>
          <w:rFonts w:ascii="Verdana" w:eastAsia="Calibri" w:hAnsi="Verdana" w:cs="Arial"/>
          <w:sz w:val="20"/>
          <w:szCs w:val="20"/>
        </w:rPr>
      </w:pPr>
    </w:p>
    <w:p w14:paraId="33B8EB8A" w14:textId="228F0CD9" w:rsidR="00374A2D" w:rsidRDefault="00374A2D" w:rsidP="00726D50">
      <w:pPr>
        <w:spacing w:after="200" w:line="269" w:lineRule="auto"/>
        <w:jc w:val="both"/>
        <w:rPr>
          <w:rFonts w:ascii="Verdana" w:hAnsi="Verdana" w:cs="Arial"/>
          <w:sz w:val="20"/>
          <w:szCs w:val="20"/>
        </w:rPr>
      </w:pPr>
      <w:r w:rsidRPr="00374A2D">
        <w:rPr>
          <w:rFonts w:ascii="Verdana" w:eastAsia="Calibri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 xml:space="preserve"> </w:t>
      </w:r>
      <w:r w:rsidRPr="00374A2D">
        <w:rPr>
          <w:rFonts w:ascii="Verdana" w:hAnsi="Verdana" w:cs="Arial"/>
          <w:sz w:val="20"/>
          <w:szCs w:val="20"/>
        </w:rPr>
        <w:t xml:space="preserve">Excitační spektrum v rozsahu cca 365 až 700 </w:t>
      </w:r>
      <w:proofErr w:type="spellStart"/>
      <w:r w:rsidRPr="00374A2D">
        <w:rPr>
          <w:rFonts w:ascii="Verdana" w:hAnsi="Verdana" w:cs="Arial"/>
          <w:sz w:val="20"/>
          <w:szCs w:val="20"/>
        </w:rPr>
        <w:t>nm</w:t>
      </w:r>
      <w:proofErr w:type="spellEnd"/>
      <w:r>
        <w:rPr>
          <w:rFonts w:ascii="Verdana" w:hAnsi="Verdana" w:cs="Arial"/>
          <w:sz w:val="20"/>
          <w:szCs w:val="20"/>
        </w:rPr>
        <w:t xml:space="preserve"> pokrývající exci</w:t>
      </w:r>
      <w:r w:rsidR="00CB5288">
        <w:rPr>
          <w:rFonts w:ascii="Verdana" w:hAnsi="Verdana" w:cs="Arial"/>
          <w:sz w:val="20"/>
          <w:szCs w:val="20"/>
        </w:rPr>
        <w:t>t</w:t>
      </w:r>
      <w:r>
        <w:rPr>
          <w:rFonts w:ascii="Verdana" w:hAnsi="Verdana" w:cs="Arial"/>
          <w:sz w:val="20"/>
          <w:szCs w:val="20"/>
        </w:rPr>
        <w:t>aci od DAPI po Cy5</w:t>
      </w:r>
    </w:p>
    <w:p w14:paraId="5748B009" w14:textId="12E77235" w:rsidR="00374A2D" w:rsidRDefault="00374A2D" w:rsidP="00726D50">
      <w:pPr>
        <w:spacing w:after="200"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Nová generace </w:t>
      </w:r>
      <w:r w:rsidR="00726D50">
        <w:rPr>
          <w:rFonts w:ascii="Verdana" w:hAnsi="Verdana" w:cs="Arial"/>
          <w:sz w:val="20"/>
          <w:szCs w:val="20"/>
        </w:rPr>
        <w:t xml:space="preserve">LED diod </w:t>
      </w:r>
      <w:r>
        <w:rPr>
          <w:rFonts w:ascii="Verdana" w:hAnsi="Verdana" w:cs="Arial"/>
          <w:sz w:val="20"/>
          <w:szCs w:val="20"/>
        </w:rPr>
        <w:t>s dvojnásobnou intenzitou</w:t>
      </w:r>
      <w:r w:rsidR="00726D50">
        <w:rPr>
          <w:rFonts w:ascii="Verdana" w:hAnsi="Verdana" w:cs="Arial"/>
          <w:sz w:val="20"/>
          <w:szCs w:val="20"/>
        </w:rPr>
        <w:t xml:space="preserve"> světla </w:t>
      </w:r>
      <w:r>
        <w:rPr>
          <w:rFonts w:ascii="Verdana" w:hAnsi="Verdana" w:cs="Arial"/>
          <w:sz w:val="20"/>
          <w:szCs w:val="20"/>
        </w:rPr>
        <w:t>v rovině vzorku</w:t>
      </w:r>
    </w:p>
    <w:p w14:paraId="5208795C" w14:textId="071E6FB5" w:rsidR="00374A2D" w:rsidRDefault="00374A2D" w:rsidP="00726D50">
      <w:pPr>
        <w:spacing w:after="200"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Životnost LED </w:t>
      </w:r>
      <w:r>
        <w:rPr>
          <w:rFonts w:ascii="Verdana" w:hAnsi="Verdana" w:cs="Arial"/>
          <w:sz w:val="20"/>
          <w:szCs w:val="20"/>
          <w:lang w:val="en-US"/>
        </w:rPr>
        <w:t>&gt;</w:t>
      </w:r>
      <w:r>
        <w:rPr>
          <w:rFonts w:ascii="Verdana" w:hAnsi="Verdana" w:cs="Arial"/>
          <w:sz w:val="20"/>
          <w:szCs w:val="20"/>
        </w:rPr>
        <w:t>25.000 hodin</w:t>
      </w:r>
    </w:p>
    <w:p w14:paraId="7022D363" w14:textId="4927937B" w:rsidR="00374A2D" w:rsidRDefault="00374A2D" w:rsidP="00726D50">
      <w:pPr>
        <w:spacing w:after="200"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- Plynule nastavitelná intenzita, kro</w:t>
      </w:r>
      <w:r w:rsidR="00726D50">
        <w:rPr>
          <w:rFonts w:ascii="Verdana" w:hAnsi="Verdana" w:cs="Arial"/>
          <w:sz w:val="20"/>
          <w:szCs w:val="20"/>
        </w:rPr>
        <w:t>k</w:t>
      </w:r>
      <w:r>
        <w:rPr>
          <w:rFonts w:ascii="Verdana" w:hAnsi="Verdana" w:cs="Arial"/>
          <w:sz w:val="20"/>
          <w:szCs w:val="20"/>
        </w:rPr>
        <w:t xml:space="preserve"> 1 %</w:t>
      </w:r>
    </w:p>
    <w:p w14:paraId="630753DF" w14:textId="585904D2" w:rsidR="00726D50" w:rsidRDefault="00726D50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6199D1" wp14:editId="09A8DFD5">
            <wp:extent cx="5759450" cy="3896113"/>
            <wp:effectExtent l="0" t="0" r="0" b="9525"/>
            <wp:docPr id="295" name="Obrázek 295" descr="http://www.coolled.com/wp-content/uploads/2017/06/Enhanced-pE-300-Series-graph-No-Hg-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olled.com/wp-content/uploads/2017/06/Enhanced-pE-300-Series-graph-No-Hg-S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B45D" w14:textId="3E7CDB6F" w:rsidR="00726D50" w:rsidRDefault="00726D50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56FAF74E" wp14:editId="0EABC0A1">
            <wp:extent cx="5759450" cy="2697867"/>
            <wp:effectExtent l="0" t="0" r="0" b="7620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75BA" w14:textId="77777777" w:rsidR="00726D50" w:rsidRDefault="00726D50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2D7DFED0" w14:textId="2A4BE57F" w:rsidR="00374A2D" w:rsidRDefault="00374A2D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6359344A" w14:textId="77777777" w:rsidR="00CA6E2A" w:rsidRDefault="00CA6E2A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037E6A1" w14:textId="77777777" w:rsidR="00CA6E2A" w:rsidRDefault="00CA6E2A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2B978FF9" w14:textId="77777777" w:rsidR="00CA6E2A" w:rsidRPr="00374A2D" w:rsidRDefault="00CA6E2A" w:rsidP="00374A2D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2C0808C0" w14:textId="427871B8" w:rsidR="008D1FC2" w:rsidRDefault="008D1FC2" w:rsidP="008D1FC2">
      <w:pPr>
        <w:pStyle w:val="Odstavecseseznamem"/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CA6E2A">
        <w:rPr>
          <w:rFonts w:ascii="Verdana" w:hAnsi="Verdana" w:cs="Arial"/>
          <w:sz w:val="20"/>
          <w:szCs w:val="20"/>
        </w:rPr>
        <w:lastRenderedPageBreak/>
        <w:t xml:space="preserve">Ovládací PC s dostatečně výkonným HW, nezbytnými adaptéry pro připojení kamer, 2TB pevným diskem, </w:t>
      </w:r>
      <w:r w:rsidR="00146470" w:rsidRPr="00CA6E2A">
        <w:rPr>
          <w:rFonts w:ascii="Verdana" w:hAnsi="Verdana" w:cs="Arial"/>
          <w:sz w:val="20"/>
          <w:szCs w:val="20"/>
        </w:rPr>
        <w:t xml:space="preserve">min. </w:t>
      </w:r>
      <w:r w:rsidRPr="00CA6E2A">
        <w:rPr>
          <w:rFonts w:ascii="Verdana" w:hAnsi="Verdana" w:cs="Arial"/>
          <w:sz w:val="20"/>
          <w:szCs w:val="20"/>
        </w:rPr>
        <w:t>16 GB operační paměti, monitor 32 palců, rozlišení 3840x2160, operační systém. Operační systém ovládacího PC musí být kompatibilní s dodávaným SW pro snímání a analýzu obrazu.</w:t>
      </w:r>
    </w:p>
    <w:p w14:paraId="5D3A5A98" w14:textId="77777777" w:rsidR="00CA6E2A" w:rsidRDefault="00CA6E2A" w:rsidP="00CA6E2A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5159EC6B" w14:textId="2D2B3E46" w:rsidR="00CA6E2A" w:rsidRDefault="00CA6E2A" w:rsidP="00CA6E2A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 w:rsidRPr="00CA6E2A">
        <w:rPr>
          <w:rFonts w:ascii="Verdana" w:hAnsi="Verdana" w:cs="Arial"/>
          <w:b/>
          <w:sz w:val="20"/>
          <w:szCs w:val="20"/>
          <w:u w:val="single"/>
        </w:rPr>
        <w:t>Workstation HP řady Z400</w:t>
      </w:r>
      <w:r>
        <w:rPr>
          <w:rFonts w:ascii="Verdana" w:hAnsi="Verdana" w:cs="Arial"/>
          <w:b/>
          <w:sz w:val="20"/>
          <w:szCs w:val="20"/>
          <w:u w:val="single"/>
        </w:rPr>
        <w:t>:</w:t>
      </w:r>
      <w:r>
        <w:rPr>
          <w:rFonts w:ascii="Verdana" w:hAnsi="Verdana" w:cs="Arial"/>
          <w:sz w:val="20"/>
          <w:szCs w:val="20"/>
        </w:rPr>
        <w:t xml:space="preserve"> H</w:t>
      </w:r>
      <w:r w:rsidRPr="00CA6E2A">
        <w:rPr>
          <w:rFonts w:ascii="Verdana" w:hAnsi="Verdana" w:cs="Arial"/>
          <w:sz w:val="20"/>
          <w:szCs w:val="20"/>
        </w:rPr>
        <w:t>P Z4 G4 TWS XW-2123, RAM 16GB, HDD</w:t>
      </w:r>
      <w:r>
        <w:rPr>
          <w:rFonts w:ascii="Verdana" w:hAnsi="Verdana" w:cs="Arial"/>
          <w:sz w:val="20"/>
          <w:szCs w:val="20"/>
        </w:rPr>
        <w:t xml:space="preserve"> 2TB +SSD 256GB, grafická karta</w:t>
      </w:r>
      <w:r w:rsidRPr="00CA6E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A6E2A">
        <w:rPr>
          <w:rFonts w:ascii="Verdana" w:hAnsi="Verdana" w:cs="Arial"/>
          <w:sz w:val="20"/>
          <w:szCs w:val="20"/>
        </w:rPr>
        <w:t>NVidia</w:t>
      </w:r>
      <w:proofErr w:type="spellEnd"/>
      <w:r w:rsidRPr="00CA6E2A">
        <w:rPr>
          <w:rFonts w:ascii="Verdana" w:hAnsi="Verdana" w:cs="Arial"/>
          <w:sz w:val="20"/>
          <w:szCs w:val="20"/>
        </w:rPr>
        <w:t xml:space="preserve"> P2000, </w:t>
      </w:r>
      <w:proofErr w:type="spellStart"/>
      <w:r w:rsidRPr="00CA6E2A">
        <w:rPr>
          <w:rFonts w:ascii="Verdana" w:hAnsi="Verdana" w:cs="Arial"/>
          <w:sz w:val="20"/>
          <w:szCs w:val="20"/>
        </w:rPr>
        <w:t>Win</w:t>
      </w:r>
      <w:proofErr w:type="spellEnd"/>
      <w:r w:rsidRPr="00CA6E2A">
        <w:rPr>
          <w:rFonts w:ascii="Verdana" w:hAnsi="Verdana" w:cs="Arial"/>
          <w:sz w:val="20"/>
          <w:szCs w:val="20"/>
        </w:rPr>
        <w:t xml:space="preserve"> 10 Prof</w:t>
      </w:r>
      <w:r>
        <w:rPr>
          <w:rFonts w:ascii="Verdana" w:hAnsi="Verdana" w:cs="Arial"/>
          <w:sz w:val="20"/>
          <w:szCs w:val="20"/>
        </w:rPr>
        <w:t xml:space="preserve">. </w:t>
      </w:r>
      <w:proofErr w:type="gramStart"/>
      <w:r>
        <w:rPr>
          <w:rFonts w:ascii="Verdana" w:hAnsi="Verdana" w:cs="Arial"/>
          <w:sz w:val="20"/>
          <w:szCs w:val="20"/>
        </w:rPr>
        <w:t>64-bit</w:t>
      </w:r>
      <w:proofErr w:type="gramEnd"/>
      <w:r>
        <w:rPr>
          <w:rFonts w:ascii="Verdana" w:hAnsi="Verdana" w:cs="Arial"/>
          <w:sz w:val="20"/>
          <w:szCs w:val="20"/>
        </w:rPr>
        <w:t>, klávesnice, myš</w:t>
      </w:r>
    </w:p>
    <w:p w14:paraId="5EEFB623" w14:textId="77777777" w:rsidR="00CA6E2A" w:rsidRDefault="00CA6E2A" w:rsidP="00CA6E2A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6F00C9EF" w14:textId="5F425741" w:rsidR="00CA6E2A" w:rsidRDefault="00CA6E2A" w:rsidP="00CA6E2A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  <w:r w:rsidRPr="00CA6E2A">
        <w:rPr>
          <w:rFonts w:ascii="Verdana" w:hAnsi="Verdana" w:cs="Arial"/>
          <w:b/>
          <w:sz w:val="20"/>
          <w:szCs w:val="20"/>
          <w:u w:val="single"/>
        </w:rPr>
        <w:t>Monitor:</w:t>
      </w:r>
      <w:r>
        <w:rPr>
          <w:rFonts w:ascii="Verdana" w:hAnsi="Verdana" w:cs="Arial"/>
          <w:sz w:val="20"/>
          <w:szCs w:val="20"/>
        </w:rPr>
        <w:t xml:space="preserve"> </w:t>
      </w:r>
      <w:r w:rsidRPr="00CA6E2A">
        <w:rPr>
          <w:rFonts w:ascii="Verdana" w:hAnsi="Verdana" w:cs="Arial"/>
          <w:sz w:val="20"/>
          <w:szCs w:val="20"/>
        </w:rPr>
        <w:t>LG 32UD59-B.AEU 32" 4K</w:t>
      </w:r>
      <w:r>
        <w:rPr>
          <w:rFonts w:ascii="Verdana" w:hAnsi="Verdana" w:cs="Arial"/>
          <w:sz w:val="20"/>
          <w:szCs w:val="20"/>
        </w:rPr>
        <w:t xml:space="preserve"> </w:t>
      </w:r>
      <w:r w:rsidRPr="00CA6E2A">
        <w:rPr>
          <w:rFonts w:ascii="Verdana" w:hAnsi="Verdana" w:cs="Arial"/>
          <w:sz w:val="20"/>
          <w:szCs w:val="20"/>
        </w:rPr>
        <w:t>16:9/3840x2160/5M:1/350cd/5ms/2xHDMI</w:t>
      </w:r>
    </w:p>
    <w:p w14:paraId="0F1A311B" w14:textId="77777777" w:rsidR="00CA6E2A" w:rsidRDefault="00CA6E2A" w:rsidP="00CA6E2A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7ADAA023" w14:textId="77777777" w:rsidR="00CA6E2A" w:rsidRPr="00CA6E2A" w:rsidRDefault="00CA6E2A" w:rsidP="00CA6E2A">
      <w:pPr>
        <w:pStyle w:val="Odstavecseseznamem"/>
        <w:spacing w:line="269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14:paraId="4B446EA3" w14:textId="190427A7" w:rsidR="008D1FC2" w:rsidRDefault="008D1FC2" w:rsidP="008D1FC2">
      <w:pPr>
        <w:numPr>
          <w:ilvl w:val="0"/>
          <w:numId w:val="8"/>
        </w:numPr>
        <w:spacing w:line="269" w:lineRule="auto"/>
        <w:ind w:left="284" w:hanging="229"/>
        <w:jc w:val="both"/>
        <w:rPr>
          <w:rFonts w:ascii="Verdana" w:hAnsi="Verdana" w:cs="Arial"/>
          <w:sz w:val="20"/>
          <w:szCs w:val="20"/>
        </w:rPr>
      </w:pPr>
      <w:r w:rsidRPr="00021710">
        <w:rPr>
          <w:rFonts w:ascii="Verdana" w:hAnsi="Verdana" w:cs="Arial"/>
          <w:sz w:val="20"/>
          <w:szCs w:val="20"/>
        </w:rPr>
        <w:t>Software pro akvizici a analýzu obrazu musí být preferenčně zpětně kompatibilní se stávajícím softwarem Lucia (</w:t>
      </w:r>
      <w:hyperlink r:id="rId34" w:history="1">
        <w:r w:rsidRPr="00021710">
          <w:rPr>
            <w:rStyle w:val="Hypertextovodkaz"/>
            <w:rFonts w:ascii="Verdana" w:eastAsiaTheme="majorEastAsia" w:hAnsi="Verdana" w:cs="Arial"/>
            <w:sz w:val="20"/>
            <w:szCs w:val="20"/>
          </w:rPr>
          <w:t>www.lim.cz</w:t>
        </w:r>
      </w:hyperlink>
      <w:r w:rsidRPr="00021710">
        <w:rPr>
          <w:rFonts w:ascii="Verdana" w:hAnsi="Verdana" w:cs="Arial"/>
          <w:sz w:val="20"/>
          <w:szCs w:val="20"/>
        </w:rPr>
        <w:t xml:space="preserve">), který zadavatel používá ve své laboratoři k výzkumným účelům, tj. </w:t>
      </w:r>
      <w:r w:rsidR="00146470" w:rsidRPr="00021710">
        <w:rPr>
          <w:rFonts w:ascii="Verdana" w:hAnsi="Verdana" w:cs="Arial"/>
          <w:sz w:val="20"/>
          <w:szCs w:val="20"/>
        </w:rPr>
        <w:t>všechna</w:t>
      </w:r>
      <w:r w:rsidRPr="00021710">
        <w:rPr>
          <w:rFonts w:ascii="Verdana" w:hAnsi="Verdana" w:cs="Arial"/>
          <w:sz w:val="20"/>
          <w:szCs w:val="20"/>
        </w:rPr>
        <w:t xml:space="preserve"> dosud </w:t>
      </w:r>
      <w:r w:rsidR="00146470" w:rsidRPr="00021710">
        <w:rPr>
          <w:rFonts w:ascii="Verdana" w:hAnsi="Verdana" w:cs="Arial"/>
          <w:sz w:val="20"/>
          <w:szCs w:val="20"/>
        </w:rPr>
        <w:t>nasbíraná</w:t>
      </w:r>
      <w:r w:rsidRPr="00021710">
        <w:rPr>
          <w:rFonts w:ascii="Verdana" w:hAnsi="Verdana" w:cs="Arial"/>
          <w:sz w:val="20"/>
          <w:szCs w:val="20"/>
        </w:rPr>
        <w:t xml:space="preserve"> data jsou </w:t>
      </w:r>
      <w:r w:rsidR="00146470" w:rsidRPr="00021710">
        <w:rPr>
          <w:rFonts w:ascii="Verdana" w:hAnsi="Verdana" w:cs="Arial"/>
          <w:sz w:val="20"/>
          <w:szCs w:val="20"/>
        </w:rPr>
        <w:t>získaná</w:t>
      </w:r>
      <w:r w:rsidRPr="00021710">
        <w:rPr>
          <w:rFonts w:ascii="Verdana" w:hAnsi="Verdana" w:cs="Arial"/>
          <w:sz w:val="20"/>
          <w:szCs w:val="20"/>
        </w:rPr>
        <w:t xml:space="preserve"> a </w:t>
      </w:r>
      <w:r w:rsidR="00146470" w:rsidRPr="00021710">
        <w:rPr>
          <w:rFonts w:ascii="Verdana" w:hAnsi="Verdana" w:cs="Arial"/>
          <w:sz w:val="20"/>
          <w:szCs w:val="20"/>
        </w:rPr>
        <w:t>zpracovaná</w:t>
      </w:r>
      <w:r w:rsidRPr="00021710">
        <w:rPr>
          <w:rFonts w:ascii="Verdana" w:hAnsi="Verdana" w:cs="Arial"/>
          <w:sz w:val="20"/>
          <w:szCs w:val="20"/>
        </w:rPr>
        <w:t xml:space="preserve"> </w:t>
      </w:r>
      <w:r w:rsidR="00146470" w:rsidRPr="00021710">
        <w:rPr>
          <w:rFonts w:ascii="Verdana" w:hAnsi="Verdana" w:cs="Arial"/>
          <w:sz w:val="20"/>
          <w:szCs w:val="20"/>
        </w:rPr>
        <w:t>tímto</w:t>
      </w:r>
      <w:r w:rsidRPr="00021710">
        <w:rPr>
          <w:rFonts w:ascii="Verdana" w:hAnsi="Verdana" w:cs="Arial"/>
          <w:sz w:val="20"/>
          <w:szCs w:val="20"/>
        </w:rPr>
        <w:t xml:space="preserve"> SW Lucia. Zadavatel požaduje, aby SW pro akv</w:t>
      </w:r>
      <w:r w:rsidR="00726D50">
        <w:rPr>
          <w:rFonts w:ascii="Verdana" w:hAnsi="Verdana" w:cs="Arial"/>
          <w:sz w:val="20"/>
          <w:szCs w:val="20"/>
        </w:rPr>
        <w:t>izici a analýzu obrazu dodaný s </w:t>
      </w:r>
      <w:r w:rsidRPr="00021710">
        <w:rPr>
          <w:rFonts w:ascii="Verdana" w:hAnsi="Verdana" w:cs="Arial"/>
          <w:sz w:val="20"/>
          <w:szCs w:val="20"/>
        </w:rPr>
        <w:t xml:space="preserve">novým mikroskopem, byl zpětně kompatibilní – </w:t>
      </w:r>
      <w:proofErr w:type="gramStart"/>
      <w:r w:rsidRPr="00021710">
        <w:rPr>
          <w:rFonts w:ascii="Verdana" w:hAnsi="Verdana" w:cs="Arial"/>
          <w:sz w:val="20"/>
          <w:szCs w:val="20"/>
        </w:rPr>
        <w:t xml:space="preserve">t.j. </w:t>
      </w:r>
      <w:r w:rsidR="00726D50">
        <w:rPr>
          <w:rFonts w:ascii="Verdana" w:hAnsi="Verdana" w:cs="Arial"/>
          <w:sz w:val="20"/>
          <w:szCs w:val="20"/>
        </w:rPr>
        <w:t>aby</w:t>
      </w:r>
      <w:proofErr w:type="gramEnd"/>
      <w:r w:rsidR="00726D50">
        <w:rPr>
          <w:rFonts w:ascii="Verdana" w:hAnsi="Verdana" w:cs="Arial"/>
          <w:sz w:val="20"/>
          <w:szCs w:val="20"/>
        </w:rPr>
        <w:t xml:space="preserve"> s ním bylo možno pracovat s </w:t>
      </w:r>
      <w:r w:rsidRPr="00021710">
        <w:rPr>
          <w:rFonts w:ascii="Verdana" w:hAnsi="Verdana" w:cs="Arial"/>
          <w:sz w:val="20"/>
          <w:szCs w:val="20"/>
        </w:rPr>
        <w:t xml:space="preserve">již existujícími daty. </w:t>
      </w:r>
    </w:p>
    <w:p w14:paraId="0E51BA9E" w14:textId="77777777" w:rsidR="00726D50" w:rsidRDefault="00726D50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7070E635" w14:textId="363C82E7" w:rsidR="00726D50" w:rsidRDefault="00726D50" w:rsidP="00726D50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  <w:r w:rsidRPr="00726D50">
        <w:rPr>
          <w:rFonts w:ascii="Verdana" w:hAnsi="Verdana" w:cs="Arial"/>
          <w:b/>
          <w:sz w:val="20"/>
          <w:szCs w:val="20"/>
          <w:u w:val="single"/>
        </w:rPr>
        <w:t>Software NIS Elements AR</w:t>
      </w:r>
    </w:p>
    <w:p w14:paraId="4A76B74D" w14:textId="77777777" w:rsidR="00726D50" w:rsidRDefault="00726D50" w:rsidP="00726D50">
      <w:pPr>
        <w:spacing w:line="269" w:lineRule="auto"/>
        <w:jc w:val="both"/>
        <w:rPr>
          <w:rFonts w:ascii="Verdana" w:hAnsi="Verdana" w:cs="Arial"/>
          <w:b/>
          <w:sz w:val="20"/>
          <w:szCs w:val="20"/>
          <w:u w:val="single"/>
        </w:rPr>
      </w:pPr>
    </w:p>
    <w:p w14:paraId="4762E794" w14:textId="4560D0FA" w:rsidR="00726D50" w:rsidRDefault="00726D50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Nabízený software </w:t>
      </w:r>
      <w:r w:rsidRPr="00726D50">
        <w:rPr>
          <w:rFonts w:ascii="Verdana" w:hAnsi="Verdana" w:cs="Arial"/>
          <w:sz w:val="20"/>
          <w:szCs w:val="20"/>
        </w:rPr>
        <w:t xml:space="preserve">NIS-Elements je vyvíjen společností Laboratory Imaging, spol. s r. o. </w:t>
      </w:r>
      <w:r>
        <w:rPr>
          <w:rFonts w:ascii="Verdana" w:hAnsi="Verdana" w:cs="Arial"/>
          <w:sz w:val="20"/>
          <w:szCs w:val="20"/>
        </w:rPr>
        <w:t>(</w:t>
      </w:r>
      <w:hyperlink r:id="rId35" w:history="1">
        <w:r w:rsidRPr="006B3204">
          <w:rPr>
            <w:rStyle w:val="Hypertextovodkaz"/>
            <w:rFonts w:ascii="Verdana" w:hAnsi="Verdana" w:cs="Arial"/>
            <w:sz w:val="20"/>
            <w:szCs w:val="20"/>
          </w:rPr>
          <w:t>www.lim.cz</w:t>
        </w:r>
      </w:hyperlink>
      <w:r>
        <w:rPr>
          <w:rFonts w:ascii="Verdana" w:hAnsi="Verdana" w:cs="Arial"/>
          <w:sz w:val="20"/>
          <w:szCs w:val="20"/>
        </w:rPr>
        <w:t xml:space="preserve">) </w:t>
      </w:r>
      <w:r w:rsidRPr="00726D50">
        <w:rPr>
          <w:rFonts w:ascii="Verdana" w:hAnsi="Verdana" w:cs="Arial"/>
          <w:sz w:val="20"/>
          <w:szCs w:val="20"/>
        </w:rPr>
        <w:t xml:space="preserve">pro Instruments </w:t>
      </w:r>
      <w:proofErr w:type="spellStart"/>
      <w:r w:rsidRPr="00726D50">
        <w:rPr>
          <w:rFonts w:ascii="Verdana" w:hAnsi="Verdana" w:cs="Arial"/>
          <w:sz w:val="20"/>
          <w:szCs w:val="20"/>
        </w:rPr>
        <w:t>Company</w:t>
      </w:r>
      <w:proofErr w:type="spellEnd"/>
      <w:r w:rsidRPr="00726D5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26D50">
        <w:rPr>
          <w:rFonts w:ascii="Verdana" w:hAnsi="Verdana" w:cs="Arial"/>
          <w:sz w:val="20"/>
          <w:szCs w:val="20"/>
        </w:rPr>
        <w:t>Nikon</w:t>
      </w:r>
      <w:proofErr w:type="spellEnd"/>
      <w:r w:rsidRPr="00726D5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6D50">
        <w:rPr>
          <w:rFonts w:ascii="Verdana" w:hAnsi="Verdana" w:cs="Arial"/>
          <w:sz w:val="20"/>
          <w:szCs w:val="20"/>
        </w:rPr>
        <w:t>Corporation</w:t>
      </w:r>
      <w:proofErr w:type="spellEnd"/>
      <w:r w:rsidRPr="00726D50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Jedná se o software, který vývojově navazuje na SW Lucia; od roku 2006 je distribuován pod názvem NIS Elements (Nikon Imaging Software). </w:t>
      </w:r>
      <w:r w:rsidR="00D2135F">
        <w:rPr>
          <w:rFonts w:ascii="Verdana" w:hAnsi="Verdana" w:cs="Arial"/>
          <w:sz w:val="20"/>
          <w:szCs w:val="20"/>
        </w:rPr>
        <w:t>Všechna obrazová data nasnímaná v SW Lucia ve všech dostupných formátech jsou plně kompatibilní s aktuální verzí softwaru.</w:t>
      </w:r>
    </w:p>
    <w:p w14:paraId="64EC9C8C" w14:textId="77777777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</w:p>
    <w:p w14:paraId="643E9E25" w14:textId="7E914F72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Podporované a zpětně kompatibilní formáty souborů:</w:t>
      </w:r>
    </w:p>
    <w:p w14:paraId="5145D1E0" w14:textId="01EE05EE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*.nd2</w:t>
      </w:r>
    </w:p>
    <w:p w14:paraId="27A1B6C9" w14:textId="209F7053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</w:t>
      </w:r>
      <w:proofErr w:type="spellStart"/>
      <w:r>
        <w:rPr>
          <w:rFonts w:ascii="Verdana" w:hAnsi="Verdana" w:cs="Arial"/>
          <w:sz w:val="20"/>
          <w:szCs w:val="20"/>
        </w:rPr>
        <w:t>tiff</w:t>
      </w:r>
      <w:proofErr w:type="spellEnd"/>
    </w:p>
    <w:p w14:paraId="236624D3" w14:textId="11DBD337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*.lim</w:t>
      </w:r>
      <w:proofErr w:type="gramEnd"/>
    </w:p>
    <w:p w14:paraId="1FA4D714" w14:textId="4B248F12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*.jp2</w:t>
      </w:r>
    </w:p>
    <w:p w14:paraId="39429A41" w14:textId="54918F1D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</w:t>
      </w:r>
      <w:proofErr w:type="spellStart"/>
      <w:r>
        <w:rPr>
          <w:rFonts w:ascii="Verdana" w:hAnsi="Verdana" w:cs="Arial"/>
          <w:sz w:val="20"/>
          <w:szCs w:val="20"/>
        </w:rPr>
        <w:t>jpg</w:t>
      </w:r>
      <w:proofErr w:type="spellEnd"/>
    </w:p>
    <w:p w14:paraId="6F2C22C0" w14:textId="66154B26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</w:t>
      </w:r>
      <w:proofErr w:type="spellStart"/>
      <w:r>
        <w:rPr>
          <w:rFonts w:ascii="Verdana" w:hAnsi="Verdana" w:cs="Arial"/>
          <w:sz w:val="20"/>
          <w:szCs w:val="20"/>
        </w:rPr>
        <w:t>ics</w:t>
      </w:r>
      <w:proofErr w:type="spellEnd"/>
    </w:p>
    <w:p w14:paraId="0B3E0A14" w14:textId="08B16A0D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*.</w:t>
      </w:r>
      <w:proofErr w:type="spellStart"/>
      <w:r>
        <w:rPr>
          <w:rFonts w:ascii="Verdana" w:hAnsi="Verdana" w:cs="Arial"/>
          <w:sz w:val="20"/>
          <w:szCs w:val="20"/>
        </w:rPr>
        <w:t>png</w:t>
      </w:r>
      <w:proofErr w:type="spellEnd"/>
      <w:proofErr w:type="gramEnd"/>
    </w:p>
    <w:p w14:paraId="59F0DF3F" w14:textId="2D597CE1" w:rsidR="00CB5288" w:rsidRDefault="00CB5288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</w:t>
      </w:r>
      <w:proofErr w:type="spellStart"/>
      <w:r>
        <w:rPr>
          <w:rFonts w:ascii="Verdana" w:hAnsi="Verdana" w:cs="Arial"/>
          <w:sz w:val="20"/>
          <w:szCs w:val="20"/>
        </w:rPr>
        <w:t>bmp</w:t>
      </w:r>
      <w:proofErr w:type="spellEnd"/>
    </w:p>
    <w:p w14:paraId="032B4096" w14:textId="14C66D97" w:rsidR="00CB5288" w:rsidRDefault="00AF39BD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</w:t>
      </w:r>
      <w:proofErr w:type="spellStart"/>
      <w:r>
        <w:rPr>
          <w:rFonts w:ascii="Verdana" w:hAnsi="Verdana" w:cs="Arial"/>
          <w:sz w:val="20"/>
          <w:szCs w:val="20"/>
        </w:rPr>
        <w:t>gif</w:t>
      </w:r>
      <w:proofErr w:type="spellEnd"/>
    </w:p>
    <w:p w14:paraId="2E3DE741" w14:textId="707B0312" w:rsidR="00D2135F" w:rsidRDefault="00AF39BD" w:rsidP="00726D50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*.</w:t>
      </w:r>
      <w:proofErr w:type="spellStart"/>
      <w:r>
        <w:rPr>
          <w:rFonts w:ascii="Verdana" w:hAnsi="Verdana" w:cs="Arial"/>
          <w:sz w:val="20"/>
          <w:szCs w:val="20"/>
        </w:rPr>
        <w:t>avi</w:t>
      </w:r>
      <w:proofErr w:type="spellEnd"/>
    </w:p>
    <w:p w14:paraId="1B276D6F" w14:textId="303E5BEC" w:rsidR="00335109" w:rsidRPr="00CA6E2A" w:rsidRDefault="00D2135F" w:rsidP="00CA6E2A">
      <w:pPr>
        <w:spacing w:line="269" w:lineRule="auto"/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3D465391" wp14:editId="6AC6871D">
            <wp:extent cx="5287618" cy="1254727"/>
            <wp:effectExtent l="0" t="0" r="0" b="3175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0103" cy="12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109" w:rsidRPr="00CA6E2A" w:rsidSect="00FA7527">
      <w:headerReference w:type="default" r:id="rId37"/>
      <w:pgSz w:w="11906" w:h="16838" w:code="9"/>
      <w:pgMar w:top="1985" w:right="1418" w:bottom="226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C8CF8" w14:textId="77777777" w:rsidR="00034543" w:rsidRDefault="00034543" w:rsidP="000B2D73">
      <w:r>
        <w:separator/>
      </w:r>
    </w:p>
  </w:endnote>
  <w:endnote w:type="continuationSeparator" w:id="0">
    <w:p w14:paraId="203DEBE8" w14:textId="77777777" w:rsidR="00034543" w:rsidRDefault="00034543" w:rsidP="000B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9E0672" w14:textId="77777777" w:rsidR="00034543" w:rsidRDefault="00034543" w:rsidP="000B2D73">
      <w:r>
        <w:separator/>
      </w:r>
    </w:p>
  </w:footnote>
  <w:footnote w:type="continuationSeparator" w:id="0">
    <w:p w14:paraId="0C55B3C3" w14:textId="77777777" w:rsidR="00034543" w:rsidRDefault="00034543" w:rsidP="000B2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7457B" w14:textId="77777777" w:rsidR="008D1FC2" w:rsidRDefault="008D1FC2">
    <w:pPr>
      <w:pStyle w:val="Zhlav"/>
    </w:pPr>
    <w:r w:rsidRPr="00D25507">
      <w:rPr>
        <w:noProof/>
      </w:rPr>
      <w:drawing>
        <wp:inline distT="0" distB="0" distL="0" distR="0" wp14:anchorId="05FAC9D3" wp14:editId="011D6718">
          <wp:extent cx="4610100" cy="10287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E02"/>
    <w:multiLevelType w:val="hybridMultilevel"/>
    <w:tmpl w:val="B386B41E"/>
    <w:lvl w:ilvl="0" w:tplc="5C5814CC">
      <w:start w:val="1"/>
      <w:numFmt w:val="upperLetter"/>
      <w:pStyle w:val="Psmennseznam1"/>
      <w:lvlText w:val="%1."/>
      <w:lvlJc w:val="left"/>
      <w:pPr>
        <w:ind w:left="720" w:hanging="360"/>
      </w:pPr>
      <w:rPr>
        <w:rFonts w:hint="default"/>
        <w:b/>
        <w:i w:val="0"/>
        <w:color w:val="0065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A1B1D"/>
    <w:multiLevelType w:val="hybridMultilevel"/>
    <w:tmpl w:val="ADF069F2"/>
    <w:lvl w:ilvl="0" w:tplc="A1608AAA">
      <w:start w:val="1"/>
      <w:numFmt w:val="lowerLetter"/>
      <w:pStyle w:val="Psmennseznam2"/>
      <w:lvlText w:val="%1."/>
      <w:lvlJc w:val="left"/>
      <w:pPr>
        <w:ind w:left="1429" w:hanging="360"/>
      </w:pPr>
      <w:rPr>
        <w:rFonts w:hint="default"/>
        <w:b w:val="0"/>
        <w:i w:val="0"/>
        <w:color w:val="E10E49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38D63DC"/>
    <w:multiLevelType w:val="hybridMultilevel"/>
    <w:tmpl w:val="74BE0B74"/>
    <w:lvl w:ilvl="0" w:tplc="B89A5DC6">
      <w:start w:val="1"/>
      <w:numFmt w:val="bullet"/>
      <w:pStyle w:val="Odrky2"/>
      <w:lvlText w:val=""/>
      <w:lvlJc w:val="left"/>
      <w:pPr>
        <w:ind w:left="1004" w:hanging="360"/>
      </w:pPr>
      <w:rPr>
        <w:rFonts w:ascii="Wingdings" w:hAnsi="Wingdings" w:hint="default"/>
        <w:color w:val="0065BD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58D063D"/>
    <w:multiLevelType w:val="hybridMultilevel"/>
    <w:tmpl w:val="0E5C2374"/>
    <w:lvl w:ilvl="0" w:tplc="99C0C74C">
      <w:start w:val="1"/>
      <w:numFmt w:val="decimal"/>
      <w:pStyle w:val="slovn2"/>
      <w:lvlText w:val="%1."/>
      <w:lvlJc w:val="left"/>
      <w:pPr>
        <w:ind w:left="1004" w:hanging="360"/>
      </w:pPr>
      <w:rPr>
        <w:rFonts w:hint="default"/>
        <w:b w:val="0"/>
        <w:i w:val="0"/>
        <w:color w:val="E10E49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EFB4B5F"/>
    <w:multiLevelType w:val="hybridMultilevel"/>
    <w:tmpl w:val="7FB49B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F8934F9"/>
    <w:multiLevelType w:val="hybridMultilevel"/>
    <w:tmpl w:val="F9247B9C"/>
    <w:lvl w:ilvl="0" w:tplc="80604B94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13913"/>
    <w:multiLevelType w:val="hybridMultilevel"/>
    <w:tmpl w:val="C73AA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E19F1"/>
    <w:multiLevelType w:val="hybridMultilevel"/>
    <w:tmpl w:val="1812B094"/>
    <w:lvl w:ilvl="0" w:tplc="ABF456F6">
      <w:start w:val="1"/>
      <w:numFmt w:val="decimal"/>
      <w:pStyle w:val="slovn1"/>
      <w:lvlText w:val="%1."/>
      <w:lvlJc w:val="left"/>
      <w:pPr>
        <w:ind w:left="720" w:hanging="360"/>
      </w:pPr>
      <w:rPr>
        <w:rFonts w:hint="default"/>
        <w:b/>
        <w:i w:val="0"/>
        <w:color w:val="0065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85237"/>
    <w:multiLevelType w:val="hybridMultilevel"/>
    <w:tmpl w:val="8BBE7FEA"/>
    <w:lvl w:ilvl="0" w:tplc="DD34A460">
      <w:start w:val="1"/>
      <w:numFmt w:val="bullet"/>
      <w:pStyle w:val="Odrky1"/>
      <w:lvlText w:val=""/>
      <w:lvlJc w:val="left"/>
      <w:pPr>
        <w:ind w:left="644" w:hanging="360"/>
      </w:pPr>
      <w:rPr>
        <w:rFonts w:ascii="Wingdings" w:hAnsi="Wingdings" w:hint="default"/>
        <w:color w:val="E10E49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B259E"/>
    <w:multiLevelType w:val="hybridMultilevel"/>
    <w:tmpl w:val="BD46B392"/>
    <w:lvl w:ilvl="0" w:tplc="9BF805D2">
      <w:start w:val="3"/>
      <w:numFmt w:val="bullet"/>
      <w:lvlText w:val="-"/>
      <w:lvlJc w:val="left"/>
      <w:pPr>
        <w:ind w:left="1080" w:hanging="360"/>
      </w:pPr>
      <w:rPr>
        <w:rFonts w:ascii="Verdana" w:eastAsia="Calibri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E92C63"/>
    <w:multiLevelType w:val="hybridMultilevel"/>
    <w:tmpl w:val="362CAEE4"/>
    <w:lvl w:ilvl="0" w:tplc="8926F14E">
      <w:start w:val="1"/>
      <w:numFmt w:val="bullet"/>
      <w:pStyle w:val="Odrkovnadpis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A4744F"/>
    <w:multiLevelType w:val="multilevel"/>
    <w:tmpl w:val="9D50877E"/>
    <w:lvl w:ilvl="0">
      <w:start w:val="1"/>
      <w:numFmt w:val="decimal"/>
      <w:pStyle w:val="smlouvaheading1"/>
      <w:lvlText w:val="%1."/>
      <w:lvlJc w:val="left"/>
      <w:pPr>
        <w:ind w:left="360" w:hanging="360"/>
      </w:pPr>
      <w:rPr>
        <w:b/>
        <w:i w:val="0"/>
        <w:sz w:val="22"/>
        <w:szCs w:val="22"/>
      </w:rPr>
    </w:lvl>
    <w:lvl w:ilvl="1">
      <w:start w:val="1"/>
      <w:numFmt w:val="decimal"/>
      <w:pStyle w:val="smlouvaheading2"/>
      <w:lvlText w:val="%1.%2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podbod"/>
      <w:lvlText w:val="%1.%2.%3."/>
      <w:lvlJc w:val="left"/>
      <w:pPr>
        <w:ind w:left="1495" w:hanging="36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cs="Times New Roman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cs="Times New Roman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C2"/>
    <w:rsid w:val="00013277"/>
    <w:rsid w:val="00021710"/>
    <w:rsid w:val="00023C75"/>
    <w:rsid w:val="00034543"/>
    <w:rsid w:val="000B0F31"/>
    <w:rsid w:val="000B2D73"/>
    <w:rsid w:val="000D3B4A"/>
    <w:rsid w:val="00106F43"/>
    <w:rsid w:val="00146470"/>
    <w:rsid w:val="00164D56"/>
    <w:rsid w:val="001E1969"/>
    <w:rsid w:val="001F3130"/>
    <w:rsid w:val="00266469"/>
    <w:rsid w:val="002A6B68"/>
    <w:rsid w:val="002E4CEA"/>
    <w:rsid w:val="00301FA0"/>
    <w:rsid w:val="00335109"/>
    <w:rsid w:val="0035279B"/>
    <w:rsid w:val="00374A2D"/>
    <w:rsid w:val="00392FC1"/>
    <w:rsid w:val="00393E54"/>
    <w:rsid w:val="003B257B"/>
    <w:rsid w:val="003F1E39"/>
    <w:rsid w:val="00404E43"/>
    <w:rsid w:val="00423C7D"/>
    <w:rsid w:val="004965CD"/>
    <w:rsid w:val="004A73CA"/>
    <w:rsid w:val="00505E36"/>
    <w:rsid w:val="00557569"/>
    <w:rsid w:val="0059141D"/>
    <w:rsid w:val="005D5080"/>
    <w:rsid w:val="00621919"/>
    <w:rsid w:val="00625ADC"/>
    <w:rsid w:val="006475E9"/>
    <w:rsid w:val="00726D50"/>
    <w:rsid w:val="00745CAB"/>
    <w:rsid w:val="007B3201"/>
    <w:rsid w:val="008B15B4"/>
    <w:rsid w:val="008D1FC2"/>
    <w:rsid w:val="008D2AA9"/>
    <w:rsid w:val="00921F47"/>
    <w:rsid w:val="00924CCA"/>
    <w:rsid w:val="0099032F"/>
    <w:rsid w:val="00A10309"/>
    <w:rsid w:val="00A113EA"/>
    <w:rsid w:val="00A1300B"/>
    <w:rsid w:val="00AC4985"/>
    <w:rsid w:val="00AF39BD"/>
    <w:rsid w:val="00B328BE"/>
    <w:rsid w:val="00B478DA"/>
    <w:rsid w:val="00BE6D82"/>
    <w:rsid w:val="00BE7F7C"/>
    <w:rsid w:val="00C163ED"/>
    <w:rsid w:val="00CA6E2A"/>
    <w:rsid w:val="00CB5288"/>
    <w:rsid w:val="00CE7275"/>
    <w:rsid w:val="00CF1878"/>
    <w:rsid w:val="00CF7AE3"/>
    <w:rsid w:val="00D2135F"/>
    <w:rsid w:val="00E47A9F"/>
    <w:rsid w:val="00E50E81"/>
    <w:rsid w:val="00E62FD5"/>
    <w:rsid w:val="00E919A9"/>
    <w:rsid w:val="00EB6908"/>
    <w:rsid w:val="00EF5C37"/>
    <w:rsid w:val="00EF75F3"/>
    <w:rsid w:val="00F1690C"/>
    <w:rsid w:val="00FA2AF5"/>
    <w:rsid w:val="00FA3F60"/>
    <w:rsid w:val="00FA7527"/>
    <w:rsid w:val="00FF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666D7F"/>
  <w15:docId w15:val="{63780ABF-EFB4-4FEE-BB2A-549C1ED1F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unhideWhenUsed/>
    <w:qFormat/>
    <w:rsid w:val="008D1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A3F60"/>
    <w:pPr>
      <w:keepNext/>
      <w:keepLines/>
      <w:spacing w:before="360" w:after="360"/>
      <w:outlineLvl w:val="0"/>
    </w:pPr>
    <w:rPr>
      <w:rFonts w:eastAsiaTheme="majorEastAsia" w:cstheme="majorBidi"/>
      <w:b/>
      <w:bCs/>
      <w:color w:val="0065BD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6D82"/>
    <w:pPr>
      <w:keepNext/>
      <w:keepLines/>
      <w:spacing w:before="240"/>
      <w:outlineLvl w:val="1"/>
    </w:pPr>
    <w:rPr>
      <w:rFonts w:eastAsiaTheme="majorEastAsia" w:cstheme="majorBidi"/>
      <w:bCs/>
      <w:color w:val="0065BD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6D82"/>
    <w:pPr>
      <w:keepNext/>
      <w:keepLines/>
      <w:spacing w:before="240" w:after="120"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BE6D82"/>
    <w:rPr>
      <w:rFonts w:ascii="Century Gothic" w:eastAsiaTheme="majorEastAsia" w:hAnsi="Century Gothic" w:cstheme="majorBidi"/>
      <w:b/>
      <w:bCs/>
      <w:sz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B2D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2D73"/>
    <w:rPr>
      <w:rFonts w:ascii="Century Gothic" w:eastAsiaTheme="minorEastAsia" w:hAnsi="Century Gothic"/>
      <w:sz w:val="20"/>
      <w:lang w:eastAsia="cs-CZ"/>
    </w:rPr>
  </w:style>
  <w:style w:type="paragraph" w:styleId="Zpat">
    <w:name w:val="footer"/>
    <w:basedOn w:val="Normln"/>
    <w:link w:val="ZpatChar"/>
    <w:rsid w:val="000B2D73"/>
    <w:pPr>
      <w:tabs>
        <w:tab w:val="center" w:pos="4536"/>
        <w:tab w:val="right" w:pos="9072"/>
      </w:tabs>
      <w:spacing w:line="288" w:lineRule="auto"/>
    </w:pPr>
    <w:rPr>
      <w:color w:val="6D6E70"/>
      <w:sz w:val="16"/>
    </w:rPr>
  </w:style>
  <w:style w:type="character" w:customStyle="1" w:styleId="ZpatChar">
    <w:name w:val="Zápatí Char"/>
    <w:basedOn w:val="Standardnpsmoodstavce"/>
    <w:link w:val="Zpat"/>
    <w:rsid w:val="000B2D73"/>
    <w:rPr>
      <w:rFonts w:ascii="Century Gothic" w:eastAsiaTheme="minorEastAsia" w:hAnsi="Century Gothic"/>
      <w:color w:val="6D6E70"/>
      <w:sz w:val="16"/>
      <w:lang w:eastAsia="cs-CZ"/>
    </w:rPr>
  </w:style>
  <w:style w:type="character" w:customStyle="1" w:styleId="erven">
    <w:name w:val="Červená"/>
    <w:basedOn w:val="Standardnpsmoodstavce"/>
    <w:uiPriority w:val="1"/>
    <w:qFormat/>
    <w:rsid w:val="000B2D73"/>
    <w:rPr>
      <w:color w:val="E10E49"/>
    </w:rPr>
  </w:style>
  <w:style w:type="character" w:customStyle="1" w:styleId="Modr">
    <w:name w:val="Modrá"/>
    <w:basedOn w:val="erven"/>
    <w:uiPriority w:val="1"/>
    <w:qFormat/>
    <w:rsid w:val="000B2D73"/>
    <w:rPr>
      <w:color w:val="0065BD"/>
    </w:rPr>
  </w:style>
  <w:style w:type="paragraph" w:styleId="Nzev">
    <w:name w:val="Title"/>
    <w:basedOn w:val="Normln"/>
    <w:next w:val="Normln"/>
    <w:link w:val="NzevChar"/>
    <w:uiPriority w:val="10"/>
    <w:unhideWhenUsed/>
    <w:qFormat/>
    <w:rsid w:val="000B2D73"/>
    <w:pPr>
      <w:spacing w:after="360"/>
      <w:contextualSpacing/>
    </w:pPr>
    <w:rPr>
      <w:rFonts w:eastAsiaTheme="majorEastAsia" w:cstheme="majorBidi"/>
      <w:color w:val="0065BD"/>
      <w:kern w:val="28"/>
      <w:sz w:val="60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B2D73"/>
    <w:rPr>
      <w:rFonts w:ascii="Century Gothic" w:eastAsiaTheme="majorEastAsia" w:hAnsi="Century Gothic" w:cstheme="majorBidi"/>
      <w:color w:val="0065BD"/>
      <w:kern w:val="28"/>
      <w:sz w:val="60"/>
      <w:szCs w:val="52"/>
      <w:lang w:eastAsia="cs-CZ"/>
    </w:rPr>
  </w:style>
  <w:style w:type="paragraph" w:customStyle="1" w:styleId="Podnadpis1">
    <w:name w:val="Podnadpis1"/>
    <w:next w:val="Normln"/>
    <w:uiPriority w:val="1"/>
    <w:qFormat/>
    <w:rsid w:val="000B2D73"/>
    <w:pPr>
      <w:spacing w:after="360" w:line="240" w:lineRule="auto"/>
    </w:pPr>
    <w:rPr>
      <w:rFonts w:ascii="Century Gothic" w:eastAsiaTheme="minorEastAsia" w:hAnsi="Century Gothic"/>
      <w:sz w:val="36"/>
      <w:lang w:eastAsia="cs-CZ"/>
    </w:rPr>
  </w:style>
  <w:style w:type="character" w:customStyle="1" w:styleId="Kurzva">
    <w:name w:val="Kurzíva"/>
    <w:basedOn w:val="Standardnpsmoodstavce"/>
    <w:uiPriority w:val="1"/>
    <w:qFormat/>
    <w:rsid w:val="000B2D73"/>
    <w:rPr>
      <w:i/>
    </w:rPr>
  </w:style>
  <w:style w:type="character" w:customStyle="1" w:styleId="Tun">
    <w:name w:val="Tučně"/>
    <w:basedOn w:val="Standardnpsmoodstavce"/>
    <w:uiPriority w:val="1"/>
    <w:qFormat/>
    <w:rsid w:val="000B2D73"/>
    <w:rPr>
      <w:b/>
    </w:rPr>
  </w:style>
  <w:style w:type="character" w:customStyle="1" w:styleId="Modrtun">
    <w:name w:val="Modrá tučně"/>
    <w:basedOn w:val="Modr"/>
    <w:uiPriority w:val="1"/>
    <w:qFormat/>
    <w:rsid w:val="000B2D73"/>
    <w:rPr>
      <w:b/>
      <w:color w:val="0065BD"/>
    </w:rPr>
  </w:style>
  <w:style w:type="character" w:customStyle="1" w:styleId="erventun">
    <w:name w:val="Červená tučně"/>
    <w:basedOn w:val="erven"/>
    <w:uiPriority w:val="1"/>
    <w:qFormat/>
    <w:rsid w:val="000B2D73"/>
    <w:rPr>
      <w:b/>
      <w:color w:val="E10E49"/>
    </w:rPr>
  </w:style>
  <w:style w:type="paragraph" w:customStyle="1" w:styleId="Odrkovnadpis">
    <w:name w:val="Odrážkový nadpis"/>
    <w:basedOn w:val="Normln"/>
    <w:next w:val="Normln"/>
    <w:uiPriority w:val="1"/>
    <w:qFormat/>
    <w:rsid w:val="00BE6D82"/>
    <w:pPr>
      <w:numPr>
        <w:numId w:val="1"/>
      </w:numPr>
      <w:spacing w:before="240"/>
      <w:ind w:left="709" w:hanging="425"/>
    </w:pPr>
    <w:rPr>
      <w:b/>
      <w:color w:val="0065BD"/>
    </w:rPr>
  </w:style>
  <w:style w:type="paragraph" w:customStyle="1" w:styleId="Odrky1">
    <w:name w:val="Odrážky 1"/>
    <w:basedOn w:val="Normln"/>
    <w:uiPriority w:val="1"/>
    <w:qFormat/>
    <w:rsid w:val="00BE6D82"/>
    <w:pPr>
      <w:numPr>
        <w:numId w:val="2"/>
      </w:numPr>
      <w:spacing w:before="240"/>
      <w:ind w:left="709" w:hanging="425"/>
      <w:contextualSpacing/>
    </w:pPr>
  </w:style>
  <w:style w:type="paragraph" w:customStyle="1" w:styleId="Odrky2">
    <w:name w:val="Odrážky 2"/>
    <w:basedOn w:val="Odrky1"/>
    <w:uiPriority w:val="1"/>
    <w:qFormat/>
    <w:rsid w:val="000B2D73"/>
    <w:pPr>
      <w:numPr>
        <w:numId w:val="3"/>
      </w:numPr>
      <w:spacing w:before="100" w:beforeAutospacing="1" w:after="100" w:afterAutospacing="1"/>
      <w:ind w:left="1134" w:hanging="425"/>
      <w:contextualSpacing w:val="0"/>
    </w:pPr>
  </w:style>
  <w:style w:type="paragraph" w:customStyle="1" w:styleId="slovn1">
    <w:name w:val="Číslování 1"/>
    <w:basedOn w:val="Normln"/>
    <w:uiPriority w:val="1"/>
    <w:qFormat/>
    <w:rsid w:val="000B2D73"/>
    <w:pPr>
      <w:numPr>
        <w:numId w:val="4"/>
      </w:numPr>
      <w:spacing w:before="240"/>
      <w:ind w:left="709" w:hanging="425"/>
      <w:contextualSpacing/>
    </w:pPr>
  </w:style>
  <w:style w:type="paragraph" w:customStyle="1" w:styleId="slovn2">
    <w:name w:val="Číslování 2"/>
    <w:basedOn w:val="slovn1"/>
    <w:uiPriority w:val="1"/>
    <w:qFormat/>
    <w:rsid w:val="000B2D73"/>
    <w:pPr>
      <w:numPr>
        <w:numId w:val="5"/>
      </w:numPr>
      <w:spacing w:before="100" w:beforeAutospacing="1" w:after="100" w:afterAutospacing="1"/>
      <w:ind w:left="1134" w:hanging="425"/>
    </w:pPr>
  </w:style>
  <w:style w:type="paragraph" w:customStyle="1" w:styleId="Psmennseznam1">
    <w:name w:val="Písmenný seznam 1"/>
    <w:basedOn w:val="Normln"/>
    <w:uiPriority w:val="1"/>
    <w:qFormat/>
    <w:rsid w:val="000B2D73"/>
    <w:pPr>
      <w:numPr>
        <w:numId w:val="6"/>
      </w:numPr>
      <w:spacing w:before="240"/>
      <w:ind w:left="709" w:hanging="425"/>
      <w:contextualSpacing/>
    </w:pPr>
  </w:style>
  <w:style w:type="paragraph" w:customStyle="1" w:styleId="Psmennseznam2">
    <w:name w:val="Písmenný seznam 2"/>
    <w:basedOn w:val="Psmennseznam1"/>
    <w:uiPriority w:val="1"/>
    <w:qFormat/>
    <w:rsid w:val="000B2D73"/>
    <w:pPr>
      <w:numPr>
        <w:numId w:val="7"/>
      </w:numPr>
      <w:spacing w:before="100" w:beforeAutospacing="1" w:after="100" w:afterAutospacing="1"/>
      <w:ind w:left="1134" w:hanging="425"/>
    </w:pPr>
  </w:style>
  <w:style w:type="character" w:customStyle="1" w:styleId="Nadpis1Char">
    <w:name w:val="Nadpis 1 Char"/>
    <w:basedOn w:val="Standardnpsmoodstavce"/>
    <w:link w:val="Nadpis1"/>
    <w:uiPriority w:val="9"/>
    <w:rsid w:val="00FA3F60"/>
    <w:rPr>
      <w:rFonts w:ascii="Century Gothic" w:eastAsiaTheme="majorEastAsia" w:hAnsi="Century Gothic" w:cstheme="majorBidi"/>
      <w:b/>
      <w:bCs/>
      <w:color w:val="0065BD"/>
      <w:sz w:val="24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E6D82"/>
    <w:rPr>
      <w:rFonts w:ascii="Century Gothic" w:eastAsiaTheme="majorEastAsia" w:hAnsi="Century Gothic" w:cstheme="majorBidi"/>
      <w:bCs/>
      <w:color w:val="0065BD"/>
      <w:sz w:val="24"/>
      <w:szCs w:val="26"/>
      <w:lang w:eastAsia="cs-CZ"/>
    </w:rPr>
  </w:style>
  <w:style w:type="paragraph" w:customStyle="1" w:styleId="Styl1">
    <w:name w:val="Styl1"/>
    <w:basedOn w:val="Nadpis1"/>
    <w:uiPriority w:val="1"/>
    <w:qFormat/>
    <w:rsid w:val="00A10309"/>
  </w:style>
  <w:style w:type="character" w:styleId="Hypertextovodkaz">
    <w:name w:val="Hyperlink"/>
    <w:unhideWhenUsed/>
    <w:rsid w:val="008D1FC2"/>
    <w:rPr>
      <w:rFonts w:ascii="Times New Roman" w:hAnsi="Times New Roman" w:cs="Times New Roman" w:hint="default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8D1FC2"/>
    <w:pPr>
      <w:spacing w:before="120" w:line="240" w:lineRule="atLeast"/>
      <w:jc w:val="both"/>
    </w:pPr>
    <w:rPr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8D1FC2"/>
    <w:rPr>
      <w:rFonts w:ascii="Times New Roman" w:eastAsia="Times New Roman" w:hAnsi="Times New Roman" w:cs="Times New Roman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8D1FC2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smlouvaheading2">
    <w:name w:val="smlouva heading 2"/>
    <w:basedOn w:val="Normln"/>
    <w:qFormat/>
    <w:rsid w:val="008D1FC2"/>
    <w:pPr>
      <w:numPr>
        <w:ilvl w:val="1"/>
        <w:numId w:val="9"/>
      </w:numPr>
      <w:tabs>
        <w:tab w:val="left" w:pos="794"/>
      </w:tabs>
      <w:spacing w:before="120"/>
      <w:jc w:val="both"/>
    </w:pPr>
    <w:rPr>
      <w:rFonts w:ascii="Arial" w:hAnsi="Arial"/>
      <w:color w:val="000000"/>
      <w:sz w:val="22"/>
      <w:szCs w:val="22"/>
      <w:lang w:eastAsia="en-US"/>
    </w:rPr>
  </w:style>
  <w:style w:type="paragraph" w:customStyle="1" w:styleId="smlouvaheading1">
    <w:name w:val="smlouva heading 1"/>
    <w:next w:val="smlouvaheading2"/>
    <w:qFormat/>
    <w:rsid w:val="008D1FC2"/>
    <w:pPr>
      <w:numPr>
        <w:numId w:val="9"/>
      </w:numPr>
      <w:tabs>
        <w:tab w:val="left" w:pos="794"/>
      </w:tabs>
      <w:spacing w:before="240" w:after="240" w:line="240" w:lineRule="auto"/>
      <w:jc w:val="both"/>
    </w:pPr>
    <w:rPr>
      <w:rFonts w:ascii="Arial" w:eastAsia="Times New Roman" w:hAnsi="Arial" w:cs="Times New Roman"/>
      <w:b/>
      <w:caps/>
      <w:noProof/>
      <w:color w:val="000000"/>
      <w:szCs w:val="24"/>
    </w:rPr>
  </w:style>
  <w:style w:type="paragraph" w:customStyle="1" w:styleId="podbod">
    <w:name w:val="podbod"/>
    <w:basedOn w:val="Normln"/>
    <w:qFormat/>
    <w:rsid w:val="008D1FC2"/>
    <w:pPr>
      <w:numPr>
        <w:ilvl w:val="2"/>
        <w:numId w:val="9"/>
      </w:numPr>
      <w:spacing w:before="120"/>
      <w:jc w:val="both"/>
    </w:pPr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647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6470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4647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647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647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647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647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5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yperlink" Target="http://www.li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lim.cz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AE679-C79C-4446-A809-713E78C1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Nikon Europe BV</Company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Rudolfová</dc:creator>
  <cp:lastModifiedBy>Iveta Stachová</cp:lastModifiedBy>
  <cp:revision>2</cp:revision>
  <dcterms:created xsi:type="dcterms:W3CDTF">2018-05-04T10:13:00Z</dcterms:created>
  <dcterms:modified xsi:type="dcterms:W3CDTF">2018-05-04T10:13:00Z</dcterms:modified>
</cp:coreProperties>
</file>