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1E" w:rsidRDefault="000D151E">
      <w:pPr>
        <w:spacing w:line="169" w:lineRule="exact"/>
        <w:rPr>
          <w:sz w:val="14"/>
          <w:szCs w:val="14"/>
        </w:rPr>
      </w:pPr>
    </w:p>
    <w:p w:rsidR="000D151E" w:rsidRDefault="000D151E">
      <w:pPr>
        <w:rPr>
          <w:sz w:val="2"/>
          <w:szCs w:val="2"/>
        </w:rPr>
        <w:sectPr w:rsidR="000D151E">
          <w:headerReference w:type="default" r:id="rId7"/>
          <w:footerReference w:type="default" r:id="rId8"/>
          <w:pgSz w:w="11900" w:h="16840"/>
          <w:pgMar w:top="1313" w:right="0" w:bottom="1615" w:left="0" w:header="0" w:footer="3" w:gutter="0"/>
          <w:cols w:space="720"/>
          <w:noEndnote/>
          <w:docGrid w:linePitch="360"/>
        </w:sectPr>
      </w:pPr>
    </w:p>
    <w:p w:rsidR="000D151E" w:rsidRDefault="008853BE">
      <w:pPr>
        <w:pStyle w:val="Nadpis10"/>
        <w:keepNext/>
        <w:keepLines/>
        <w:shd w:val="clear" w:color="auto" w:fill="auto"/>
        <w:spacing w:after="0" w:line="360" w:lineRule="exact"/>
      </w:pPr>
      <w:bookmarkStart w:id="0" w:name="bookmark0"/>
      <w:r>
        <w:t>Licenční smlouva</w:t>
      </w:r>
      <w:bookmarkEnd w:id="0"/>
    </w:p>
    <w:p w:rsidR="000D151E" w:rsidRDefault="008853BE">
      <w:pPr>
        <w:pStyle w:val="Zkladntext20"/>
        <w:shd w:val="clear" w:color="auto" w:fill="auto"/>
        <w:spacing w:before="0" w:after="254" w:line="240" w:lineRule="exact"/>
        <w:ind w:firstLine="0"/>
      </w:pPr>
      <w:r>
        <w:t>kterou níže uvedeného dne uzavírají:</w:t>
      </w:r>
    </w:p>
    <w:p w:rsidR="000D151E" w:rsidRDefault="008853BE">
      <w:pPr>
        <w:pStyle w:val="Nadpis40"/>
        <w:keepNext/>
        <w:keepLines/>
        <w:shd w:val="clear" w:color="auto" w:fill="auto"/>
        <w:spacing w:before="0"/>
        <w:ind w:left="740"/>
      </w:pPr>
      <w:bookmarkStart w:id="1" w:name="bookmark1"/>
      <w:r>
        <w:t xml:space="preserve">Výzkumný ústav rostlinné výroby, v.v.i. </w:t>
      </w:r>
      <w:r>
        <w:t>(VÚRV)</w:t>
      </w:r>
      <w:bookmarkEnd w:id="1"/>
    </w:p>
    <w:p w:rsidR="000D151E" w:rsidRDefault="008853BE">
      <w:pPr>
        <w:pStyle w:val="Zkladntext20"/>
        <w:shd w:val="clear" w:color="auto" w:fill="auto"/>
        <w:spacing w:before="0" w:after="0" w:line="274" w:lineRule="exact"/>
        <w:ind w:right="2220" w:firstLine="0"/>
        <w:jc w:val="left"/>
      </w:pPr>
      <w:r>
        <w:t>se sídlem: Dmovská 507/73, 161 06 Praha 6 - Ruzyně, Česká republika IČO: 00027006 DIČ: CZ00027006</w:t>
      </w:r>
    </w:p>
    <w:p w:rsidR="000D151E" w:rsidRDefault="008853BE">
      <w:pPr>
        <w:pStyle w:val="Zkladntext20"/>
        <w:shd w:val="clear" w:color="auto" w:fill="auto"/>
        <w:spacing w:before="0" w:after="0" w:line="274" w:lineRule="exact"/>
        <w:ind w:firstLine="0"/>
        <w:jc w:val="both"/>
      </w:pPr>
      <w:r>
        <w:t>zapsaná v rejstříku veřejných výzkumných institucí vedeném Ministerstvem školství, mládeže a tělovýchovy ČR</w:t>
      </w:r>
    </w:p>
    <w:p w:rsidR="000D151E" w:rsidRDefault="008853BE">
      <w:pPr>
        <w:pStyle w:val="Zkladntext20"/>
        <w:shd w:val="clear" w:color="auto" w:fill="auto"/>
        <w:spacing w:before="0" w:after="183" w:line="274" w:lineRule="exact"/>
        <w:ind w:left="740"/>
        <w:jc w:val="left"/>
      </w:pPr>
      <w:r>
        <w:t>zastoupená Ing. Jibanem Kumarem, Ph.D., řed</w:t>
      </w:r>
      <w:r>
        <w:t>itelem</w:t>
      </w:r>
    </w:p>
    <w:p w:rsidR="000D151E" w:rsidRDefault="008853BE">
      <w:pPr>
        <w:pStyle w:val="Zkladntext30"/>
        <w:shd w:val="clear" w:color="auto" w:fill="auto"/>
        <w:tabs>
          <w:tab w:val="left" w:pos="3936"/>
        </w:tabs>
        <w:spacing w:before="0" w:line="120" w:lineRule="exact"/>
      </w:pPr>
      <w:r>
        <w:t>v</w:t>
      </w:r>
      <w:r>
        <w:tab/>
        <w:t>v</w:t>
      </w:r>
    </w:p>
    <w:p w:rsidR="000D151E" w:rsidRDefault="008853BE">
      <w:pPr>
        <w:pStyle w:val="Zkladntext40"/>
        <w:shd w:val="clear" w:color="auto" w:fill="auto"/>
        <w:ind w:left="740"/>
      </w:pPr>
      <w:r>
        <w:t>Česká zemědělská univerzita v Praze (CZU)</w:t>
      </w:r>
    </w:p>
    <w:p w:rsidR="000D151E" w:rsidRDefault="008853BE">
      <w:pPr>
        <w:pStyle w:val="Zkladntext20"/>
        <w:shd w:val="clear" w:color="auto" w:fill="auto"/>
        <w:spacing w:before="0" w:after="0" w:line="274" w:lineRule="exact"/>
        <w:ind w:right="2220" w:firstLine="0"/>
        <w:jc w:val="left"/>
      </w:pPr>
      <w:r>
        <w:t>se sídlem: Kamýcká 129, 165 00 Praha - Suchdol, Česká republika IČO: 60460709 DIČ: CZ60460709</w:t>
      </w:r>
    </w:p>
    <w:p w:rsidR="000D151E" w:rsidRDefault="008853BE">
      <w:pPr>
        <w:pStyle w:val="Zkladntext20"/>
        <w:shd w:val="clear" w:color="auto" w:fill="auto"/>
        <w:spacing w:before="0" w:after="282" w:line="557" w:lineRule="exact"/>
        <w:ind w:right="2220" w:firstLine="0"/>
        <w:jc w:val="left"/>
      </w:pPr>
      <w:r>
        <w:t xml:space="preserve">zastoupená: prof. Ing. Jiřím Balíkem, CSc., dr. h. c., rektorem na straně jedné (dále jen </w:t>
      </w:r>
      <w:r>
        <w:rPr>
          <w:rStyle w:val="Zkladntext2Tun"/>
        </w:rPr>
        <w:t>„poskytovatel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0D151E" w:rsidRDefault="008853BE">
      <w:pPr>
        <w:pStyle w:val="Nadpis320"/>
        <w:keepNext/>
        <w:keepLines/>
        <w:shd w:val="clear" w:color="auto" w:fill="auto"/>
        <w:spacing w:before="0" w:after="198" w:line="280" w:lineRule="exact"/>
        <w:ind w:left="4520"/>
      </w:pPr>
      <w:bookmarkStart w:id="2" w:name="bookmark2"/>
      <w:r>
        <w:t>a</w:t>
      </w:r>
      <w:bookmarkEnd w:id="2"/>
    </w:p>
    <w:p w:rsidR="000D151E" w:rsidRDefault="008853BE">
      <w:pPr>
        <w:pStyle w:val="Nadpis40"/>
        <w:keepNext/>
        <w:keepLines/>
        <w:shd w:val="clear" w:color="auto" w:fill="auto"/>
        <w:spacing w:before="0"/>
        <w:ind w:left="740"/>
      </w:pPr>
      <w:bookmarkStart w:id="3" w:name="bookmark3"/>
      <w:r>
        <w:t>AGROPROGRES Kateřinky, spol. s.r.o.</w:t>
      </w:r>
      <w:bookmarkEnd w:id="3"/>
    </w:p>
    <w:p w:rsidR="000D151E" w:rsidRDefault="008853BE">
      <w:pPr>
        <w:pStyle w:val="Zkladntext20"/>
        <w:shd w:val="clear" w:color="auto" w:fill="auto"/>
        <w:spacing w:before="0" w:after="0" w:line="274" w:lineRule="exact"/>
        <w:ind w:right="2220" w:firstLine="0"/>
        <w:jc w:val="left"/>
      </w:pPr>
      <w:r>
        <w:t>se sídlem Arnoštov 83, 747 33 Oldřišov IČO: 47977400 DIČ: CZ47977400</w:t>
      </w:r>
    </w:p>
    <w:p w:rsidR="000D151E" w:rsidRDefault="008853BE">
      <w:pPr>
        <w:pStyle w:val="Zkladntext20"/>
        <w:shd w:val="clear" w:color="auto" w:fill="auto"/>
        <w:spacing w:before="0" w:after="267" w:line="274" w:lineRule="exact"/>
        <w:ind w:firstLine="0"/>
        <w:jc w:val="left"/>
      </w:pPr>
      <w:r>
        <w:t>zapsaná v obchodním rejstříku sp. zn. C 5673 vedená u Krajského soudu v Ostravě zastoupená: Jjřhří Valíkem, jednatelem</w:t>
      </w:r>
    </w:p>
    <w:p w:rsidR="000D151E" w:rsidRDefault="008853BE">
      <w:pPr>
        <w:pStyle w:val="Zkladntext20"/>
        <w:shd w:val="clear" w:color="auto" w:fill="auto"/>
        <w:spacing w:before="0" w:after="233" w:line="240" w:lineRule="exact"/>
        <w:ind w:left="740"/>
        <w:jc w:val="left"/>
      </w:pPr>
      <w:r>
        <w:t xml:space="preserve">na straně druhé (dále jen </w:t>
      </w:r>
      <w:r>
        <w:rPr>
          <w:rStyle w:val="Zkladntext2Tun"/>
        </w:rPr>
        <w:t>„nabyv</w:t>
      </w:r>
      <w:r>
        <w:rPr>
          <w:rStyle w:val="Zkladntext2Tun"/>
        </w:rPr>
        <w:t>atel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0D151E" w:rsidRDefault="008853BE">
      <w:pPr>
        <w:pStyle w:val="Zkladntext20"/>
        <w:shd w:val="clear" w:color="auto" w:fill="auto"/>
        <w:spacing w:before="0" w:after="238" w:line="240" w:lineRule="exact"/>
        <w:ind w:left="740"/>
        <w:jc w:val="left"/>
      </w:pPr>
      <w:r>
        <w:t xml:space="preserve">(spoleěně dále také jako </w:t>
      </w:r>
      <w:r>
        <w:rPr>
          <w:rStyle w:val="Zkladntext2Tun"/>
        </w:rPr>
        <w:t>„smluvní strany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0D151E" w:rsidRDefault="008853BE">
      <w:pPr>
        <w:pStyle w:val="Nadpis20"/>
        <w:keepNext/>
        <w:keepLines/>
        <w:shd w:val="clear" w:color="auto" w:fill="auto"/>
        <w:spacing w:before="0" w:after="0" w:line="240" w:lineRule="exact"/>
        <w:ind w:left="4520"/>
      </w:pPr>
      <w:bookmarkStart w:id="4" w:name="bookmark4"/>
      <w:r>
        <w:t>I.</w:t>
      </w:r>
      <w:bookmarkEnd w:id="4"/>
    </w:p>
    <w:p w:rsidR="000D151E" w:rsidRDefault="008853BE">
      <w:pPr>
        <w:pStyle w:val="Nadpis40"/>
        <w:keepNext/>
        <w:keepLines/>
        <w:shd w:val="clear" w:color="auto" w:fill="auto"/>
        <w:spacing w:before="0" w:after="238" w:line="240" w:lineRule="exact"/>
        <w:ind w:firstLine="0"/>
        <w:jc w:val="center"/>
      </w:pPr>
      <w:bookmarkStart w:id="5" w:name="bookmark5"/>
      <w:r>
        <w:t>Předmět smlouvy</w:t>
      </w:r>
      <w:bookmarkEnd w:id="5"/>
    </w:p>
    <w:p w:rsidR="000D151E" w:rsidRDefault="008853BE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96" w:line="240" w:lineRule="exact"/>
        <w:ind w:firstLine="0"/>
        <w:jc w:val="both"/>
      </w:pPr>
      <w:r>
        <w:t>Poskytovatel je vlastníkem know-how:</w:t>
      </w:r>
    </w:p>
    <w:p w:rsidR="000D151E" w:rsidRDefault="008853BE">
      <w:pPr>
        <w:pStyle w:val="Zkladntext20"/>
        <w:shd w:val="clear" w:color="auto" w:fill="auto"/>
        <w:spacing w:before="0" w:after="233" w:line="274" w:lineRule="exact"/>
        <w:ind w:left="1460" w:firstLine="0"/>
        <w:jc w:val="both"/>
      </w:pPr>
      <w:r>
        <w:t xml:space="preserve">Ověřená technologie </w:t>
      </w:r>
      <w:r>
        <w:rPr>
          <w:rStyle w:val="Zkladntext210ptTun"/>
        </w:rPr>
        <w:t xml:space="preserve">„Komplexní metodika integrované ochrany řepy cukrové vůči háďátku řepnému v provozních podmínkách </w:t>
      </w:r>
      <w:r>
        <w:t xml:space="preserve">" zpracované na pracovišti </w:t>
      </w:r>
      <w:r>
        <w:t>VURV, v.v.i. a ČZU v rámci řešení projektu Technologické agentury ČR ě. TA04021117.</w:t>
      </w:r>
    </w:p>
    <w:p w:rsidR="000D151E" w:rsidRDefault="008853BE">
      <w:pPr>
        <w:pStyle w:val="Zkladntext20"/>
        <w:shd w:val="clear" w:color="auto" w:fill="auto"/>
        <w:spacing w:before="0" w:after="275" w:line="283" w:lineRule="exact"/>
        <w:ind w:left="740" w:firstLine="0"/>
        <w:jc w:val="both"/>
      </w:pPr>
      <w:r>
        <w:t xml:space="preserve">Celé znění technologie je nedílnou přílohou této smlouvy jako její příloha č. 1 (dále jen </w:t>
      </w:r>
      <w:r>
        <w:rPr>
          <w:rStyle w:val="Zkladntext2Tun"/>
        </w:rPr>
        <w:t>,,know-how“).</w:t>
      </w:r>
    </w:p>
    <w:p w:rsidR="000D151E" w:rsidRDefault="008853BE">
      <w:pPr>
        <w:pStyle w:val="Nadpis40"/>
        <w:keepNext/>
        <w:keepLines/>
        <w:shd w:val="clear" w:color="auto" w:fill="auto"/>
        <w:spacing w:before="0" w:line="240" w:lineRule="exact"/>
        <w:ind w:left="4520" w:firstLine="0"/>
      </w:pPr>
      <w:bookmarkStart w:id="6" w:name="bookmark6"/>
      <w:r>
        <w:t>II.</w:t>
      </w:r>
      <w:bookmarkEnd w:id="6"/>
    </w:p>
    <w:p w:rsidR="000D151E" w:rsidRDefault="008853BE">
      <w:pPr>
        <w:pStyle w:val="Nadpis40"/>
        <w:keepNext/>
        <w:keepLines/>
        <w:shd w:val="clear" w:color="auto" w:fill="auto"/>
        <w:spacing w:before="0" w:after="218" w:line="240" w:lineRule="exact"/>
        <w:ind w:firstLine="0"/>
        <w:jc w:val="center"/>
      </w:pPr>
      <w:bookmarkStart w:id="7" w:name="bookmark7"/>
      <w:r>
        <w:t>Licence, rozsah licence a omezení licence</w:t>
      </w:r>
      <w:bookmarkEnd w:id="7"/>
    </w:p>
    <w:p w:rsidR="000D151E" w:rsidRDefault="008853BE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83" w:lineRule="exact"/>
        <w:ind w:left="740"/>
        <w:jc w:val="left"/>
      </w:pPr>
      <w:r>
        <w:t xml:space="preserve">Poskytovatel sděluje </w:t>
      </w:r>
      <w:r>
        <w:t>nabyvateli obsah know-how a uděluje nabyvateli souhlas k využívání know-how při jeho činnosti (dále jen „licence</w:t>
      </w:r>
      <w:r>
        <w:rPr>
          <w:vertAlign w:val="superscript"/>
        </w:rPr>
        <w:t>44</w:t>
      </w:r>
      <w:r>
        <w:t>).</w:t>
      </w:r>
    </w:p>
    <w:p w:rsidR="000D151E" w:rsidRDefault="008853BE">
      <w:pPr>
        <w:pStyle w:val="Zkladntext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15" w:line="240" w:lineRule="exact"/>
        <w:ind w:left="740"/>
        <w:jc w:val="both"/>
      </w:pPr>
      <w:r>
        <w:t>Licence je poskytnuta pouze pro licenční teritorium Česká republika.</w:t>
      </w:r>
    </w:p>
    <w:p w:rsidR="000D151E" w:rsidRDefault="008853BE">
      <w:pPr>
        <w:pStyle w:val="Zkladntext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67" w:line="274" w:lineRule="exact"/>
        <w:ind w:left="740"/>
        <w:jc w:val="both"/>
      </w:pPr>
      <w:r>
        <w:t xml:space="preserve">Nabyvatel není oprávněn udělit sublicenci dalším osobám či subjektům. </w:t>
      </w:r>
      <w:r>
        <w:t xml:space="preserve">Nabyvatel není oprávněn přenechat výkon práva jiným osobám. Nabyvatel není oprávněn převést nebo </w:t>
      </w:r>
      <w:r>
        <w:lastRenderedPageBreak/>
        <w:t>postoupit práva z této smlouvy. Licence nepřechází na právní nástupce nabyvatele.</w:t>
      </w:r>
    </w:p>
    <w:p w:rsidR="000D151E" w:rsidRDefault="008853BE">
      <w:pPr>
        <w:pStyle w:val="Zkladntext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28" w:line="240" w:lineRule="exact"/>
        <w:ind w:left="740"/>
        <w:jc w:val="both"/>
      </w:pPr>
      <w:r>
        <w:t xml:space="preserve">Licence se uděluje jako licence </w:t>
      </w:r>
      <w:r>
        <w:rPr>
          <w:rStyle w:val="Zkladntext2Tun"/>
        </w:rPr>
        <w:t>nevýhradní.</w:t>
      </w:r>
    </w:p>
    <w:p w:rsidR="000D151E" w:rsidRDefault="008853BE">
      <w:pPr>
        <w:pStyle w:val="Nadpis40"/>
        <w:keepNext/>
        <w:keepLines/>
        <w:shd w:val="clear" w:color="auto" w:fill="auto"/>
        <w:spacing w:before="0" w:line="240" w:lineRule="exact"/>
        <w:ind w:left="4440" w:firstLine="0"/>
      </w:pPr>
      <w:bookmarkStart w:id="8" w:name="bookmark8"/>
      <w:r>
        <w:t>III.</w:t>
      </w:r>
      <w:bookmarkEnd w:id="8"/>
    </w:p>
    <w:p w:rsidR="000D151E" w:rsidRDefault="008853BE">
      <w:pPr>
        <w:pStyle w:val="Nadpis40"/>
        <w:keepNext/>
        <w:keepLines/>
        <w:shd w:val="clear" w:color="auto" w:fill="auto"/>
        <w:spacing w:before="0" w:after="211" w:line="240" w:lineRule="exact"/>
        <w:ind w:firstLine="0"/>
        <w:jc w:val="center"/>
      </w:pPr>
      <w:bookmarkStart w:id="9" w:name="bookmark9"/>
      <w:r>
        <w:t>Ochrana know-how</w:t>
      </w:r>
      <w:bookmarkEnd w:id="9"/>
    </w:p>
    <w:p w:rsidR="000D151E" w:rsidRDefault="008853BE">
      <w:pPr>
        <w:pStyle w:val="Zkladntext20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240" w:line="274" w:lineRule="exact"/>
        <w:ind w:left="740"/>
        <w:jc w:val="both"/>
      </w:pPr>
      <w:r>
        <w:t xml:space="preserve">Nabyvatel </w:t>
      </w:r>
      <w:r>
        <w:t>se zavazuje při svém využívání know-how zajistit ochranu know-how před zpřístupněním třetím subjektům. Nabyvatel se zavazuje učinit vše, co lze spravedlivě požadovat, aby know-how nevešlo ve známost třetích subjektů.</w:t>
      </w:r>
    </w:p>
    <w:p w:rsidR="000D151E" w:rsidRDefault="008853BE">
      <w:pPr>
        <w:pStyle w:val="Zkladntext20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567" w:line="274" w:lineRule="exact"/>
        <w:ind w:left="740"/>
        <w:jc w:val="both"/>
      </w:pPr>
      <w:r>
        <w:t>V případě porušení kterékoliv povinnost</w:t>
      </w:r>
      <w:r>
        <w:t>i uvedené v článku 3.1 této smlouvy se nabyvatel zavazuje zaplatit poskytovateli (VÚRV) smluvní pokutu ve výši 100 000,- Kč za každé jednotlivé porušení. Zaplacením smluvní pokuty není dotčen nárok na náhradu škody.</w:t>
      </w:r>
    </w:p>
    <w:p w:rsidR="000D151E" w:rsidRDefault="008853BE">
      <w:pPr>
        <w:pStyle w:val="Nadpis40"/>
        <w:keepNext/>
        <w:keepLines/>
        <w:shd w:val="clear" w:color="auto" w:fill="auto"/>
        <w:spacing w:before="0" w:line="240" w:lineRule="exact"/>
        <w:ind w:left="4440" w:firstLine="0"/>
      </w:pPr>
      <w:bookmarkStart w:id="10" w:name="bookmark10"/>
      <w:r>
        <w:t>IV.</w:t>
      </w:r>
      <w:bookmarkEnd w:id="10"/>
    </w:p>
    <w:p w:rsidR="000D151E" w:rsidRDefault="008853BE">
      <w:pPr>
        <w:pStyle w:val="Nadpis40"/>
        <w:keepNext/>
        <w:keepLines/>
        <w:shd w:val="clear" w:color="auto" w:fill="auto"/>
        <w:spacing w:before="0" w:after="239" w:line="240" w:lineRule="exact"/>
        <w:ind w:firstLine="0"/>
        <w:jc w:val="center"/>
      </w:pPr>
      <w:bookmarkStart w:id="11" w:name="bookmark11"/>
      <w:r>
        <w:t>Cena licence</w:t>
      </w:r>
      <w:bookmarkEnd w:id="11"/>
    </w:p>
    <w:p w:rsidR="000D151E" w:rsidRDefault="008853BE">
      <w:pPr>
        <w:pStyle w:val="Zkladntext20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267" w:line="274" w:lineRule="exact"/>
        <w:ind w:left="740"/>
        <w:jc w:val="both"/>
      </w:pPr>
      <w:r>
        <w:t xml:space="preserve">Licence je poskytována </w:t>
      </w:r>
      <w:r>
        <w:t>úplatně. Nabyvatel se zavazuje hradit poskytovateli (VÚRV) úplatu ve výši 500,- Kč (bez DPH) za každý lha zemědělské plochy, na kterém bude know-how využívat, a to za každý započatý rok užívání.</w:t>
      </w:r>
    </w:p>
    <w:p w:rsidR="000D151E" w:rsidRDefault="008853BE">
      <w:pPr>
        <w:pStyle w:val="Zkladntext20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215" w:line="240" w:lineRule="exact"/>
        <w:ind w:left="740"/>
        <w:jc w:val="both"/>
      </w:pPr>
      <w:r>
        <w:t xml:space="preserve">Poplatek dle čl. </w:t>
      </w:r>
      <w:r>
        <w:rPr>
          <w:rStyle w:val="Zkladntext2Tun"/>
        </w:rPr>
        <w:t xml:space="preserve">4.1 </w:t>
      </w:r>
      <w:r>
        <w:t xml:space="preserve">je splatný předem do </w:t>
      </w:r>
      <w:r>
        <w:rPr>
          <w:rStyle w:val="Zkladntext2Tun"/>
        </w:rPr>
        <w:t xml:space="preserve">31. ledna </w:t>
      </w:r>
      <w:r>
        <w:t xml:space="preserve">roku, za </w:t>
      </w:r>
      <w:r>
        <w:t>který se poplatek platí.</w:t>
      </w:r>
    </w:p>
    <w:p w:rsidR="000D151E" w:rsidRDefault="008853BE">
      <w:pPr>
        <w:pStyle w:val="Zkladntext20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567" w:line="274" w:lineRule="exact"/>
        <w:ind w:left="740"/>
        <w:jc w:val="both"/>
      </w:pPr>
      <w:r>
        <w:t xml:space="preserve">Nabyvatel je povinen vždy </w:t>
      </w:r>
      <w:r>
        <w:rPr>
          <w:rStyle w:val="Zkladntext2Tun"/>
        </w:rPr>
        <w:t xml:space="preserve">do konce prosince </w:t>
      </w:r>
      <w:r>
        <w:t xml:space="preserve">předložit poskytovateli informace v rozsahu nezbytném pro stanovení výše licenčních plateb za kalendářní rok - tedy přehled ploch, na kterých bude v následném kalendářním roce know-how </w:t>
      </w:r>
      <w:r>
        <w:t>využíváno, spolu s jejich výměrami. V případě, že nabyvatel neuvede jakoukoliv plochu, na které je know-how užíváno v přehledu dle tohoto článku, je nabyvatel povinen zaplatit poskytovateli (VÚRV) smluvní pokutu ve výši 100 000,- Kč za každý jednotlivý pří</w:t>
      </w:r>
      <w:r>
        <w:t>pad takového porušení. Zaplacení smluvní pokuty nemá vliv na povinnost k náhradě škody.</w:t>
      </w:r>
    </w:p>
    <w:p w:rsidR="000D151E" w:rsidRDefault="008853BE">
      <w:pPr>
        <w:pStyle w:val="Nadpis40"/>
        <w:keepNext/>
        <w:keepLines/>
        <w:shd w:val="clear" w:color="auto" w:fill="auto"/>
        <w:spacing w:before="0" w:line="240" w:lineRule="exact"/>
        <w:ind w:left="4440" w:firstLine="0"/>
      </w:pPr>
      <w:bookmarkStart w:id="12" w:name="bookmark12"/>
      <w:r>
        <w:t>V.</w:t>
      </w:r>
      <w:bookmarkEnd w:id="12"/>
    </w:p>
    <w:p w:rsidR="000D151E" w:rsidRDefault="008853BE">
      <w:pPr>
        <w:pStyle w:val="Nadpis40"/>
        <w:keepNext/>
        <w:keepLines/>
        <w:shd w:val="clear" w:color="auto" w:fill="auto"/>
        <w:spacing w:before="0" w:after="220" w:line="240" w:lineRule="exact"/>
        <w:ind w:firstLine="0"/>
        <w:jc w:val="center"/>
      </w:pPr>
      <w:bookmarkStart w:id="13" w:name="bookmark13"/>
      <w:r>
        <w:t>Trvání licence</w:t>
      </w:r>
      <w:bookmarkEnd w:id="13"/>
    </w:p>
    <w:p w:rsidR="000D151E" w:rsidRDefault="008853BE">
      <w:pPr>
        <w:pStyle w:val="Zkladntext2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240" w:line="274" w:lineRule="exact"/>
        <w:ind w:left="740"/>
        <w:jc w:val="both"/>
      </w:pPr>
      <w:r>
        <w:t>Licence se uděluje na dobu neurčitou s tříměsíční výpovědní lhůtou. Výpovědní lhůta začíná běžet ode dne následujícího po dni, kdy byla písemná výpově</w:t>
      </w:r>
      <w:r>
        <w:t>ď doručena ostatním smluvním stranám.</w:t>
      </w:r>
    </w:p>
    <w:p w:rsidR="000D151E" w:rsidRDefault="008853BE">
      <w:pPr>
        <w:pStyle w:val="Zkladntext2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267" w:line="274" w:lineRule="exact"/>
        <w:ind w:left="740"/>
        <w:jc w:val="both"/>
      </w:pPr>
      <w:r>
        <w:t>Poskytovatel je oprávněn od této smlouvy odstoupit s účinností ke dni doručení písemného odstoupení nabyvateli, a to v kterémkoliv z následujících případů: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exact"/>
        <w:ind w:left="740" w:firstLine="0"/>
        <w:jc w:val="both"/>
      </w:pPr>
      <w:r>
        <w:t xml:space="preserve">Nabyvatel je v prodlení s úhradou jakékoliv částky delším než </w:t>
      </w:r>
      <w:r>
        <w:t>14 dnů.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240" w:line="269" w:lineRule="exact"/>
        <w:ind w:left="1460" w:hanging="720"/>
        <w:jc w:val="left"/>
      </w:pPr>
      <w:r>
        <w:t>Nabyvatel je v prodlení s předložením přehledu dle čl. 4.3 této smlouvy delším než 14 dnů.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240" w:line="269" w:lineRule="exact"/>
        <w:ind w:left="1460" w:hanging="720"/>
        <w:jc w:val="left"/>
      </w:pPr>
      <w:r>
        <w:t>Nabyvatel více než jednou uvedl nepravdivé nebo neúplné údaje v přehledu dle čl. 4.3 této smlouvy.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263" w:line="269" w:lineRule="exact"/>
        <w:ind w:left="1460" w:hanging="720"/>
        <w:jc w:val="left"/>
      </w:pPr>
      <w:r>
        <w:t xml:space="preserve">Nabyvatel užil know-how v rozporu s touto licenční </w:t>
      </w:r>
      <w:r>
        <w:t xml:space="preserve">smlouvou nebo jakkoliv </w:t>
      </w:r>
      <w:r>
        <w:lastRenderedPageBreak/>
        <w:t>překročil rozsah udělené licence.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238" w:line="240" w:lineRule="exact"/>
        <w:ind w:left="740" w:firstLine="0"/>
        <w:jc w:val="both"/>
      </w:pPr>
      <w:r>
        <w:t>Proti nabyvateli je zahájeno insolvenční řízení.</w:t>
      </w:r>
    </w:p>
    <w:p w:rsidR="000D151E" w:rsidRDefault="008853BE">
      <w:pPr>
        <w:pStyle w:val="Zkladntext20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215" w:line="240" w:lineRule="exact"/>
        <w:ind w:left="740" w:firstLine="0"/>
        <w:jc w:val="both"/>
      </w:pPr>
      <w:r>
        <w:t>Nabyvatel porušil povinnost dle čl</w:t>
      </w:r>
      <w:r>
        <w:rPr>
          <w:rStyle w:val="Zkladntext21"/>
        </w:rPr>
        <w:t>á</w:t>
      </w:r>
      <w:r>
        <w:t>nku 3.1. této smlouvy.</w:t>
      </w:r>
    </w:p>
    <w:p w:rsidR="000D151E" w:rsidRDefault="008853BE">
      <w:pPr>
        <w:pStyle w:val="Zkladntext20"/>
        <w:shd w:val="clear" w:color="auto" w:fill="auto"/>
        <w:spacing w:before="0" w:after="567" w:line="274" w:lineRule="exact"/>
        <w:ind w:left="740"/>
        <w:jc w:val="both"/>
      </w:pPr>
      <w:r>
        <w:t>5.3 Smluvní strany se dohodly, že v případě ukončení smlouvy v průběhu příslušného roku není</w:t>
      </w:r>
      <w:r>
        <w:t xml:space="preserve"> poskytovatel povinen vracet nabyvateli uhrazenou cenu licence ani její poměrnou část.</w:t>
      </w:r>
    </w:p>
    <w:p w:rsidR="000D151E" w:rsidRDefault="008853BE">
      <w:pPr>
        <w:pStyle w:val="Nadpis40"/>
        <w:keepNext/>
        <w:keepLines/>
        <w:shd w:val="clear" w:color="auto" w:fill="auto"/>
        <w:spacing w:before="0" w:line="240" w:lineRule="exact"/>
        <w:ind w:left="4440" w:firstLine="0"/>
      </w:pPr>
      <w:bookmarkStart w:id="14" w:name="bookmark14"/>
      <w:r>
        <w:t>VI.</w:t>
      </w:r>
      <w:bookmarkEnd w:id="14"/>
    </w:p>
    <w:p w:rsidR="000D151E" w:rsidRDefault="008853BE">
      <w:pPr>
        <w:pStyle w:val="Nadpis4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15" w:name="bookmark15"/>
      <w:r>
        <w:t>Závěrečná ustanovení</w:t>
      </w:r>
      <w:bookmarkEnd w:id="15"/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40" w:line="274" w:lineRule="exact"/>
        <w:ind w:left="740"/>
        <w:jc w:val="both"/>
      </w:pPr>
      <w:r>
        <w:t xml:space="preserve">Přijetí této smlouvy kteroukoliv stranou s výhradou, dodatkem nebo odchylkou, není přijetím smlouvy, ani pokud se podstatně nemění podmínky </w:t>
      </w:r>
      <w:r>
        <w:t>smlouvy.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67" w:line="274" w:lineRule="exact"/>
        <w:ind w:left="740"/>
        <w:jc w:val="both"/>
      </w:pPr>
      <w:r>
        <w:t>Tato smlouva se řídí českým právním řádem, zejména pak zákonem č. 89/2012 Sb., občanský zákoník, ve znění pozdějších předpisů. Případné spory z této smlouvy mají být rozhodovány obecnými soudy České republiky.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38" w:line="240" w:lineRule="exact"/>
        <w:ind w:left="740"/>
        <w:jc w:val="both"/>
      </w:pPr>
      <w:r>
        <w:t>Smluvní strany sjednávají zákaz posto</w:t>
      </w:r>
      <w:r>
        <w:t>upení smlouvy.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15" w:line="240" w:lineRule="exact"/>
        <w:ind w:left="740"/>
        <w:jc w:val="both"/>
      </w:pPr>
      <w:r>
        <w:t>Nabyvatel nese nebezpečí změny okolností na své straně.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40" w:line="274" w:lineRule="exact"/>
        <w:ind w:left="740"/>
        <w:jc w:val="both"/>
      </w:pPr>
      <w:r>
        <w:t xml:space="preserve">Tato smlouvaje úplným ujednáním o předmětu smlouvy a o všech náležitostech, které strany mínily smluvně upravit. Žádný projev stran při sjednávání této smlouvy a neobsažený v této nebo </w:t>
      </w:r>
      <w:r>
        <w:t>jiné písemné smlouvě nemá zakládat závazek kterékoliv ze stran.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40" w:line="274" w:lineRule="exact"/>
        <w:ind w:left="740"/>
        <w:jc w:val="both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236" w:line="274" w:lineRule="exact"/>
        <w:ind w:left="740"/>
        <w:jc w:val="both"/>
      </w:pPr>
      <w:r>
        <w:t>Nabyvatel potvrzuje, že je podnikatel a uzavírá tuto smlouvu v rámci svého podnikání. Na práva a povinnosti z této smlouvy se neužijí ustanovení §§ 1793 a 1796 občanského zákoníku. Smluvní strany prohlašují, že práva a povinnosti přijaté touto smlouvou jso</w:t>
      </w:r>
      <w:r>
        <w:t>u a budou přiměřené jejich hospodářské situaci.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before="0" w:after="0" w:line="278" w:lineRule="exact"/>
        <w:ind w:left="740"/>
        <w:jc w:val="both"/>
        <w:sectPr w:rsidR="000D151E">
          <w:type w:val="continuous"/>
          <w:pgSz w:w="11900" w:h="16840"/>
          <w:pgMar w:top="1313" w:right="1250" w:bottom="1615" w:left="1468" w:header="0" w:footer="3" w:gutter="0"/>
          <w:cols w:space="720"/>
          <w:noEndnote/>
          <w:docGrid w:linePitch="360"/>
        </w:sectPr>
      </w:pPr>
      <w:r>
        <w:t>Tato smlouva může být měněna pouze číslovanými dodatky uzavřenými všemi smluvními stranami v písemné formě, pod sankcí neplatnosti jiných forem ujednání. Za písemnou formu pro změnu sm</w:t>
      </w:r>
      <w:r>
        <w:t>louvy se nepovažuje výměna elektronických zpráv.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1661"/>
        </w:tabs>
        <w:spacing w:before="0" w:after="248" w:line="283" w:lineRule="exact"/>
        <w:ind w:left="1660" w:right="360" w:hanging="700"/>
        <w:jc w:val="both"/>
      </w:pPr>
      <w:r>
        <w:lastRenderedPageBreak/>
        <w:t>Tato smlouvaje sepsána v šesti vyhotoveních, přičemž každá smluvní strana obdrží dvě vyhotovení.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1661"/>
        </w:tabs>
        <w:spacing w:before="0" w:after="240" w:line="274" w:lineRule="exact"/>
        <w:ind w:left="1660" w:right="360" w:hanging="700"/>
        <w:jc w:val="both"/>
      </w:pPr>
      <w:r>
        <w:t>Smluvní strany bezvýhradně souhlasí se zveřejněním plného znění smlouvy tak, aby tato smlouva mohla být předmě</w:t>
      </w:r>
      <w:r>
        <w:t>tem poskytnuté informace ve smyslu zákona ě. 106/1999 Sb., o svobodném přístupu k informacím, ve znění pozdějších předpisů a s uveřejněním plného znění smlouvy dle zákona č. 340/2015 Sb., o zvláštních podmínkách účinnosti některých smluv, uveřejňování těch</w:t>
      </w:r>
      <w:r>
        <w:t>to smluv a o registru smluv (zákon o registru smluv), ve znění pozdějších předpisů.</w:t>
      </w:r>
    </w:p>
    <w:p w:rsidR="000D151E" w:rsidRDefault="008853BE">
      <w:pPr>
        <w:pStyle w:val="Zkladntext20"/>
        <w:numPr>
          <w:ilvl w:val="0"/>
          <w:numId w:val="7"/>
        </w:numPr>
        <w:shd w:val="clear" w:color="auto" w:fill="auto"/>
        <w:tabs>
          <w:tab w:val="left" w:pos="1661"/>
        </w:tabs>
        <w:spacing w:before="0" w:after="0" w:line="274" w:lineRule="exact"/>
        <w:ind w:left="1660" w:right="360" w:hanging="700"/>
        <w:jc w:val="both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6656705</wp:posOffset>
            </wp:positionH>
            <wp:positionV relativeFrom="margin">
              <wp:posOffset>-636905</wp:posOffset>
            </wp:positionV>
            <wp:extent cx="646430" cy="2060575"/>
            <wp:effectExtent l="0" t="0" r="0" b="0"/>
            <wp:wrapSquare wrapText="left"/>
            <wp:docPr id="12" name="obrázek 11" descr="C:\Users\svobodav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obodav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548640" distR="774065" simplePos="0" relativeHeight="377487105" behindDoc="1" locked="0" layoutInCell="1" allowOverlap="1">
                <wp:simplePos x="0" y="0"/>
                <wp:positionH relativeFrom="margin">
                  <wp:posOffset>548640</wp:posOffset>
                </wp:positionH>
                <wp:positionV relativeFrom="margin">
                  <wp:posOffset>2746375</wp:posOffset>
                </wp:positionV>
                <wp:extent cx="2328545" cy="1612265"/>
                <wp:effectExtent l="0" t="0" r="0" b="127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70"/>
                              </w:tabs>
                              <w:spacing w:line="260" w:lineRule="exact"/>
                            </w:pPr>
                            <w:r>
                              <w:t>Za poskytovatele: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13ptKurzvaExact"/>
                              </w:rPr>
                              <w:t>^,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TitulekobrzkuTunExact"/>
                              </w:rPr>
                              <w:t xml:space="preserve">V </w:t>
                            </w:r>
                            <w:r>
                              <w:rPr>
                                <w:rStyle w:val="Titulekobrzku13ptKurzvaExact"/>
                              </w:rPr>
                              <w:t>!</w:t>
                            </w:r>
                            <w:r>
                              <w:rPr>
                                <w:rStyle w:val="Titulekobrzku13ptKurzvaExact"/>
                                <w:vertAlign w:val="superscript"/>
                              </w:rPr>
                              <w:t>%</w:t>
                            </w:r>
                            <w:r>
                              <w:rPr>
                                <w:rStyle w:val="Titulekobrzku13ptKurzvaExact"/>
                              </w:rPr>
                              <w:t xml:space="preserve"> </w:t>
                            </w:r>
                            <w:r>
                              <w:rPr>
                                <w:rStyle w:val="Titulekobrzku11ptKurzvaMtko60Exact"/>
                                <w:b w:val="0"/>
                                <w:bCs w:val="0"/>
                              </w:rPr>
                              <w:t>f</w:t>
                            </w:r>
                          </w:p>
                          <w:p w:rsidR="000D151E" w:rsidRDefault="008853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16" w:name="_GoBack"/>
                            <w:bookmarkEnd w:id="16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24100" cy="1295400"/>
                                  <wp:effectExtent l="0" t="0" r="0" b="0"/>
                                  <wp:docPr id="3" name="obrázek 2" descr="C:\Users\svobodav\AppData\Local\Temp\FineReader12.00\media\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vobodav\AppData\Local\Temp\FineReader12.00\media\imag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151E" w:rsidRDefault="008853BE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t>Ing. Jiban Kumar, Ph.D.,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.2pt;margin-top:216.25pt;width:183.35pt;height:126.95pt;z-index:-125829375;visibility:visible;mso-wrap-style:square;mso-width-percent:0;mso-height-percent:0;mso-wrap-distance-left:43.2pt;mso-wrap-distance-top:0;mso-wrap-distance-right:60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NorA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Titulekobrzku"/>
                        <w:shd w:val="clear" w:color="auto" w:fill="auto"/>
                        <w:tabs>
                          <w:tab w:val="left" w:pos="2170"/>
                        </w:tabs>
                        <w:spacing w:line="260" w:lineRule="exact"/>
                      </w:pPr>
                      <w:r>
                        <w:t>Za poskytovatele:</w:t>
                      </w:r>
                      <w:r>
                        <w:tab/>
                      </w:r>
                      <w:r>
                        <w:rPr>
                          <w:rStyle w:val="Titulekobrzku13ptKurzvaExact"/>
                        </w:rPr>
                        <w:t>^,</w:t>
                      </w:r>
                      <w:r>
                        <w:t xml:space="preserve"> </w:t>
                      </w:r>
                      <w:r>
                        <w:rPr>
                          <w:rStyle w:val="TitulekobrzkuTunExact"/>
                        </w:rPr>
                        <w:t xml:space="preserve">V </w:t>
                      </w:r>
                      <w:r>
                        <w:rPr>
                          <w:rStyle w:val="Titulekobrzku13ptKurzvaExact"/>
                        </w:rPr>
                        <w:t>!</w:t>
                      </w:r>
                      <w:r>
                        <w:rPr>
                          <w:rStyle w:val="Titulekobrzku13ptKurzvaExact"/>
                          <w:vertAlign w:val="superscript"/>
                        </w:rPr>
                        <w:t>%</w:t>
                      </w:r>
                      <w:r>
                        <w:rPr>
                          <w:rStyle w:val="Titulekobrzku13ptKurzvaExact"/>
                        </w:rPr>
                        <w:t xml:space="preserve"> </w:t>
                      </w:r>
                      <w:r>
                        <w:rPr>
                          <w:rStyle w:val="Titulekobrzku11ptKurzvaMtko60Exact"/>
                          <w:b w:val="0"/>
                          <w:bCs w:val="0"/>
                        </w:rPr>
                        <w:t>f</w:t>
                      </w:r>
                    </w:p>
                    <w:p w:rsidR="000D151E" w:rsidRDefault="008853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17" w:name="_GoBack"/>
                      <w:bookmarkEnd w:id="17"/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24100" cy="1295400"/>
                            <wp:effectExtent l="0" t="0" r="0" b="0"/>
                            <wp:docPr id="3" name="obrázek 2" descr="C:\Users\svobodav\AppData\Local\Temp\FineReader12.00\media\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vobodav\AppData\Local\Temp\FineReader12.00\media\imag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151E" w:rsidRDefault="008853BE">
                      <w:pPr>
                        <w:pStyle w:val="Titulekobrzku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t>Ing. Jiban Kumar, Ph.D., ředitel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0560" distL="63500" distR="140335" simplePos="0" relativeHeight="377487106" behindDoc="1" locked="0" layoutInCell="1" allowOverlap="1">
                <wp:simplePos x="0" y="0"/>
                <wp:positionH relativeFrom="margin">
                  <wp:posOffset>3736975</wp:posOffset>
                </wp:positionH>
                <wp:positionV relativeFrom="margin">
                  <wp:posOffset>3163570</wp:posOffset>
                </wp:positionV>
                <wp:extent cx="859790" cy="152400"/>
                <wp:effectExtent l="3810" t="3810" r="3175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ČZU v 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4.25pt;margin-top:249.1pt;width:67.7pt;height:12pt;z-index:-125829374;visibility:visible;mso-wrap-style:square;mso-width-percent:0;mso-height-percent:0;mso-wrap-distance-left:5pt;mso-wrap-distance-top:0;mso-wrap-distance-right:11.05pt;mso-wrap-distance-bottom:52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ČZU v Praze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10" distL="63500" distR="1063625" simplePos="0" relativeHeight="377487107" behindDoc="1" locked="0" layoutInCell="1" allowOverlap="1">
                <wp:simplePos x="0" y="0"/>
                <wp:positionH relativeFrom="margin">
                  <wp:posOffset>4736465</wp:posOffset>
                </wp:positionH>
                <wp:positionV relativeFrom="margin">
                  <wp:posOffset>3298190</wp:posOffset>
                </wp:positionV>
                <wp:extent cx="798830" cy="165100"/>
                <wp:effectExtent l="3175" t="0" r="0" b="127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Nadpis3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8" w:name="bookmark16"/>
                            <w:r>
                              <w:t>21</w:t>
                            </w:r>
                            <w:r>
                              <w:rPr>
                                <w:rStyle w:val="Nadpis3355ptMtko100Exact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t>12</w:t>
                            </w:r>
                            <w:r>
                              <w:rPr>
                                <w:rStyle w:val="Nadpis3355ptMtko100Exac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t>2017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2.95pt;margin-top:259.7pt;width:62.9pt;height:13pt;z-index:-125829373;visibility:visible;mso-wrap-style:square;mso-width-percent:0;mso-height-percent:0;mso-wrap-distance-left:5pt;mso-wrap-distance-top:0;mso-wrap-distance-right:83.75pt;mso-wrap-distance-bottom: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R8rw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Nadpis3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9" w:name="bookmark16"/>
                      <w:r>
                        <w:t>21</w:t>
                      </w:r>
                      <w:r>
                        <w:rPr>
                          <w:rStyle w:val="Nadpis3355ptMtko100Exact"/>
                          <w:b/>
                          <w:bCs/>
                        </w:rPr>
                        <w:t xml:space="preserve">, </w:t>
                      </w:r>
                      <w:r>
                        <w:t>12</w:t>
                      </w:r>
                      <w:r>
                        <w:rPr>
                          <w:rStyle w:val="Nadpis3355ptMtko100Exact"/>
                          <w:b/>
                          <w:bCs/>
                        </w:rPr>
                        <w:t xml:space="preserve">. </w:t>
                      </w:r>
                      <w:r>
                        <w:t>2017</w:t>
                      </w:r>
                      <w:bookmarkEnd w:id="19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6211570</wp:posOffset>
                </wp:positionH>
                <wp:positionV relativeFrom="margin">
                  <wp:posOffset>3523615</wp:posOffset>
                </wp:positionV>
                <wp:extent cx="938530" cy="876300"/>
                <wp:effectExtent l="1905" t="1905" r="254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ČESKÁ</w:t>
                            </w:r>
                          </w:p>
                          <w:p w:rsidR="000D151E" w:rsidRDefault="008853BE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ZEMĚDĚLSKÁ UNIVERZITA ,</w:t>
                            </w:r>
                          </w:p>
                          <w:p w:rsidR="000D151E" w:rsidRDefault="008853BE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V PRAZE </w:t>
                            </w:r>
                            <w:r>
                              <w:rPr>
                                <w:rStyle w:val="Titulekobrzku3Arial9ptNetunKurzvadkovn1ptExact"/>
                              </w:rPr>
                              <w:t xml:space="preserve">(Ví) </w:t>
                            </w:r>
                            <w:r>
                              <w:rPr>
                                <w:rStyle w:val="Titulekobrzku3Arial15ptNetunKurzvadkovn0ptExact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89.1pt;margin-top:277.45pt;width:73.9pt;height:6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5dsAIAAK8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Titulekobrzku2"/>
                        <w:shd w:val="clear" w:color="auto" w:fill="auto"/>
                      </w:pPr>
                      <w:r>
                        <w:t>ČESKÁ</w:t>
                      </w:r>
                    </w:p>
                    <w:p w:rsidR="000D151E" w:rsidRDefault="008853BE">
                      <w:pPr>
                        <w:pStyle w:val="Titulekobrzku2"/>
                        <w:shd w:val="clear" w:color="auto" w:fill="auto"/>
                      </w:pPr>
                      <w:r>
                        <w:t>ZEMĚDĚLSKÁ UNIVERZITA ,</w:t>
                      </w:r>
                    </w:p>
                    <w:p w:rsidR="000D151E" w:rsidRDefault="008853BE">
                      <w:pPr>
                        <w:pStyle w:val="Titulekobrzku3"/>
                        <w:shd w:val="clear" w:color="auto" w:fill="auto"/>
                      </w:pPr>
                      <w:r>
                        <w:t xml:space="preserve">V PRAZE </w:t>
                      </w:r>
                      <w:r>
                        <w:rPr>
                          <w:rStyle w:val="Titulekobrzku3Arial9ptNetunKurzvadkovn1ptExact"/>
                        </w:rPr>
                        <w:t xml:space="preserve">(Ví) </w:t>
                      </w:r>
                      <w:r>
                        <w:rPr>
                          <w:rStyle w:val="Titulekobrzku3Arial15ptNetunKurzvadkovn0ptExact"/>
                        </w:rPr>
                        <w:t>J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5022850</wp:posOffset>
            </wp:positionH>
            <wp:positionV relativeFrom="margin">
              <wp:posOffset>3511550</wp:posOffset>
            </wp:positionV>
            <wp:extent cx="1170305" cy="865505"/>
            <wp:effectExtent l="0" t="0" r="0" b="0"/>
            <wp:wrapTopAndBottom/>
            <wp:docPr id="7" name="obrázek 5" descr="C:\Users\svobodav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obodav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3742690</wp:posOffset>
                </wp:positionH>
                <wp:positionV relativeFrom="margin">
                  <wp:posOffset>4002405</wp:posOffset>
                </wp:positionV>
                <wp:extent cx="2541905" cy="152400"/>
                <wp:effectExtent l="0" t="4445" r="127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prof. Ing. Jiří Balík, CSc., dr. h. c., rektor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94.7pt;margin-top:315.15pt;width:200.15pt;height:12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p1sAIAALA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prof. Ing. Jiří Balík, CSc., dr. h. c., rektor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 xml:space="preserve">Tato smlouva nabývá platnosti dnem podpisu a účinnosti </w:t>
      </w:r>
      <w:r>
        <w:t>okamžikem zveřejnění této smlouvy v Registru smluv v souladu se zákonem č. 340/2015 Sb., o zvláštních podmínkách účinnosti některých smluv, uveřejňování těchto smluv a o registru smluv (zákon o registru smluv), ve znění pozdějších předpisů.</w:t>
      </w:r>
    </w:p>
    <w:p w:rsidR="000D151E" w:rsidRDefault="008853BE">
      <w:pPr>
        <w:pStyle w:val="Zkladntext20"/>
        <w:shd w:val="clear" w:color="auto" w:fill="auto"/>
        <w:spacing w:before="0" w:after="0" w:line="562" w:lineRule="exact"/>
        <w:ind w:left="940" w:right="6120" w:firstLine="0"/>
        <w:jc w:val="left"/>
      </w:pPr>
      <w:r>
        <w:t xml:space="preserve">Za nabyvatele: </w:t>
      </w:r>
      <w:r>
        <w:t xml:space="preserve">^ </w:t>
      </w:r>
      <w:r>
        <w:rPr>
          <w:rStyle w:val="Zkladntext213ptKurzva"/>
        </w:rPr>
        <w:t>K</w:t>
      </w:r>
      <w:r>
        <w:t xml:space="preserve"> '72. Z </w:t>
      </w:r>
      <w:r>
        <w:rPr>
          <w:rStyle w:val="Zkladntext213ptKurzva"/>
        </w:rPr>
        <w:t xml:space="preserve">O-i 7- </w:t>
      </w:r>
      <w:r>
        <w:t>Agroprogres Kateřinky, spol. s.r.o.</w:t>
      </w:r>
    </w:p>
    <w:p w:rsidR="000D151E" w:rsidRDefault="008853BE">
      <w:pPr>
        <w:pStyle w:val="Nadpis30"/>
        <w:keepNext/>
        <w:keepLines/>
        <w:shd w:val="clear" w:color="auto" w:fill="auto"/>
        <w:spacing w:line="440" w:lineRule="exact"/>
        <w:ind w:left="300"/>
      </w:pPr>
      <w:bookmarkStart w:id="20" w:name="bookmark17"/>
      <w:r>
        <w:t>• AýA' .i-'i;..</w:t>
      </w:r>
      <w:bookmarkEnd w:id="20"/>
    </w:p>
    <w:p w:rsidR="000D151E" w:rsidRDefault="008853BE">
      <w:pPr>
        <w:pStyle w:val="Zkladntext50"/>
        <w:shd w:val="clear" w:color="auto" w:fill="auto"/>
        <w:tabs>
          <w:tab w:val="left" w:pos="996"/>
          <w:tab w:val="left" w:pos="1850"/>
        </w:tabs>
        <w:ind w:left="300"/>
      </w:pPr>
      <w:r>
        <w:t>;u</w:t>
      </w:r>
      <w:r>
        <w:tab/>
        <w:t>O'</w:t>
      </w:r>
      <w:r>
        <w:rPr>
          <w:vertAlign w:val="superscript"/>
        </w:rPr>
        <w:t>1</w:t>
      </w:r>
      <w:r>
        <w:tab/>
        <w:t>OV li.j</w:t>
      </w:r>
    </w:p>
    <w:p w:rsidR="000D151E" w:rsidRDefault="008853BE">
      <w:pPr>
        <w:pStyle w:val="Zkladntext60"/>
        <w:shd w:val="clear" w:color="auto" w:fill="auto"/>
        <w:tabs>
          <w:tab w:val="left" w:pos="427"/>
          <w:tab w:val="left" w:pos="2414"/>
        </w:tabs>
      </w:pPr>
      <w:r>
        <w:t>/</w:t>
      </w:r>
      <w:r>
        <w:tab/>
        <w:t>\</w:t>
      </w:r>
      <w:r>
        <w:rPr>
          <w:rStyle w:val="Zkladntext6CenturyGothic7ptTun"/>
        </w:rPr>
        <w:t>tel.</w:t>
      </w:r>
      <w:r>
        <w:t>/fax: 053 / 19 346</w:t>
      </w:r>
      <w:r>
        <w:tab/>
      </w:r>
      <w:r>
        <w:rPr>
          <w:rStyle w:val="Zkladntext611ptKurzvadkovn0ptMtko60"/>
          <w:b w:val="0"/>
          <w:bCs w:val="0"/>
        </w:rPr>
        <w:t>(&lt;V</w:t>
      </w:r>
    </w:p>
    <w:p w:rsidR="000D151E" w:rsidRDefault="008853BE">
      <w:pPr>
        <w:pStyle w:val="Zkladntext60"/>
        <w:shd w:val="clear" w:color="auto" w:fill="auto"/>
        <w:spacing w:after="66"/>
      </w:pPr>
      <w:r>
        <w:rPr>
          <w:noProof/>
          <w:lang w:bidi="ar-SA"/>
        </w:rPr>
        <mc:AlternateContent>
          <mc:Choice Requires="wps">
            <w:drawing>
              <wp:anchor distT="323215" distB="0" distL="164465" distR="831850" simplePos="0" relativeHeight="377487111" behindDoc="1" locked="0" layoutInCell="1" allowOverlap="1">
                <wp:simplePos x="0" y="0"/>
                <wp:positionH relativeFrom="margin">
                  <wp:posOffset>1511935</wp:posOffset>
                </wp:positionH>
                <wp:positionV relativeFrom="paragraph">
                  <wp:posOffset>9525</wp:posOffset>
                </wp:positionV>
                <wp:extent cx="213360" cy="381000"/>
                <wp:effectExtent l="0" t="635" r="0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Zkladntext8"/>
                              <w:shd w:val="clear" w:color="auto" w:fill="auto"/>
                              <w:spacing w:line="600" w:lineRule="exact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19.05pt;margin-top:.75pt;width:16.8pt;height:30pt;z-index:-125829369;visibility:visible;mso-wrap-style:square;mso-width-percent:0;mso-height-percent:0;mso-wrap-distance-left:12.95pt;mso-wrap-distance-top:25.45pt;mso-wrap-distance-right:6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Zkladntext8"/>
                        <w:shd w:val="clear" w:color="auto" w:fill="auto"/>
                        <w:spacing w:line="600" w:lineRule="exact"/>
                      </w:pPr>
                      <w:r>
                        <w:t>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7535" distB="0" distL="63500" distR="1075690" simplePos="0" relativeHeight="377487112" behindDoc="1" locked="0" layoutInCell="1" allowOverlap="1">
                <wp:simplePos x="0" y="0"/>
                <wp:positionH relativeFrom="margin">
                  <wp:posOffset>1347470</wp:posOffset>
                </wp:positionH>
                <wp:positionV relativeFrom="paragraph">
                  <wp:posOffset>283210</wp:posOffset>
                </wp:positionV>
                <wp:extent cx="133985" cy="304800"/>
                <wp:effectExtent l="0" t="0" r="3810" b="190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51E" w:rsidRDefault="008853BE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</w:pPr>
                            <w:r>
                              <w:t>v...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06.1pt;margin-top:22.3pt;width:10.55pt;height:24pt;z-index:-125829368;visibility:visible;mso-wrap-style:square;mso-width-percent:0;mso-height-percent:0;mso-wrap-distance-left:5pt;mso-wrap-distance-top:47.05pt;mso-wrap-distance-right:8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T/sgIAAK8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" filled="f" stroked="f">
                <v:textbox style="mso-fit-shape-to-text:t" inset="0,0,0,0">
                  <w:txbxContent>
                    <w:p w:rsidR="000D151E" w:rsidRDefault="008853BE">
                      <w:pPr>
                        <w:pStyle w:val="Zkladntext9"/>
                        <w:shd w:val="clear" w:color="auto" w:fill="auto"/>
                        <w:spacing w:line="240" w:lineRule="exact"/>
                      </w:pPr>
                      <w:r>
                        <w:t>v...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IČO (17977400 DlC C747V77400</w:t>
      </w:r>
    </w:p>
    <w:p w:rsidR="000D151E" w:rsidRDefault="008853BE">
      <w:pPr>
        <w:pStyle w:val="Zkladntext20"/>
        <w:shd w:val="clear" w:color="auto" w:fill="auto"/>
        <w:spacing w:before="0" w:after="1666" w:line="240" w:lineRule="exact"/>
        <w:ind w:left="820" w:firstLine="0"/>
        <w:jc w:val="left"/>
      </w:pPr>
      <w:r>
        <w:t>/Jiří Valík, jednatel</w:t>
      </w:r>
    </w:p>
    <w:p w:rsidR="000D151E" w:rsidRDefault="008853BE">
      <w:pPr>
        <w:pStyle w:val="Zkladntext70"/>
        <w:shd w:val="clear" w:color="auto" w:fill="auto"/>
        <w:spacing w:before="0" w:line="210" w:lineRule="exact"/>
      </w:pPr>
      <w:r>
        <w:t>Prověřeno právním odd. ČZU vyraze</w:t>
      </w:r>
    </w:p>
    <w:sectPr w:rsidR="000D151E">
      <w:pgSz w:w="11900" w:h="16840"/>
      <w:pgMar w:top="1834" w:right="1177" w:bottom="1360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BE" w:rsidRDefault="008853BE">
      <w:r>
        <w:separator/>
      </w:r>
    </w:p>
  </w:endnote>
  <w:endnote w:type="continuationSeparator" w:id="0">
    <w:p w:rsidR="008853BE" w:rsidRDefault="0088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1E" w:rsidRDefault="00885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6066790</wp:posOffset>
              </wp:positionH>
              <wp:positionV relativeFrom="page">
                <wp:posOffset>10220325</wp:posOffset>
              </wp:positionV>
              <wp:extent cx="650875" cy="13843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51E" w:rsidRDefault="008853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853BE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7.7pt;margin-top:804.75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" filled="f" stroked="f">
              <v:textbox style="mso-fit-shape-to-text:t" inset="0,0,0,0">
                <w:txbxContent>
                  <w:p w:rsidR="000D151E" w:rsidRDefault="008853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853BE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BE" w:rsidRDefault="008853BE"/>
  </w:footnote>
  <w:footnote w:type="continuationSeparator" w:id="0">
    <w:p w:rsidR="008853BE" w:rsidRDefault="00885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1E" w:rsidRDefault="008853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961390</wp:posOffset>
              </wp:positionH>
              <wp:positionV relativeFrom="page">
                <wp:posOffset>426085</wp:posOffset>
              </wp:positionV>
              <wp:extent cx="932180" cy="13843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51E" w:rsidRDefault="008853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Licenční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5.7pt;margin-top:33.55pt;width:73.4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" filled="f" stroked="f">
              <v:textbox style="mso-fit-shape-to-text:t" inset="0,0,0,0">
                <w:txbxContent>
                  <w:p w:rsidR="000D151E" w:rsidRDefault="008853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4F1"/>
    <w:multiLevelType w:val="multilevel"/>
    <w:tmpl w:val="C40A3C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B23CB"/>
    <w:multiLevelType w:val="multilevel"/>
    <w:tmpl w:val="D40C835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43203"/>
    <w:multiLevelType w:val="multilevel"/>
    <w:tmpl w:val="D13801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001C83"/>
    <w:multiLevelType w:val="multilevel"/>
    <w:tmpl w:val="2C38AC92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92814"/>
    <w:multiLevelType w:val="multilevel"/>
    <w:tmpl w:val="70E8FF9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36DE8"/>
    <w:multiLevelType w:val="multilevel"/>
    <w:tmpl w:val="3F46C5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B2174"/>
    <w:multiLevelType w:val="multilevel"/>
    <w:tmpl w:val="44A85BF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1E"/>
    <w:rsid w:val="000D151E"/>
    <w:rsid w:val="008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E02F1DF-D6A7-48E1-BA40-B9644C2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13ptKurzvaExact">
    <w:name w:val="Titulek obrázku + 13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11ptKurzvaMtko60Exact">
    <w:name w:val="Titulek obrázku + 11 pt;Kurzíva;Měřítko 60%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3Exact">
    <w:name w:val="Nadpis #3 (3) Exact"/>
    <w:basedOn w:val="Standardnpsmoodstavce"/>
    <w:link w:val="Nadpis33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355ptMtko100Exact">
    <w:name w:val="Nadpis #3 (3) + 5;5 pt;Měřítko 100% Exact"/>
    <w:basedOn w:val="Nadpis3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w w:val="10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w w:val="100"/>
      <w:sz w:val="20"/>
      <w:szCs w:val="20"/>
      <w:u w:val="none"/>
    </w:rPr>
  </w:style>
  <w:style w:type="character" w:customStyle="1" w:styleId="Titulekobrzku3Arial9ptNetunKurzvadkovn1ptExact">
    <w:name w:val="Titulek obrázku (3) + Arial;9 pt;Ne tučné;Kurzíva;Řádkování 1 pt Exact"/>
    <w:basedOn w:val="Titulekobrzku3Exac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Arial15ptNetunKurzvadkovn0ptExact">
    <w:name w:val="Titulek obrázku (3) + Arial;15 pt;Ne tučné;Kurzíva;Řádkování 0 pt Exact"/>
    <w:basedOn w:val="Titulekobrzku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6CenturyGothic7ptTun">
    <w:name w:val="Základní text (6) + Century Gothic;7 pt;Tučné"/>
    <w:basedOn w:val="Zkladntext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11ptKurzvadkovn0ptMtko60">
    <w:name w:val="Základní text (6) + 11 pt;Kurzíva;Řádkování 0 pt;Měřítko 60%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74" w:lineRule="exact"/>
      <w:ind w:hanging="74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30" w:lineRule="exact"/>
      <w:jc w:val="both"/>
    </w:pPr>
    <w:rPr>
      <w:rFonts w:ascii="Century Gothic" w:eastAsia="Century Gothic" w:hAnsi="Century Gothic" w:cs="Century Gothic"/>
      <w:b/>
      <w:bCs/>
      <w:spacing w:val="20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0" w:lineRule="exact"/>
      <w:jc w:val="both"/>
    </w:pPr>
    <w:rPr>
      <w:rFonts w:ascii="Century Gothic" w:eastAsia="Century Gothic" w:hAnsi="Century Gothic" w:cs="Century Gothic"/>
      <w:b/>
      <w:bCs/>
      <w:spacing w:val="10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680" w:line="0" w:lineRule="atLeast"/>
      <w:jc w:val="righ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2018-05-04T09:11:00Z</dcterms:created>
  <dcterms:modified xsi:type="dcterms:W3CDTF">2018-05-04T09:12:00Z</dcterms:modified>
</cp:coreProperties>
</file>