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25"/>
        <w:gridCol w:w="2907"/>
      </w:tblGrid>
      <w:tr w:rsidR="00536AF1" w:rsidRPr="00146905" w:rsidTr="00ED0165">
        <w:trPr>
          <w:trHeight w:val="546"/>
          <w:jc w:val="right"/>
        </w:trPr>
        <w:tc>
          <w:tcPr>
            <w:tcW w:w="425" w:type="dxa"/>
          </w:tcPr>
          <w:p w:rsidR="00536AF1" w:rsidRPr="00146905" w:rsidRDefault="001C5F46" w:rsidP="001C5F46">
            <w:pPr>
              <w:pStyle w:val="Nadpis1"/>
              <w:jc w:val="center"/>
              <w:rPr>
                <w:rFonts w:ascii="Arial" w:hAnsi="Arial" w:cs="Arial"/>
                <w:sz w:val="32"/>
                <w:szCs w:val="32"/>
              </w:rPr>
            </w:pPr>
            <w:r>
              <w:rPr>
                <w:rFonts w:ascii="Arial" w:hAnsi="Arial" w:cs="Arial"/>
                <w:sz w:val="32"/>
                <w:szCs w:val="32"/>
              </w:rPr>
              <w:t>S</w:t>
            </w:r>
            <w:r w:rsidR="00130236">
              <w:rPr>
                <w:rFonts w:ascii="Arial" w:hAnsi="Arial" w:cs="Arial"/>
                <w:sz w:val="32"/>
                <w:szCs w:val="32"/>
              </w:rPr>
              <w:t xml:space="preserve">                                                                                                                                                                                                                                                                                                                                                                                                                                                                                                                                                                                                                                                                                                                                                                                                                                                                                                                                                                                                                                                                                                                                                                                                                                                                                                                                                                                                                                                                                                                                                                                                                                                                                                                                                                                                                                                                                          </w:t>
            </w:r>
          </w:p>
        </w:tc>
        <w:tc>
          <w:tcPr>
            <w:tcW w:w="2907" w:type="dxa"/>
          </w:tcPr>
          <w:p w:rsidR="00536AF1" w:rsidRPr="00146905" w:rsidRDefault="00B17C2D" w:rsidP="00B17C2D">
            <w:pPr>
              <w:spacing w:before="60"/>
              <w:rPr>
                <w:rFonts w:ascii="Arial" w:hAnsi="Arial" w:cs="Arial"/>
                <w:b/>
                <w:sz w:val="32"/>
                <w:szCs w:val="32"/>
              </w:rPr>
            </w:pPr>
            <w:r>
              <w:rPr>
                <w:rFonts w:ascii="Arial" w:hAnsi="Arial" w:cs="Arial"/>
                <w:b/>
                <w:sz w:val="32"/>
                <w:szCs w:val="32"/>
              </w:rPr>
              <w:t>322</w:t>
            </w:r>
            <w:r w:rsidR="00536AF1" w:rsidRPr="00146905">
              <w:rPr>
                <w:rFonts w:ascii="Arial" w:hAnsi="Arial" w:cs="Arial"/>
                <w:b/>
                <w:sz w:val="32"/>
                <w:szCs w:val="32"/>
              </w:rPr>
              <w:t>/201</w:t>
            </w:r>
            <w:r w:rsidR="00FD4C08">
              <w:rPr>
                <w:rFonts w:ascii="Arial" w:hAnsi="Arial" w:cs="Arial"/>
                <w:b/>
                <w:sz w:val="32"/>
                <w:szCs w:val="32"/>
              </w:rPr>
              <w:t>8</w:t>
            </w:r>
            <w:r w:rsidR="00536AF1" w:rsidRPr="00146905">
              <w:rPr>
                <w:rFonts w:ascii="Arial" w:hAnsi="Arial" w:cs="Arial"/>
                <w:b/>
                <w:sz w:val="32"/>
                <w:szCs w:val="32"/>
              </w:rPr>
              <w:t>/OSM</w:t>
            </w:r>
          </w:p>
        </w:tc>
      </w:tr>
    </w:tbl>
    <w:p w:rsidR="00ED0165" w:rsidRDefault="00ED0165" w:rsidP="009E49DD">
      <w:pPr>
        <w:pStyle w:val="Nzev"/>
        <w:rPr>
          <w:rFonts w:ascii="Arial" w:hAnsi="Arial" w:cs="Arial"/>
          <w:sz w:val="28"/>
          <w:szCs w:val="28"/>
        </w:rPr>
      </w:pPr>
      <w:r>
        <w:rPr>
          <w:rFonts w:ascii="Arial" w:hAnsi="Arial" w:cs="Arial"/>
          <w:sz w:val="28"/>
          <w:szCs w:val="28"/>
        </w:rPr>
        <w:t>KUPNÍ SMLOUVA</w:t>
      </w:r>
    </w:p>
    <w:p w:rsidR="00536AF1" w:rsidRPr="00ED0165" w:rsidRDefault="00ED0165" w:rsidP="00ED0165">
      <w:pPr>
        <w:ind w:left="2832"/>
        <w:rPr>
          <w:rFonts w:ascii="Arial" w:hAnsi="Arial" w:cs="Arial"/>
          <w:b/>
          <w:sz w:val="22"/>
          <w:szCs w:val="22"/>
        </w:rPr>
      </w:pPr>
      <w:r w:rsidRPr="00ED0165">
        <w:rPr>
          <w:rFonts w:cs="Arial"/>
          <w:b/>
        </w:rPr>
        <w:t xml:space="preserve">     uzavřená dle občanského zákoníku</w:t>
      </w:r>
    </w:p>
    <w:p w:rsidR="006C09F7" w:rsidRPr="00146905" w:rsidRDefault="006C09F7" w:rsidP="00536AF1">
      <w:pPr>
        <w:rPr>
          <w:rFonts w:ascii="Arial" w:hAnsi="Arial" w:cs="Arial"/>
          <w:sz w:val="22"/>
          <w:szCs w:val="22"/>
        </w:rPr>
      </w:pPr>
    </w:p>
    <w:p w:rsidR="009E49DD" w:rsidRDefault="009E49DD" w:rsidP="00536AF1">
      <w:pPr>
        <w:pStyle w:val="Nadpis1"/>
        <w:rPr>
          <w:rFonts w:ascii="Arial" w:hAnsi="Arial" w:cs="Arial"/>
          <w:sz w:val="22"/>
          <w:szCs w:val="22"/>
        </w:rPr>
      </w:pPr>
    </w:p>
    <w:p w:rsidR="00536AF1" w:rsidRPr="00146905" w:rsidRDefault="00536AF1" w:rsidP="00536AF1">
      <w:pPr>
        <w:pStyle w:val="Nadpis1"/>
        <w:rPr>
          <w:rFonts w:ascii="Arial" w:hAnsi="Arial" w:cs="Arial"/>
          <w:sz w:val="22"/>
          <w:szCs w:val="22"/>
        </w:rPr>
      </w:pPr>
      <w:r w:rsidRPr="00146905">
        <w:rPr>
          <w:rFonts w:ascii="Arial" w:hAnsi="Arial" w:cs="Arial"/>
          <w:sz w:val="22"/>
          <w:szCs w:val="22"/>
        </w:rPr>
        <w:t>Městská část Praha 6</w:t>
      </w:r>
    </w:p>
    <w:p w:rsidR="00536AF1" w:rsidRPr="00146905" w:rsidRDefault="00536AF1" w:rsidP="00536AF1">
      <w:pPr>
        <w:pStyle w:val="Seznam"/>
        <w:rPr>
          <w:rFonts w:ascii="Arial" w:hAnsi="Arial" w:cs="Arial"/>
          <w:sz w:val="22"/>
          <w:szCs w:val="22"/>
        </w:rPr>
      </w:pPr>
      <w:r w:rsidRPr="00146905">
        <w:rPr>
          <w:rFonts w:ascii="Arial" w:hAnsi="Arial" w:cs="Arial"/>
          <w:sz w:val="22"/>
          <w:szCs w:val="22"/>
        </w:rPr>
        <w:t xml:space="preserve">se sídlem: </w:t>
      </w:r>
      <w:r w:rsidRPr="00146905">
        <w:rPr>
          <w:rFonts w:ascii="Arial" w:hAnsi="Arial" w:cs="Arial"/>
          <w:sz w:val="22"/>
          <w:szCs w:val="22"/>
        </w:rPr>
        <w:tab/>
        <w:t xml:space="preserve">Čsl. </w:t>
      </w:r>
      <w:proofErr w:type="gramStart"/>
      <w:r w:rsidRPr="00146905">
        <w:rPr>
          <w:rFonts w:ascii="Arial" w:hAnsi="Arial" w:cs="Arial"/>
          <w:sz w:val="22"/>
          <w:szCs w:val="22"/>
        </w:rPr>
        <w:t>armády</w:t>
      </w:r>
      <w:proofErr w:type="gramEnd"/>
      <w:r w:rsidRPr="00146905">
        <w:rPr>
          <w:rFonts w:ascii="Arial" w:hAnsi="Arial" w:cs="Arial"/>
          <w:sz w:val="22"/>
          <w:szCs w:val="22"/>
        </w:rPr>
        <w:t xml:space="preserve"> 23, 160 52 Praha 6 – Bubeneč</w:t>
      </w:r>
    </w:p>
    <w:p w:rsidR="00536AF1" w:rsidRPr="00146905" w:rsidRDefault="009C4F0A" w:rsidP="00536AF1">
      <w:pPr>
        <w:pStyle w:val="Seznam"/>
        <w:rPr>
          <w:rFonts w:ascii="Arial" w:hAnsi="Arial" w:cs="Arial"/>
          <w:sz w:val="22"/>
          <w:szCs w:val="22"/>
        </w:rPr>
      </w:pPr>
      <w:r>
        <w:rPr>
          <w:rFonts w:ascii="Arial" w:hAnsi="Arial" w:cs="Arial"/>
          <w:sz w:val="22"/>
          <w:szCs w:val="22"/>
        </w:rPr>
        <w:t>zastoupená</w:t>
      </w:r>
      <w:r w:rsidR="00536AF1" w:rsidRPr="00146905">
        <w:rPr>
          <w:rFonts w:ascii="Arial" w:hAnsi="Arial" w:cs="Arial"/>
          <w:sz w:val="22"/>
          <w:szCs w:val="22"/>
        </w:rPr>
        <w:t xml:space="preserve">: </w:t>
      </w:r>
      <w:r w:rsidR="00536AF1" w:rsidRPr="00146905">
        <w:rPr>
          <w:rFonts w:ascii="Arial" w:hAnsi="Arial" w:cs="Arial"/>
          <w:sz w:val="22"/>
          <w:szCs w:val="22"/>
        </w:rPr>
        <w:tab/>
      </w:r>
      <w:r w:rsidR="0017241F">
        <w:rPr>
          <w:rFonts w:ascii="Arial" w:hAnsi="Arial" w:cs="Arial"/>
          <w:sz w:val="22"/>
          <w:szCs w:val="22"/>
        </w:rPr>
        <w:t>Mgr</w:t>
      </w:r>
      <w:r w:rsidR="00536AF1" w:rsidRPr="00146905">
        <w:rPr>
          <w:rFonts w:ascii="Arial" w:hAnsi="Arial" w:cs="Arial"/>
          <w:sz w:val="22"/>
          <w:szCs w:val="22"/>
        </w:rPr>
        <w:t xml:space="preserve">. </w:t>
      </w:r>
      <w:r w:rsidR="0017241F">
        <w:rPr>
          <w:rFonts w:ascii="Arial" w:hAnsi="Arial" w:cs="Arial"/>
          <w:sz w:val="22"/>
          <w:szCs w:val="22"/>
        </w:rPr>
        <w:t>Ondřej</w:t>
      </w:r>
      <w:r w:rsidR="009A7551">
        <w:rPr>
          <w:rFonts w:ascii="Arial" w:hAnsi="Arial" w:cs="Arial"/>
          <w:sz w:val="22"/>
          <w:szCs w:val="22"/>
        </w:rPr>
        <w:t>em</w:t>
      </w:r>
      <w:r w:rsidR="0017241F">
        <w:rPr>
          <w:rFonts w:ascii="Arial" w:hAnsi="Arial" w:cs="Arial"/>
          <w:sz w:val="22"/>
          <w:szCs w:val="22"/>
        </w:rPr>
        <w:t xml:space="preserve"> Kolář</w:t>
      </w:r>
      <w:r w:rsidR="009A7551">
        <w:rPr>
          <w:rFonts w:ascii="Arial" w:hAnsi="Arial" w:cs="Arial"/>
          <w:sz w:val="22"/>
          <w:szCs w:val="22"/>
        </w:rPr>
        <w:t>em</w:t>
      </w:r>
      <w:r w:rsidR="00536AF1" w:rsidRPr="00146905">
        <w:rPr>
          <w:rFonts w:ascii="Arial" w:hAnsi="Arial" w:cs="Arial"/>
          <w:sz w:val="22"/>
          <w:szCs w:val="22"/>
        </w:rPr>
        <w:t>, starost</w:t>
      </w:r>
      <w:r>
        <w:rPr>
          <w:rFonts w:ascii="Arial" w:hAnsi="Arial" w:cs="Arial"/>
          <w:sz w:val="22"/>
          <w:szCs w:val="22"/>
        </w:rPr>
        <w:t>ou</w:t>
      </w:r>
      <w:r w:rsidR="0017241F">
        <w:rPr>
          <w:rFonts w:ascii="Arial" w:hAnsi="Arial" w:cs="Arial"/>
          <w:sz w:val="22"/>
          <w:szCs w:val="22"/>
        </w:rPr>
        <w:t xml:space="preserve"> </w:t>
      </w:r>
    </w:p>
    <w:p w:rsidR="00536AF1" w:rsidRPr="00146905" w:rsidRDefault="00536AF1" w:rsidP="00D00FE5">
      <w:pPr>
        <w:pStyle w:val="Seznam"/>
        <w:ind w:left="991" w:hanging="991"/>
        <w:rPr>
          <w:rFonts w:ascii="Arial" w:hAnsi="Arial" w:cs="Arial"/>
          <w:sz w:val="22"/>
          <w:szCs w:val="22"/>
        </w:rPr>
      </w:pPr>
      <w:r w:rsidRPr="00146905">
        <w:rPr>
          <w:rFonts w:ascii="Arial" w:hAnsi="Arial" w:cs="Arial"/>
          <w:sz w:val="22"/>
          <w:szCs w:val="22"/>
        </w:rPr>
        <w:t>IČ: 000 63 703, DIČ: CZ 000 63 703</w:t>
      </w:r>
    </w:p>
    <w:p w:rsidR="00536AF1" w:rsidRPr="00146905" w:rsidRDefault="00536AF1" w:rsidP="00B248E4">
      <w:pPr>
        <w:pStyle w:val="Seznam"/>
        <w:rPr>
          <w:rFonts w:ascii="Arial" w:hAnsi="Arial" w:cs="Arial"/>
          <w:sz w:val="22"/>
          <w:szCs w:val="22"/>
        </w:rPr>
      </w:pPr>
      <w:r w:rsidRPr="00146905">
        <w:rPr>
          <w:rFonts w:ascii="Arial" w:hAnsi="Arial" w:cs="Arial"/>
          <w:sz w:val="22"/>
          <w:szCs w:val="22"/>
        </w:rPr>
        <w:t>číslo účtu: 9021 – 2000866399/0800, Česká spořitelna, pobočka Praha 6</w:t>
      </w:r>
      <w:r w:rsidR="00652194">
        <w:rPr>
          <w:rFonts w:ascii="Arial" w:hAnsi="Arial" w:cs="Arial"/>
          <w:sz w:val="22"/>
          <w:szCs w:val="22"/>
        </w:rPr>
        <w:t xml:space="preserve">, </w:t>
      </w:r>
      <w:r w:rsidR="00652194" w:rsidRPr="00652194">
        <w:rPr>
          <w:rFonts w:ascii="Arial" w:hAnsi="Arial" w:cs="Arial"/>
          <w:sz w:val="22"/>
          <w:szCs w:val="22"/>
        </w:rPr>
        <w:t>Vítězné náměstí 9</w:t>
      </w:r>
    </w:p>
    <w:p w:rsidR="00536AF1" w:rsidRPr="00146905" w:rsidRDefault="00536AF1" w:rsidP="00536AF1">
      <w:pPr>
        <w:pStyle w:val="Seznam"/>
        <w:rPr>
          <w:rFonts w:ascii="Arial" w:hAnsi="Arial" w:cs="Arial"/>
          <w:b/>
          <w:sz w:val="22"/>
          <w:szCs w:val="22"/>
          <w:u w:val="single"/>
        </w:rPr>
      </w:pPr>
      <w:r w:rsidRPr="00146905">
        <w:rPr>
          <w:rFonts w:ascii="Arial" w:hAnsi="Arial" w:cs="Arial"/>
          <w:b/>
          <w:sz w:val="22"/>
          <w:szCs w:val="22"/>
          <w:u w:val="single"/>
        </w:rPr>
        <w:t xml:space="preserve">variabilní symbol: </w:t>
      </w:r>
      <w:r w:rsidR="00640938" w:rsidRPr="004A0268">
        <w:rPr>
          <w:rFonts w:ascii="Arial" w:hAnsi="Arial" w:cs="Arial"/>
          <w:sz w:val="22"/>
          <w:szCs w:val="22"/>
          <w:u w:val="single"/>
        </w:rPr>
        <w:t xml:space="preserve">6470 000 </w:t>
      </w:r>
      <w:r w:rsidR="004A0268">
        <w:rPr>
          <w:rFonts w:ascii="Arial" w:hAnsi="Arial" w:cs="Arial"/>
          <w:sz w:val="22"/>
          <w:szCs w:val="22"/>
          <w:u w:val="single"/>
        </w:rPr>
        <w:t>582</w:t>
      </w:r>
    </w:p>
    <w:p w:rsidR="00536AF1" w:rsidRPr="00146905" w:rsidRDefault="00536AF1" w:rsidP="00536AF1">
      <w:pPr>
        <w:pStyle w:val="Seznam"/>
        <w:rPr>
          <w:rFonts w:ascii="Arial" w:hAnsi="Arial" w:cs="Arial"/>
          <w:sz w:val="22"/>
          <w:szCs w:val="22"/>
        </w:rPr>
      </w:pPr>
    </w:p>
    <w:p w:rsidR="00E22BA6" w:rsidRDefault="00536AF1" w:rsidP="00536AF1">
      <w:pPr>
        <w:pStyle w:val="Seznam"/>
        <w:rPr>
          <w:rFonts w:ascii="Arial" w:hAnsi="Arial" w:cs="Arial"/>
          <w:sz w:val="22"/>
          <w:szCs w:val="22"/>
        </w:rPr>
      </w:pPr>
      <w:r w:rsidRPr="00146905">
        <w:rPr>
          <w:rFonts w:ascii="Arial" w:hAnsi="Arial" w:cs="Arial"/>
          <w:sz w:val="22"/>
          <w:szCs w:val="22"/>
        </w:rPr>
        <w:t>(dále též „</w:t>
      </w:r>
      <w:r w:rsidRPr="00146905">
        <w:rPr>
          <w:rFonts w:ascii="Arial" w:hAnsi="Arial" w:cs="Arial"/>
          <w:b/>
          <w:sz w:val="22"/>
          <w:szCs w:val="22"/>
        </w:rPr>
        <w:t>prodávající</w:t>
      </w:r>
      <w:r w:rsidRPr="00146905">
        <w:rPr>
          <w:rFonts w:ascii="Arial" w:hAnsi="Arial" w:cs="Arial"/>
          <w:sz w:val="22"/>
          <w:szCs w:val="22"/>
        </w:rPr>
        <w:t>“)</w:t>
      </w:r>
      <w:r w:rsidR="00C47689">
        <w:rPr>
          <w:rFonts w:ascii="Arial" w:hAnsi="Arial" w:cs="Arial"/>
          <w:sz w:val="22"/>
          <w:szCs w:val="22"/>
        </w:rPr>
        <w:t xml:space="preserve"> </w:t>
      </w:r>
    </w:p>
    <w:p w:rsidR="0045065B" w:rsidRDefault="0045065B" w:rsidP="00536AF1">
      <w:pPr>
        <w:pStyle w:val="Seznam"/>
        <w:rPr>
          <w:rFonts w:ascii="Arial" w:hAnsi="Arial" w:cs="Arial"/>
          <w:sz w:val="22"/>
          <w:szCs w:val="22"/>
        </w:rPr>
      </w:pPr>
    </w:p>
    <w:p w:rsidR="0045065B" w:rsidRDefault="0045065B" w:rsidP="00536AF1">
      <w:pPr>
        <w:pStyle w:val="Seznam"/>
        <w:rPr>
          <w:rFonts w:ascii="Arial" w:hAnsi="Arial" w:cs="Arial"/>
          <w:sz w:val="22"/>
          <w:szCs w:val="22"/>
        </w:rPr>
      </w:pPr>
      <w:r>
        <w:rPr>
          <w:rFonts w:ascii="Arial" w:hAnsi="Arial" w:cs="Arial"/>
          <w:sz w:val="22"/>
          <w:szCs w:val="22"/>
        </w:rPr>
        <w:t>a</w:t>
      </w:r>
    </w:p>
    <w:p w:rsidR="0045065B" w:rsidRDefault="0045065B" w:rsidP="00536AF1">
      <w:pPr>
        <w:pStyle w:val="Seznam"/>
        <w:rPr>
          <w:rFonts w:ascii="Arial" w:hAnsi="Arial" w:cs="Arial"/>
          <w:sz w:val="22"/>
          <w:szCs w:val="22"/>
        </w:rPr>
      </w:pPr>
    </w:p>
    <w:p w:rsidR="00FD4C08" w:rsidRDefault="00FD4C08" w:rsidP="00AD2E29">
      <w:pPr>
        <w:pStyle w:val="Zkladntext"/>
        <w:rPr>
          <w:rFonts w:ascii="Arial" w:hAnsi="Arial" w:cs="Arial"/>
          <w:sz w:val="20"/>
        </w:rPr>
      </w:pPr>
      <w:r>
        <w:rPr>
          <w:rStyle w:val="preformatted"/>
          <w:rFonts w:ascii="Arial" w:hAnsi="Arial" w:cs="Arial"/>
          <w:b/>
          <w:sz w:val="20"/>
        </w:rPr>
        <w:t>Družstvo</w:t>
      </w:r>
      <w:r w:rsidR="00AD2E29">
        <w:rPr>
          <w:rStyle w:val="preformatted"/>
          <w:rFonts w:ascii="Arial" w:hAnsi="Arial" w:cs="Arial"/>
          <w:b/>
          <w:sz w:val="20"/>
        </w:rPr>
        <w:t xml:space="preserve"> C</w:t>
      </w:r>
      <w:r>
        <w:rPr>
          <w:rStyle w:val="preformatted"/>
          <w:rFonts w:ascii="Arial" w:hAnsi="Arial" w:cs="Arial"/>
          <w:b/>
          <w:sz w:val="20"/>
        </w:rPr>
        <w:t>HARLES</w:t>
      </w:r>
      <w:r w:rsidR="00AD2E29">
        <w:rPr>
          <w:rStyle w:val="preformatted"/>
          <w:rFonts w:ascii="Arial" w:hAnsi="Arial" w:cs="Arial"/>
          <w:b/>
          <w:sz w:val="20"/>
        </w:rPr>
        <w:t xml:space="preserve"> </w:t>
      </w:r>
      <w:r w:rsidR="00AD2E29" w:rsidRPr="00B001E8">
        <w:rPr>
          <w:rFonts w:ascii="Arial" w:hAnsi="Arial" w:cs="Arial"/>
          <w:sz w:val="20"/>
        </w:rPr>
        <w:t xml:space="preserve">se sídlem: </w:t>
      </w:r>
      <w:r w:rsidR="00AD2E29">
        <w:rPr>
          <w:rFonts w:ascii="Arial" w:hAnsi="Arial" w:cs="Arial"/>
          <w:sz w:val="20"/>
        </w:rPr>
        <w:t xml:space="preserve">Praha 6, </w:t>
      </w:r>
      <w:r>
        <w:rPr>
          <w:rFonts w:ascii="Arial" w:hAnsi="Arial" w:cs="Arial"/>
          <w:sz w:val="20"/>
        </w:rPr>
        <w:t xml:space="preserve">Charlese de </w:t>
      </w:r>
      <w:proofErr w:type="spellStart"/>
      <w:r>
        <w:rPr>
          <w:rFonts w:ascii="Arial" w:hAnsi="Arial" w:cs="Arial"/>
          <w:sz w:val="20"/>
        </w:rPr>
        <w:t>Gaulla</w:t>
      </w:r>
      <w:proofErr w:type="spellEnd"/>
      <w:r>
        <w:rPr>
          <w:rFonts w:ascii="Arial" w:hAnsi="Arial" w:cs="Arial"/>
          <w:sz w:val="20"/>
        </w:rPr>
        <w:t xml:space="preserve"> 934</w:t>
      </w:r>
      <w:r w:rsidR="00D12663">
        <w:rPr>
          <w:rFonts w:ascii="Arial" w:hAnsi="Arial" w:cs="Arial"/>
          <w:sz w:val="20"/>
        </w:rPr>
        <w:t>/</w:t>
      </w:r>
      <w:r>
        <w:rPr>
          <w:rFonts w:ascii="Arial" w:hAnsi="Arial" w:cs="Arial"/>
          <w:sz w:val="20"/>
        </w:rPr>
        <w:t>31</w:t>
      </w:r>
    </w:p>
    <w:p w:rsidR="00FD4C08" w:rsidRDefault="00AD2E29" w:rsidP="00AD2E29">
      <w:pPr>
        <w:pStyle w:val="Zkladntext"/>
        <w:rPr>
          <w:rFonts w:ascii="Arial" w:hAnsi="Arial" w:cs="Arial"/>
          <w:sz w:val="20"/>
        </w:rPr>
      </w:pPr>
      <w:r w:rsidRPr="00B001E8">
        <w:rPr>
          <w:rFonts w:ascii="Arial" w:hAnsi="Arial" w:cs="Arial"/>
          <w:sz w:val="20"/>
        </w:rPr>
        <w:t xml:space="preserve">zastoupené: </w:t>
      </w:r>
      <w:r w:rsidR="00FD4C08">
        <w:rPr>
          <w:rFonts w:ascii="Arial" w:hAnsi="Arial" w:cs="Arial"/>
          <w:sz w:val="20"/>
        </w:rPr>
        <w:t>panem Martinem Kněžkem</w:t>
      </w:r>
      <w:r w:rsidRPr="00B001E8">
        <w:rPr>
          <w:rFonts w:ascii="Arial" w:hAnsi="Arial" w:cs="Arial"/>
          <w:sz w:val="20"/>
        </w:rPr>
        <w:t xml:space="preserve"> – předsedou </w:t>
      </w:r>
      <w:r w:rsidR="00FD4C08">
        <w:rPr>
          <w:rFonts w:ascii="Arial" w:hAnsi="Arial" w:cs="Arial"/>
          <w:sz w:val="20"/>
        </w:rPr>
        <w:t>družstva</w:t>
      </w:r>
    </w:p>
    <w:p w:rsidR="00CC4BAB" w:rsidRDefault="00AD2E29" w:rsidP="00AD2E29">
      <w:pPr>
        <w:pStyle w:val="Zkladntext"/>
        <w:rPr>
          <w:rFonts w:ascii="Arial" w:hAnsi="Arial" w:cs="Arial"/>
          <w:sz w:val="20"/>
        </w:rPr>
      </w:pPr>
      <w:r w:rsidRPr="00B001E8">
        <w:rPr>
          <w:rFonts w:ascii="Arial" w:hAnsi="Arial" w:cs="Arial"/>
          <w:sz w:val="20"/>
        </w:rPr>
        <w:t xml:space="preserve">IČ: </w:t>
      </w:r>
      <w:r w:rsidRPr="008F4D22">
        <w:rPr>
          <w:rFonts w:ascii="Arial" w:hAnsi="Arial" w:cs="Arial"/>
          <w:sz w:val="20"/>
        </w:rPr>
        <w:t>6</w:t>
      </w:r>
      <w:r w:rsidR="005A0A4F">
        <w:rPr>
          <w:rFonts w:ascii="Arial" w:hAnsi="Arial" w:cs="Arial"/>
          <w:sz w:val="20"/>
        </w:rPr>
        <w:t>1</w:t>
      </w:r>
      <w:r w:rsidR="00FD4C08">
        <w:rPr>
          <w:rFonts w:ascii="Arial" w:hAnsi="Arial" w:cs="Arial"/>
          <w:sz w:val="20"/>
        </w:rPr>
        <w:t>4</w:t>
      </w:r>
      <w:r w:rsidRPr="008F4D22">
        <w:rPr>
          <w:rFonts w:ascii="Arial" w:hAnsi="Arial" w:cs="Arial"/>
          <w:sz w:val="20"/>
        </w:rPr>
        <w:t xml:space="preserve"> </w:t>
      </w:r>
      <w:r w:rsidR="00FD4C08">
        <w:rPr>
          <w:rFonts w:ascii="Arial" w:hAnsi="Arial" w:cs="Arial"/>
          <w:sz w:val="20"/>
        </w:rPr>
        <w:t>62</w:t>
      </w:r>
      <w:r w:rsidR="00B248E4">
        <w:rPr>
          <w:rFonts w:ascii="Arial" w:hAnsi="Arial" w:cs="Arial"/>
          <w:sz w:val="20"/>
        </w:rPr>
        <w:t> </w:t>
      </w:r>
      <w:r w:rsidR="00FD4C08">
        <w:rPr>
          <w:rFonts w:ascii="Arial" w:hAnsi="Arial" w:cs="Arial"/>
          <w:sz w:val="20"/>
        </w:rPr>
        <w:t>7</w:t>
      </w:r>
      <w:r w:rsidR="005A0A4F">
        <w:rPr>
          <w:rFonts w:ascii="Arial" w:hAnsi="Arial" w:cs="Arial"/>
          <w:sz w:val="20"/>
        </w:rPr>
        <w:t>3</w:t>
      </w:r>
      <w:r w:rsidR="00FD4C08">
        <w:rPr>
          <w:rFonts w:ascii="Arial" w:hAnsi="Arial" w:cs="Arial"/>
          <w:sz w:val="20"/>
        </w:rPr>
        <w:t>0</w:t>
      </w:r>
    </w:p>
    <w:p w:rsidR="00B248E4" w:rsidRDefault="00B248E4" w:rsidP="00B248E4">
      <w:pPr>
        <w:pStyle w:val="Seznam"/>
        <w:rPr>
          <w:rFonts w:ascii="Arial" w:hAnsi="Arial" w:cs="Arial"/>
          <w:sz w:val="22"/>
          <w:szCs w:val="22"/>
        </w:rPr>
      </w:pPr>
      <w:r w:rsidRPr="00146905">
        <w:rPr>
          <w:rFonts w:ascii="Arial" w:hAnsi="Arial" w:cs="Arial"/>
          <w:sz w:val="22"/>
          <w:szCs w:val="22"/>
        </w:rPr>
        <w:t>(dále též „</w:t>
      </w:r>
      <w:r>
        <w:rPr>
          <w:rFonts w:ascii="Arial" w:hAnsi="Arial" w:cs="Arial"/>
          <w:b/>
          <w:sz w:val="22"/>
          <w:szCs w:val="22"/>
        </w:rPr>
        <w:t>kupující</w:t>
      </w:r>
      <w:r w:rsidRPr="00146905">
        <w:rPr>
          <w:rFonts w:ascii="Arial" w:hAnsi="Arial" w:cs="Arial"/>
          <w:sz w:val="22"/>
          <w:szCs w:val="22"/>
        </w:rPr>
        <w:t>“)</w:t>
      </w:r>
      <w:r>
        <w:rPr>
          <w:rFonts w:ascii="Arial" w:hAnsi="Arial" w:cs="Arial"/>
          <w:sz w:val="22"/>
          <w:szCs w:val="22"/>
        </w:rPr>
        <w:t xml:space="preserve"> </w:t>
      </w:r>
    </w:p>
    <w:p w:rsidR="00B248E4" w:rsidRPr="00146905" w:rsidRDefault="00B248E4" w:rsidP="00AD2E29">
      <w:pPr>
        <w:pStyle w:val="Zkladntext"/>
        <w:rPr>
          <w:rFonts w:ascii="Arial" w:hAnsi="Arial" w:cs="Arial"/>
          <w:sz w:val="22"/>
          <w:szCs w:val="22"/>
        </w:rPr>
      </w:pPr>
    </w:p>
    <w:p w:rsidR="00536AF1" w:rsidRPr="00146905" w:rsidRDefault="00536AF1" w:rsidP="00536AF1">
      <w:pPr>
        <w:pStyle w:val="Zkladntext"/>
        <w:spacing w:before="240"/>
        <w:jc w:val="center"/>
        <w:rPr>
          <w:rFonts w:ascii="Arial" w:hAnsi="Arial" w:cs="Arial"/>
          <w:sz w:val="22"/>
          <w:szCs w:val="22"/>
        </w:rPr>
      </w:pPr>
      <w:r w:rsidRPr="00146905">
        <w:rPr>
          <w:rFonts w:ascii="Arial" w:hAnsi="Arial" w:cs="Arial"/>
          <w:sz w:val="22"/>
          <w:szCs w:val="22"/>
        </w:rPr>
        <w:t>uzavírají mezi sebou níže uvedeného dne, měsíce a roku tuto</w:t>
      </w:r>
    </w:p>
    <w:p w:rsidR="00536AF1" w:rsidRPr="00146905" w:rsidRDefault="00536AF1" w:rsidP="00536AF1">
      <w:pPr>
        <w:pStyle w:val="Zkladntext"/>
        <w:spacing w:before="120" w:after="120"/>
        <w:jc w:val="center"/>
        <w:rPr>
          <w:rFonts w:ascii="Arial" w:hAnsi="Arial" w:cs="Arial"/>
          <w:b/>
          <w:sz w:val="22"/>
          <w:szCs w:val="22"/>
        </w:rPr>
      </w:pPr>
      <w:r w:rsidRPr="00146905">
        <w:rPr>
          <w:rFonts w:ascii="Arial" w:hAnsi="Arial" w:cs="Arial"/>
          <w:b/>
          <w:sz w:val="22"/>
          <w:szCs w:val="22"/>
        </w:rPr>
        <w:t>kupní smlouvu:</w:t>
      </w:r>
    </w:p>
    <w:p w:rsidR="005A0A4F" w:rsidRPr="00FC7A5E" w:rsidRDefault="005A0A4F" w:rsidP="005A0A4F">
      <w:pPr>
        <w:rPr>
          <w:sz w:val="24"/>
          <w:szCs w:val="24"/>
        </w:rPr>
      </w:pPr>
    </w:p>
    <w:p w:rsidR="005A0A4F" w:rsidRPr="00FC7A5E" w:rsidRDefault="005A0A4F" w:rsidP="005A0A4F">
      <w:pPr>
        <w:keepNext/>
        <w:ind w:hanging="284"/>
        <w:jc w:val="center"/>
        <w:outlineLvl w:val="0"/>
        <w:rPr>
          <w:rFonts w:ascii="Arial" w:hAnsi="Arial" w:cs="Arial"/>
          <w:b/>
        </w:rPr>
      </w:pPr>
    </w:p>
    <w:p w:rsidR="005A0A4F" w:rsidRPr="00FC7A5E" w:rsidRDefault="005A0A4F" w:rsidP="005A0A4F">
      <w:pPr>
        <w:keepNext/>
        <w:jc w:val="center"/>
        <w:outlineLvl w:val="0"/>
        <w:rPr>
          <w:rFonts w:ascii="Arial" w:hAnsi="Arial" w:cs="Arial"/>
          <w:b/>
        </w:rPr>
      </w:pPr>
      <w:r w:rsidRPr="00FC7A5E">
        <w:rPr>
          <w:rFonts w:ascii="Arial" w:hAnsi="Arial" w:cs="Arial"/>
          <w:b/>
        </w:rPr>
        <w:t>Čl. I.</w:t>
      </w:r>
    </w:p>
    <w:p w:rsidR="005A0A4F" w:rsidRPr="00FC7A5E" w:rsidRDefault="005A0A4F" w:rsidP="005A0A4F">
      <w:pPr>
        <w:rPr>
          <w:rFonts w:ascii="Arial" w:hAnsi="Arial" w:cs="Arial"/>
          <w:sz w:val="12"/>
          <w:szCs w:val="12"/>
        </w:rPr>
      </w:pPr>
    </w:p>
    <w:p w:rsidR="00FD4C08" w:rsidRPr="004310FC" w:rsidRDefault="00FD4C08" w:rsidP="00FD4C08">
      <w:pPr>
        <w:numPr>
          <w:ilvl w:val="0"/>
          <w:numId w:val="9"/>
        </w:numPr>
        <w:jc w:val="both"/>
        <w:rPr>
          <w:rFonts w:ascii="Arial" w:hAnsi="Arial" w:cs="Arial"/>
        </w:rPr>
      </w:pPr>
      <w:r w:rsidRPr="004310FC">
        <w:rPr>
          <w:rFonts w:ascii="Arial" w:hAnsi="Arial" w:cs="Arial"/>
        </w:rPr>
        <w:t>Hlavní město Praha je ve smyslu ustanovení zákona č. 172/1991 Sb., o přechodu některých věcí z majetku České republiky do vlastnictví obcí, ve znění pozdějších předpisů, vlastníkem dále uveden</w:t>
      </w:r>
      <w:r>
        <w:rPr>
          <w:rFonts w:ascii="Arial" w:hAnsi="Arial" w:cs="Arial"/>
        </w:rPr>
        <w:t>ých</w:t>
      </w:r>
      <w:r w:rsidRPr="004310FC">
        <w:rPr>
          <w:rFonts w:ascii="Arial" w:hAnsi="Arial" w:cs="Arial"/>
        </w:rPr>
        <w:t xml:space="preserve"> nemovit</w:t>
      </w:r>
      <w:r>
        <w:rPr>
          <w:rFonts w:ascii="Arial" w:hAnsi="Arial" w:cs="Arial"/>
        </w:rPr>
        <w:t>ých</w:t>
      </w:r>
      <w:r w:rsidRPr="004310FC">
        <w:rPr>
          <w:rFonts w:ascii="Arial" w:hAnsi="Arial" w:cs="Arial"/>
        </w:rPr>
        <w:t xml:space="preserve"> věc</w:t>
      </w:r>
      <w:r>
        <w:rPr>
          <w:rFonts w:ascii="Arial" w:hAnsi="Arial" w:cs="Arial"/>
        </w:rPr>
        <w:t>í</w:t>
      </w:r>
      <w:r w:rsidRPr="004310FC">
        <w:rPr>
          <w:rFonts w:ascii="Arial" w:hAnsi="Arial" w:cs="Arial"/>
        </w:rPr>
        <w:t>. Městské části Praha 6, jako prodávající, j</w:t>
      </w:r>
      <w:r>
        <w:rPr>
          <w:rFonts w:ascii="Arial" w:hAnsi="Arial" w:cs="Arial"/>
        </w:rPr>
        <w:t>sou</w:t>
      </w:r>
      <w:r w:rsidRPr="004310FC">
        <w:rPr>
          <w:rFonts w:ascii="Arial" w:hAnsi="Arial" w:cs="Arial"/>
        </w:rPr>
        <w:t xml:space="preserve"> na základě zákona č. 131/2000 Sb.</w:t>
      </w:r>
      <w:r>
        <w:rPr>
          <w:rFonts w:ascii="Arial" w:hAnsi="Arial" w:cs="Arial"/>
        </w:rPr>
        <w:t>, o h</w:t>
      </w:r>
      <w:r w:rsidRPr="00B966E2">
        <w:rPr>
          <w:rFonts w:ascii="Arial" w:hAnsi="Arial" w:cs="Arial"/>
        </w:rPr>
        <w:t>lavní</w:t>
      </w:r>
      <w:r>
        <w:rPr>
          <w:rFonts w:ascii="Arial" w:hAnsi="Arial" w:cs="Arial"/>
        </w:rPr>
        <w:t>m</w:t>
      </w:r>
      <w:r w:rsidRPr="00B966E2">
        <w:rPr>
          <w:rFonts w:ascii="Arial" w:hAnsi="Arial" w:cs="Arial"/>
        </w:rPr>
        <w:t xml:space="preserve"> měst</w:t>
      </w:r>
      <w:r>
        <w:rPr>
          <w:rFonts w:ascii="Arial" w:hAnsi="Arial" w:cs="Arial"/>
        </w:rPr>
        <w:t>ě</w:t>
      </w:r>
      <w:r w:rsidRPr="00B966E2">
        <w:rPr>
          <w:rFonts w:ascii="Arial" w:hAnsi="Arial" w:cs="Arial"/>
        </w:rPr>
        <w:t xml:space="preserve"> Pra</w:t>
      </w:r>
      <w:r>
        <w:rPr>
          <w:rFonts w:ascii="Arial" w:hAnsi="Arial" w:cs="Arial"/>
        </w:rPr>
        <w:t>ze</w:t>
      </w:r>
      <w:r w:rsidRPr="004310FC">
        <w:rPr>
          <w:rFonts w:ascii="Arial" w:hAnsi="Arial" w:cs="Arial"/>
        </w:rPr>
        <w:t xml:space="preserve"> a obecně závazné vyhlášky Hlavního města Prahy č. 55/2000 Sb. hl. m. Prahy, kterou se vydává Statut hl. m. Prahy, ve znění pozdějších předpisů, svěřen</w:t>
      </w:r>
      <w:r>
        <w:rPr>
          <w:rFonts w:ascii="Arial" w:hAnsi="Arial" w:cs="Arial"/>
        </w:rPr>
        <w:t>y</w:t>
      </w:r>
      <w:r w:rsidRPr="004310FC">
        <w:rPr>
          <w:rFonts w:ascii="Arial" w:hAnsi="Arial" w:cs="Arial"/>
        </w:rPr>
        <w:t xml:space="preserve"> do správ</w:t>
      </w:r>
      <w:r>
        <w:rPr>
          <w:rFonts w:ascii="Arial" w:hAnsi="Arial" w:cs="Arial"/>
        </w:rPr>
        <w:t>y tyto nemovité</w:t>
      </w:r>
      <w:r w:rsidRPr="004310FC">
        <w:rPr>
          <w:rFonts w:ascii="Arial" w:hAnsi="Arial" w:cs="Arial"/>
        </w:rPr>
        <w:t xml:space="preserve"> věc</w:t>
      </w:r>
      <w:r>
        <w:rPr>
          <w:rFonts w:ascii="Arial" w:hAnsi="Arial" w:cs="Arial"/>
        </w:rPr>
        <w:t>i</w:t>
      </w:r>
      <w:r w:rsidRPr="004310FC">
        <w:rPr>
          <w:rFonts w:ascii="Arial" w:hAnsi="Arial" w:cs="Arial"/>
        </w:rPr>
        <w:t>:</w:t>
      </w:r>
    </w:p>
    <w:p w:rsidR="00FD4C08" w:rsidRPr="004310FC" w:rsidRDefault="00FD4C08" w:rsidP="00FD4C08">
      <w:pPr>
        <w:jc w:val="both"/>
        <w:rPr>
          <w:rFonts w:ascii="Arial" w:hAnsi="Arial" w:cs="Arial"/>
          <w:b/>
        </w:rPr>
      </w:pPr>
    </w:p>
    <w:p w:rsidR="00FD4C08" w:rsidRPr="00FD4C08" w:rsidRDefault="00FD4C08" w:rsidP="00FD4C08">
      <w:pPr>
        <w:pStyle w:val="Odstavecseseznamem"/>
        <w:numPr>
          <w:ilvl w:val="0"/>
          <w:numId w:val="18"/>
        </w:numPr>
        <w:contextualSpacing/>
        <w:jc w:val="both"/>
        <w:rPr>
          <w:rFonts w:ascii="Arial" w:hAnsi="Arial" w:cs="Arial"/>
        </w:rPr>
      </w:pPr>
      <w:r w:rsidRPr="004310FC">
        <w:rPr>
          <w:rFonts w:ascii="Arial" w:hAnsi="Arial" w:cs="Arial"/>
        </w:rPr>
        <w:t>pozem</w:t>
      </w:r>
      <w:r>
        <w:rPr>
          <w:rFonts w:ascii="Arial" w:hAnsi="Arial" w:cs="Arial"/>
        </w:rPr>
        <w:t>e</w:t>
      </w:r>
      <w:r w:rsidRPr="004310FC">
        <w:rPr>
          <w:rFonts w:ascii="Arial" w:hAnsi="Arial" w:cs="Arial"/>
        </w:rPr>
        <w:t xml:space="preserve">k parcelní číslo </w:t>
      </w:r>
      <w:r>
        <w:rPr>
          <w:rFonts w:ascii="Arial" w:hAnsi="Arial" w:cs="Arial"/>
        </w:rPr>
        <w:t xml:space="preserve">1364/1, </w:t>
      </w:r>
      <w:r w:rsidRPr="004310FC">
        <w:rPr>
          <w:rFonts w:ascii="Arial" w:hAnsi="Arial" w:cs="Arial"/>
        </w:rPr>
        <w:t>druh pozemku: za</w:t>
      </w:r>
      <w:r>
        <w:rPr>
          <w:rFonts w:ascii="Arial" w:hAnsi="Arial" w:cs="Arial"/>
        </w:rPr>
        <w:t>hrada, o výměře 1051</w:t>
      </w:r>
      <w:r w:rsidRPr="004310FC">
        <w:rPr>
          <w:rFonts w:ascii="Arial" w:hAnsi="Arial" w:cs="Arial"/>
        </w:rPr>
        <w:t xml:space="preserve"> m</w:t>
      </w:r>
      <w:r w:rsidRPr="004310FC">
        <w:rPr>
          <w:rFonts w:ascii="Arial" w:hAnsi="Arial" w:cs="Arial"/>
          <w:vertAlign w:val="superscript"/>
        </w:rPr>
        <w:t>2</w:t>
      </w:r>
    </w:p>
    <w:p w:rsidR="00FD4C08" w:rsidRPr="00276BEE" w:rsidRDefault="00FD4C08" w:rsidP="00FD4C08">
      <w:pPr>
        <w:pStyle w:val="Odstavecseseznamem"/>
        <w:ind w:left="720"/>
        <w:contextualSpacing/>
        <w:jc w:val="both"/>
        <w:rPr>
          <w:rFonts w:ascii="Arial" w:hAnsi="Arial" w:cs="Arial"/>
        </w:rPr>
      </w:pPr>
    </w:p>
    <w:p w:rsidR="00FD4C08" w:rsidRPr="00907D0B" w:rsidRDefault="00FD4C08" w:rsidP="00FD4C08">
      <w:pPr>
        <w:pStyle w:val="Odstavecseseznamem"/>
        <w:numPr>
          <w:ilvl w:val="0"/>
          <w:numId w:val="18"/>
        </w:numPr>
        <w:contextualSpacing/>
        <w:jc w:val="both"/>
        <w:rPr>
          <w:rFonts w:ascii="Arial" w:hAnsi="Arial" w:cs="Arial"/>
        </w:rPr>
      </w:pPr>
      <w:r w:rsidRPr="004310FC">
        <w:rPr>
          <w:rFonts w:ascii="Arial" w:hAnsi="Arial" w:cs="Arial"/>
        </w:rPr>
        <w:t>pozem</w:t>
      </w:r>
      <w:r>
        <w:rPr>
          <w:rFonts w:ascii="Arial" w:hAnsi="Arial" w:cs="Arial"/>
        </w:rPr>
        <w:t>e</w:t>
      </w:r>
      <w:r w:rsidRPr="004310FC">
        <w:rPr>
          <w:rFonts w:ascii="Arial" w:hAnsi="Arial" w:cs="Arial"/>
        </w:rPr>
        <w:t xml:space="preserve">k parcelní číslo </w:t>
      </w:r>
      <w:r>
        <w:rPr>
          <w:rFonts w:ascii="Arial" w:hAnsi="Arial" w:cs="Arial"/>
        </w:rPr>
        <w:t xml:space="preserve">1364/2, </w:t>
      </w:r>
      <w:r w:rsidRPr="004310FC">
        <w:rPr>
          <w:rFonts w:ascii="Arial" w:hAnsi="Arial" w:cs="Arial"/>
        </w:rPr>
        <w:t>druh pozemku: zastavěn</w:t>
      </w:r>
      <w:r>
        <w:rPr>
          <w:rFonts w:ascii="Arial" w:hAnsi="Arial" w:cs="Arial"/>
        </w:rPr>
        <w:t>á plocha a nádvoří, o výměře 409</w:t>
      </w:r>
      <w:r w:rsidRPr="004310FC">
        <w:rPr>
          <w:rFonts w:ascii="Arial" w:hAnsi="Arial" w:cs="Arial"/>
        </w:rPr>
        <w:t xml:space="preserve"> m</w:t>
      </w:r>
      <w:r w:rsidRPr="004310FC">
        <w:rPr>
          <w:rFonts w:ascii="Arial" w:hAnsi="Arial" w:cs="Arial"/>
          <w:vertAlign w:val="superscript"/>
        </w:rPr>
        <w:t>2</w:t>
      </w:r>
    </w:p>
    <w:p w:rsidR="00907D0B" w:rsidRPr="00907D0B" w:rsidRDefault="00907D0B" w:rsidP="00907D0B">
      <w:pPr>
        <w:pStyle w:val="Odstavecseseznamem"/>
        <w:rPr>
          <w:rFonts w:ascii="Arial" w:hAnsi="Arial" w:cs="Arial"/>
        </w:rPr>
      </w:pPr>
    </w:p>
    <w:p w:rsidR="00907D0B" w:rsidRDefault="00907D0B" w:rsidP="00907D0B">
      <w:pPr>
        <w:ind w:left="360"/>
        <w:jc w:val="both"/>
        <w:rPr>
          <w:rFonts w:ascii="Arial" w:hAnsi="Arial" w:cs="Arial"/>
        </w:rPr>
      </w:pPr>
      <w:r>
        <w:rPr>
          <w:rFonts w:ascii="Arial" w:hAnsi="Arial" w:cs="Arial"/>
        </w:rPr>
        <w:t xml:space="preserve">zapsané na listu vlastnictví č. 877, </w:t>
      </w:r>
      <w:proofErr w:type="gramStart"/>
      <w:r>
        <w:rPr>
          <w:rFonts w:ascii="Arial" w:hAnsi="Arial" w:cs="Arial"/>
        </w:rPr>
        <w:t>pro kat. území</w:t>
      </w:r>
      <w:proofErr w:type="gramEnd"/>
      <w:r>
        <w:rPr>
          <w:rFonts w:ascii="Arial" w:hAnsi="Arial" w:cs="Arial"/>
        </w:rPr>
        <w:t xml:space="preserve"> Bubeneč, obec Praha, v katastru nemovitostí vedeném Katastrálním úřadem pro hlavní město Prahu, Katastrálním pracovištěm Praha (dále jen </w:t>
      </w:r>
      <w:r>
        <w:rPr>
          <w:rFonts w:ascii="Arial" w:hAnsi="Arial" w:cs="Arial"/>
          <w:b/>
          <w:bCs/>
        </w:rPr>
        <w:t>„předmět prodeje“</w:t>
      </w:r>
      <w:r>
        <w:rPr>
          <w:rFonts w:ascii="Arial" w:hAnsi="Arial" w:cs="Arial"/>
        </w:rPr>
        <w:t>).</w:t>
      </w:r>
    </w:p>
    <w:p w:rsidR="00907D0B" w:rsidRDefault="00907D0B" w:rsidP="00907D0B">
      <w:pPr>
        <w:ind w:left="360"/>
        <w:jc w:val="both"/>
        <w:rPr>
          <w:rFonts w:ascii="Arial" w:hAnsi="Arial" w:cs="Arial"/>
        </w:rPr>
      </w:pPr>
    </w:p>
    <w:p w:rsidR="00907D0B" w:rsidRPr="004310FC" w:rsidRDefault="00907D0B" w:rsidP="00907D0B">
      <w:pPr>
        <w:pStyle w:val="Odstavecseseznamem"/>
        <w:ind w:left="720"/>
        <w:contextualSpacing/>
        <w:jc w:val="both"/>
        <w:rPr>
          <w:rFonts w:ascii="Arial" w:hAnsi="Arial" w:cs="Arial"/>
        </w:rPr>
      </w:pPr>
    </w:p>
    <w:p w:rsidR="00FD4C08" w:rsidRPr="00276BEE" w:rsidRDefault="00FD4C08" w:rsidP="00FD4C08">
      <w:pPr>
        <w:contextualSpacing/>
        <w:jc w:val="both"/>
        <w:rPr>
          <w:rFonts w:ascii="Arial" w:hAnsi="Arial" w:cs="Arial"/>
        </w:rPr>
      </w:pPr>
    </w:p>
    <w:p w:rsidR="005A0A4F" w:rsidRPr="009E7202" w:rsidRDefault="005A0A4F" w:rsidP="005A0A4F">
      <w:pPr>
        <w:pStyle w:val="Odstavecseseznamem"/>
        <w:numPr>
          <w:ilvl w:val="0"/>
          <w:numId w:val="9"/>
        </w:numPr>
        <w:spacing w:after="200" w:line="276" w:lineRule="auto"/>
        <w:contextualSpacing/>
        <w:jc w:val="both"/>
        <w:rPr>
          <w:rFonts w:ascii="Arial" w:hAnsi="Arial" w:cs="Arial"/>
        </w:rPr>
      </w:pPr>
      <w:r w:rsidRPr="004310FC">
        <w:rPr>
          <w:rFonts w:ascii="Arial" w:hAnsi="Arial" w:cs="Arial"/>
        </w:rPr>
        <w:t>Prodávající prohlašuje, že ohledně předmětu prodeje je oprávněna vykonávat všechna práva a povinnosti vlastníka a je oprávněna jednat tak, jak plyne z této smlouvy.</w:t>
      </w:r>
    </w:p>
    <w:p w:rsidR="005A0A4F" w:rsidRDefault="005A0A4F" w:rsidP="005A0A4F">
      <w:pPr>
        <w:jc w:val="both"/>
        <w:rPr>
          <w:rFonts w:ascii="Arial" w:hAnsi="Arial" w:cs="Arial"/>
        </w:rPr>
      </w:pPr>
    </w:p>
    <w:p w:rsidR="005A0A4F" w:rsidRPr="004310FC" w:rsidRDefault="005A0A4F" w:rsidP="005A0A4F">
      <w:pPr>
        <w:jc w:val="both"/>
        <w:rPr>
          <w:rFonts w:ascii="Arial" w:hAnsi="Arial" w:cs="Arial"/>
        </w:rPr>
      </w:pPr>
    </w:p>
    <w:p w:rsidR="005A0A4F" w:rsidRPr="004310FC" w:rsidRDefault="005A0A4F" w:rsidP="005A0A4F">
      <w:pPr>
        <w:jc w:val="center"/>
        <w:rPr>
          <w:rFonts w:ascii="Arial" w:hAnsi="Arial" w:cs="Arial"/>
          <w:b/>
        </w:rPr>
      </w:pPr>
      <w:r w:rsidRPr="004310FC">
        <w:rPr>
          <w:rFonts w:ascii="Arial" w:hAnsi="Arial" w:cs="Arial"/>
          <w:b/>
        </w:rPr>
        <w:t>Čl. II.</w:t>
      </w:r>
    </w:p>
    <w:p w:rsidR="005A0A4F" w:rsidRPr="004310FC" w:rsidRDefault="005A0A4F" w:rsidP="005A0A4F">
      <w:pPr>
        <w:jc w:val="center"/>
        <w:rPr>
          <w:rFonts w:ascii="Arial" w:hAnsi="Arial" w:cs="Arial"/>
          <w:b/>
        </w:rPr>
      </w:pPr>
    </w:p>
    <w:p w:rsidR="005A0A4F" w:rsidRDefault="005A0A4F" w:rsidP="005A0A4F">
      <w:pPr>
        <w:numPr>
          <w:ilvl w:val="1"/>
          <w:numId w:val="10"/>
        </w:numPr>
        <w:tabs>
          <w:tab w:val="num" w:pos="426"/>
          <w:tab w:val="num" w:pos="1080"/>
        </w:tabs>
        <w:ind w:left="426" w:hanging="357"/>
        <w:jc w:val="both"/>
        <w:rPr>
          <w:rFonts w:ascii="Arial" w:hAnsi="Arial" w:cs="Arial"/>
        </w:rPr>
      </w:pPr>
      <w:r w:rsidRPr="004310FC">
        <w:rPr>
          <w:rFonts w:ascii="Arial" w:hAnsi="Arial" w:cs="Arial"/>
        </w:rPr>
        <w:t>Prodávající převádí touto smlouvou kupujícím</w:t>
      </w:r>
      <w:r>
        <w:rPr>
          <w:rFonts w:ascii="Arial" w:hAnsi="Arial" w:cs="Arial"/>
        </w:rPr>
        <w:t>u</w:t>
      </w:r>
      <w:r w:rsidRPr="004310FC">
        <w:rPr>
          <w:rFonts w:ascii="Arial" w:hAnsi="Arial" w:cs="Arial"/>
        </w:rPr>
        <w:t xml:space="preserve"> vlastnické právo k předmětu prodeje  </w:t>
      </w:r>
      <w:r w:rsidRPr="004310FC">
        <w:rPr>
          <w:rFonts w:ascii="Arial" w:hAnsi="Arial" w:cs="Arial"/>
        </w:rPr>
        <w:br/>
        <w:t xml:space="preserve">se všemi právy a povinnostmi, a to za kupní cenu, stanovenou v Čl. II. odst. 2. této smlouvy. </w:t>
      </w:r>
      <w:r w:rsidRPr="004310FC">
        <w:rPr>
          <w:rFonts w:ascii="Arial" w:hAnsi="Arial" w:cs="Arial"/>
        </w:rPr>
        <w:lastRenderedPageBreak/>
        <w:t>Kupující toto právo za kupní cenu uvedenou v Čl. II</w:t>
      </w:r>
      <w:r w:rsidR="00652194">
        <w:rPr>
          <w:rFonts w:ascii="Arial" w:hAnsi="Arial" w:cs="Arial"/>
        </w:rPr>
        <w:t>. odst. 2. této smlouvy přijímá a zavazuje</w:t>
      </w:r>
      <w:r>
        <w:rPr>
          <w:rFonts w:ascii="Arial" w:hAnsi="Arial" w:cs="Arial"/>
        </w:rPr>
        <w:t xml:space="preserve"> se kupní cenu uhradit dle podmínek uvedených v této smlouvě. </w:t>
      </w:r>
    </w:p>
    <w:p w:rsidR="00712CD9" w:rsidRPr="004310FC" w:rsidRDefault="00712CD9" w:rsidP="00712CD9">
      <w:pPr>
        <w:tabs>
          <w:tab w:val="num" w:pos="1080"/>
          <w:tab w:val="num" w:pos="1440"/>
        </w:tabs>
        <w:ind w:left="426"/>
        <w:jc w:val="both"/>
        <w:rPr>
          <w:rFonts w:ascii="Arial" w:hAnsi="Arial" w:cs="Arial"/>
        </w:rPr>
      </w:pPr>
    </w:p>
    <w:p w:rsidR="005A0A4F" w:rsidRPr="004310FC" w:rsidRDefault="005A0A4F" w:rsidP="005A0A4F">
      <w:pPr>
        <w:jc w:val="both"/>
        <w:rPr>
          <w:rFonts w:ascii="Arial" w:hAnsi="Arial" w:cs="Arial"/>
          <w:i/>
        </w:rPr>
      </w:pPr>
    </w:p>
    <w:p w:rsidR="005A0A4F" w:rsidRDefault="005A0A4F" w:rsidP="005A0A4F">
      <w:pPr>
        <w:numPr>
          <w:ilvl w:val="1"/>
          <w:numId w:val="10"/>
        </w:numPr>
        <w:tabs>
          <w:tab w:val="num" w:pos="426"/>
          <w:tab w:val="num" w:pos="1080"/>
        </w:tabs>
        <w:ind w:left="426"/>
        <w:jc w:val="both"/>
        <w:rPr>
          <w:rFonts w:ascii="Arial" w:hAnsi="Arial" w:cs="Arial"/>
        </w:rPr>
      </w:pPr>
      <w:r>
        <w:rPr>
          <w:rFonts w:ascii="Arial" w:hAnsi="Arial" w:cs="Arial"/>
        </w:rPr>
        <w:t>Kupní cena předmětu prodeje</w:t>
      </w:r>
      <w:r w:rsidRPr="004310FC">
        <w:rPr>
          <w:rFonts w:ascii="Arial" w:hAnsi="Arial" w:cs="Arial"/>
        </w:rPr>
        <w:t xml:space="preserve"> vychází z</w:t>
      </w:r>
      <w:r>
        <w:rPr>
          <w:rFonts w:ascii="Arial" w:hAnsi="Arial" w:cs="Arial"/>
        </w:rPr>
        <w:t>e</w:t>
      </w:r>
      <w:r w:rsidRPr="004310FC">
        <w:rPr>
          <w:rFonts w:ascii="Arial" w:hAnsi="Arial" w:cs="Arial"/>
        </w:rPr>
        <w:t xml:space="preserve"> znaleck</w:t>
      </w:r>
      <w:r>
        <w:rPr>
          <w:rFonts w:ascii="Arial" w:hAnsi="Arial" w:cs="Arial"/>
        </w:rPr>
        <w:t>ého</w:t>
      </w:r>
      <w:r w:rsidRPr="004310FC">
        <w:rPr>
          <w:rFonts w:ascii="Arial" w:hAnsi="Arial" w:cs="Arial"/>
        </w:rPr>
        <w:t xml:space="preserve"> posudk</w:t>
      </w:r>
      <w:r>
        <w:rPr>
          <w:rFonts w:ascii="Arial" w:hAnsi="Arial" w:cs="Arial"/>
        </w:rPr>
        <w:t>u</w:t>
      </w:r>
      <w:r w:rsidRPr="004310FC">
        <w:rPr>
          <w:rFonts w:ascii="Arial" w:hAnsi="Arial" w:cs="Arial"/>
        </w:rPr>
        <w:t xml:space="preserve"> č. </w:t>
      </w:r>
      <w:r>
        <w:rPr>
          <w:rFonts w:ascii="Arial" w:hAnsi="Arial" w:cs="Arial"/>
        </w:rPr>
        <w:t>159</w:t>
      </w:r>
      <w:r w:rsidR="00E84695">
        <w:rPr>
          <w:rFonts w:ascii="Arial" w:hAnsi="Arial" w:cs="Arial"/>
        </w:rPr>
        <w:t>4</w:t>
      </w:r>
      <w:r>
        <w:rPr>
          <w:rFonts w:ascii="Arial" w:hAnsi="Arial" w:cs="Arial"/>
        </w:rPr>
        <w:t>-0</w:t>
      </w:r>
      <w:r w:rsidR="00E84695">
        <w:rPr>
          <w:rFonts w:ascii="Arial" w:hAnsi="Arial" w:cs="Arial"/>
        </w:rPr>
        <w:t>7</w:t>
      </w:r>
      <w:r w:rsidRPr="004310FC">
        <w:rPr>
          <w:rFonts w:ascii="Arial" w:hAnsi="Arial" w:cs="Arial"/>
        </w:rPr>
        <w:t>/1</w:t>
      </w:r>
      <w:r>
        <w:rPr>
          <w:rFonts w:ascii="Arial" w:hAnsi="Arial" w:cs="Arial"/>
        </w:rPr>
        <w:t xml:space="preserve">7, který zpracoval JUDr. Jaroš a </w:t>
      </w:r>
      <w:r w:rsidRPr="004310FC">
        <w:rPr>
          <w:rFonts w:ascii="Arial" w:hAnsi="Arial" w:cs="Arial"/>
        </w:rPr>
        <w:t xml:space="preserve">z usnesení ZMČ Praha 6 č. </w:t>
      </w:r>
      <w:r w:rsidR="00E84695">
        <w:rPr>
          <w:rFonts w:ascii="Arial" w:hAnsi="Arial" w:cs="Arial"/>
        </w:rPr>
        <w:t>556</w:t>
      </w:r>
      <w:r w:rsidR="00652194">
        <w:rPr>
          <w:rFonts w:ascii="Arial" w:hAnsi="Arial" w:cs="Arial"/>
        </w:rPr>
        <w:t>/17</w:t>
      </w:r>
      <w:r w:rsidRPr="009E7202">
        <w:rPr>
          <w:rFonts w:ascii="Arial" w:hAnsi="Arial" w:cs="Arial"/>
          <w:color w:val="FF0000"/>
        </w:rPr>
        <w:t xml:space="preserve"> </w:t>
      </w:r>
      <w:r w:rsidRPr="004310FC">
        <w:rPr>
          <w:rFonts w:ascii="Arial" w:hAnsi="Arial" w:cs="Arial"/>
        </w:rPr>
        <w:t xml:space="preserve">ze dne </w:t>
      </w:r>
      <w:proofErr w:type="gramStart"/>
      <w:r w:rsidRPr="004310FC">
        <w:rPr>
          <w:rFonts w:ascii="Arial" w:hAnsi="Arial" w:cs="Arial"/>
        </w:rPr>
        <w:t>2</w:t>
      </w:r>
      <w:r w:rsidR="00E84695">
        <w:rPr>
          <w:rFonts w:ascii="Arial" w:hAnsi="Arial" w:cs="Arial"/>
        </w:rPr>
        <w:t>1</w:t>
      </w:r>
      <w:r w:rsidRPr="004310FC">
        <w:rPr>
          <w:rFonts w:ascii="Arial" w:hAnsi="Arial" w:cs="Arial"/>
        </w:rPr>
        <w:t>.</w:t>
      </w:r>
      <w:r w:rsidR="00E84695">
        <w:rPr>
          <w:rFonts w:ascii="Arial" w:hAnsi="Arial" w:cs="Arial"/>
        </w:rPr>
        <w:t>12</w:t>
      </w:r>
      <w:r w:rsidRPr="004310FC">
        <w:rPr>
          <w:rFonts w:ascii="Arial" w:hAnsi="Arial" w:cs="Arial"/>
        </w:rPr>
        <w:t>.</w:t>
      </w:r>
      <w:r>
        <w:rPr>
          <w:rFonts w:ascii="Arial" w:hAnsi="Arial" w:cs="Arial"/>
        </w:rPr>
        <w:t xml:space="preserve"> </w:t>
      </w:r>
      <w:r w:rsidRPr="004310FC">
        <w:rPr>
          <w:rFonts w:ascii="Arial" w:hAnsi="Arial" w:cs="Arial"/>
        </w:rPr>
        <w:t>201</w:t>
      </w:r>
      <w:r>
        <w:rPr>
          <w:rFonts w:ascii="Arial" w:hAnsi="Arial" w:cs="Arial"/>
        </w:rPr>
        <w:t>7</w:t>
      </w:r>
      <w:proofErr w:type="gramEnd"/>
      <w:r>
        <w:rPr>
          <w:rFonts w:ascii="Arial" w:hAnsi="Arial" w:cs="Arial"/>
        </w:rPr>
        <w:t xml:space="preserve"> a</w:t>
      </w:r>
      <w:r w:rsidRPr="004310FC">
        <w:rPr>
          <w:rFonts w:ascii="Arial" w:hAnsi="Arial" w:cs="Arial"/>
        </w:rPr>
        <w:t xml:space="preserve"> činí  </w:t>
      </w:r>
      <w:r w:rsidR="00E84695">
        <w:rPr>
          <w:rFonts w:ascii="Arial" w:hAnsi="Arial" w:cs="Arial"/>
        </w:rPr>
        <w:t>5 8</w:t>
      </w:r>
      <w:r w:rsidR="00BE1615">
        <w:rPr>
          <w:rFonts w:ascii="Arial" w:hAnsi="Arial" w:cs="Arial"/>
        </w:rPr>
        <w:t>64</w:t>
      </w:r>
      <w:r>
        <w:rPr>
          <w:rFonts w:ascii="Arial" w:hAnsi="Arial" w:cs="Arial"/>
        </w:rPr>
        <w:t> </w:t>
      </w:r>
      <w:r w:rsidR="00BE1615">
        <w:rPr>
          <w:rFonts w:ascii="Arial" w:hAnsi="Arial" w:cs="Arial"/>
        </w:rPr>
        <w:t>00</w:t>
      </w:r>
      <w:r>
        <w:rPr>
          <w:rFonts w:ascii="Arial" w:hAnsi="Arial" w:cs="Arial"/>
        </w:rPr>
        <w:t xml:space="preserve">0 Kč (slovy: </w:t>
      </w:r>
      <w:proofErr w:type="spellStart"/>
      <w:r w:rsidR="00E84695">
        <w:rPr>
          <w:rFonts w:ascii="Arial" w:hAnsi="Arial" w:cs="Arial"/>
        </w:rPr>
        <w:t>pětmilionůosmset</w:t>
      </w:r>
      <w:r w:rsidR="00BE1615">
        <w:rPr>
          <w:rFonts w:ascii="Arial" w:hAnsi="Arial" w:cs="Arial"/>
        </w:rPr>
        <w:t>še</w:t>
      </w:r>
      <w:r w:rsidR="00E84695">
        <w:rPr>
          <w:rFonts w:ascii="Arial" w:hAnsi="Arial" w:cs="Arial"/>
        </w:rPr>
        <w:t>de</w:t>
      </w:r>
      <w:r w:rsidR="00BE1615">
        <w:rPr>
          <w:rFonts w:ascii="Arial" w:hAnsi="Arial" w:cs="Arial"/>
        </w:rPr>
        <w:t>s</w:t>
      </w:r>
      <w:r w:rsidR="00E84695">
        <w:rPr>
          <w:rFonts w:ascii="Arial" w:hAnsi="Arial" w:cs="Arial"/>
        </w:rPr>
        <w:t>á</w:t>
      </w:r>
      <w:r w:rsidR="00BE1615">
        <w:rPr>
          <w:rFonts w:ascii="Arial" w:hAnsi="Arial" w:cs="Arial"/>
        </w:rPr>
        <w:t>tsetčtyři</w:t>
      </w:r>
      <w:r w:rsidRPr="004310FC">
        <w:rPr>
          <w:rFonts w:ascii="Arial" w:hAnsi="Arial" w:cs="Arial"/>
        </w:rPr>
        <w:t>tisíc</w:t>
      </w:r>
      <w:r w:rsidR="00BE1615">
        <w:rPr>
          <w:rFonts w:ascii="Arial" w:hAnsi="Arial" w:cs="Arial"/>
        </w:rPr>
        <w:t>e</w:t>
      </w:r>
      <w:proofErr w:type="spellEnd"/>
      <w:r w:rsidRPr="004310FC">
        <w:rPr>
          <w:rFonts w:ascii="Arial" w:hAnsi="Arial" w:cs="Arial"/>
        </w:rPr>
        <w:t xml:space="preserve"> korun českých)</w:t>
      </w:r>
      <w:r w:rsidRPr="00ED7183">
        <w:rPr>
          <w:rFonts w:ascii="Arial" w:hAnsi="Arial" w:cs="Arial"/>
        </w:rPr>
        <w:t xml:space="preserve"> </w:t>
      </w:r>
      <w:r w:rsidR="00712CD9">
        <w:rPr>
          <w:rFonts w:ascii="Arial" w:hAnsi="Arial" w:cs="Arial"/>
        </w:rPr>
        <w:t>bez DPH</w:t>
      </w:r>
      <w:r w:rsidR="00712CD9" w:rsidRPr="004310FC">
        <w:rPr>
          <w:rFonts w:ascii="Arial" w:hAnsi="Arial" w:cs="Arial"/>
        </w:rPr>
        <w:t>.</w:t>
      </w:r>
      <w:r w:rsidR="00712CD9" w:rsidRPr="00ED7183">
        <w:rPr>
          <w:rFonts w:ascii="Arial" w:hAnsi="Arial" w:cs="Arial"/>
        </w:rPr>
        <w:t xml:space="preserve"> </w:t>
      </w:r>
      <w:r w:rsidR="00712CD9" w:rsidRPr="0090745F">
        <w:rPr>
          <w:rFonts w:ascii="Arial" w:hAnsi="Arial" w:cs="Arial"/>
        </w:rPr>
        <w:t xml:space="preserve">Sjednaná kupní cena bude kupujícím uhrazena </w:t>
      </w:r>
      <w:r w:rsidR="00471CBF">
        <w:rPr>
          <w:rFonts w:ascii="Arial" w:hAnsi="Arial" w:cs="Arial"/>
        </w:rPr>
        <w:t>na účet prodávající uvedený v záhlaví smlouvy</w:t>
      </w:r>
      <w:r w:rsidR="007301F1">
        <w:rPr>
          <w:rFonts w:ascii="Arial" w:hAnsi="Arial" w:cs="Arial"/>
        </w:rPr>
        <w:t>,</w:t>
      </w:r>
      <w:r w:rsidR="0050598B">
        <w:rPr>
          <w:rFonts w:ascii="Arial" w:hAnsi="Arial" w:cs="Arial"/>
        </w:rPr>
        <w:t xml:space="preserve"> VS: </w:t>
      </w:r>
      <w:r w:rsidR="004A0268">
        <w:rPr>
          <w:rFonts w:ascii="Arial" w:hAnsi="Arial" w:cs="Arial"/>
        </w:rPr>
        <w:t xml:space="preserve">6470 000 582 </w:t>
      </w:r>
      <w:r w:rsidR="00712CD9" w:rsidRPr="0090745F">
        <w:rPr>
          <w:rFonts w:ascii="Arial" w:hAnsi="Arial" w:cs="Arial"/>
        </w:rPr>
        <w:t>následujícím způsobem</w:t>
      </w:r>
      <w:r w:rsidR="00712CD9">
        <w:rPr>
          <w:rFonts w:ascii="Arial" w:hAnsi="Arial" w:cs="Arial"/>
        </w:rPr>
        <w:t>:</w:t>
      </w:r>
    </w:p>
    <w:p w:rsidR="00712CD9" w:rsidRPr="005935A6" w:rsidRDefault="00712CD9" w:rsidP="00712CD9">
      <w:pPr>
        <w:tabs>
          <w:tab w:val="num" w:pos="1080"/>
          <w:tab w:val="num" w:pos="1440"/>
        </w:tabs>
        <w:ind w:left="426"/>
        <w:jc w:val="both"/>
        <w:rPr>
          <w:rFonts w:ascii="Arial" w:hAnsi="Arial" w:cs="Arial"/>
        </w:rPr>
      </w:pPr>
    </w:p>
    <w:p w:rsidR="00712CD9" w:rsidRPr="0090745F" w:rsidRDefault="00712CD9" w:rsidP="00712CD9">
      <w:pPr>
        <w:pStyle w:val="Seznam"/>
        <w:ind w:left="720" w:firstLine="0"/>
        <w:jc w:val="both"/>
        <w:rPr>
          <w:rFonts w:ascii="Arial" w:hAnsi="Arial" w:cs="Arial"/>
        </w:rPr>
      </w:pPr>
      <w:r w:rsidRPr="0090745F">
        <w:rPr>
          <w:rFonts w:ascii="Arial" w:hAnsi="Arial" w:cs="Arial"/>
        </w:rPr>
        <w:t>a)</w:t>
      </w:r>
      <w:r w:rsidR="00FE0345">
        <w:rPr>
          <w:rFonts w:ascii="Arial" w:hAnsi="Arial" w:cs="Arial"/>
        </w:rPr>
        <w:t xml:space="preserve"> První část kupní ceny ve výši 76,7</w:t>
      </w:r>
      <w:r w:rsidRPr="0090745F">
        <w:rPr>
          <w:rFonts w:ascii="Arial" w:hAnsi="Arial" w:cs="Arial"/>
        </w:rPr>
        <w:t xml:space="preserve">% tedy částku ve výši </w:t>
      </w:r>
      <w:r>
        <w:rPr>
          <w:rFonts w:ascii="Arial" w:hAnsi="Arial" w:cs="Arial"/>
          <w:b/>
        </w:rPr>
        <w:t>4</w:t>
      </w:r>
      <w:r w:rsidRPr="0090745F">
        <w:rPr>
          <w:rFonts w:ascii="Arial" w:hAnsi="Arial" w:cs="Arial"/>
          <w:b/>
        </w:rPr>
        <w:t>.</w:t>
      </w:r>
      <w:r>
        <w:rPr>
          <w:rFonts w:ascii="Arial" w:hAnsi="Arial" w:cs="Arial"/>
          <w:b/>
        </w:rPr>
        <w:t>500.000</w:t>
      </w:r>
      <w:r w:rsidRPr="0090745F">
        <w:rPr>
          <w:rFonts w:ascii="Arial" w:hAnsi="Arial" w:cs="Arial"/>
          <w:b/>
        </w:rPr>
        <w:t>,- Kč</w:t>
      </w:r>
      <w:r w:rsidRPr="0090745F">
        <w:rPr>
          <w:rFonts w:ascii="Arial" w:hAnsi="Arial" w:cs="Arial"/>
        </w:rPr>
        <w:t xml:space="preserve"> (slovy:   </w:t>
      </w:r>
      <w:proofErr w:type="spellStart"/>
      <w:r>
        <w:rPr>
          <w:rFonts w:ascii="Arial" w:hAnsi="Arial" w:cs="Arial"/>
        </w:rPr>
        <w:t>čtyřimilionypětset</w:t>
      </w:r>
      <w:r w:rsidRPr="0090745F">
        <w:rPr>
          <w:rFonts w:ascii="Arial" w:hAnsi="Arial" w:cs="Arial"/>
        </w:rPr>
        <w:t>tisíc</w:t>
      </w:r>
      <w:proofErr w:type="spellEnd"/>
      <w:r w:rsidRPr="0090745F">
        <w:rPr>
          <w:rFonts w:ascii="Arial" w:hAnsi="Arial" w:cs="Arial"/>
        </w:rPr>
        <w:t xml:space="preserve"> korun českých) uhradí kupující prodávající</w:t>
      </w:r>
      <w:r w:rsidRPr="0090745F">
        <w:rPr>
          <w:rFonts w:ascii="Arial" w:hAnsi="Arial" w:cs="Arial"/>
          <w:b/>
        </w:rPr>
        <w:t xml:space="preserve"> </w:t>
      </w:r>
      <w:r w:rsidRPr="0090745F">
        <w:rPr>
          <w:rFonts w:ascii="Arial" w:hAnsi="Arial" w:cs="Arial"/>
        </w:rPr>
        <w:t xml:space="preserve">ve lhůtě do </w:t>
      </w:r>
      <w:r w:rsidRPr="0090745F">
        <w:rPr>
          <w:rFonts w:ascii="Arial" w:hAnsi="Arial" w:cs="Arial"/>
          <w:b/>
          <w:bCs/>
        </w:rPr>
        <w:t xml:space="preserve">60 dnů </w:t>
      </w:r>
      <w:r w:rsidRPr="0090745F">
        <w:rPr>
          <w:rFonts w:ascii="Arial" w:hAnsi="Arial" w:cs="Arial"/>
        </w:rPr>
        <w:t xml:space="preserve">ode dne, kdy kupující </w:t>
      </w:r>
      <w:r w:rsidR="00B65A64" w:rsidRPr="0090745F">
        <w:rPr>
          <w:rFonts w:ascii="Arial" w:hAnsi="Arial" w:cs="Arial"/>
        </w:rPr>
        <w:t>převezm</w:t>
      </w:r>
      <w:r w:rsidR="00B65A64">
        <w:rPr>
          <w:rFonts w:ascii="Arial" w:hAnsi="Arial" w:cs="Arial"/>
        </w:rPr>
        <w:t>e</w:t>
      </w:r>
      <w:r w:rsidR="00B65A64" w:rsidRPr="0090745F">
        <w:rPr>
          <w:rFonts w:ascii="Arial" w:hAnsi="Arial" w:cs="Arial"/>
        </w:rPr>
        <w:t xml:space="preserve"> </w:t>
      </w:r>
      <w:r w:rsidRPr="0090745F">
        <w:rPr>
          <w:rFonts w:ascii="Arial" w:hAnsi="Arial" w:cs="Arial"/>
        </w:rPr>
        <w:t xml:space="preserve">od prodávající stejnopis této uzavřené kupní smlouvy. </w:t>
      </w:r>
    </w:p>
    <w:p w:rsidR="00712CD9" w:rsidRPr="0090745F" w:rsidRDefault="00712CD9" w:rsidP="00712CD9">
      <w:pPr>
        <w:pStyle w:val="Seznam"/>
        <w:ind w:left="720" w:firstLine="0"/>
        <w:jc w:val="both"/>
        <w:rPr>
          <w:rFonts w:ascii="Arial" w:hAnsi="Arial" w:cs="Arial"/>
        </w:rPr>
      </w:pPr>
    </w:p>
    <w:p w:rsidR="000176FE" w:rsidRDefault="000176FE" w:rsidP="000176FE">
      <w:pPr>
        <w:pStyle w:val="Odstavecseseznamem"/>
        <w:ind w:left="720"/>
        <w:jc w:val="both"/>
        <w:rPr>
          <w:rFonts w:ascii="Arial" w:hAnsi="Arial" w:cs="Arial"/>
          <w:color w:val="000000"/>
        </w:rPr>
      </w:pPr>
      <w:r>
        <w:rPr>
          <w:rFonts w:ascii="Arial" w:hAnsi="Arial" w:cs="Arial"/>
          <w:color w:val="000000"/>
        </w:rPr>
        <w:t>b) Zbývající část kupní ceny ve výši 23,3</w:t>
      </w:r>
      <w:r>
        <w:rPr>
          <w:rFonts w:ascii="Arial" w:hAnsi="Arial" w:cs="Arial"/>
          <w:b/>
          <w:color w:val="000000"/>
        </w:rPr>
        <w:t xml:space="preserve"> </w:t>
      </w:r>
      <w:r>
        <w:rPr>
          <w:rFonts w:ascii="Arial" w:hAnsi="Arial" w:cs="Arial"/>
          <w:color w:val="000000"/>
        </w:rPr>
        <w:t xml:space="preserve">%, tedy částku ve výši </w:t>
      </w:r>
      <w:r>
        <w:rPr>
          <w:rFonts w:ascii="Arial" w:hAnsi="Arial" w:cs="Arial"/>
          <w:b/>
          <w:color w:val="000000"/>
        </w:rPr>
        <w:t xml:space="preserve">1.364.000,- Kč </w:t>
      </w:r>
      <w:r>
        <w:rPr>
          <w:rFonts w:ascii="Arial" w:hAnsi="Arial" w:cs="Arial"/>
          <w:color w:val="000000"/>
        </w:rPr>
        <w:t xml:space="preserve">(slovy:     </w:t>
      </w:r>
      <w:proofErr w:type="spellStart"/>
      <w:r>
        <w:rPr>
          <w:rFonts w:ascii="Arial" w:hAnsi="Arial" w:cs="Arial"/>
          <w:color w:val="000000"/>
        </w:rPr>
        <w:t>jedenmiliontřistašedesátčtyřitisíc</w:t>
      </w:r>
      <w:proofErr w:type="spellEnd"/>
      <w:r>
        <w:rPr>
          <w:rFonts w:ascii="Arial" w:hAnsi="Arial" w:cs="Arial"/>
          <w:color w:val="000000"/>
        </w:rPr>
        <w:t xml:space="preserve"> korun českých) se kupující zavazují uhradit prodávající formou </w:t>
      </w:r>
      <w:r w:rsidR="00F6316F">
        <w:rPr>
          <w:rFonts w:ascii="Arial" w:hAnsi="Arial" w:cs="Arial"/>
          <w:color w:val="000000"/>
        </w:rPr>
        <w:t>5</w:t>
      </w:r>
      <w:r w:rsidR="0084411A">
        <w:rPr>
          <w:rFonts w:ascii="Arial" w:hAnsi="Arial" w:cs="Arial"/>
          <w:color w:val="000000"/>
        </w:rPr>
        <w:t xml:space="preserve"> (</w:t>
      </w:r>
      <w:r w:rsidR="00F6316F">
        <w:rPr>
          <w:rFonts w:ascii="Arial" w:hAnsi="Arial" w:cs="Arial"/>
          <w:color w:val="000000"/>
        </w:rPr>
        <w:t>pět</w:t>
      </w:r>
      <w:r>
        <w:rPr>
          <w:rFonts w:ascii="Arial" w:hAnsi="Arial" w:cs="Arial"/>
          <w:color w:val="000000"/>
        </w:rPr>
        <w:t xml:space="preserve">i) ročních splátek ve výši 227 334 Kč a jedné splátky ve výši 227 330 Kč. Jednotlivé splátky jsou kupující povinni uhradit prodávající vždy nejpozději do </w:t>
      </w:r>
      <w:proofErr w:type="gramStart"/>
      <w:r>
        <w:rPr>
          <w:rFonts w:ascii="Arial" w:hAnsi="Arial" w:cs="Arial"/>
          <w:color w:val="000000"/>
        </w:rPr>
        <w:t>31.12. kalendářního</w:t>
      </w:r>
      <w:proofErr w:type="gramEnd"/>
      <w:r>
        <w:rPr>
          <w:rFonts w:ascii="Arial" w:hAnsi="Arial" w:cs="Arial"/>
          <w:color w:val="000000"/>
        </w:rPr>
        <w:t xml:space="preserve"> roku, a to počínaje rokem následujícím po roce, v němž došlo k uzavření této kupní smlouvy. Nesplacená částka bude úročena 3% </w:t>
      </w:r>
      <w:proofErr w:type="spellStart"/>
      <w:proofErr w:type="gramStart"/>
      <w:r>
        <w:rPr>
          <w:rFonts w:ascii="Arial" w:hAnsi="Arial" w:cs="Arial"/>
          <w:color w:val="000000"/>
        </w:rPr>
        <w:t>p.a</w:t>
      </w:r>
      <w:proofErr w:type="spellEnd"/>
      <w:r>
        <w:rPr>
          <w:rFonts w:ascii="Arial" w:hAnsi="Arial" w:cs="Arial"/>
          <w:color w:val="000000"/>
        </w:rPr>
        <w:t>.</w:t>
      </w:r>
      <w:proofErr w:type="gramEnd"/>
      <w:r>
        <w:rPr>
          <w:rFonts w:ascii="Arial" w:hAnsi="Arial" w:cs="Arial"/>
          <w:color w:val="000000"/>
        </w:rPr>
        <w:t>, v případě odchylky diskontní sazby ČNB o více než 0,5 procentního bodu může Zastupitelstvo městské části Praha 6 jednostranně rozhodnout o změně úrokové sazby. Zbývající část kupní ceny je možno uhradit i v dřívějším termínu, kdykoli v průběhu splátkového období.</w:t>
      </w:r>
    </w:p>
    <w:p w:rsidR="005A0A4F" w:rsidRPr="004310FC" w:rsidRDefault="005A0A4F" w:rsidP="005A0A4F">
      <w:pPr>
        <w:keepNext/>
        <w:outlineLvl w:val="0"/>
        <w:rPr>
          <w:rFonts w:ascii="Arial" w:hAnsi="Arial" w:cs="Arial"/>
          <w:b/>
        </w:rPr>
      </w:pPr>
    </w:p>
    <w:p w:rsidR="005A0A4F" w:rsidRPr="004310FC" w:rsidRDefault="005A0A4F" w:rsidP="005A0A4F">
      <w:pPr>
        <w:keepNext/>
        <w:outlineLvl w:val="0"/>
        <w:rPr>
          <w:rFonts w:ascii="Arial" w:hAnsi="Arial" w:cs="Arial"/>
          <w:b/>
        </w:rPr>
      </w:pPr>
    </w:p>
    <w:p w:rsidR="005A0A4F" w:rsidRPr="004310FC" w:rsidRDefault="005A0A4F" w:rsidP="005A0A4F">
      <w:pPr>
        <w:keepNext/>
        <w:jc w:val="center"/>
        <w:outlineLvl w:val="0"/>
        <w:rPr>
          <w:rFonts w:ascii="Arial" w:hAnsi="Arial" w:cs="Arial"/>
          <w:b/>
        </w:rPr>
      </w:pPr>
      <w:r w:rsidRPr="004310FC">
        <w:rPr>
          <w:rFonts w:ascii="Arial" w:hAnsi="Arial" w:cs="Arial"/>
          <w:b/>
        </w:rPr>
        <w:t>Čl. III.</w:t>
      </w:r>
    </w:p>
    <w:p w:rsidR="005A0A4F" w:rsidRPr="004310FC" w:rsidRDefault="005A0A4F" w:rsidP="005A0A4F">
      <w:pPr>
        <w:rPr>
          <w:rFonts w:ascii="Arial" w:hAnsi="Arial" w:cs="Arial"/>
        </w:rPr>
      </w:pPr>
    </w:p>
    <w:p w:rsidR="00F6316F" w:rsidRPr="004310FC" w:rsidRDefault="00F6316F" w:rsidP="00F6316F">
      <w:pPr>
        <w:overflowPunct w:val="0"/>
        <w:autoSpaceDE w:val="0"/>
        <w:autoSpaceDN w:val="0"/>
        <w:adjustRightInd w:val="0"/>
        <w:ind w:left="426"/>
        <w:jc w:val="both"/>
        <w:textAlignment w:val="baseline"/>
        <w:rPr>
          <w:rFonts w:ascii="Arial" w:hAnsi="Arial" w:cs="Arial"/>
          <w:i/>
        </w:rPr>
      </w:pPr>
    </w:p>
    <w:p w:rsidR="005A0A4F" w:rsidRPr="008F3B4C" w:rsidRDefault="00B91375" w:rsidP="005A0A4F">
      <w:pPr>
        <w:pStyle w:val="Odstavecseseznamem"/>
        <w:numPr>
          <w:ilvl w:val="0"/>
          <w:numId w:val="11"/>
        </w:numPr>
        <w:overflowPunct w:val="0"/>
        <w:autoSpaceDE w:val="0"/>
        <w:autoSpaceDN w:val="0"/>
        <w:adjustRightInd w:val="0"/>
        <w:ind w:left="360"/>
        <w:jc w:val="both"/>
        <w:textAlignment w:val="baseline"/>
        <w:rPr>
          <w:rFonts w:ascii="Arial" w:hAnsi="Arial" w:cs="Arial"/>
        </w:rPr>
      </w:pPr>
      <w:r>
        <w:rPr>
          <w:rFonts w:ascii="Arial" w:hAnsi="Arial" w:cs="Arial"/>
        </w:rPr>
        <w:t>Kupující s</w:t>
      </w:r>
      <w:r w:rsidR="005A0A4F" w:rsidRPr="00602839">
        <w:rPr>
          <w:rFonts w:ascii="Arial" w:hAnsi="Arial" w:cs="Arial"/>
        </w:rPr>
        <w:t>oučasně s</w:t>
      </w:r>
      <w:r>
        <w:rPr>
          <w:rFonts w:ascii="Arial" w:hAnsi="Arial" w:cs="Arial"/>
        </w:rPr>
        <w:t xml:space="preserve"> úhradou </w:t>
      </w:r>
      <w:r w:rsidR="00745516">
        <w:rPr>
          <w:rFonts w:ascii="Arial" w:hAnsi="Arial" w:cs="Arial"/>
        </w:rPr>
        <w:t xml:space="preserve">první </w:t>
      </w:r>
      <w:r>
        <w:rPr>
          <w:rFonts w:ascii="Arial" w:hAnsi="Arial" w:cs="Arial"/>
        </w:rPr>
        <w:t xml:space="preserve">částí </w:t>
      </w:r>
      <w:r w:rsidR="00745516">
        <w:rPr>
          <w:rFonts w:ascii="Arial" w:hAnsi="Arial" w:cs="Arial"/>
        </w:rPr>
        <w:t>kupní ceny</w:t>
      </w:r>
      <w:r w:rsidR="005A0A4F" w:rsidRPr="00602839">
        <w:rPr>
          <w:rFonts w:ascii="Arial" w:hAnsi="Arial" w:cs="Arial"/>
        </w:rPr>
        <w:t xml:space="preserve"> se zavazuje nahradit prodávající cenu znaleckého posudku ve</w:t>
      </w:r>
      <w:r w:rsidR="005A0A4F">
        <w:rPr>
          <w:rFonts w:ascii="Arial" w:hAnsi="Arial" w:cs="Arial"/>
        </w:rPr>
        <w:t> výši 1.</w:t>
      </w:r>
      <w:r w:rsidR="00E84695">
        <w:rPr>
          <w:rFonts w:ascii="Arial" w:hAnsi="Arial" w:cs="Arial"/>
        </w:rPr>
        <w:t>200</w:t>
      </w:r>
      <w:r w:rsidR="005A0A4F" w:rsidRPr="00602839">
        <w:rPr>
          <w:rFonts w:ascii="Arial" w:hAnsi="Arial" w:cs="Arial"/>
        </w:rPr>
        <w:t>,- Kč, a to na tentýž účet, variabilní symbol 518 00 24.</w:t>
      </w:r>
    </w:p>
    <w:p w:rsidR="005A0A4F" w:rsidRPr="004310FC" w:rsidRDefault="005A0A4F" w:rsidP="005A0A4F">
      <w:pPr>
        <w:overflowPunct w:val="0"/>
        <w:autoSpaceDE w:val="0"/>
        <w:autoSpaceDN w:val="0"/>
        <w:adjustRightInd w:val="0"/>
        <w:ind w:left="426"/>
        <w:jc w:val="both"/>
        <w:textAlignment w:val="baseline"/>
        <w:rPr>
          <w:rFonts w:ascii="Arial" w:hAnsi="Arial" w:cs="Arial"/>
          <w:i/>
        </w:rPr>
      </w:pPr>
    </w:p>
    <w:p w:rsidR="005A0A4F" w:rsidRPr="004310FC" w:rsidRDefault="005A0A4F" w:rsidP="005A0A4F">
      <w:pPr>
        <w:numPr>
          <w:ilvl w:val="0"/>
          <w:numId w:val="11"/>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Neuhradí-li kup</w:t>
      </w:r>
      <w:r>
        <w:rPr>
          <w:rFonts w:ascii="Arial" w:hAnsi="Arial" w:cs="Arial"/>
        </w:rPr>
        <w:t>ující celou kupní cenu</w:t>
      </w:r>
      <w:r w:rsidR="00B91375">
        <w:rPr>
          <w:rFonts w:ascii="Arial" w:hAnsi="Arial" w:cs="Arial"/>
        </w:rPr>
        <w:t xml:space="preserve"> nebo její části</w:t>
      </w:r>
      <w:r>
        <w:rPr>
          <w:rFonts w:ascii="Arial" w:hAnsi="Arial" w:cs="Arial"/>
        </w:rPr>
        <w:t xml:space="preserve"> ve lhůtě</w:t>
      </w:r>
      <w:r w:rsidRPr="004310FC">
        <w:rPr>
          <w:rFonts w:ascii="Arial" w:hAnsi="Arial" w:cs="Arial"/>
        </w:rPr>
        <w:t xml:space="preserve"> stanovené touto smlouvou, je kupující povin</w:t>
      </w:r>
      <w:r>
        <w:rPr>
          <w:rFonts w:ascii="Arial" w:hAnsi="Arial" w:cs="Arial"/>
        </w:rPr>
        <w:t>e</w:t>
      </w:r>
      <w:r w:rsidRPr="004310FC">
        <w:rPr>
          <w:rFonts w:ascii="Arial" w:hAnsi="Arial" w:cs="Arial"/>
        </w:rPr>
        <w:t xml:space="preserve">n zaplatit smluvní pokutu ve výši </w:t>
      </w:r>
      <w:r>
        <w:rPr>
          <w:rFonts w:ascii="Arial" w:hAnsi="Arial" w:cs="Arial"/>
        </w:rPr>
        <w:t xml:space="preserve">200 Kč </w:t>
      </w:r>
      <w:r w:rsidRPr="004310FC">
        <w:rPr>
          <w:rFonts w:ascii="Arial" w:hAnsi="Arial" w:cs="Arial"/>
        </w:rPr>
        <w:t>za každý</w:t>
      </w:r>
      <w:r>
        <w:rPr>
          <w:rFonts w:ascii="Arial" w:hAnsi="Arial" w:cs="Arial"/>
        </w:rPr>
        <w:t xml:space="preserve"> i započatý </w:t>
      </w:r>
      <w:r w:rsidRPr="004310FC">
        <w:rPr>
          <w:rFonts w:ascii="Arial" w:hAnsi="Arial" w:cs="Arial"/>
        </w:rPr>
        <w:t xml:space="preserve">den prodlení. </w:t>
      </w:r>
    </w:p>
    <w:p w:rsidR="005A0A4F" w:rsidRPr="004310FC" w:rsidRDefault="005A0A4F" w:rsidP="005A0A4F">
      <w:pPr>
        <w:overflowPunct w:val="0"/>
        <w:autoSpaceDE w:val="0"/>
        <w:autoSpaceDN w:val="0"/>
        <w:adjustRightInd w:val="0"/>
        <w:ind w:left="426"/>
        <w:jc w:val="both"/>
        <w:textAlignment w:val="baseline"/>
        <w:rPr>
          <w:rFonts w:ascii="Arial" w:hAnsi="Arial" w:cs="Arial"/>
          <w:i/>
        </w:rPr>
      </w:pPr>
    </w:p>
    <w:p w:rsidR="005A0A4F" w:rsidRPr="004310FC" w:rsidRDefault="005A0A4F" w:rsidP="005A0A4F">
      <w:pPr>
        <w:numPr>
          <w:ilvl w:val="0"/>
          <w:numId w:val="11"/>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 xml:space="preserve">V případě prodlení s úhradou kupní ceny </w:t>
      </w:r>
      <w:r w:rsidR="00B91375">
        <w:rPr>
          <w:rFonts w:ascii="Arial" w:hAnsi="Arial" w:cs="Arial"/>
        </w:rPr>
        <w:t xml:space="preserve">nebo její části </w:t>
      </w:r>
      <w:r w:rsidRPr="004310FC">
        <w:rPr>
          <w:rFonts w:ascii="Arial" w:hAnsi="Arial" w:cs="Arial"/>
        </w:rPr>
        <w:t>j</w:t>
      </w:r>
      <w:r>
        <w:rPr>
          <w:rFonts w:ascii="Arial" w:hAnsi="Arial" w:cs="Arial"/>
        </w:rPr>
        <w:t>e kupující povinen</w:t>
      </w:r>
      <w:r w:rsidRPr="004310FC">
        <w:rPr>
          <w:rFonts w:ascii="Arial" w:hAnsi="Arial" w:cs="Arial"/>
        </w:rPr>
        <w:t xml:space="preserve"> zaplatit, kromě smluvní pokuty dle předchozího odstavce, i úroky z prodlení dle </w:t>
      </w:r>
      <w:r w:rsidR="00B91375">
        <w:rPr>
          <w:rFonts w:ascii="Arial" w:hAnsi="Arial" w:cs="Arial"/>
        </w:rPr>
        <w:t>čl. II odst. 3.</w:t>
      </w:r>
      <w:bookmarkStart w:id="0" w:name="_GoBack"/>
      <w:bookmarkEnd w:id="0"/>
    </w:p>
    <w:p w:rsidR="005A0A4F" w:rsidRPr="004310FC" w:rsidRDefault="005A0A4F" w:rsidP="005A0A4F">
      <w:pPr>
        <w:overflowPunct w:val="0"/>
        <w:autoSpaceDE w:val="0"/>
        <w:autoSpaceDN w:val="0"/>
        <w:adjustRightInd w:val="0"/>
        <w:ind w:left="426"/>
        <w:jc w:val="both"/>
        <w:textAlignment w:val="baseline"/>
        <w:rPr>
          <w:rFonts w:ascii="Arial" w:hAnsi="Arial" w:cs="Arial"/>
          <w:i/>
        </w:rPr>
      </w:pPr>
    </w:p>
    <w:p w:rsidR="005A0A4F" w:rsidRPr="004310FC" w:rsidRDefault="005A0A4F" w:rsidP="005A0A4F">
      <w:pPr>
        <w:numPr>
          <w:ilvl w:val="0"/>
          <w:numId w:val="11"/>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 xml:space="preserve">Pokud kupující v prohlášeních podle čl. V. </w:t>
      </w:r>
      <w:r w:rsidR="00652194">
        <w:rPr>
          <w:rFonts w:ascii="Arial" w:hAnsi="Arial" w:cs="Arial"/>
        </w:rPr>
        <w:t xml:space="preserve">větě druhé </w:t>
      </w:r>
      <w:r w:rsidRPr="004310FC">
        <w:rPr>
          <w:rFonts w:ascii="Arial" w:hAnsi="Arial" w:cs="Arial"/>
        </w:rPr>
        <w:t>uvede nepravdivé skutečnosti, má prodávající právo požadovat na kupujícím úhradu smluvní pokuty ve výši 10 % z kupní ceny.</w:t>
      </w:r>
    </w:p>
    <w:p w:rsidR="005A0A4F" w:rsidRPr="004310FC" w:rsidRDefault="005A0A4F" w:rsidP="005A0A4F">
      <w:pPr>
        <w:overflowPunct w:val="0"/>
        <w:autoSpaceDE w:val="0"/>
        <w:autoSpaceDN w:val="0"/>
        <w:adjustRightInd w:val="0"/>
        <w:ind w:left="426"/>
        <w:jc w:val="both"/>
        <w:textAlignment w:val="baseline"/>
        <w:rPr>
          <w:rFonts w:ascii="Arial" w:hAnsi="Arial" w:cs="Arial"/>
          <w:i/>
        </w:rPr>
      </w:pPr>
    </w:p>
    <w:p w:rsidR="005A0A4F" w:rsidRPr="004310FC" w:rsidRDefault="005A0A4F" w:rsidP="005A0A4F">
      <w:pPr>
        <w:numPr>
          <w:ilvl w:val="0"/>
          <w:numId w:val="11"/>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 xml:space="preserve">Pokuty podle odst. </w:t>
      </w:r>
      <w:r>
        <w:rPr>
          <w:rFonts w:ascii="Arial" w:hAnsi="Arial" w:cs="Arial"/>
        </w:rPr>
        <w:t>2</w:t>
      </w:r>
      <w:r w:rsidRPr="004310FC">
        <w:rPr>
          <w:rFonts w:ascii="Arial" w:hAnsi="Arial" w:cs="Arial"/>
        </w:rPr>
        <w:t xml:space="preserve">. a </w:t>
      </w:r>
      <w:r>
        <w:rPr>
          <w:rFonts w:ascii="Arial" w:hAnsi="Arial" w:cs="Arial"/>
        </w:rPr>
        <w:t>4</w:t>
      </w:r>
      <w:r w:rsidRPr="004310FC">
        <w:rPr>
          <w:rFonts w:ascii="Arial" w:hAnsi="Arial" w:cs="Arial"/>
        </w:rPr>
        <w:t xml:space="preserve">. jsou splatné do třiceti dnů ode dne doručení výzvy k jejich zaplacení na účet prodávající č. 9021 – 2000866399/0800. </w:t>
      </w:r>
    </w:p>
    <w:p w:rsidR="005A0A4F" w:rsidRPr="004310FC" w:rsidRDefault="005A0A4F" w:rsidP="005A0A4F">
      <w:pPr>
        <w:overflowPunct w:val="0"/>
        <w:autoSpaceDE w:val="0"/>
        <w:autoSpaceDN w:val="0"/>
        <w:adjustRightInd w:val="0"/>
        <w:ind w:left="426"/>
        <w:jc w:val="both"/>
        <w:textAlignment w:val="baseline"/>
        <w:rPr>
          <w:rFonts w:ascii="Arial" w:hAnsi="Arial" w:cs="Arial"/>
          <w:i/>
        </w:rPr>
      </w:pPr>
    </w:p>
    <w:p w:rsidR="005A0A4F" w:rsidRPr="004310FC" w:rsidRDefault="005A0A4F" w:rsidP="005A0A4F">
      <w:pPr>
        <w:numPr>
          <w:ilvl w:val="0"/>
          <w:numId w:val="11"/>
        </w:numPr>
        <w:overflowPunct w:val="0"/>
        <w:autoSpaceDE w:val="0"/>
        <w:autoSpaceDN w:val="0"/>
        <w:adjustRightInd w:val="0"/>
        <w:ind w:left="426" w:hanging="429"/>
        <w:jc w:val="both"/>
        <w:textAlignment w:val="baseline"/>
        <w:rPr>
          <w:rFonts w:ascii="Arial" w:hAnsi="Arial" w:cs="Arial"/>
          <w:i/>
        </w:rPr>
      </w:pPr>
      <w:r w:rsidRPr="004310FC">
        <w:rPr>
          <w:rFonts w:ascii="Arial" w:hAnsi="Arial" w:cs="Arial"/>
        </w:rPr>
        <w:t>Pro účely této smlouvy se kupní cena, smluvní pokuta, úroky z prodlení a případné jiné platby, považují za zaplacené okamžikem připsání celé hrazené částky na účet prodávající.</w:t>
      </w:r>
    </w:p>
    <w:p w:rsidR="005A0A4F" w:rsidRPr="004310FC" w:rsidRDefault="005A0A4F" w:rsidP="005A0A4F">
      <w:pPr>
        <w:jc w:val="both"/>
        <w:rPr>
          <w:rFonts w:ascii="Arial" w:hAnsi="Arial" w:cs="Arial"/>
          <w:i/>
        </w:rPr>
      </w:pPr>
    </w:p>
    <w:p w:rsidR="005A0A4F" w:rsidRPr="004310FC" w:rsidRDefault="005A0A4F" w:rsidP="005A0A4F">
      <w:pPr>
        <w:keepNext/>
        <w:jc w:val="center"/>
        <w:outlineLvl w:val="0"/>
        <w:rPr>
          <w:rFonts w:ascii="Arial" w:hAnsi="Arial" w:cs="Arial"/>
          <w:b/>
        </w:rPr>
      </w:pPr>
      <w:r w:rsidRPr="004310FC">
        <w:rPr>
          <w:rFonts w:ascii="Arial" w:hAnsi="Arial" w:cs="Arial"/>
          <w:b/>
        </w:rPr>
        <w:t>Čl. IV.</w:t>
      </w:r>
    </w:p>
    <w:p w:rsidR="005A0A4F" w:rsidRPr="004310FC" w:rsidRDefault="005A0A4F" w:rsidP="005A0A4F"/>
    <w:p w:rsidR="005A0A4F" w:rsidRPr="004310FC" w:rsidRDefault="003A18CB" w:rsidP="005A0A4F">
      <w:pPr>
        <w:pStyle w:val="Seznam2"/>
        <w:spacing w:before="120"/>
        <w:ind w:left="284" w:firstLine="0"/>
        <w:jc w:val="both"/>
        <w:rPr>
          <w:rFonts w:ascii="Arial" w:hAnsi="Arial" w:cs="Arial"/>
        </w:rPr>
      </w:pPr>
      <w:r>
        <w:rPr>
          <w:rFonts w:ascii="Arial" w:hAnsi="Arial" w:cs="Arial"/>
          <w:bCs/>
        </w:rPr>
        <w:t>Prodávající prohlašuje, že jí</w:t>
      </w:r>
      <w:r w:rsidR="005A0A4F" w:rsidRPr="004310FC">
        <w:rPr>
          <w:rFonts w:ascii="Arial" w:hAnsi="Arial" w:cs="Arial"/>
          <w:bCs/>
        </w:rPr>
        <w:t xml:space="preserve"> není známo, že by na předmětu </w:t>
      </w:r>
      <w:r w:rsidR="005A0A4F">
        <w:rPr>
          <w:rFonts w:ascii="Arial" w:hAnsi="Arial" w:cs="Arial"/>
          <w:bCs/>
        </w:rPr>
        <w:t xml:space="preserve">prodeje vázla nějaká </w:t>
      </w:r>
      <w:r w:rsidR="005A0A4F" w:rsidRPr="004310FC">
        <w:rPr>
          <w:rFonts w:ascii="Arial" w:hAnsi="Arial" w:cs="Arial"/>
          <w:bCs/>
        </w:rPr>
        <w:t xml:space="preserve">omezení, </w:t>
      </w:r>
      <w:r w:rsidR="005A0A4F">
        <w:rPr>
          <w:rFonts w:ascii="Arial" w:hAnsi="Arial" w:cs="Arial"/>
          <w:bCs/>
        </w:rPr>
        <w:t>závazky či právní vady.</w:t>
      </w:r>
    </w:p>
    <w:p w:rsidR="005A0A4F" w:rsidRDefault="005A0A4F" w:rsidP="005A0A4F"/>
    <w:p w:rsidR="00F6316F" w:rsidRPr="004310FC" w:rsidRDefault="00F6316F" w:rsidP="005A0A4F"/>
    <w:p w:rsidR="005A0A4F" w:rsidRPr="004310FC" w:rsidRDefault="005A0A4F" w:rsidP="005A0A4F">
      <w:pPr>
        <w:keepNext/>
        <w:jc w:val="center"/>
        <w:outlineLvl w:val="0"/>
        <w:rPr>
          <w:rFonts w:ascii="Arial" w:hAnsi="Arial" w:cs="Arial"/>
          <w:b/>
        </w:rPr>
      </w:pPr>
      <w:r w:rsidRPr="004310FC">
        <w:rPr>
          <w:rFonts w:ascii="Arial" w:hAnsi="Arial" w:cs="Arial"/>
          <w:b/>
        </w:rPr>
        <w:t>Čl. V.</w:t>
      </w:r>
    </w:p>
    <w:p w:rsidR="005A0A4F" w:rsidRPr="004310FC" w:rsidRDefault="005A0A4F" w:rsidP="005A0A4F">
      <w:pPr>
        <w:rPr>
          <w:rFonts w:ascii="Arial" w:hAnsi="Arial" w:cs="Arial"/>
        </w:rPr>
      </w:pPr>
    </w:p>
    <w:p w:rsidR="005A0A4F" w:rsidRDefault="005A0A4F" w:rsidP="005A0A4F">
      <w:pPr>
        <w:tabs>
          <w:tab w:val="left" w:pos="-142"/>
        </w:tabs>
        <w:overflowPunct w:val="0"/>
        <w:autoSpaceDE w:val="0"/>
        <w:autoSpaceDN w:val="0"/>
        <w:adjustRightInd w:val="0"/>
        <w:ind w:left="284"/>
        <w:jc w:val="both"/>
        <w:textAlignment w:val="baseline"/>
        <w:rPr>
          <w:rFonts w:ascii="Arial" w:hAnsi="Arial" w:cs="Arial"/>
        </w:rPr>
      </w:pPr>
      <w:r>
        <w:rPr>
          <w:rFonts w:ascii="Arial" w:hAnsi="Arial" w:cs="Arial"/>
        </w:rPr>
        <w:t>Kupující prohlašuj</w:t>
      </w:r>
      <w:r w:rsidR="00C72D32">
        <w:rPr>
          <w:rFonts w:ascii="Arial" w:hAnsi="Arial" w:cs="Arial"/>
        </w:rPr>
        <w:t>e</w:t>
      </w:r>
      <w:r w:rsidRPr="004310FC">
        <w:rPr>
          <w:rFonts w:ascii="Arial" w:hAnsi="Arial" w:cs="Arial"/>
        </w:rPr>
        <w:t>, že je m</w:t>
      </w:r>
      <w:r w:rsidR="001B2A99">
        <w:rPr>
          <w:rFonts w:ascii="Arial" w:hAnsi="Arial" w:cs="Arial"/>
        </w:rPr>
        <w:t>u</w:t>
      </w:r>
      <w:r w:rsidRPr="004310FC">
        <w:rPr>
          <w:rFonts w:ascii="Arial" w:hAnsi="Arial" w:cs="Arial"/>
        </w:rPr>
        <w:t xml:space="preserve"> současný stav předmětu prodeje dobře </w:t>
      </w:r>
      <w:r>
        <w:rPr>
          <w:rFonts w:ascii="Arial" w:hAnsi="Arial" w:cs="Arial"/>
        </w:rPr>
        <w:t>znám. Kupující rovněž prohlašuj</w:t>
      </w:r>
      <w:r w:rsidR="00C72D32">
        <w:rPr>
          <w:rFonts w:ascii="Arial" w:hAnsi="Arial" w:cs="Arial"/>
        </w:rPr>
        <w:t>e</w:t>
      </w:r>
      <w:r w:rsidRPr="004310FC">
        <w:rPr>
          <w:rFonts w:ascii="Arial" w:hAnsi="Arial" w:cs="Arial"/>
        </w:rPr>
        <w:t>, že nem</w:t>
      </w:r>
      <w:r w:rsidR="00C72D32">
        <w:rPr>
          <w:rFonts w:ascii="Arial" w:hAnsi="Arial" w:cs="Arial"/>
        </w:rPr>
        <w:t>á</w:t>
      </w:r>
      <w:r w:rsidRPr="004310FC">
        <w:rPr>
          <w:rFonts w:ascii="Arial" w:hAnsi="Arial" w:cs="Arial"/>
        </w:rPr>
        <w:t xml:space="preserve"> žádné dluhy vůči prodávající</w:t>
      </w:r>
      <w:r>
        <w:rPr>
          <w:rFonts w:ascii="Arial" w:hAnsi="Arial" w:cs="Arial"/>
        </w:rPr>
        <w:t>,</w:t>
      </w:r>
      <w:r w:rsidRPr="004310FC">
        <w:rPr>
          <w:rFonts w:ascii="Arial" w:hAnsi="Arial" w:cs="Arial"/>
        </w:rPr>
        <w:t xml:space="preserve"> j</w:t>
      </w:r>
      <w:r w:rsidR="00C72D32">
        <w:rPr>
          <w:rFonts w:ascii="Arial" w:hAnsi="Arial" w:cs="Arial"/>
        </w:rPr>
        <w:t>e</w:t>
      </w:r>
      <w:r w:rsidRPr="004310FC">
        <w:rPr>
          <w:rFonts w:ascii="Arial" w:hAnsi="Arial" w:cs="Arial"/>
        </w:rPr>
        <w:t xml:space="preserve"> schop</w:t>
      </w:r>
      <w:r w:rsidR="00C72D32">
        <w:rPr>
          <w:rFonts w:ascii="Arial" w:hAnsi="Arial" w:cs="Arial"/>
        </w:rPr>
        <w:t>e</w:t>
      </w:r>
      <w:r w:rsidRPr="004310FC">
        <w:rPr>
          <w:rFonts w:ascii="Arial" w:hAnsi="Arial" w:cs="Arial"/>
        </w:rPr>
        <w:t xml:space="preserve">n dodržet své závazky vyplývající z této smlouvy, zejména zaplatit včas a řádně kupní cenu. </w:t>
      </w:r>
    </w:p>
    <w:p w:rsidR="00794296" w:rsidRDefault="00794296" w:rsidP="005A0A4F">
      <w:pPr>
        <w:tabs>
          <w:tab w:val="left" w:pos="-142"/>
        </w:tabs>
        <w:overflowPunct w:val="0"/>
        <w:autoSpaceDE w:val="0"/>
        <w:autoSpaceDN w:val="0"/>
        <w:adjustRightInd w:val="0"/>
        <w:ind w:left="284"/>
        <w:jc w:val="both"/>
        <w:textAlignment w:val="baseline"/>
        <w:rPr>
          <w:rFonts w:ascii="Arial" w:hAnsi="Arial" w:cs="Arial"/>
        </w:rPr>
      </w:pPr>
    </w:p>
    <w:p w:rsidR="00F6316F" w:rsidRPr="004310FC" w:rsidRDefault="00F6316F" w:rsidP="005A0A4F">
      <w:pPr>
        <w:tabs>
          <w:tab w:val="left" w:pos="-142"/>
        </w:tabs>
        <w:overflowPunct w:val="0"/>
        <w:autoSpaceDE w:val="0"/>
        <w:autoSpaceDN w:val="0"/>
        <w:adjustRightInd w:val="0"/>
        <w:ind w:left="284"/>
        <w:jc w:val="both"/>
        <w:textAlignment w:val="baseline"/>
        <w:rPr>
          <w:rFonts w:ascii="Arial" w:hAnsi="Arial" w:cs="Arial"/>
        </w:rPr>
      </w:pPr>
    </w:p>
    <w:p w:rsidR="005A0A4F" w:rsidRPr="004310FC" w:rsidRDefault="005A0A4F" w:rsidP="005A0A4F">
      <w:pPr>
        <w:keepNext/>
        <w:outlineLvl w:val="0"/>
        <w:rPr>
          <w:rFonts w:ascii="Arial" w:hAnsi="Arial" w:cs="Arial"/>
          <w:b/>
        </w:rPr>
      </w:pPr>
    </w:p>
    <w:p w:rsidR="005A0A4F" w:rsidRPr="004310FC" w:rsidRDefault="005A0A4F" w:rsidP="005A0A4F">
      <w:pPr>
        <w:keepNext/>
        <w:jc w:val="center"/>
        <w:outlineLvl w:val="0"/>
        <w:rPr>
          <w:rFonts w:ascii="Arial" w:hAnsi="Arial" w:cs="Arial"/>
          <w:b/>
        </w:rPr>
      </w:pPr>
      <w:r w:rsidRPr="004310FC">
        <w:rPr>
          <w:rFonts w:ascii="Arial" w:hAnsi="Arial" w:cs="Arial"/>
          <w:b/>
        </w:rPr>
        <w:t>Čl. VI.</w:t>
      </w:r>
    </w:p>
    <w:p w:rsidR="005A0A4F" w:rsidRPr="004310FC" w:rsidRDefault="005A0A4F" w:rsidP="005A0A4F">
      <w:pPr>
        <w:tabs>
          <w:tab w:val="left" w:pos="-142"/>
        </w:tabs>
        <w:overflowPunct w:val="0"/>
        <w:autoSpaceDE w:val="0"/>
        <w:autoSpaceDN w:val="0"/>
        <w:adjustRightInd w:val="0"/>
        <w:ind w:left="426"/>
        <w:jc w:val="both"/>
        <w:textAlignment w:val="baseline"/>
        <w:rPr>
          <w:rFonts w:ascii="Arial" w:hAnsi="Arial" w:cs="Arial"/>
          <w:lang w:val="x-none"/>
        </w:rPr>
      </w:pPr>
    </w:p>
    <w:p w:rsidR="005A0A4F" w:rsidRPr="004310FC" w:rsidRDefault="005A0A4F" w:rsidP="005A0A4F">
      <w:pPr>
        <w:overflowPunct w:val="0"/>
        <w:autoSpaceDE w:val="0"/>
        <w:autoSpaceDN w:val="0"/>
        <w:adjustRightInd w:val="0"/>
        <w:ind w:left="284"/>
        <w:jc w:val="both"/>
        <w:textAlignment w:val="baseline"/>
        <w:rPr>
          <w:rFonts w:ascii="Arial" w:hAnsi="Arial" w:cs="Arial"/>
          <w:b/>
        </w:rPr>
      </w:pPr>
      <w:r w:rsidRPr="004310FC">
        <w:rPr>
          <w:rFonts w:ascii="Arial" w:hAnsi="Arial" w:cs="Arial"/>
        </w:rPr>
        <w:t>Kupující j</w:t>
      </w:r>
      <w:r w:rsidR="00C72D32">
        <w:rPr>
          <w:rFonts w:ascii="Arial" w:hAnsi="Arial" w:cs="Arial"/>
        </w:rPr>
        <w:t>e</w:t>
      </w:r>
      <w:r w:rsidRPr="004310FC">
        <w:rPr>
          <w:rFonts w:ascii="Arial" w:hAnsi="Arial" w:cs="Arial"/>
        </w:rPr>
        <w:t xml:space="preserve"> povin</w:t>
      </w:r>
      <w:r w:rsidR="00C72D32">
        <w:rPr>
          <w:rFonts w:ascii="Arial" w:hAnsi="Arial" w:cs="Arial"/>
        </w:rPr>
        <w:t>en</w:t>
      </w:r>
      <w:r w:rsidRPr="004310FC">
        <w:rPr>
          <w:rFonts w:ascii="Arial" w:hAnsi="Arial" w:cs="Arial"/>
        </w:rPr>
        <w:t xml:space="preserve"> bezodkladně písemně oznámit prodávající veškeré skutečnosti, které mají nebo by mohly mít vliv na převod vlastnického práva k předmětu prodeje podle této smlouvy, zejména pak skutečnosti, které se dotýkají povinnosti zaplacení kupní ceny. Tato povinnost kupujícího trvá až do okamžiku zaplacení kupní ceny s příslušenstvím.</w:t>
      </w:r>
    </w:p>
    <w:p w:rsidR="005A0A4F" w:rsidRDefault="005A0A4F" w:rsidP="005A0A4F">
      <w:pPr>
        <w:keepNext/>
        <w:ind w:left="426" w:hanging="426"/>
        <w:jc w:val="both"/>
        <w:outlineLvl w:val="0"/>
        <w:rPr>
          <w:rFonts w:ascii="Arial" w:hAnsi="Arial" w:cs="Arial"/>
          <w:b/>
        </w:rPr>
      </w:pPr>
    </w:p>
    <w:p w:rsidR="00CE6097" w:rsidRDefault="00CE6097" w:rsidP="005A0A4F">
      <w:pPr>
        <w:keepNext/>
        <w:ind w:left="426" w:hanging="426"/>
        <w:jc w:val="both"/>
        <w:outlineLvl w:val="0"/>
        <w:rPr>
          <w:rFonts w:ascii="Arial" w:hAnsi="Arial" w:cs="Arial"/>
          <w:b/>
        </w:rPr>
      </w:pPr>
      <w:r>
        <w:rPr>
          <w:rFonts w:ascii="Arial" w:hAnsi="Arial" w:cs="Arial"/>
          <w:b/>
        </w:rPr>
        <w:t xml:space="preserve">                                                                            Čl. VII.</w:t>
      </w:r>
    </w:p>
    <w:p w:rsidR="00300858" w:rsidRPr="00332BB7" w:rsidRDefault="00300858" w:rsidP="00300858">
      <w:pPr>
        <w:jc w:val="center"/>
        <w:rPr>
          <w:rFonts w:ascii="Arial" w:hAnsi="Arial" w:cs="Arial"/>
          <w:b/>
          <w:bCs/>
        </w:rPr>
      </w:pPr>
    </w:p>
    <w:p w:rsidR="00300858" w:rsidRPr="00332BB7" w:rsidRDefault="00300858" w:rsidP="00300858">
      <w:pPr>
        <w:pStyle w:val="Seznam"/>
        <w:numPr>
          <w:ilvl w:val="0"/>
          <w:numId w:val="21"/>
        </w:numPr>
        <w:jc w:val="both"/>
        <w:rPr>
          <w:rFonts w:ascii="Arial" w:hAnsi="Arial" w:cs="Arial"/>
        </w:rPr>
      </w:pPr>
      <w:bookmarkStart w:id="1" w:name="_DV_M50"/>
      <w:bookmarkEnd w:id="1"/>
      <w:proofErr w:type="gramStart"/>
      <w:r w:rsidRPr="00332BB7">
        <w:rPr>
          <w:rFonts w:ascii="Arial" w:hAnsi="Arial" w:cs="Arial"/>
        </w:rPr>
        <w:t>Smluvní  strany</w:t>
      </w:r>
      <w:proofErr w:type="gramEnd"/>
      <w:r w:rsidRPr="00332BB7">
        <w:rPr>
          <w:rFonts w:ascii="Arial" w:hAnsi="Arial" w:cs="Arial"/>
        </w:rPr>
        <w:t xml:space="preserve">  se  dohodly na zřízení zástavního práva k předmětu koupě ve výši </w:t>
      </w:r>
      <w:r>
        <w:rPr>
          <w:rFonts w:ascii="Arial" w:hAnsi="Arial" w:cs="Arial"/>
          <w:b/>
        </w:rPr>
        <w:t>1.364</w:t>
      </w:r>
      <w:r w:rsidRPr="00332BB7">
        <w:rPr>
          <w:rFonts w:ascii="Arial" w:hAnsi="Arial" w:cs="Arial"/>
          <w:b/>
        </w:rPr>
        <w:t>.</w:t>
      </w:r>
      <w:r>
        <w:rPr>
          <w:rFonts w:ascii="Arial" w:hAnsi="Arial" w:cs="Arial"/>
          <w:b/>
        </w:rPr>
        <w:t>000</w:t>
      </w:r>
      <w:r w:rsidRPr="00332BB7">
        <w:rPr>
          <w:rFonts w:ascii="Arial" w:hAnsi="Arial" w:cs="Arial"/>
          <w:b/>
        </w:rPr>
        <w:t>,-Kč</w:t>
      </w:r>
      <w:r w:rsidRPr="00332BB7">
        <w:rPr>
          <w:rFonts w:ascii="Arial" w:hAnsi="Arial" w:cs="Arial"/>
        </w:rPr>
        <w:t xml:space="preserve"> (slovy: </w:t>
      </w:r>
      <w:proofErr w:type="spellStart"/>
      <w:r>
        <w:rPr>
          <w:rFonts w:ascii="Arial" w:hAnsi="Arial" w:cs="Arial"/>
        </w:rPr>
        <w:t>jedenmiliontřistašedesátčtyři</w:t>
      </w:r>
      <w:r w:rsidRPr="00332BB7">
        <w:rPr>
          <w:rFonts w:ascii="Arial" w:hAnsi="Arial" w:cs="Arial"/>
        </w:rPr>
        <w:t>tisíc</w:t>
      </w:r>
      <w:r>
        <w:rPr>
          <w:rFonts w:ascii="Arial" w:hAnsi="Arial" w:cs="Arial"/>
        </w:rPr>
        <w:t>e</w:t>
      </w:r>
      <w:proofErr w:type="spellEnd"/>
      <w:r w:rsidRPr="00332BB7">
        <w:rPr>
          <w:rFonts w:ascii="Arial" w:hAnsi="Arial" w:cs="Arial"/>
        </w:rPr>
        <w:t xml:space="preserve"> korun českých) ve prospěch prodávající za účelem zajištění všech pohledávek prodávající za kupujícím</w:t>
      </w:r>
      <w:r>
        <w:rPr>
          <w:rFonts w:ascii="Arial" w:hAnsi="Arial" w:cs="Arial"/>
        </w:rPr>
        <w:t>i</w:t>
      </w:r>
      <w:r w:rsidRPr="00332BB7">
        <w:rPr>
          <w:rFonts w:ascii="Arial" w:hAnsi="Arial" w:cs="Arial"/>
        </w:rPr>
        <w:t xml:space="preserve"> z této smlouvy, a to včetně příslušenství, a pohledávek, které vzniknou z neplatnosti, zániku nebo ukončení této smlouvy. </w:t>
      </w:r>
      <w:bookmarkStart w:id="2" w:name="_DV_M51"/>
      <w:bookmarkEnd w:id="2"/>
      <w:r w:rsidRPr="00332BB7">
        <w:rPr>
          <w:rFonts w:ascii="Arial" w:hAnsi="Arial" w:cs="Arial"/>
        </w:rPr>
        <w:t>Prodávající jakožto zástavní věřitel zástavu podle této smlouvy přijímá.</w:t>
      </w:r>
    </w:p>
    <w:p w:rsidR="00300858" w:rsidRPr="00332BB7" w:rsidRDefault="00300858" w:rsidP="00300858">
      <w:pPr>
        <w:pStyle w:val="Seznam"/>
        <w:ind w:left="360" w:firstLine="0"/>
        <w:jc w:val="both"/>
        <w:rPr>
          <w:rFonts w:ascii="Arial" w:hAnsi="Arial" w:cs="Arial"/>
        </w:rPr>
      </w:pPr>
    </w:p>
    <w:p w:rsidR="00300858" w:rsidRPr="00332BB7" w:rsidRDefault="00300858" w:rsidP="00300858">
      <w:pPr>
        <w:pStyle w:val="Seznam"/>
        <w:numPr>
          <w:ilvl w:val="0"/>
          <w:numId w:val="21"/>
        </w:numPr>
        <w:jc w:val="both"/>
        <w:rPr>
          <w:rFonts w:ascii="Arial" w:hAnsi="Arial" w:cs="Arial"/>
        </w:rPr>
      </w:pPr>
      <w:r w:rsidRPr="00332BB7">
        <w:rPr>
          <w:rFonts w:ascii="Arial" w:hAnsi="Arial" w:cs="Arial"/>
        </w:rPr>
        <w:t xml:space="preserve">Zástavní právo zaniká zejména splněním veškerých pohledávek prodávající z této smlouvy, dohodou stran, případně jiným způsobem stanoveným právním předpisem. </w:t>
      </w:r>
    </w:p>
    <w:p w:rsidR="00300858" w:rsidRPr="00332BB7" w:rsidRDefault="00300858" w:rsidP="00300858">
      <w:pPr>
        <w:pStyle w:val="Odstavecseseznamem"/>
        <w:rPr>
          <w:rFonts w:ascii="Arial" w:hAnsi="Arial" w:cs="Arial"/>
        </w:rPr>
      </w:pPr>
    </w:p>
    <w:p w:rsidR="00300858" w:rsidRPr="00332BB7" w:rsidRDefault="00300858" w:rsidP="00300858">
      <w:pPr>
        <w:pStyle w:val="Seznam"/>
        <w:numPr>
          <w:ilvl w:val="0"/>
          <w:numId w:val="21"/>
        </w:numPr>
        <w:jc w:val="both"/>
        <w:rPr>
          <w:rFonts w:ascii="Arial" w:hAnsi="Arial" w:cs="Arial"/>
        </w:rPr>
      </w:pPr>
      <w:r w:rsidRPr="00332BB7">
        <w:rPr>
          <w:rFonts w:ascii="Arial" w:hAnsi="Arial" w:cs="Arial"/>
        </w:rPr>
        <w:t>Po zániku zástavního práva je prodávající povinna vydat písemné potvrzení o zániku zástavního práva a poskytnout kupujícím součinnost k výmazu zástavního práva z katastru nemovitostí.</w:t>
      </w:r>
    </w:p>
    <w:p w:rsidR="00300858" w:rsidRPr="00332BB7" w:rsidRDefault="00300858" w:rsidP="00300858">
      <w:pPr>
        <w:jc w:val="center"/>
        <w:rPr>
          <w:rFonts w:ascii="Arial" w:hAnsi="Arial" w:cs="Arial"/>
          <w:b/>
          <w:bCs/>
        </w:rPr>
      </w:pPr>
      <w:bookmarkStart w:id="3" w:name="_DV_M54"/>
      <w:bookmarkEnd w:id="3"/>
    </w:p>
    <w:p w:rsidR="00CE6097" w:rsidRDefault="00CE6097" w:rsidP="004A0268">
      <w:pPr>
        <w:keepNext/>
        <w:ind w:left="426" w:hanging="426"/>
        <w:jc w:val="center"/>
        <w:outlineLvl w:val="0"/>
        <w:rPr>
          <w:rFonts w:ascii="Arial" w:hAnsi="Arial" w:cs="Arial"/>
          <w:b/>
        </w:rPr>
      </w:pPr>
    </w:p>
    <w:p w:rsidR="00CE6097" w:rsidRDefault="00CE6097" w:rsidP="004A0268">
      <w:pPr>
        <w:keepNext/>
        <w:ind w:left="426" w:hanging="426"/>
        <w:jc w:val="center"/>
        <w:outlineLvl w:val="0"/>
        <w:rPr>
          <w:rFonts w:ascii="Arial" w:hAnsi="Arial" w:cs="Arial"/>
          <w:b/>
        </w:rPr>
      </w:pPr>
      <w:proofErr w:type="gramStart"/>
      <w:r>
        <w:rPr>
          <w:rFonts w:ascii="Arial" w:hAnsi="Arial" w:cs="Arial"/>
          <w:b/>
        </w:rPr>
        <w:t>Čl.  VIII</w:t>
      </w:r>
      <w:proofErr w:type="gramEnd"/>
      <w:r>
        <w:rPr>
          <w:rFonts w:ascii="Arial" w:hAnsi="Arial" w:cs="Arial"/>
          <w:b/>
        </w:rPr>
        <w:t>.</w:t>
      </w:r>
    </w:p>
    <w:p w:rsidR="00300858" w:rsidRPr="00332BB7" w:rsidRDefault="00300858" w:rsidP="00300858">
      <w:pPr>
        <w:pStyle w:val="podnadpis"/>
        <w:jc w:val="both"/>
        <w:rPr>
          <w:rFonts w:cs="Arial"/>
          <w:b w:val="0"/>
          <w:color w:val="FF0000"/>
          <w:sz w:val="20"/>
        </w:rPr>
      </w:pPr>
      <w:r>
        <w:rPr>
          <w:rFonts w:cs="Arial"/>
          <w:b w:val="0"/>
          <w:sz w:val="20"/>
        </w:rPr>
        <w:t>Kupující se dále zavazují</w:t>
      </w:r>
      <w:r w:rsidRPr="00332BB7">
        <w:rPr>
          <w:rFonts w:cs="Arial"/>
          <w:b w:val="0"/>
          <w:sz w:val="20"/>
        </w:rPr>
        <w:t xml:space="preserve"> za účelem zajištění plnění z této smlouvy vyplývajících, uzavřít notářský zápis s doložkou přímé vykonatelnosti a uhradit náklady na sepis tohoto notářského zápisu. Notářský zápis bude sepsán JUDr. Marcelou Veberovou, </w:t>
      </w:r>
      <w:r w:rsidRPr="00332BB7">
        <w:rPr>
          <w:rFonts w:cs="Arial"/>
          <w:b w:val="0"/>
          <w:color w:val="000000"/>
          <w:sz w:val="20"/>
        </w:rPr>
        <w:t>notářkou se sídlem v Karviné, na adrese Bělohorská 270/17, Praha 6. K sepsání tohoto notářského zápisu se smluvní strany zavazují poskytnout potřebnou součinnost tak, aby byl notářský zápis sepsán nejpozději do 15 dnů od uzavření této smlouvy.</w:t>
      </w:r>
      <w:r w:rsidRPr="00332BB7">
        <w:rPr>
          <w:sz w:val="20"/>
        </w:rPr>
        <w:t xml:space="preserve"> </w:t>
      </w:r>
      <w:r w:rsidRPr="00332BB7">
        <w:rPr>
          <w:rFonts w:cs="Arial"/>
          <w:b w:val="0"/>
          <w:color w:val="000000"/>
          <w:sz w:val="20"/>
        </w:rPr>
        <w:t>Náklady spojené s pořízením notářského zápisu se zavazuj</w:t>
      </w:r>
      <w:r>
        <w:rPr>
          <w:rFonts w:cs="Arial"/>
          <w:b w:val="0"/>
          <w:color w:val="000000"/>
          <w:sz w:val="20"/>
        </w:rPr>
        <w:t>í</w:t>
      </w:r>
      <w:r w:rsidRPr="00332BB7">
        <w:rPr>
          <w:rFonts w:cs="Arial"/>
          <w:b w:val="0"/>
          <w:color w:val="000000"/>
          <w:sz w:val="20"/>
        </w:rPr>
        <w:t xml:space="preserve"> uhradit kupující.</w:t>
      </w:r>
    </w:p>
    <w:p w:rsidR="00CE6097" w:rsidRDefault="00CE6097" w:rsidP="004A0268">
      <w:pPr>
        <w:keepNext/>
        <w:ind w:left="426" w:hanging="426"/>
        <w:jc w:val="center"/>
        <w:outlineLvl w:val="0"/>
        <w:rPr>
          <w:rFonts w:ascii="Arial" w:hAnsi="Arial" w:cs="Arial"/>
          <w:b/>
        </w:rPr>
      </w:pPr>
      <w:r>
        <w:rPr>
          <w:rFonts w:ascii="Arial" w:hAnsi="Arial" w:cs="Arial"/>
          <w:b/>
        </w:rPr>
        <w:t xml:space="preserve">  </w:t>
      </w:r>
    </w:p>
    <w:p w:rsidR="005A0A4F" w:rsidRPr="004310FC" w:rsidRDefault="005A0A4F" w:rsidP="005A0A4F">
      <w:pPr>
        <w:keepNext/>
        <w:jc w:val="center"/>
        <w:outlineLvl w:val="0"/>
        <w:rPr>
          <w:rFonts w:ascii="Arial" w:hAnsi="Arial" w:cs="Arial"/>
          <w:b/>
        </w:rPr>
      </w:pPr>
      <w:r w:rsidRPr="004310FC">
        <w:rPr>
          <w:rFonts w:ascii="Arial" w:hAnsi="Arial" w:cs="Arial"/>
          <w:b/>
        </w:rPr>
        <w:t xml:space="preserve">Čl. </w:t>
      </w:r>
      <w:r w:rsidR="00CE6097">
        <w:rPr>
          <w:rFonts w:ascii="Arial" w:hAnsi="Arial" w:cs="Arial"/>
          <w:b/>
        </w:rPr>
        <w:t>IX</w:t>
      </w:r>
      <w:r w:rsidRPr="004310FC">
        <w:rPr>
          <w:rFonts w:ascii="Arial" w:hAnsi="Arial" w:cs="Arial"/>
          <w:b/>
        </w:rPr>
        <w:t>.</w:t>
      </w:r>
    </w:p>
    <w:p w:rsidR="005A0A4F" w:rsidRPr="004310FC" w:rsidRDefault="005A0A4F" w:rsidP="005A0A4F">
      <w:pPr>
        <w:rPr>
          <w:rFonts w:ascii="Arial" w:hAnsi="Arial" w:cs="Arial"/>
        </w:rPr>
      </w:pPr>
    </w:p>
    <w:p w:rsidR="005A0A4F" w:rsidRPr="004310FC" w:rsidRDefault="005A0A4F" w:rsidP="005A0A4F">
      <w:pPr>
        <w:numPr>
          <w:ilvl w:val="0"/>
          <w:numId w:val="12"/>
        </w:numPr>
        <w:ind w:left="426"/>
        <w:jc w:val="both"/>
        <w:rPr>
          <w:rFonts w:ascii="Arial" w:hAnsi="Arial" w:cs="Arial"/>
        </w:rPr>
      </w:pPr>
      <w:r w:rsidRPr="004310FC">
        <w:rPr>
          <w:rFonts w:ascii="Arial" w:hAnsi="Arial" w:cs="Arial"/>
        </w:rPr>
        <w:t>Kupující j</w:t>
      </w:r>
      <w:r w:rsidR="00BE1615">
        <w:rPr>
          <w:rFonts w:ascii="Arial" w:hAnsi="Arial" w:cs="Arial"/>
        </w:rPr>
        <w:t>e</w:t>
      </w:r>
      <w:r w:rsidRPr="004310FC">
        <w:rPr>
          <w:rFonts w:ascii="Arial" w:hAnsi="Arial" w:cs="Arial"/>
        </w:rPr>
        <w:t xml:space="preserve"> oprávněn odstoupit od této kupní smlouvy pouze v souladu s ustanovením § 2001 a násl. zákona č. 89/2012 Sb.  </w:t>
      </w:r>
    </w:p>
    <w:p w:rsidR="005A0A4F" w:rsidRPr="004310FC" w:rsidRDefault="005A0A4F" w:rsidP="005A0A4F">
      <w:pPr>
        <w:ind w:left="426"/>
        <w:jc w:val="both"/>
        <w:rPr>
          <w:rFonts w:ascii="Arial" w:hAnsi="Arial" w:cs="Arial"/>
        </w:rPr>
      </w:pPr>
    </w:p>
    <w:p w:rsidR="005A0A4F" w:rsidRPr="00C72D32" w:rsidRDefault="001B2A99" w:rsidP="00C72D32">
      <w:pPr>
        <w:numPr>
          <w:ilvl w:val="0"/>
          <w:numId w:val="12"/>
        </w:numPr>
        <w:ind w:left="426"/>
        <w:jc w:val="both"/>
        <w:rPr>
          <w:rFonts w:ascii="Arial" w:hAnsi="Arial" w:cs="Arial"/>
        </w:rPr>
      </w:pPr>
      <w:r w:rsidRPr="004310FC">
        <w:rPr>
          <w:rFonts w:ascii="Arial" w:hAnsi="Arial" w:cs="Arial"/>
        </w:rPr>
        <w:t>Prodávající</w:t>
      </w:r>
      <w:r>
        <w:rPr>
          <w:rFonts w:ascii="Arial" w:hAnsi="Arial" w:cs="Arial"/>
        </w:rPr>
        <w:t xml:space="preserve"> </w:t>
      </w:r>
      <w:r w:rsidR="00C72D32">
        <w:rPr>
          <w:rFonts w:ascii="Arial" w:hAnsi="Arial" w:cs="Arial"/>
        </w:rPr>
        <w:t xml:space="preserve">může odstoupit od kupní smlouvy, bude-li kupující v prodlení s úhradou déle než 6 </w:t>
      </w:r>
      <w:proofErr w:type="gramStart"/>
      <w:r w:rsidR="00C72D32">
        <w:rPr>
          <w:rFonts w:ascii="Arial" w:hAnsi="Arial" w:cs="Arial"/>
        </w:rPr>
        <w:t>měsíců  od</w:t>
      </w:r>
      <w:proofErr w:type="gramEnd"/>
      <w:r w:rsidR="00C72D32">
        <w:rPr>
          <w:rFonts w:ascii="Arial" w:hAnsi="Arial" w:cs="Arial"/>
        </w:rPr>
        <w:t xml:space="preserve"> splatnosti kupní ceny nebo její splátky. </w:t>
      </w:r>
      <w:r w:rsidR="005A0A4F" w:rsidRPr="00C72D32">
        <w:rPr>
          <w:rFonts w:ascii="Arial" w:hAnsi="Arial" w:cs="Arial"/>
        </w:rPr>
        <w:t xml:space="preserve"> </w:t>
      </w:r>
    </w:p>
    <w:p w:rsidR="005A0A4F" w:rsidRPr="004310FC" w:rsidRDefault="005A0A4F" w:rsidP="005A0A4F">
      <w:pPr>
        <w:jc w:val="both"/>
        <w:rPr>
          <w:rFonts w:ascii="Arial" w:hAnsi="Arial" w:cs="Arial"/>
        </w:rPr>
      </w:pPr>
    </w:p>
    <w:p w:rsidR="005A0A4F" w:rsidRPr="004310FC" w:rsidRDefault="005A0A4F" w:rsidP="005A0A4F">
      <w:pPr>
        <w:numPr>
          <w:ilvl w:val="0"/>
          <w:numId w:val="12"/>
        </w:numPr>
        <w:ind w:left="426"/>
        <w:jc w:val="both"/>
        <w:rPr>
          <w:rFonts w:ascii="Arial" w:hAnsi="Arial" w:cs="Arial"/>
          <w:i/>
          <w:u w:val="single"/>
        </w:rPr>
      </w:pPr>
      <w:r w:rsidRPr="004310FC">
        <w:rPr>
          <w:rFonts w:ascii="Arial" w:hAnsi="Arial" w:cs="Arial"/>
        </w:rPr>
        <w:t>Prodávající je, kromě zákonných důvodů, též oprávněna od této smlouvy odstoupit, jestliže se prokáže, že prohlášení kupující</w:t>
      </w:r>
      <w:r>
        <w:rPr>
          <w:rFonts w:ascii="Arial" w:hAnsi="Arial" w:cs="Arial"/>
        </w:rPr>
        <w:t>h</w:t>
      </w:r>
      <w:r w:rsidR="00F111F5">
        <w:rPr>
          <w:rFonts w:ascii="Arial" w:hAnsi="Arial" w:cs="Arial"/>
        </w:rPr>
        <w:t>o</w:t>
      </w:r>
      <w:r w:rsidRPr="004310FC">
        <w:rPr>
          <w:rFonts w:ascii="Arial" w:hAnsi="Arial" w:cs="Arial"/>
        </w:rPr>
        <w:t>, uveden</w:t>
      </w:r>
      <w:r>
        <w:rPr>
          <w:rFonts w:ascii="Arial" w:hAnsi="Arial" w:cs="Arial"/>
        </w:rPr>
        <w:t>á</w:t>
      </w:r>
      <w:r w:rsidRPr="004310FC">
        <w:rPr>
          <w:rFonts w:ascii="Arial" w:hAnsi="Arial" w:cs="Arial"/>
        </w:rPr>
        <w:t xml:space="preserve"> v článku V. nejsou pravdivá, úplná nebo přesná. </w:t>
      </w:r>
    </w:p>
    <w:p w:rsidR="005A0A4F" w:rsidRDefault="005A0A4F" w:rsidP="005A0A4F"/>
    <w:p w:rsidR="00C72D32" w:rsidRDefault="00C72D32" w:rsidP="005A0A4F"/>
    <w:p w:rsidR="00C72D32" w:rsidRDefault="00C72D32" w:rsidP="005A0A4F"/>
    <w:p w:rsidR="005A0A4F" w:rsidRPr="004310FC" w:rsidRDefault="005A0A4F" w:rsidP="005A0A4F"/>
    <w:p w:rsidR="005A0A4F" w:rsidRPr="004310FC" w:rsidRDefault="005A0A4F" w:rsidP="005A0A4F">
      <w:pPr>
        <w:keepNext/>
        <w:jc w:val="center"/>
        <w:outlineLvl w:val="0"/>
        <w:rPr>
          <w:rFonts w:ascii="Arial" w:hAnsi="Arial" w:cs="Arial"/>
          <w:b/>
        </w:rPr>
      </w:pPr>
      <w:proofErr w:type="spellStart"/>
      <w:proofErr w:type="gramStart"/>
      <w:r w:rsidRPr="004310FC">
        <w:rPr>
          <w:rFonts w:ascii="Arial" w:hAnsi="Arial" w:cs="Arial"/>
          <w:b/>
        </w:rPr>
        <w:t>Čl.</w:t>
      </w:r>
      <w:r w:rsidR="00CE6097">
        <w:rPr>
          <w:rFonts w:ascii="Arial" w:hAnsi="Arial" w:cs="Arial"/>
          <w:b/>
        </w:rPr>
        <w:t>X</w:t>
      </w:r>
      <w:proofErr w:type="spellEnd"/>
      <w:r w:rsidRPr="004310FC">
        <w:rPr>
          <w:rFonts w:ascii="Arial" w:hAnsi="Arial" w:cs="Arial"/>
          <w:b/>
        </w:rPr>
        <w:t>.</w:t>
      </w:r>
      <w:proofErr w:type="gramEnd"/>
    </w:p>
    <w:p w:rsidR="005A0A4F" w:rsidRPr="004310FC" w:rsidRDefault="005A0A4F" w:rsidP="005A0A4F">
      <w:pPr>
        <w:rPr>
          <w:rFonts w:ascii="Arial" w:hAnsi="Arial" w:cs="Arial"/>
        </w:rPr>
      </w:pPr>
    </w:p>
    <w:p w:rsidR="005A0A4F" w:rsidRPr="004310FC" w:rsidRDefault="005A0A4F" w:rsidP="005A0A4F">
      <w:pPr>
        <w:numPr>
          <w:ilvl w:val="3"/>
          <w:numId w:val="13"/>
        </w:numPr>
        <w:tabs>
          <w:tab w:val="num" w:pos="426"/>
          <w:tab w:val="left" w:pos="709"/>
        </w:tabs>
        <w:ind w:left="426" w:hanging="426"/>
        <w:jc w:val="both"/>
        <w:rPr>
          <w:rFonts w:ascii="Arial" w:hAnsi="Arial" w:cs="Arial"/>
        </w:rPr>
      </w:pPr>
      <w:r w:rsidRPr="004310FC">
        <w:rPr>
          <w:rFonts w:ascii="Arial" w:hAnsi="Arial" w:cs="Arial"/>
        </w:rPr>
        <w:t>Odstoupením od smlouvy prodávající zároveň vznikne právo na náhradu veškerých nákladů, které jí vznikly v souvislost</w:t>
      </w:r>
      <w:r>
        <w:rPr>
          <w:rFonts w:ascii="Arial" w:hAnsi="Arial" w:cs="Arial"/>
        </w:rPr>
        <w:t>i s prodejem předmětu prodeje</w:t>
      </w:r>
      <w:r w:rsidRPr="004310FC">
        <w:rPr>
          <w:rFonts w:ascii="Arial" w:hAnsi="Arial" w:cs="Arial"/>
        </w:rPr>
        <w:t xml:space="preserve">. </w:t>
      </w:r>
    </w:p>
    <w:p w:rsidR="005A0A4F" w:rsidRPr="004310FC" w:rsidRDefault="005A0A4F" w:rsidP="005A0A4F">
      <w:pPr>
        <w:tabs>
          <w:tab w:val="left" w:pos="709"/>
        </w:tabs>
        <w:ind w:left="426" w:hanging="426"/>
        <w:jc w:val="both"/>
        <w:rPr>
          <w:rFonts w:ascii="Arial" w:hAnsi="Arial" w:cs="Arial"/>
        </w:rPr>
      </w:pPr>
    </w:p>
    <w:p w:rsidR="005A0A4F" w:rsidRPr="004310FC" w:rsidRDefault="005A0A4F" w:rsidP="005A0A4F">
      <w:pPr>
        <w:numPr>
          <w:ilvl w:val="3"/>
          <w:numId w:val="13"/>
        </w:numPr>
        <w:tabs>
          <w:tab w:val="num" w:pos="426"/>
          <w:tab w:val="left" w:pos="709"/>
        </w:tabs>
        <w:ind w:left="426" w:hanging="426"/>
        <w:jc w:val="both"/>
        <w:rPr>
          <w:rFonts w:ascii="Arial" w:hAnsi="Arial" w:cs="Arial"/>
        </w:rPr>
      </w:pPr>
      <w:r w:rsidRPr="004310FC">
        <w:rPr>
          <w:rFonts w:ascii="Arial" w:hAnsi="Arial" w:cs="Arial"/>
        </w:rPr>
        <w:t>Odstoupení</w:t>
      </w:r>
      <w:r>
        <w:rPr>
          <w:rFonts w:ascii="Arial" w:hAnsi="Arial" w:cs="Arial"/>
        </w:rPr>
        <w:t>m od smlouvy nezaniká právo prodávající na smluvní pokuty, na jejichž úhradu vznikl nárok do data účinnosti odstoupení.</w:t>
      </w:r>
    </w:p>
    <w:p w:rsidR="005A0A4F" w:rsidRPr="004310FC" w:rsidRDefault="005A0A4F" w:rsidP="005A0A4F">
      <w:pPr>
        <w:ind w:left="426" w:hanging="426"/>
        <w:contextualSpacing/>
        <w:jc w:val="both"/>
        <w:rPr>
          <w:rFonts w:ascii="Arial" w:hAnsi="Arial" w:cs="Arial"/>
        </w:rPr>
      </w:pPr>
    </w:p>
    <w:p w:rsidR="005A0A4F" w:rsidRPr="004310FC" w:rsidRDefault="005A0A4F" w:rsidP="005A0A4F">
      <w:pPr>
        <w:numPr>
          <w:ilvl w:val="3"/>
          <w:numId w:val="13"/>
        </w:numPr>
        <w:tabs>
          <w:tab w:val="num" w:pos="426"/>
        </w:tabs>
        <w:ind w:left="426" w:hanging="426"/>
        <w:contextualSpacing/>
        <w:jc w:val="both"/>
        <w:rPr>
          <w:rFonts w:ascii="Arial" w:hAnsi="Arial" w:cs="Arial"/>
        </w:rPr>
      </w:pPr>
      <w:r w:rsidRPr="004310FC">
        <w:rPr>
          <w:rFonts w:ascii="Arial" w:hAnsi="Arial" w:cs="Arial"/>
        </w:rPr>
        <w:t xml:space="preserve">Odstoupení od smlouvy musí být v písemné formě a nabývá účinnosti dnem </w:t>
      </w:r>
      <w:r>
        <w:rPr>
          <w:rFonts w:ascii="Arial" w:hAnsi="Arial" w:cs="Arial"/>
        </w:rPr>
        <w:t xml:space="preserve">doručení druhé smluvní straně. </w:t>
      </w:r>
    </w:p>
    <w:p w:rsidR="005A0A4F" w:rsidRPr="004310FC" w:rsidRDefault="005A0A4F" w:rsidP="005A0A4F">
      <w:pPr>
        <w:ind w:left="720"/>
        <w:contextualSpacing/>
        <w:rPr>
          <w:rFonts w:ascii="Arial" w:hAnsi="Arial" w:cs="Arial"/>
        </w:rPr>
      </w:pPr>
    </w:p>
    <w:p w:rsidR="005A0A4F" w:rsidRPr="004310FC" w:rsidRDefault="005A0A4F" w:rsidP="005A0A4F">
      <w:pPr>
        <w:numPr>
          <w:ilvl w:val="3"/>
          <w:numId w:val="13"/>
        </w:numPr>
        <w:tabs>
          <w:tab w:val="num" w:pos="426"/>
        </w:tabs>
        <w:ind w:left="426" w:hanging="426"/>
        <w:contextualSpacing/>
        <w:jc w:val="both"/>
        <w:rPr>
          <w:rFonts w:ascii="Arial" w:hAnsi="Arial" w:cs="Arial"/>
        </w:rPr>
      </w:pPr>
      <w:r w:rsidRPr="004310FC">
        <w:rPr>
          <w:rFonts w:ascii="Arial" w:hAnsi="Arial" w:cs="Arial"/>
        </w:rPr>
        <w:t>Pokud dojde k odstoupení od smlouvy a kupní cena již byla zaplacena, má prodávající povinnost do 30 dnů od účinků odstoupení vrátit kupní cenu sníženou o:</w:t>
      </w:r>
    </w:p>
    <w:p w:rsidR="005A0A4F" w:rsidRPr="004310FC" w:rsidRDefault="005A0A4F" w:rsidP="005A0A4F">
      <w:pPr>
        <w:numPr>
          <w:ilvl w:val="0"/>
          <w:numId w:val="14"/>
        </w:numPr>
        <w:tabs>
          <w:tab w:val="left" w:pos="1134"/>
        </w:tabs>
        <w:ind w:hanging="291"/>
        <w:contextualSpacing/>
        <w:jc w:val="both"/>
        <w:rPr>
          <w:rFonts w:ascii="Arial" w:hAnsi="Arial" w:cs="Arial"/>
        </w:rPr>
      </w:pPr>
      <w:r w:rsidRPr="004310FC">
        <w:rPr>
          <w:rFonts w:ascii="Arial" w:hAnsi="Arial" w:cs="Arial"/>
        </w:rPr>
        <w:t>náklady, které vznikly prodávající v souvislosti s prodejem předmětu prodeje</w:t>
      </w:r>
    </w:p>
    <w:p w:rsidR="005A0A4F" w:rsidRPr="004310FC" w:rsidRDefault="005A0A4F" w:rsidP="005A0A4F">
      <w:pPr>
        <w:numPr>
          <w:ilvl w:val="0"/>
          <w:numId w:val="14"/>
        </w:numPr>
        <w:tabs>
          <w:tab w:val="left" w:pos="1134"/>
        </w:tabs>
        <w:ind w:left="709" w:hanging="283"/>
        <w:jc w:val="both"/>
        <w:rPr>
          <w:rFonts w:ascii="Arial" w:hAnsi="Arial" w:cs="Arial"/>
        </w:rPr>
      </w:pPr>
      <w:r w:rsidRPr="004310FC">
        <w:rPr>
          <w:rFonts w:ascii="Arial" w:hAnsi="Arial" w:cs="Arial"/>
        </w:rPr>
        <w:t>vyúčtované smluvní pokuty a úroky z prodlení</w:t>
      </w:r>
    </w:p>
    <w:p w:rsidR="005A0A4F" w:rsidRPr="004310FC" w:rsidRDefault="005A0A4F" w:rsidP="005A0A4F">
      <w:pPr>
        <w:tabs>
          <w:tab w:val="left" w:pos="1134"/>
        </w:tabs>
        <w:ind w:left="357"/>
        <w:jc w:val="both"/>
        <w:rPr>
          <w:rFonts w:ascii="Arial" w:hAnsi="Arial" w:cs="Arial"/>
        </w:rPr>
      </w:pPr>
      <w:r>
        <w:rPr>
          <w:rFonts w:ascii="Arial" w:hAnsi="Arial" w:cs="Arial"/>
        </w:rPr>
        <w:lastRenderedPageBreak/>
        <w:t>na účet kupující</w:t>
      </w:r>
      <w:r w:rsidRPr="004310FC">
        <w:rPr>
          <w:rFonts w:ascii="Arial" w:hAnsi="Arial" w:cs="Arial"/>
        </w:rPr>
        <w:t>h</w:t>
      </w:r>
      <w:r>
        <w:rPr>
          <w:rFonts w:ascii="Arial" w:hAnsi="Arial" w:cs="Arial"/>
        </w:rPr>
        <w:t>o</w:t>
      </w:r>
      <w:r w:rsidRPr="004310FC">
        <w:rPr>
          <w:rFonts w:ascii="Arial" w:hAnsi="Arial" w:cs="Arial"/>
        </w:rPr>
        <w:t xml:space="preserve">. </w:t>
      </w:r>
    </w:p>
    <w:p w:rsidR="005A0A4F" w:rsidRPr="000758F5" w:rsidRDefault="005A0A4F" w:rsidP="005A0A4F">
      <w:pPr>
        <w:tabs>
          <w:tab w:val="left" w:pos="1134"/>
        </w:tabs>
        <w:ind w:left="357"/>
        <w:jc w:val="both"/>
        <w:rPr>
          <w:rFonts w:ascii="Arial" w:hAnsi="Arial" w:cs="Arial"/>
        </w:rPr>
      </w:pPr>
      <w:r w:rsidRPr="004310FC">
        <w:rPr>
          <w:rFonts w:ascii="Arial" w:hAnsi="Arial" w:cs="Arial"/>
        </w:rPr>
        <w:t>Pokud kupní cena ještě nebyla uhrazena (a k odstoupení od smlouvy došlo ze strany prodávající), m</w:t>
      </w:r>
      <w:r>
        <w:rPr>
          <w:rFonts w:ascii="Arial" w:hAnsi="Arial" w:cs="Arial"/>
        </w:rPr>
        <w:t>á</w:t>
      </w:r>
      <w:r w:rsidRPr="004310FC">
        <w:rPr>
          <w:rFonts w:ascii="Arial" w:hAnsi="Arial" w:cs="Arial"/>
        </w:rPr>
        <w:t xml:space="preserve"> kupující povinnost do 30 dnů od doručení výzvy k úhradě vyúčtovaných nákladů, které vznikly v souvislosti s prodejem předmětu prodeje, </w:t>
      </w:r>
      <w:r w:rsidRPr="004310FC">
        <w:rPr>
          <w:rFonts w:ascii="Arial" w:hAnsi="Arial" w:cs="Arial"/>
          <w:iCs/>
        </w:rPr>
        <w:t>uhradit</w:t>
      </w:r>
      <w:r w:rsidRPr="004310FC">
        <w:rPr>
          <w:rFonts w:ascii="Arial" w:hAnsi="Arial" w:cs="Arial"/>
        </w:rPr>
        <w:t xml:space="preserve"> tyto náklady</w:t>
      </w:r>
      <w:r w:rsidRPr="004310FC">
        <w:rPr>
          <w:rFonts w:ascii="Arial" w:hAnsi="Arial" w:cs="Arial"/>
          <w:iCs/>
          <w:color w:val="FF0000"/>
        </w:rPr>
        <w:t xml:space="preserve"> </w:t>
      </w:r>
      <w:r w:rsidRPr="004310FC">
        <w:rPr>
          <w:rFonts w:ascii="Arial" w:hAnsi="Arial" w:cs="Arial"/>
        </w:rPr>
        <w:t>na účet prodávající. Kupující j</w:t>
      </w:r>
      <w:r>
        <w:rPr>
          <w:rFonts w:ascii="Arial" w:hAnsi="Arial" w:cs="Arial"/>
        </w:rPr>
        <w:t>e</w:t>
      </w:r>
      <w:r w:rsidRPr="004310FC">
        <w:rPr>
          <w:rFonts w:ascii="Arial" w:hAnsi="Arial" w:cs="Arial"/>
        </w:rPr>
        <w:t xml:space="preserve"> povin</w:t>
      </w:r>
      <w:r>
        <w:rPr>
          <w:rFonts w:ascii="Arial" w:hAnsi="Arial" w:cs="Arial"/>
        </w:rPr>
        <w:t>e</w:t>
      </w:r>
      <w:r w:rsidRPr="004310FC">
        <w:rPr>
          <w:rFonts w:ascii="Arial" w:hAnsi="Arial" w:cs="Arial"/>
        </w:rPr>
        <w:t>n zaplatit prodávající vyúčtované smluvní pokuty a úroky z prodlení, pokud vznikly.</w:t>
      </w:r>
    </w:p>
    <w:p w:rsidR="00E84695" w:rsidRPr="004310FC" w:rsidRDefault="00E84695" w:rsidP="005A0A4F">
      <w:pPr>
        <w:keepNext/>
        <w:outlineLvl w:val="0"/>
        <w:rPr>
          <w:rFonts w:ascii="Arial" w:hAnsi="Arial" w:cs="Arial"/>
          <w:b/>
          <w:color w:val="FF0000"/>
        </w:rPr>
      </w:pPr>
    </w:p>
    <w:p w:rsidR="005A0A4F" w:rsidRPr="004310FC" w:rsidRDefault="005A0A4F" w:rsidP="005A0A4F">
      <w:pPr>
        <w:keepNext/>
        <w:jc w:val="center"/>
        <w:outlineLvl w:val="0"/>
        <w:rPr>
          <w:rFonts w:ascii="Arial" w:hAnsi="Arial" w:cs="Arial"/>
          <w:b/>
        </w:rPr>
      </w:pPr>
      <w:r w:rsidRPr="004310FC">
        <w:rPr>
          <w:rFonts w:ascii="Arial" w:hAnsi="Arial" w:cs="Arial"/>
          <w:b/>
        </w:rPr>
        <w:t>Čl. X</w:t>
      </w:r>
      <w:r w:rsidR="002A31E8">
        <w:rPr>
          <w:rFonts w:ascii="Arial" w:hAnsi="Arial" w:cs="Arial"/>
          <w:b/>
        </w:rPr>
        <w:t>I</w:t>
      </w:r>
      <w:r w:rsidRPr="004310FC">
        <w:rPr>
          <w:rFonts w:ascii="Arial" w:hAnsi="Arial" w:cs="Arial"/>
          <w:b/>
        </w:rPr>
        <w:t>.</w:t>
      </w:r>
    </w:p>
    <w:p w:rsidR="005A0A4F" w:rsidRPr="004310FC" w:rsidRDefault="005A0A4F" w:rsidP="005A0A4F"/>
    <w:p w:rsidR="005A0A4F" w:rsidRDefault="005A0A4F" w:rsidP="00C72D32">
      <w:pPr>
        <w:numPr>
          <w:ilvl w:val="0"/>
          <w:numId w:val="15"/>
        </w:numPr>
        <w:contextualSpacing/>
        <w:jc w:val="both"/>
        <w:rPr>
          <w:rFonts w:ascii="Arial" w:hAnsi="Arial" w:cs="Arial"/>
        </w:rPr>
      </w:pPr>
      <w:r w:rsidRPr="004310FC">
        <w:rPr>
          <w:rFonts w:ascii="Arial" w:hAnsi="Arial" w:cs="Arial"/>
        </w:rPr>
        <w:t>Vlastnické právo k předmětu prodeje</w:t>
      </w:r>
      <w:r>
        <w:rPr>
          <w:rFonts w:ascii="Arial" w:hAnsi="Arial" w:cs="Arial"/>
        </w:rPr>
        <w:t xml:space="preserve"> nabýv</w:t>
      </w:r>
      <w:r w:rsidR="00C72D32">
        <w:rPr>
          <w:rFonts w:ascii="Arial" w:hAnsi="Arial" w:cs="Arial"/>
        </w:rPr>
        <w:t>á</w:t>
      </w:r>
      <w:r w:rsidRPr="004310FC">
        <w:rPr>
          <w:rFonts w:ascii="Arial" w:hAnsi="Arial" w:cs="Arial"/>
        </w:rPr>
        <w:t xml:space="preserve"> kupující vkladem do katastru nemovitostí. Právní účinky vkladu nastanou ke dni, kdy byl návrh doručen katastrálnímu úřadu. Tímto dnem na kupující</w:t>
      </w:r>
      <w:r w:rsidR="00C72D32">
        <w:rPr>
          <w:rFonts w:ascii="Arial" w:hAnsi="Arial" w:cs="Arial"/>
        </w:rPr>
        <w:t>ho</w:t>
      </w:r>
      <w:r w:rsidRPr="004310FC">
        <w:rPr>
          <w:rFonts w:ascii="Arial" w:hAnsi="Arial" w:cs="Arial"/>
        </w:rPr>
        <w:t xml:space="preserve"> přecházejí veškerá práva a povinnosti spojené s vlastnictvím a užíváním pře</w:t>
      </w:r>
      <w:r>
        <w:rPr>
          <w:rFonts w:ascii="Arial" w:hAnsi="Arial" w:cs="Arial"/>
        </w:rPr>
        <w:t xml:space="preserve">dmětu prodeje. </w:t>
      </w:r>
    </w:p>
    <w:p w:rsidR="00C72D32" w:rsidRPr="00C72D32" w:rsidRDefault="00C72D32" w:rsidP="00C72D32">
      <w:pPr>
        <w:ind w:left="357"/>
        <w:contextualSpacing/>
        <w:jc w:val="both"/>
        <w:rPr>
          <w:rFonts w:ascii="Arial" w:hAnsi="Arial" w:cs="Arial"/>
        </w:rPr>
      </w:pPr>
    </w:p>
    <w:p w:rsidR="000176FE" w:rsidRDefault="000176FE" w:rsidP="000176FE">
      <w:pPr>
        <w:pStyle w:val="Odstavecseseznamem"/>
        <w:numPr>
          <w:ilvl w:val="0"/>
          <w:numId w:val="15"/>
        </w:numPr>
        <w:spacing w:after="200" w:line="276" w:lineRule="auto"/>
        <w:contextualSpacing/>
        <w:jc w:val="both"/>
        <w:rPr>
          <w:rFonts w:ascii="Arial" w:hAnsi="Arial" w:cs="Arial"/>
        </w:rPr>
      </w:pPr>
      <w:r>
        <w:rPr>
          <w:rFonts w:ascii="Arial" w:hAnsi="Arial" w:cs="Arial"/>
        </w:rPr>
        <w:t xml:space="preserve">Návrh vkladu vlastnického práva do katastru nemovitostí podá prodávající, která je k tomuto právnímu úkonu kupujícím zmocněna, a to poté, kdy jí bude kupujícím (i) zaplacena </w:t>
      </w:r>
      <w:r w:rsidR="00794296">
        <w:rPr>
          <w:rFonts w:ascii="Arial" w:hAnsi="Arial" w:cs="Arial"/>
        </w:rPr>
        <w:t>první část</w:t>
      </w:r>
      <w:r>
        <w:rPr>
          <w:rFonts w:ascii="Arial" w:hAnsi="Arial" w:cs="Arial"/>
        </w:rPr>
        <w:t xml:space="preserve"> kupní cena </w:t>
      </w:r>
      <w:r w:rsidR="00794296">
        <w:rPr>
          <w:rFonts w:ascii="Arial" w:hAnsi="Arial" w:cs="Arial"/>
        </w:rPr>
        <w:t xml:space="preserve">dle čl. II odst. II písm. a </w:t>
      </w:r>
      <w:r>
        <w:rPr>
          <w:rFonts w:ascii="Arial" w:hAnsi="Arial" w:cs="Arial"/>
        </w:rPr>
        <w:t>včetně příslušenství, příp. smluvních pokut a nákladů na zpracování znaleckého posudku (</w:t>
      </w:r>
      <w:proofErr w:type="spellStart"/>
      <w:r>
        <w:rPr>
          <w:rFonts w:ascii="Arial" w:hAnsi="Arial" w:cs="Arial"/>
        </w:rPr>
        <w:t>ii</w:t>
      </w:r>
      <w:proofErr w:type="spellEnd"/>
      <w:r>
        <w:rPr>
          <w:rFonts w:ascii="Arial" w:hAnsi="Arial" w:cs="Arial"/>
        </w:rPr>
        <w:t>) zaplacen správní poplatek za podání návrhu na vklad zápisu vlastnického práva, (</w:t>
      </w:r>
      <w:proofErr w:type="spellStart"/>
      <w:r>
        <w:rPr>
          <w:rFonts w:ascii="Arial" w:hAnsi="Arial" w:cs="Arial"/>
        </w:rPr>
        <w:t>iii</w:t>
      </w:r>
      <w:proofErr w:type="spellEnd"/>
      <w:r>
        <w:rPr>
          <w:rFonts w:ascii="Arial" w:hAnsi="Arial" w:cs="Arial"/>
        </w:rPr>
        <w:t xml:space="preserve">) prodávající obdrží od Magistrátu hl. m. Prahy potvrzení o správnosti žádosti o vklad vlastnického práva do katastru nemovitostí a </w:t>
      </w:r>
      <w:proofErr w:type="spellStart"/>
      <w:r>
        <w:rPr>
          <w:rFonts w:ascii="Arial" w:hAnsi="Arial" w:cs="Arial"/>
        </w:rPr>
        <w:t>iv</w:t>
      </w:r>
      <w:proofErr w:type="spellEnd"/>
      <w:r>
        <w:rPr>
          <w:rFonts w:ascii="Arial" w:hAnsi="Arial" w:cs="Arial"/>
        </w:rPr>
        <w:t>) prodávající obdrží potvrzení od MV ČR o uveřejnění této smlouvy v registru smluv.</w:t>
      </w:r>
    </w:p>
    <w:p w:rsidR="005A0A4F" w:rsidRPr="004310FC" w:rsidRDefault="005A0A4F" w:rsidP="005A0A4F">
      <w:pPr>
        <w:numPr>
          <w:ilvl w:val="0"/>
          <w:numId w:val="16"/>
        </w:numPr>
        <w:tabs>
          <w:tab w:val="left" w:pos="1200"/>
          <w:tab w:val="left" w:pos="1866"/>
        </w:tabs>
        <w:overflowPunct w:val="0"/>
        <w:autoSpaceDE w:val="0"/>
        <w:autoSpaceDN w:val="0"/>
        <w:adjustRightInd w:val="0"/>
        <w:jc w:val="both"/>
        <w:textAlignment w:val="baseline"/>
        <w:rPr>
          <w:rFonts w:ascii="Arial" w:hAnsi="Arial" w:cs="Arial"/>
        </w:rPr>
      </w:pPr>
      <w:r w:rsidRPr="004310FC">
        <w:rPr>
          <w:rFonts w:ascii="Arial" w:hAnsi="Arial" w:cs="Arial"/>
        </w:rPr>
        <w:t>Pokud by příslušným katastrálním úřadem byl návrh vkladu vlastnického práva k předmětu prodeje dle této smlouvy pro kupující pravomocně zamítnut, smluvní strany se zavazují k součinnosti směřující k naplnění vůle obou smluvních stran.</w:t>
      </w:r>
    </w:p>
    <w:p w:rsidR="005A0A4F" w:rsidRPr="004310FC" w:rsidRDefault="005A0A4F" w:rsidP="005A0A4F">
      <w:pPr>
        <w:tabs>
          <w:tab w:val="left" w:pos="360"/>
          <w:tab w:val="left" w:pos="1200"/>
          <w:tab w:val="left" w:pos="1866"/>
        </w:tabs>
        <w:overflowPunct w:val="0"/>
        <w:autoSpaceDE w:val="0"/>
        <w:autoSpaceDN w:val="0"/>
        <w:adjustRightInd w:val="0"/>
        <w:ind w:left="357"/>
        <w:jc w:val="both"/>
        <w:textAlignment w:val="baseline"/>
        <w:rPr>
          <w:rFonts w:ascii="Arial" w:hAnsi="Arial" w:cs="Arial"/>
        </w:rPr>
      </w:pPr>
    </w:p>
    <w:p w:rsidR="00E84695" w:rsidRPr="000B4093" w:rsidRDefault="005A0A4F" w:rsidP="000B4093">
      <w:pPr>
        <w:numPr>
          <w:ilvl w:val="0"/>
          <w:numId w:val="16"/>
        </w:numPr>
        <w:tabs>
          <w:tab w:val="left" w:pos="1200"/>
          <w:tab w:val="left" w:pos="1866"/>
        </w:tabs>
        <w:overflowPunct w:val="0"/>
        <w:autoSpaceDE w:val="0"/>
        <w:autoSpaceDN w:val="0"/>
        <w:adjustRightInd w:val="0"/>
        <w:jc w:val="both"/>
        <w:textAlignment w:val="baseline"/>
        <w:rPr>
          <w:rFonts w:ascii="Arial" w:hAnsi="Arial" w:cs="Arial"/>
          <w:i/>
        </w:rPr>
      </w:pPr>
      <w:r w:rsidRPr="004310FC">
        <w:rPr>
          <w:rFonts w:ascii="Arial" w:hAnsi="Arial" w:cs="Arial"/>
        </w:rPr>
        <w:t>Pro případ, že vklad vlastnického práva k převáděnému majetku podle této smlouvy pro kupující</w:t>
      </w:r>
      <w:r>
        <w:rPr>
          <w:rFonts w:ascii="Arial" w:hAnsi="Arial" w:cs="Arial"/>
        </w:rPr>
        <w:t xml:space="preserve">ho </w:t>
      </w:r>
      <w:r w:rsidRPr="004310FC">
        <w:rPr>
          <w:rFonts w:ascii="Arial" w:hAnsi="Arial" w:cs="Arial"/>
        </w:rPr>
        <w:t>nebude příslušným katastrálním úřadem ani po součinnosti stran podle odstavce 3. povolen, smluvní strany si sjednávají rozvazovací podmínku tak, že se tato kupní smlouva ruší od počátku. Prodávající se zavazuje písemně oznámit kupujícím</w:t>
      </w:r>
      <w:r>
        <w:rPr>
          <w:rFonts w:ascii="Arial" w:hAnsi="Arial" w:cs="Arial"/>
        </w:rPr>
        <w:t>u</w:t>
      </w:r>
      <w:r w:rsidRPr="004310FC">
        <w:rPr>
          <w:rFonts w:ascii="Arial" w:hAnsi="Arial" w:cs="Arial"/>
        </w:rPr>
        <w:t xml:space="preserve"> naplnění této rozvazovací podmínky této kupní smlouvy bezodkladně po jejím vzniku.</w:t>
      </w:r>
    </w:p>
    <w:p w:rsidR="000B4093" w:rsidRPr="004310FC" w:rsidRDefault="000B4093" w:rsidP="005A0A4F">
      <w:pPr>
        <w:keepNext/>
        <w:outlineLvl w:val="0"/>
        <w:rPr>
          <w:rFonts w:ascii="Arial" w:hAnsi="Arial" w:cs="Arial"/>
          <w:b/>
          <w:color w:val="FF0000"/>
        </w:rPr>
      </w:pPr>
    </w:p>
    <w:p w:rsidR="005A0A4F" w:rsidRPr="004310FC" w:rsidRDefault="005A0A4F" w:rsidP="005A0A4F">
      <w:pPr>
        <w:keepNext/>
        <w:jc w:val="center"/>
        <w:outlineLvl w:val="0"/>
        <w:rPr>
          <w:rFonts w:ascii="Arial" w:hAnsi="Arial" w:cs="Arial"/>
          <w:b/>
        </w:rPr>
      </w:pPr>
      <w:r w:rsidRPr="004310FC">
        <w:rPr>
          <w:rFonts w:ascii="Arial" w:hAnsi="Arial" w:cs="Arial"/>
          <w:b/>
        </w:rPr>
        <w:t>Čl. X</w:t>
      </w:r>
      <w:r w:rsidR="00CE6097">
        <w:rPr>
          <w:rFonts w:ascii="Arial" w:hAnsi="Arial" w:cs="Arial"/>
          <w:b/>
        </w:rPr>
        <w:t>II</w:t>
      </w:r>
      <w:r w:rsidRPr="004310FC">
        <w:rPr>
          <w:rFonts w:ascii="Arial" w:hAnsi="Arial" w:cs="Arial"/>
          <w:b/>
        </w:rPr>
        <w:t>.</w:t>
      </w:r>
    </w:p>
    <w:p w:rsidR="005A0A4F" w:rsidRPr="004310FC" w:rsidRDefault="005A0A4F" w:rsidP="005A0A4F">
      <w:pPr>
        <w:rPr>
          <w:rFonts w:ascii="Arial" w:hAnsi="Arial" w:cs="Arial"/>
          <w:color w:val="FF0000"/>
        </w:rPr>
      </w:pPr>
    </w:p>
    <w:p w:rsidR="005A0A4F" w:rsidRPr="004310FC" w:rsidRDefault="005A0A4F" w:rsidP="005A0A4F">
      <w:pPr>
        <w:numPr>
          <w:ilvl w:val="0"/>
          <w:numId w:val="17"/>
        </w:numPr>
        <w:tabs>
          <w:tab w:val="center" w:pos="0"/>
          <w:tab w:val="left" w:pos="426"/>
          <w:tab w:val="left" w:pos="709"/>
        </w:tabs>
        <w:jc w:val="both"/>
        <w:outlineLvl w:val="0"/>
        <w:rPr>
          <w:rFonts w:ascii="Arial" w:hAnsi="Arial" w:cs="Arial"/>
          <w:bCs/>
          <w:iCs/>
        </w:rPr>
      </w:pPr>
      <w:r w:rsidRPr="004310FC">
        <w:rPr>
          <w:rFonts w:ascii="Arial" w:hAnsi="Arial" w:cs="Arial"/>
          <w:bCs/>
          <w:iCs/>
        </w:rPr>
        <w:t xml:space="preserve">Tato smlouva nabývá platnosti dnem podpisu oběma smluvními stranami. </w:t>
      </w:r>
    </w:p>
    <w:p w:rsidR="005A0A4F" w:rsidRPr="004310FC" w:rsidRDefault="005A0A4F" w:rsidP="005A0A4F">
      <w:pPr>
        <w:tabs>
          <w:tab w:val="center" w:pos="0"/>
          <w:tab w:val="left" w:pos="709"/>
        </w:tabs>
        <w:ind w:left="426" w:hanging="426"/>
        <w:jc w:val="both"/>
        <w:outlineLvl w:val="0"/>
        <w:rPr>
          <w:rFonts w:ascii="Arial" w:hAnsi="Arial" w:cs="Arial"/>
          <w:bCs/>
          <w:iCs/>
        </w:rPr>
      </w:pPr>
    </w:p>
    <w:p w:rsidR="005A0A4F" w:rsidRPr="004310FC" w:rsidRDefault="005A0A4F" w:rsidP="005A0A4F">
      <w:pPr>
        <w:numPr>
          <w:ilvl w:val="0"/>
          <w:numId w:val="17"/>
        </w:numPr>
        <w:tabs>
          <w:tab w:val="center" w:pos="0"/>
          <w:tab w:val="left" w:pos="426"/>
          <w:tab w:val="left" w:pos="709"/>
        </w:tabs>
        <w:ind w:left="426" w:hanging="426"/>
        <w:jc w:val="both"/>
        <w:outlineLvl w:val="0"/>
        <w:rPr>
          <w:rFonts w:ascii="Arial" w:hAnsi="Arial" w:cs="Arial"/>
          <w:bCs/>
          <w:iCs/>
        </w:rPr>
      </w:pPr>
      <w:r w:rsidRPr="004310FC">
        <w:rPr>
          <w:rFonts w:ascii="Arial" w:hAnsi="Arial" w:cs="Arial"/>
        </w:rPr>
        <w:t xml:space="preserve">Není-li v této smlouvě stanoveno jinak, řídí se práva a povinnosti smluvních stran zákonem č. 89/2012 Sb.  </w:t>
      </w:r>
    </w:p>
    <w:p w:rsidR="005A0A4F" w:rsidRPr="004310FC" w:rsidRDefault="005A0A4F" w:rsidP="005A0A4F">
      <w:pPr>
        <w:ind w:left="426" w:hanging="426"/>
        <w:contextualSpacing/>
        <w:rPr>
          <w:rFonts w:ascii="Arial" w:hAnsi="Arial" w:cs="Arial"/>
        </w:rPr>
      </w:pPr>
    </w:p>
    <w:p w:rsidR="005A0A4F" w:rsidRPr="004310FC" w:rsidRDefault="005A0A4F" w:rsidP="005A0A4F">
      <w:pPr>
        <w:numPr>
          <w:ilvl w:val="0"/>
          <w:numId w:val="17"/>
        </w:numPr>
        <w:tabs>
          <w:tab w:val="center" w:pos="0"/>
          <w:tab w:val="left" w:pos="426"/>
          <w:tab w:val="left" w:pos="709"/>
        </w:tabs>
        <w:ind w:left="426" w:hanging="426"/>
        <w:jc w:val="both"/>
        <w:outlineLvl w:val="0"/>
        <w:rPr>
          <w:rFonts w:ascii="Arial" w:hAnsi="Arial" w:cs="Arial"/>
          <w:bCs/>
          <w:iCs/>
        </w:rPr>
      </w:pPr>
      <w:r w:rsidRPr="004310FC">
        <w:rPr>
          <w:rFonts w:ascii="Arial" w:hAnsi="Arial" w:cs="Arial"/>
        </w:rPr>
        <w:t>Smluvní strany se dohodly, že jakékoli změny a doplňky této smlouvy jsou možné pouze písemnou formou, v podobě oboustranně uzavřených, vzestupně číslovaných dodatků smlouvy.</w:t>
      </w:r>
    </w:p>
    <w:p w:rsidR="005A0A4F" w:rsidRPr="004310FC" w:rsidRDefault="005A0A4F" w:rsidP="005A0A4F">
      <w:pPr>
        <w:ind w:left="720"/>
        <w:contextualSpacing/>
        <w:rPr>
          <w:rFonts w:ascii="Arial" w:hAnsi="Arial" w:cs="Arial"/>
          <w:b/>
        </w:rPr>
      </w:pPr>
    </w:p>
    <w:p w:rsidR="005A0A4F" w:rsidRPr="004310FC" w:rsidRDefault="005A0A4F" w:rsidP="005A0A4F">
      <w:pPr>
        <w:numPr>
          <w:ilvl w:val="0"/>
          <w:numId w:val="17"/>
        </w:numPr>
        <w:tabs>
          <w:tab w:val="center" w:pos="0"/>
          <w:tab w:val="left" w:pos="426"/>
          <w:tab w:val="left" w:pos="709"/>
        </w:tabs>
        <w:ind w:left="426" w:hanging="426"/>
        <w:jc w:val="both"/>
        <w:outlineLvl w:val="0"/>
        <w:rPr>
          <w:rFonts w:ascii="Arial" w:hAnsi="Arial" w:cs="Arial"/>
          <w:bCs/>
          <w:iCs/>
        </w:rPr>
      </w:pPr>
      <w:r w:rsidRPr="004310FC">
        <w:rPr>
          <w:rFonts w:ascii="Arial" w:hAnsi="Arial" w:cs="Arial"/>
        </w:rPr>
        <w:t>Veškeré poplatkové a daňové povinnosti spojené s touto smlouvou nes</w:t>
      </w:r>
      <w:r w:rsidR="00C72D32">
        <w:rPr>
          <w:rFonts w:ascii="Arial" w:hAnsi="Arial" w:cs="Arial"/>
        </w:rPr>
        <w:t>e</w:t>
      </w:r>
      <w:r w:rsidRPr="004310FC">
        <w:rPr>
          <w:rFonts w:ascii="Arial" w:hAnsi="Arial" w:cs="Arial"/>
        </w:rPr>
        <w:t xml:space="preserve"> kupující</w:t>
      </w:r>
      <w:r w:rsidRPr="004310FC">
        <w:rPr>
          <w:rFonts w:ascii="Arial" w:hAnsi="Arial" w:cs="Arial"/>
          <w:color w:val="FF0000"/>
        </w:rPr>
        <w:t>.</w:t>
      </w:r>
    </w:p>
    <w:p w:rsidR="005A0A4F" w:rsidRPr="004310FC" w:rsidRDefault="005A0A4F" w:rsidP="005A0A4F">
      <w:pPr>
        <w:ind w:left="720"/>
        <w:contextualSpacing/>
        <w:rPr>
          <w:rFonts w:ascii="Arial" w:hAnsi="Arial" w:cs="Arial"/>
          <w:b/>
        </w:rPr>
      </w:pPr>
    </w:p>
    <w:p w:rsidR="005A0A4F" w:rsidRPr="004371F3" w:rsidRDefault="005A0A4F" w:rsidP="005A0A4F">
      <w:pPr>
        <w:numPr>
          <w:ilvl w:val="0"/>
          <w:numId w:val="17"/>
        </w:numPr>
        <w:tabs>
          <w:tab w:val="left" w:pos="426"/>
          <w:tab w:val="left" w:pos="709"/>
        </w:tabs>
        <w:ind w:left="426" w:hanging="426"/>
        <w:jc w:val="both"/>
        <w:outlineLvl w:val="0"/>
        <w:rPr>
          <w:rFonts w:ascii="Arial" w:hAnsi="Arial" w:cs="Arial"/>
          <w:bCs/>
          <w:iCs/>
        </w:rPr>
      </w:pPr>
      <w:r w:rsidRPr="004310FC">
        <w:rPr>
          <w:rFonts w:ascii="Arial" w:hAnsi="Arial" w:cs="Arial"/>
        </w:rPr>
        <w:t>Tato smlouva je vyhotovena v</w:t>
      </w:r>
      <w:r>
        <w:rPr>
          <w:rFonts w:ascii="Arial" w:hAnsi="Arial" w:cs="Arial"/>
        </w:rPr>
        <w:t>e čtyřech</w:t>
      </w:r>
      <w:r w:rsidRPr="004310FC">
        <w:rPr>
          <w:rFonts w:ascii="Arial" w:hAnsi="Arial" w:cs="Arial"/>
        </w:rPr>
        <w:t xml:space="preserve"> stejnopisech, z  nichž každý má platnost originálu; jedno vyhotovení smlouvy bude přiloženo k návrhu na vklad vlastnického práva a bude podáno k příslušnému katastrálnímu úřadu, pro</w:t>
      </w:r>
      <w:r>
        <w:rPr>
          <w:rFonts w:ascii="Arial" w:hAnsi="Arial" w:cs="Arial"/>
        </w:rPr>
        <w:t xml:space="preserve">dávající obdrží dva stejnopisy, </w:t>
      </w:r>
      <w:r w:rsidRPr="004310FC">
        <w:rPr>
          <w:rFonts w:ascii="Arial" w:hAnsi="Arial" w:cs="Arial"/>
        </w:rPr>
        <w:t>kupující obdrží jeden stejnopis.</w:t>
      </w:r>
    </w:p>
    <w:p w:rsidR="005A0A4F" w:rsidRDefault="005A0A4F" w:rsidP="005A0A4F">
      <w:pPr>
        <w:pStyle w:val="Odstavecseseznamem"/>
        <w:rPr>
          <w:rFonts w:ascii="Arial" w:hAnsi="Arial" w:cs="Arial"/>
          <w:bCs/>
          <w:iCs/>
        </w:rPr>
      </w:pPr>
    </w:p>
    <w:p w:rsidR="005A0A4F" w:rsidRDefault="005A0A4F" w:rsidP="005A0A4F">
      <w:pPr>
        <w:numPr>
          <w:ilvl w:val="0"/>
          <w:numId w:val="17"/>
        </w:numPr>
        <w:tabs>
          <w:tab w:val="left" w:pos="426"/>
          <w:tab w:val="left" w:pos="709"/>
        </w:tabs>
        <w:ind w:right="-2"/>
        <w:jc w:val="both"/>
        <w:rPr>
          <w:rFonts w:ascii="Arial" w:hAnsi="Arial" w:cs="Arial"/>
        </w:rPr>
      </w:pPr>
      <w:r w:rsidRPr="004310FC">
        <w:rPr>
          <w:rFonts w:ascii="Arial" w:hAnsi="Arial" w:cs="Arial"/>
        </w:rPr>
        <w:t>Kupující ber</w:t>
      </w:r>
      <w:r w:rsidR="00C72D32">
        <w:rPr>
          <w:rFonts w:ascii="Arial" w:hAnsi="Arial" w:cs="Arial"/>
        </w:rPr>
        <w:t>e</w:t>
      </w:r>
      <w:r w:rsidRPr="004310FC">
        <w:rPr>
          <w:rFonts w:ascii="Arial" w:hAnsi="Arial" w:cs="Arial"/>
        </w:rPr>
        <w:t xml:space="preserve"> na vědomí, že prodávající je povinna na dotaz třetí osoby poskytovat informace podle ustanovení zákona č. 106/1999 Sb., o svobodném přístupu k informacím, ve znění pozdějších předpisů a souhlasí s tím, aby veškeré informace v této smlouvě obsažené, s výjimkou osobních údajů, byly poskytnuty třetím osobám, pokud si je vyžádají a též prohlašuje, že nic </w:t>
      </w:r>
      <w:r w:rsidR="00570977">
        <w:rPr>
          <w:rFonts w:ascii="Arial" w:hAnsi="Arial" w:cs="Arial"/>
        </w:rPr>
        <w:br/>
      </w:r>
      <w:r w:rsidRPr="004A0268">
        <w:rPr>
          <w:rFonts w:ascii="Arial" w:hAnsi="Arial" w:cs="Arial"/>
          <w:color w:val="FF0000"/>
        </w:rPr>
        <w:t>z</w:t>
      </w:r>
      <w:r w:rsidRPr="004310FC">
        <w:rPr>
          <w:rFonts w:ascii="Arial" w:hAnsi="Arial" w:cs="Arial"/>
        </w:rPr>
        <w:t xml:space="preserve"> obsahu této smlouvy nepovažuje za důvěrné ani za obchodní tajemství a souhlasí se zařazením textu této smlouvy do veřejně volně přístupné elektronické databáze smluv prodávající, včetně případných příloh.</w:t>
      </w:r>
    </w:p>
    <w:p w:rsidR="005A0A4F" w:rsidRDefault="005A0A4F" w:rsidP="005A0A4F">
      <w:pPr>
        <w:tabs>
          <w:tab w:val="left" w:pos="426"/>
          <w:tab w:val="left" w:pos="709"/>
        </w:tabs>
        <w:ind w:left="360" w:right="-2"/>
        <w:jc w:val="both"/>
        <w:rPr>
          <w:rFonts w:ascii="Arial" w:hAnsi="Arial" w:cs="Arial"/>
        </w:rPr>
      </w:pPr>
    </w:p>
    <w:p w:rsidR="005A0A4F" w:rsidRPr="001B53FE" w:rsidRDefault="005A0A4F" w:rsidP="005A0A4F">
      <w:pPr>
        <w:numPr>
          <w:ilvl w:val="0"/>
          <w:numId w:val="17"/>
        </w:numPr>
        <w:tabs>
          <w:tab w:val="left" w:pos="426"/>
          <w:tab w:val="left" w:pos="709"/>
        </w:tabs>
        <w:jc w:val="both"/>
        <w:outlineLvl w:val="0"/>
        <w:rPr>
          <w:rFonts w:ascii="Arial" w:hAnsi="Arial" w:cs="Arial"/>
          <w:bCs/>
          <w:iCs/>
        </w:rPr>
      </w:pPr>
      <w:r w:rsidRPr="00074AAA">
        <w:rPr>
          <w:rFonts w:ascii="Arial" w:hAnsi="Arial" w:cs="Arial"/>
          <w:iCs/>
          <w:color w:val="000000"/>
        </w:rPr>
        <w:t xml:space="preserve">Smluvní strany berou na vědomí, že tato smlouva podléhá povinnosti jejího uveřejnění prostřednictvím registru smluv v souladu se zákonem č. 340/2015 Sb., zákon o registru smluv (výjimky z povinnosti uveřejnění jsou uvedeny v ustanovení § 3 zákona o registru smluv). Smluvní </w:t>
      </w:r>
      <w:r w:rsidRPr="00074AAA">
        <w:rPr>
          <w:rFonts w:ascii="Arial" w:hAnsi="Arial" w:cs="Arial"/>
          <w:iCs/>
          <w:color w:val="000000"/>
        </w:rPr>
        <w:lastRenderedPageBreak/>
        <w:t xml:space="preserve">strany dále berou na vědomí, že tato smlouva nabývá účinnosti nejdříve dnem jejího uveřejnění v registru smluv. </w:t>
      </w:r>
      <w:r w:rsidR="00570977">
        <w:rPr>
          <w:rFonts w:ascii="Arial" w:hAnsi="Arial" w:cs="Arial"/>
          <w:iCs/>
          <w:color w:val="000000"/>
        </w:rPr>
        <w:t>D</w:t>
      </w:r>
      <w:r w:rsidRPr="00074AAA">
        <w:rPr>
          <w:rFonts w:ascii="Arial" w:hAnsi="Arial" w:cs="Arial"/>
          <w:iCs/>
          <w:color w:val="000000"/>
        </w:rPr>
        <w:t>ále platí, že nebude-li smlouva uveřejněna ani do tří měsíců od jejího uzavření, bude od počátku zrušena. MČ Praha 6 zašle tuto smlouvu správci registru smluv k uveřejnění bez zbytečného odkladu, nejpozději však do 30 dnů od jejího uzavření.</w:t>
      </w:r>
    </w:p>
    <w:p w:rsidR="005A0A4F" w:rsidRPr="004310FC" w:rsidRDefault="005A0A4F" w:rsidP="005A0A4F">
      <w:pPr>
        <w:ind w:left="720"/>
        <w:contextualSpacing/>
        <w:rPr>
          <w:rFonts w:ascii="Arial" w:hAnsi="Arial" w:cs="Arial"/>
        </w:rPr>
      </w:pPr>
    </w:p>
    <w:p w:rsidR="005A0A4F" w:rsidRPr="00615BE5" w:rsidRDefault="005A0A4F" w:rsidP="005A0A4F">
      <w:pPr>
        <w:numPr>
          <w:ilvl w:val="0"/>
          <w:numId w:val="17"/>
        </w:numPr>
        <w:tabs>
          <w:tab w:val="left" w:pos="426"/>
          <w:tab w:val="left" w:pos="709"/>
        </w:tabs>
        <w:ind w:right="-2"/>
        <w:jc w:val="both"/>
        <w:rPr>
          <w:rFonts w:ascii="Arial" w:hAnsi="Arial" w:cs="Arial"/>
        </w:rPr>
      </w:pPr>
      <w:r w:rsidRPr="004310FC">
        <w:rPr>
          <w:rFonts w:ascii="Arial" w:hAnsi="Arial" w:cs="Arial"/>
        </w:rPr>
        <w:t>Smluvní strany prohlašují, že jsou plně svéprávné, že si smlouvu před jejím podpisem přečetly a jsou seznámeny s jejím obsahem, že byla uzavřena po vzájemné dohodě, podle jejich vážné a svobodné vůle, dobrovolně, určitě a srozumitelně, což stvrzují svými podpisy.</w:t>
      </w:r>
    </w:p>
    <w:p w:rsidR="00536AF1" w:rsidRPr="00146905" w:rsidRDefault="00536AF1" w:rsidP="00536AF1">
      <w:pPr>
        <w:pStyle w:val="Nadpis3"/>
        <w:spacing w:before="360" w:after="240"/>
        <w:jc w:val="left"/>
        <w:rPr>
          <w:rFonts w:cs="Arial"/>
          <w:b w:val="0"/>
          <w:sz w:val="22"/>
          <w:szCs w:val="22"/>
        </w:rPr>
      </w:pPr>
      <w:r w:rsidRPr="00146905">
        <w:rPr>
          <w:rFonts w:cs="Arial"/>
          <w:b w:val="0"/>
          <w:sz w:val="22"/>
          <w:szCs w:val="22"/>
        </w:rPr>
        <w:t xml:space="preserve">V Praze dne ……………………… </w:t>
      </w:r>
      <w:r w:rsidRPr="00146905">
        <w:rPr>
          <w:rFonts w:cs="Arial"/>
          <w:b w:val="0"/>
          <w:sz w:val="22"/>
          <w:szCs w:val="22"/>
        </w:rPr>
        <w:tab/>
      </w:r>
      <w:r w:rsidRPr="00146905">
        <w:rPr>
          <w:rFonts w:cs="Arial"/>
          <w:b w:val="0"/>
          <w:sz w:val="22"/>
          <w:szCs w:val="22"/>
        </w:rPr>
        <w:tab/>
        <w:t xml:space="preserve">          V Praze dne ……………………</w:t>
      </w:r>
      <w:proofErr w:type="gramStart"/>
      <w:r w:rsidRPr="00146905">
        <w:rPr>
          <w:rFonts w:cs="Arial"/>
          <w:b w:val="0"/>
          <w:sz w:val="22"/>
          <w:szCs w:val="22"/>
        </w:rPr>
        <w:t>…...</w:t>
      </w:r>
      <w:proofErr w:type="gramEnd"/>
    </w:p>
    <w:tbl>
      <w:tblPr>
        <w:tblW w:w="10002" w:type="dxa"/>
        <w:tblLayout w:type="fixed"/>
        <w:tblCellMar>
          <w:left w:w="70" w:type="dxa"/>
          <w:right w:w="70" w:type="dxa"/>
        </w:tblCellMar>
        <w:tblLook w:val="0000" w:firstRow="0" w:lastRow="0" w:firstColumn="0" w:lastColumn="0" w:noHBand="0" w:noVBand="0"/>
      </w:tblPr>
      <w:tblGrid>
        <w:gridCol w:w="4750"/>
        <w:gridCol w:w="5252"/>
      </w:tblGrid>
      <w:tr w:rsidR="005A0A4F" w:rsidRPr="00146905" w:rsidTr="00794296">
        <w:trPr>
          <w:cantSplit/>
        </w:trPr>
        <w:tc>
          <w:tcPr>
            <w:tcW w:w="4750" w:type="dxa"/>
          </w:tcPr>
          <w:p w:rsidR="005A0A4F" w:rsidRPr="00146905" w:rsidRDefault="005A0A4F" w:rsidP="00794296">
            <w:pPr>
              <w:rPr>
                <w:rFonts w:ascii="Arial" w:hAnsi="Arial" w:cs="Arial"/>
                <w:sz w:val="22"/>
                <w:szCs w:val="22"/>
              </w:rPr>
            </w:pPr>
            <w:r w:rsidRPr="00146905">
              <w:rPr>
                <w:rFonts w:ascii="Arial" w:hAnsi="Arial" w:cs="Arial"/>
                <w:sz w:val="22"/>
                <w:szCs w:val="22"/>
              </w:rPr>
              <w:t xml:space="preserve">                 Za prodávající:</w:t>
            </w:r>
          </w:p>
        </w:tc>
        <w:tc>
          <w:tcPr>
            <w:tcW w:w="5252" w:type="dxa"/>
          </w:tcPr>
          <w:p w:rsidR="005A0A4F" w:rsidRPr="00146905" w:rsidRDefault="005A0A4F" w:rsidP="00794296">
            <w:pPr>
              <w:pStyle w:val="Zkladntext"/>
              <w:rPr>
                <w:rFonts w:ascii="Arial" w:hAnsi="Arial" w:cs="Arial"/>
                <w:sz w:val="22"/>
                <w:szCs w:val="22"/>
              </w:rPr>
            </w:pPr>
            <w:r w:rsidRPr="00146905">
              <w:rPr>
                <w:rFonts w:ascii="Arial" w:hAnsi="Arial" w:cs="Arial"/>
                <w:sz w:val="22"/>
                <w:szCs w:val="22"/>
              </w:rPr>
              <w:t xml:space="preserve">                                </w:t>
            </w:r>
            <w:r>
              <w:rPr>
                <w:rFonts w:ascii="Arial" w:hAnsi="Arial" w:cs="Arial"/>
                <w:sz w:val="22"/>
                <w:szCs w:val="22"/>
              </w:rPr>
              <w:t>Za k</w:t>
            </w:r>
            <w:r w:rsidRPr="00146905">
              <w:rPr>
                <w:rFonts w:ascii="Arial" w:hAnsi="Arial" w:cs="Arial"/>
                <w:sz w:val="22"/>
                <w:szCs w:val="22"/>
              </w:rPr>
              <w:t>upující:</w:t>
            </w:r>
          </w:p>
        </w:tc>
      </w:tr>
      <w:tr w:rsidR="005A0A4F" w:rsidRPr="00146905" w:rsidTr="00794296">
        <w:trPr>
          <w:cantSplit/>
        </w:trPr>
        <w:tc>
          <w:tcPr>
            <w:tcW w:w="4750" w:type="dxa"/>
          </w:tcPr>
          <w:p w:rsidR="005A0A4F" w:rsidRPr="00146905" w:rsidRDefault="005A0A4F" w:rsidP="00794296">
            <w:pPr>
              <w:rPr>
                <w:rFonts w:ascii="Arial" w:hAnsi="Arial" w:cs="Arial"/>
                <w:b/>
                <w:sz w:val="22"/>
                <w:szCs w:val="22"/>
              </w:rPr>
            </w:pPr>
          </w:p>
          <w:p w:rsidR="005A0A4F" w:rsidRDefault="005A0A4F" w:rsidP="00794296">
            <w:pPr>
              <w:rPr>
                <w:rFonts w:ascii="Arial" w:hAnsi="Arial" w:cs="Arial"/>
                <w:b/>
                <w:sz w:val="22"/>
                <w:szCs w:val="22"/>
              </w:rPr>
            </w:pPr>
          </w:p>
          <w:p w:rsidR="004A0268" w:rsidRPr="00146905" w:rsidRDefault="004A0268" w:rsidP="00794296">
            <w:pPr>
              <w:rPr>
                <w:rFonts w:ascii="Arial" w:hAnsi="Arial" w:cs="Arial"/>
                <w:b/>
                <w:sz w:val="22"/>
                <w:szCs w:val="22"/>
              </w:rPr>
            </w:pPr>
          </w:p>
        </w:tc>
        <w:tc>
          <w:tcPr>
            <w:tcW w:w="5252" w:type="dxa"/>
          </w:tcPr>
          <w:p w:rsidR="005A0A4F" w:rsidRPr="00146905" w:rsidRDefault="005A0A4F" w:rsidP="00794296">
            <w:pPr>
              <w:jc w:val="center"/>
              <w:rPr>
                <w:rFonts w:ascii="Arial" w:hAnsi="Arial" w:cs="Arial"/>
                <w:b/>
                <w:sz w:val="22"/>
                <w:szCs w:val="22"/>
              </w:rPr>
            </w:pPr>
          </w:p>
        </w:tc>
      </w:tr>
      <w:tr w:rsidR="005A0A4F" w:rsidRPr="00146905" w:rsidTr="00794296">
        <w:trPr>
          <w:cantSplit/>
        </w:trPr>
        <w:tc>
          <w:tcPr>
            <w:tcW w:w="4750" w:type="dxa"/>
          </w:tcPr>
          <w:p w:rsidR="005A0A4F" w:rsidRPr="00146905" w:rsidRDefault="005A0A4F" w:rsidP="00794296">
            <w:pPr>
              <w:rPr>
                <w:rFonts w:ascii="Arial" w:hAnsi="Arial" w:cs="Arial"/>
                <w:sz w:val="22"/>
                <w:szCs w:val="22"/>
              </w:rPr>
            </w:pPr>
            <w:r w:rsidRPr="00146905">
              <w:rPr>
                <w:rFonts w:ascii="Arial" w:hAnsi="Arial" w:cs="Arial"/>
                <w:sz w:val="22"/>
                <w:szCs w:val="22"/>
              </w:rPr>
              <w:t xml:space="preserve">      …..…………………………</w:t>
            </w:r>
          </w:p>
        </w:tc>
        <w:tc>
          <w:tcPr>
            <w:tcW w:w="5252" w:type="dxa"/>
          </w:tcPr>
          <w:p w:rsidR="005A0A4F" w:rsidRPr="00146905" w:rsidRDefault="005A0A4F" w:rsidP="00794296">
            <w:pPr>
              <w:rPr>
                <w:rFonts w:ascii="Arial" w:hAnsi="Arial" w:cs="Arial"/>
                <w:sz w:val="22"/>
                <w:szCs w:val="22"/>
              </w:rPr>
            </w:pPr>
            <w:r>
              <w:rPr>
                <w:rFonts w:ascii="Arial" w:hAnsi="Arial" w:cs="Arial"/>
                <w:sz w:val="22"/>
                <w:szCs w:val="22"/>
              </w:rPr>
              <w:t xml:space="preserve">  </w:t>
            </w:r>
            <w:r w:rsidRPr="00146905">
              <w:rPr>
                <w:rFonts w:ascii="Arial" w:hAnsi="Arial" w:cs="Arial"/>
                <w:sz w:val="22"/>
                <w:szCs w:val="22"/>
              </w:rPr>
              <w:t xml:space="preserve"> ..…</w:t>
            </w:r>
            <w:r>
              <w:rPr>
                <w:rFonts w:ascii="Arial" w:hAnsi="Arial" w:cs="Arial"/>
                <w:sz w:val="22"/>
                <w:szCs w:val="22"/>
              </w:rPr>
              <w:t>……………..</w:t>
            </w:r>
            <w:r w:rsidRPr="00146905">
              <w:rPr>
                <w:rFonts w:ascii="Arial" w:hAnsi="Arial" w:cs="Arial"/>
                <w:sz w:val="22"/>
                <w:szCs w:val="22"/>
              </w:rPr>
              <w:t>…………</w:t>
            </w:r>
            <w:r>
              <w:rPr>
                <w:rFonts w:ascii="Arial" w:hAnsi="Arial" w:cs="Arial"/>
                <w:sz w:val="22"/>
                <w:szCs w:val="22"/>
              </w:rPr>
              <w:t>…</w:t>
            </w:r>
            <w:r w:rsidRPr="00146905">
              <w:rPr>
                <w:rFonts w:ascii="Arial" w:hAnsi="Arial" w:cs="Arial"/>
                <w:sz w:val="22"/>
                <w:szCs w:val="22"/>
              </w:rPr>
              <w:t>…</w:t>
            </w:r>
            <w:r>
              <w:rPr>
                <w:rFonts w:ascii="Arial" w:hAnsi="Arial" w:cs="Arial"/>
                <w:sz w:val="22"/>
                <w:szCs w:val="22"/>
              </w:rPr>
              <w:t>…..</w:t>
            </w:r>
            <w:r w:rsidRPr="00146905">
              <w:rPr>
                <w:rFonts w:ascii="Arial" w:hAnsi="Arial" w:cs="Arial"/>
                <w:sz w:val="22"/>
                <w:szCs w:val="22"/>
              </w:rPr>
              <w:t xml:space="preserve">…..……..    </w:t>
            </w:r>
          </w:p>
        </w:tc>
      </w:tr>
      <w:tr w:rsidR="005A0A4F" w:rsidRPr="00146905" w:rsidTr="00794296">
        <w:trPr>
          <w:cantSplit/>
        </w:trPr>
        <w:tc>
          <w:tcPr>
            <w:tcW w:w="4750" w:type="dxa"/>
          </w:tcPr>
          <w:p w:rsidR="005A0A4F" w:rsidRPr="00146905" w:rsidRDefault="005A0A4F" w:rsidP="00794296">
            <w:pPr>
              <w:rPr>
                <w:rFonts w:ascii="Arial" w:hAnsi="Arial" w:cs="Arial"/>
                <w:b/>
                <w:sz w:val="22"/>
                <w:szCs w:val="22"/>
              </w:rPr>
            </w:pPr>
            <w:r w:rsidRPr="00146905">
              <w:rPr>
                <w:rFonts w:ascii="Arial" w:hAnsi="Arial" w:cs="Arial"/>
                <w:b/>
                <w:sz w:val="22"/>
                <w:szCs w:val="22"/>
              </w:rPr>
              <w:t xml:space="preserve">      </w:t>
            </w:r>
            <w:r>
              <w:rPr>
                <w:rFonts w:ascii="Arial" w:hAnsi="Arial" w:cs="Arial"/>
                <w:b/>
                <w:sz w:val="22"/>
                <w:szCs w:val="22"/>
              </w:rPr>
              <w:t xml:space="preserve">   </w:t>
            </w:r>
            <w:r w:rsidRPr="00146905">
              <w:rPr>
                <w:rFonts w:ascii="Arial" w:hAnsi="Arial" w:cs="Arial"/>
                <w:b/>
                <w:sz w:val="22"/>
                <w:szCs w:val="22"/>
              </w:rPr>
              <w:t xml:space="preserve">   </w:t>
            </w:r>
            <w:r>
              <w:rPr>
                <w:rFonts w:ascii="Arial" w:hAnsi="Arial" w:cs="Arial"/>
                <w:b/>
                <w:sz w:val="22"/>
                <w:szCs w:val="22"/>
              </w:rPr>
              <w:t>Mgr. Ondřej Kolář</w:t>
            </w:r>
            <w:r w:rsidRPr="00146905">
              <w:rPr>
                <w:rFonts w:ascii="Arial" w:hAnsi="Arial" w:cs="Arial"/>
                <w:sz w:val="22"/>
                <w:szCs w:val="22"/>
              </w:rPr>
              <w:t xml:space="preserve">           </w:t>
            </w:r>
            <w:r w:rsidRPr="00146905">
              <w:rPr>
                <w:rFonts w:ascii="Arial" w:hAnsi="Arial" w:cs="Arial"/>
                <w:b/>
                <w:sz w:val="22"/>
                <w:szCs w:val="22"/>
              </w:rPr>
              <w:t xml:space="preserve">   </w:t>
            </w:r>
          </w:p>
          <w:p w:rsidR="005A0A4F" w:rsidRPr="000B4093" w:rsidRDefault="005A0A4F" w:rsidP="000B4093">
            <w:pPr>
              <w:rPr>
                <w:rFonts w:ascii="Arial" w:hAnsi="Arial" w:cs="Arial"/>
                <w:sz w:val="22"/>
                <w:szCs w:val="22"/>
              </w:rPr>
            </w:pPr>
            <w:r w:rsidRPr="00146905">
              <w:rPr>
                <w:rFonts w:ascii="Arial" w:hAnsi="Arial" w:cs="Arial"/>
                <w:b/>
                <w:sz w:val="22"/>
                <w:szCs w:val="22"/>
              </w:rPr>
              <w:t xml:space="preserve">           </w:t>
            </w:r>
            <w:r w:rsidRPr="000B4093">
              <w:rPr>
                <w:rFonts w:ascii="Arial" w:hAnsi="Arial" w:cs="Arial"/>
                <w:sz w:val="22"/>
                <w:szCs w:val="22"/>
              </w:rPr>
              <w:t xml:space="preserve">starosta </w:t>
            </w:r>
            <w:r w:rsidR="000B4093" w:rsidRPr="000B4093">
              <w:rPr>
                <w:rFonts w:ascii="Arial" w:hAnsi="Arial" w:cs="Arial"/>
                <w:sz w:val="22"/>
                <w:szCs w:val="22"/>
              </w:rPr>
              <w:t>MČ Praha 6</w:t>
            </w:r>
          </w:p>
        </w:tc>
        <w:tc>
          <w:tcPr>
            <w:tcW w:w="5252" w:type="dxa"/>
          </w:tcPr>
          <w:p w:rsidR="005A0A4F" w:rsidRDefault="005A0A4F" w:rsidP="00794296">
            <w:pPr>
              <w:pStyle w:val="Zkladntext"/>
              <w:rPr>
                <w:rFonts w:ascii="Arial" w:hAnsi="Arial" w:cs="Arial"/>
                <w:b/>
                <w:sz w:val="22"/>
                <w:szCs w:val="22"/>
              </w:rPr>
            </w:pPr>
            <w:r>
              <w:rPr>
                <w:rFonts w:ascii="Arial" w:hAnsi="Arial" w:cs="Arial"/>
                <w:b/>
                <w:sz w:val="22"/>
                <w:szCs w:val="22"/>
              </w:rPr>
              <w:t xml:space="preserve">             </w:t>
            </w:r>
            <w:r w:rsidR="00E84695">
              <w:rPr>
                <w:rFonts w:ascii="Arial" w:hAnsi="Arial" w:cs="Arial"/>
                <w:b/>
                <w:sz w:val="22"/>
                <w:szCs w:val="22"/>
              </w:rPr>
              <w:t xml:space="preserve">            </w:t>
            </w:r>
            <w:r>
              <w:rPr>
                <w:rFonts w:ascii="Arial" w:hAnsi="Arial" w:cs="Arial"/>
                <w:b/>
                <w:sz w:val="22"/>
                <w:szCs w:val="22"/>
              </w:rPr>
              <w:t xml:space="preserve"> </w:t>
            </w:r>
            <w:r w:rsidR="00E84695">
              <w:rPr>
                <w:rFonts w:ascii="Arial" w:hAnsi="Arial" w:cs="Arial"/>
                <w:b/>
                <w:sz w:val="22"/>
                <w:szCs w:val="22"/>
              </w:rPr>
              <w:t>Martin Kněžek</w:t>
            </w:r>
            <w:r>
              <w:rPr>
                <w:rFonts w:ascii="Arial" w:hAnsi="Arial" w:cs="Arial"/>
                <w:b/>
                <w:sz w:val="22"/>
                <w:szCs w:val="22"/>
              </w:rPr>
              <w:t xml:space="preserve"> </w:t>
            </w:r>
          </w:p>
          <w:p w:rsidR="005A0A4F" w:rsidRPr="00FD5A11" w:rsidRDefault="005A0A4F" w:rsidP="004A0268">
            <w:pPr>
              <w:pStyle w:val="Zkladntext"/>
              <w:rPr>
                <w:rFonts w:ascii="Arial" w:hAnsi="Arial" w:cs="Arial"/>
                <w:sz w:val="22"/>
                <w:szCs w:val="22"/>
              </w:rPr>
            </w:pPr>
            <w:r w:rsidRPr="00FD5A11">
              <w:rPr>
                <w:rFonts w:ascii="Arial" w:hAnsi="Arial" w:cs="Arial"/>
                <w:sz w:val="22"/>
                <w:szCs w:val="22"/>
              </w:rPr>
              <w:t xml:space="preserve">                     </w:t>
            </w:r>
            <w:r w:rsidR="004A0268">
              <w:rPr>
                <w:rFonts w:ascii="Arial" w:hAnsi="Arial" w:cs="Arial"/>
                <w:sz w:val="22"/>
                <w:szCs w:val="22"/>
              </w:rPr>
              <w:t xml:space="preserve">   </w:t>
            </w:r>
            <w:r>
              <w:rPr>
                <w:rFonts w:ascii="Arial" w:hAnsi="Arial" w:cs="Arial"/>
                <w:sz w:val="22"/>
                <w:szCs w:val="22"/>
              </w:rPr>
              <w:t xml:space="preserve">předseda </w:t>
            </w:r>
            <w:r w:rsidR="00CE6097">
              <w:rPr>
                <w:rFonts w:ascii="Arial" w:hAnsi="Arial" w:cs="Arial"/>
                <w:sz w:val="22"/>
                <w:szCs w:val="22"/>
              </w:rPr>
              <w:t>družstva</w:t>
            </w:r>
          </w:p>
        </w:tc>
      </w:tr>
      <w:tr w:rsidR="005A0A4F" w:rsidRPr="00146905" w:rsidTr="00794296">
        <w:trPr>
          <w:cantSplit/>
        </w:trPr>
        <w:tc>
          <w:tcPr>
            <w:tcW w:w="4750" w:type="dxa"/>
          </w:tcPr>
          <w:p w:rsidR="005A0A4F" w:rsidRDefault="005A0A4F" w:rsidP="00794296">
            <w:pPr>
              <w:rPr>
                <w:rFonts w:ascii="Arial" w:hAnsi="Arial" w:cs="Arial"/>
                <w:b/>
                <w:sz w:val="22"/>
                <w:szCs w:val="22"/>
              </w:rPr>
            </w:pPr>
          </w:p>
          <w:p w:rsidR="005A0A4F" w:rsidRDefault="005A0A4F" w:rsidP="00794296">
            <w:pPr>
              <w:rPr>
                <w:rFonts w:ascii="Arial" w:hAnsi="Arial" w:cs="Arial"/>
                <w:b/>
                <w:sz w:val="22"/>
                <w:szCs w:val="22"/>
              </w:rPr>
            </w:pPr>
          </w:p>
          <w:p w:rsidR="005A0A4F" w:rsidRPr="00146905" w:rsidRDefault="005A0A4F" w:rsidP="00794296">
            <w:pPr>
              <w:rPr>
                <w:rFonts w:ascii="Arial" w:hAnsi="Arial" w:cs="Arial"/>
                <w:b/>
                <w:sz w:val="22"/>
                <w:szCs w:val="22"/>
              </w:rPr>
            </w:pPr>
          </w:p>
        </w:tc>
        <w:tc>
          <w:tcPr>
            <w:tcW w:w="5252" w:type="dxa"/>
          </w:tcPr>
          <w:p w:rsidR="005A0A4F" w:rsidRPr="00DD3C78" w:rsidRDefault="005A0A4F" w:rsidP="00794296">
            <w:pPr>
              <w:pStyle w:val="Zkladntext"/>
              <w:rPr>
                <w:rFonts w:ascii="Arial" w:hAnsi="Arial" w:cs="Arial"/>
                <w:sz w:val="22"/>
                <w:szCs w:val="22"/>
              </w:rPr>
            </w:pPr>
          </w:p>
        </w:tc>
      </w:tr>
    </w:tbl>
    <w:p w:rsidR="00E84695" w:rsidRDefault="00E84695" w:rsidP="00D17EEF">
      <w:pPr>
        <w:autoSpaceDE w:val="0"/>
        <w:autoSpaceDN w:val="0"/>
        <w:adjustRightInd w:val="0"/>
        <w:rPr>
          <w:rFonts w:ascii="Palatino Linotype" w:hAnsi="Palatino Linotype"/>
          <w:color w:val="000000"/>
        </w:rPr>
      </w:pPr>
    </w:p>
    <w:p w:rsidR="00D17EEF" w:rsidRPr="00B9063E" w:rsidRDefault="00D17EEF" w:rsidP="003D5829">
      <w:pPr>
        <w:autoSpaceDE w:val="0"/>
        <w:autoSpaceDN w:val="0"/>
        <w:adjustRightInd w:val="0"/>
        <w:rPr>
          <w:rFonts w:ascii="Palatino Linotype" w:hAnsi="Palatino Linotype"/>
          <w:color w:val="000000"/>
        </w:rPr>
      </w:pPr>
    </w:p>
    <w:p w:rsidR="00D17EEF" w:rsidRPr="00B9063E" w:rsidRDefault="00D17EEF" w:rsidP="00D17EEF">
      <w:pPr>
        <w:autoSpaceDE w:val="0"/>
        <w:autoSpaceDN w:val="0"/>
        <w:adjustRightInd w:val="0"/>
        <w:ind w:left="360"/>
        <w:jc w:val="center"/>
        <w:rPr>
          <w:rFonts w:ascii="Palatino Linotype" w:hAnsi="Palatino Linotype" w:cs="Tms Rmn"/>
          <w:color w:val="000000"/>
        </w:rPr>
      </w:pPr>
      <w:r w:rsidRPr="00B9063E">
        <w:rPr>
          <w:rFonts w:ascii="Palatino Linotype" w:hAnsi="Palatino Linotype"/>
          <w:color w:val="000000"/>
        </w:rPr>
        <w:t>DOLOŽKA</w:t>
      </w:r>
      <w:r w:rsidRPr="00B9063E">
        <w:rPr>
          <w:rFonts w:ascii="Palatino Linotype" w:hAnsi="Palatino Linotype" w:cs="Tms Rmn"/>
          <w:color w:val="000000"/>
        </w:rPr>
        <w:t xml:space="preserve"> </w:t>
      </w:r>
      <w:r w:rsidRPr="00B9063E">
        <w:rPr>
          <w:rFonts w:ascii="Palatino Linotype" w:hAnsi="Palatino Linotype"/>
          <w:color w:val="000000"/>
        </w:rPr>
        <w:br/>
        <w:t>Potvrzujeme ve smyslu § 43 zákona č. 131/2000 Sb.,</w:t>
      </w:r>
      <w:r w:rsidRPr="00B9063E">
        <w:rPr>
          <w:rFonts w:ascii="Palatino Linotype" w:hAnsi="Palatino Linotype" w:cs="Tms Rmn"/>
          <w:color w:val="000000"/>
        </w:rPr>
        <w:t xml:space="preserve"> </w:t>
      </w:r>
      <w:r w:rsidRPr="00B9063E">
        <w:rPr>
          <w:rFonts w:ascii="Palatino Linotype" w:hAnsi="Palatino Linotype"/>
          <w:color w:val="000000"/>
        </w:rPr>
        <w:br/>
        <w:t>že byly splněny podmínky pro platnost</w:t>
      </w:r>
      <w:r w:rsidRPr="00B9063E">
        <w:rPr>
          <w:rFonts w:ascii="Palatino Linotype" w:hAnsi="Palatino Linotype" w:cs="Tms Rmn"/>
          <w:color w:val="000000"/>
        </w:rPr>
        <w:t xml:space="preserve"> </w:t>
      </w:r>
      <w:r w:rsidRPr="00B9063E">
        <w:rPr>
          <w:rFonts w:ascii="Palatino Linotype" w:hAnsi="Palatino Linotype"/>
          <w:color w:val="000000"/>
        </w:rPr>
        <w:br/>
        <w:t>tohoto právního jednání.</w:t>
      </w:r>
      <w:r w:rsidRPr="00B9063E">
        <w:rPr>
          <w:rFonts w:ascii="Palatino Linotype" w:hAnsi="Palatino Linotype" w:cs="Tms Rmn"/>
          <w:color w:val="000000"/>
        </w:rPr>
        <w:t xml:space="preserve"> </w:t>
      </w:r>
      <w:r w:rsidRPr="00B9063E">
        <w:rPr>
          <w:rFonts w:ascii="Palatino Linotype" w:hAnsi="Palatino Linotype"/>
          <w:color w:val="000000"/>
        </w:rPr>
        <w:br/>
        <w:t>Pověření členové</w:t>
      </w:r>
      <w:r w:rsidRPr="00B9063E">
        <w:rPr>
          <w:rFonts w:ascii="Palatino Linotype" w:hAnsi="Palatino Linotype" w:cs="Tms Rmn"/>
          <w:color w:val="000000"/>
        </w:rPr>
        <w:t xml:space="preserve"> </w:t>
      </w:r>
      <w:r w:rsidRPr="00B9063E">
        <w:rPr>
          <w:rFonts w:ascii="Palatino Linotype" w:hAnsi="Palatino Linotype"/>
          <w:color w:val="000000"/>
        </w:rPr>
        <w:br/>
        <w:t>Zastupitelstva městské části Praha 6</w:t>
      </w:r>
    </w:p>
    <w:p w:rsidR="00D17EEF" w:rsidRPr="00B9063E" w:rsidRDefault="00D17EEF" w:rsidP="00D17EEF">
      <w:pPr>
        <w:autoSpaceDE w:val="0"/>
        <w:autoSpaceDN w:val="0"/>
        <w:adjustRightInd w:val="0"/>
        <w:rPr>
          <w:rFonts w:ascii="Palatino Linotype" w:hAnsi="Palatino Linotype"/>
          <w:color w:val="000000"/>
        </w:rPr>
      </w:pPr>
    </w:p>
    <w:p w:rsidR="00D17EEF" w:rsidRPr="00B9063E" w:rsidRDefault="00D17EEF" w:rsidP="00D17EEF">
      <w:pPr>
        <w:autoSpaceDE w:val="0"/>
        <w:autoSpaceDN w:val="0"/>
        <w:adjustRightInd w:val="0"/>
        <w:jc w:val="center"/>
        <w:rPr>
          <w:rFonts w:ascii="Palatino Linotype" w:hAnsi="Palatino Linotype"/>
          <w:color w:val="000000"/>
        </w:rPr>
      </w:pPr>
      <w:r w:rsidRPr="00B9063E">
        <w:rPr>
          <w:rFonts w:ascii="Palatino Linotype" w:hAnsi="Palatino Linotype"/>
          <w:color w:val="000000"/>
        </w:rPr>
        <w:t>……………………………             ………………………………</w:t>
      </w:r>
    </w:p>
    <w:p w:rsidR="00D17EEF" w:rsidRPr="00B9063E" w:rsidRDefault="00D17EEF" w:rsidP="00D17EEF">
      <w:pPr>
        <w:rPr>
          <w:rFonts w:ascii="Arial" w:hAnsi="Arial" w:cs="Arial"/>
        </w:rPr>
      </w:pPr>
    </w:p>
    <w:p w:rsidR="00D17EEF" w:rsidRPr="00B9063E" w:rsidRDefault="00D17EEF" w:rsidP="00D17EEF">
      <w:pPr>
        <w:autoSpaceDE w:val="0"/>
        <w:autoSpaceDN w:val="0"/>
        <w:adjustRightInd w:val="0"/>
        <w:jc w:val="center"/>
      </w:pPr>
      <w:r w:rsidRPr="00B9063E">
        <w:rPr>
          <w:rFonts w:ascii="Palatino Linotype" w:hAnsi="Palatino Linotype"/>
          <w:color w:val="000000"/>
        </w:rPr>
        <w:t>V Praze dne …………</w:t>
      </w:r>
      <w:proofErr w:type="gramStart"/>
      <w:r w:rsidRPr="00B9063E">
        <w:rPr>
          <w:rFonts w:ascii="Palatino Linotype" w:hAnsi="Palatino Linotype"/>
          <w:color w:val="000000"/>
        </w:rPr>
        <w:t>…..</w:t>
      </w:r>
      <w:proofErr w:type="gramEnd"/>
    </w:p>
    <w:sectPr w:rsidR="00D17EEF" w:rsidRPr="00B9063E" w:rsidSect="00057148">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75" w:rsidRDefault="00B91375">
      <w:r>
        <w:separator/>
      </w:r>
    </w:p>
  </w:endnote>
  <w:endnote w:type="continuationSeparator" w:id="0">
    <w:p w:rsidR="00B91375" w:rsidRDefault="00B9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75" w:rsidRDefault="00B91375" w:rsidP="000571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91375" w:rsidRDefault="00B91375" w:rsidP="0005714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75" w:rsidRDefault="00B91375" w:rsidP="000571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5</w:t>
    </w:r>
    <w:r>
      <w:rPr>
        <w:rStyle w:val="slostrnky"/>
      </w:rPr>
      <w:fldChar w:fldCharType="end"/>
    </w:r>
  </w:p>
  <w:p w:rsidR="00B91375" w:rsidRDefault="00B9137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75" w:rsidRDefault="00B91375">
      <w:r>
        <w:separator/>
      </w:r>
    </w:p>
  </w:footnote>
  <w:footnote w:type="continuationSeparator" w:id="0">
    <w:p w:rsidR="00B91375" w:rsidRDefault="00B91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EE90C0F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
    <w:nsid w:val="090D5B88"/>
    <w:multiLevelType w:val="singleLevel"/>
    <w:tmpl w:val="519E8032"/>
    <w:lvl w:ilvl="0">
      <w:start w:val="1"/>
      <w:numFmt w:val="decimal"/>
      <w:lvlText w:val="%1."/>
      <w:lvlJc w:val="left"/>
      <w:pPr>
        <w:tabs>
          <w:tab w:val="num" w:pos="360"/>
        </w:tabs>
        <w:ind w:left="360" w:hanging="360"/>
      </w:pPr>
      <w:rPr>
        <w:b w:val="0"/>
        <w:i w:val="0"/>
      </w:rPr>
    </w:lvl>
  </w:abstractNum>
  <w:abstractNum w:abstractNumId="2">
    <w:nsid w:val="0ADA6D03"/>
    <w:multiLevelType w:val="singleLevel"/>
    <w:tmpl w:val="9C0043EE"/>
    <w:lvl w:ilvl="0">
      <w:start w:val="1"/>
      <w:numFmt w:val="decimal"/>
      <w:lvlText w:val="%1."/>
      <w:lvlJc w:val="left"/>
      <w:pPr>
        <w:tabs>
          <w:tab w:val="num" w:pos="360"/>
        </w:tabs>
        <w:ind w:left="360" w:hanging="360"/>
      </w:pPr>
      <w:rPr>
        <w:rFonts w:hint="default"/>
      </w:rPr>
    </w:lvl>
  </w:abstractNum>
  <w:abstractNum w:abstractNumId="3">
    <w:nsid w:val="10EF50AC"/>
    <w:multiLevelType w:val="hybridMultilevel"/>
    <w:tmpl w:val="DF149FEC"/>
    <w:lvl w:ilvl="0" w:tplc="917226A8">
      <w:start w:val="3"/>
      <w:numFmt w:val="decimal"/>
      <w:lvlText w:val="%1."/>
      <w:lvlJc w:val="left"/>
      <w:pPr>
        <w:tabs>
          <w:tab w:val="num" w:pos="357"/>
        </w:tabs>
        <w:ind w:left="357" w:hanging="357"/>
      </w:pPr>
      <w:rPr>
        <w:rFonts w:ascii="Arial" w:hAnsi="Arial" w:cs="Arial" w:hint="default"/>
        <w:i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7AA0AFF"/>
    <w:multiLevelType w:val="hybridMultilevel"/>
    <w:tmpl w:val="68526A5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nsid w:val="1A05768F"/>
    <w:multiLevelType w:val="hybridMultilevel"/>
    <w:tmpl w:val="84C84F04"/>
    <w:lvl w:ilvl="0" w:tplc="AB0EA2FC">
      <w:start w:val="1"/>
      <w:numFmt w:val="decimal"/>
      <w:lvlText w:val="%1."/>
      <w:lvlJc w:val="left"/>
      <w:pPr>
        <w:ind w:left="360" w:hanging="360"/>
      </w:pPr>
      <w:rPr>
        <w:b w:val="0"/>
        <w:i w:val="0"/>
        <w:sz w:val="20"/>
        <w:szCs w:val="20"/>
      </w:rPr>
    </w:lvl>
    <w:lvl w:ilvl="1" w:tplc="04050019">
      <w:start w:val="1"/>
      <w:numFmt w:val="lowerLetter"/>
      <w:lvlText w:val="%2."/>
      <w:lvlJc w:val="left"/>
      <w:pPr>
        <w:ind w:left="1083" w:hanging="360"/>
      </w:pPr>
    </w:lvl>
    <w:lvl w:ilvl="2" w:tplc="0405001B">
      <w:start w:val="1"/>
      <w:numFmt w:val="lowerRoman"/>
      <w:lvlText w:val="%3."/>
      <w:lvlJc w:val="right"/>
      <w:pPr>
        <w:ind w:left="1803" w:hanging="180"/>
      </w:pPr>
    </w:lvl>
    <w:lvl w:ilvl="3" w:tplc="0405000F">
      <w:start w:val="1"/>
      <w:numFmt w:val="decimal"/>
      <w:lvlText w:val="%4."/>
      <w:lvlJc w:val="left"/>
      <w:pPr>
        <w:ind w:left="2523" w:hanging="360"/>
      </w:pPr>
    </w:lvl>
    <w:lvl w:ilvl="4" w:tplc="04050019">
      <w:start w:val="1"/>
      <w:numFmt w:val="lowerLetter"/>
      <w:lvlText w:val="%5."/>
      <w:lvlJc w:val="left"/>
      <w:pPr>
        <w:ind w:left="3243" w:hanging="360"/>
      </w:pPr>
    </w:lvl>
    <w:lvl w:ilvl="5" w:tplc="0405001B">
      <w:start w:val="1"/>
      <w:numFmt w:val="lowerRoman"/>
      <w:lvlText w:val="%6."/>
      <w:lvlJc w:val="right"/>
      <w:pPr>
        <w:ind w:left="3963" w:hanging="180"/>
      </w:pPr>
    </w:lvl>
    <w:lvl w:ilvl="6" w:tplc="0405000F">
      <w:start w:val="1"/>
      <w:numFmt w:val="decimal"/>
      <w:lvlText w:val="%7."/>
      <w:lvlJc w:val="left"/>
      <w:pPr>
        <w:ind w:left="4683" w:hanging="360"/>
      </w:pPr>
    </w:lvl>
    <w:lvl w:ilvl="7" w:tplc="04050019">
      <w:start w:val="1"/>
      <w:numFmt w:val="lowerLetter"/>
      <w:lvlText w:val="%8."/>
      <w:lvlJc w:val="left"/>
      <w:pPr>
        <w:ind w:left="5403" w:hanging="360"/>
      </w:pPr>
    </w:lvl>
    <w:lvl w:ilvl="8" w:tplc="0405001B">
      <w:start w:val="1"/>
      <w:numFmt w:val="lowerRoman"/>
      <w:lvlText w:val="%9."/>
      <w:lvlJc w:val="right"/>
      <w:pPr>
        <w:ind w:left="6123" w:hanging="180"/>
      </w:pPr>
    </w:lvl>
  </w:abstractNum>
  <w:abstractNum w:abstractNumId="6">
    <w:nsid w:val="1B02528D"/>
    <w:multiLevelType w:val="hybridMultilevel"/>
    <w:tmpl w:val="330A8454"/>
    <w:lvl w:ilvl="0" w:tplc="8F7861C8">
      <w:start w:val="1"/>
      <w:numFmt w:val="decimal"/>
      <w:lvlText w:val="%1."/>
      <w:lvlJc w:val="left"/>
      <w:pPr>
        <w:tabs>
          <w:tab w:val="num" w:pos="360"/>
        </w:tabs>
        <w:ind w:left="360" w:hanging="360"/>
      </w:pPr>
    </w:lvl>
    <w:lvl w:ilvl="1" w:tplc="3D76501A">
      <w:numFmt w:val="bullet"/>
      <w:lvlText w:val=""/>
      <w:lvlJc w:val="left"/>
      <w:pPr>
        <w:tabs>
          <w:tab w:val="num" w:pos="1440"/>
        </w:tabs>
        <w:ind w:left="1440" w:hanging="360"/>
      </w:pPr>
      <w:rPr>
        <w:rFonts w:ascii="Wingdings" w:eastAsia="Times New Roman"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1D9A5572"/>
    <w:multiLevelType w:val="hybridMultilevel"/>
    <w:tmpl w:val="1170530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1F1934BB"/>
    <w:multiLevelType w:val="singleLevel"/>
    <w:tmpl w:val="0405000F"/>
    <w:lvl w:ilvl="0">
      <w:start w:val="1"/>
      <w:numFmt w:val="decimal"/>
      <w:lvlText w:val="%1."/>
      <w:lvlJc w:val="left"/>
      <w:pPr>
        <w:tabs>
          <w:tab w:val="num" w:pos="360"/>
        </w:tabs>
        <w:ind w:left="360" w:hanging="360"/>
      </w:pPr>
    </w:lvl>
  </w:abstractNum>
  <w:abstractNum w:abstractNumId="9">
    <w:nsid w:val="24F214F1"/>
    <w:multiLevelType w:val="hybridMultilevel"/>
    <w:tmpl w:val="E11C6FF6"/>
    <w:lvl w:ilvl="0" w:tplc="21F4F220">
      <w:start w:val="1"/>
      <w:numFmt w:val="decimal"/>
      <w:lvlText w:val="%1."/>
      <w:lvlJc w:val="left"/>
      <w:pPr>
        <w:ind w:left="717" w:hanging="360"/>
      </w:pPr>
      <w:rPr>
        <w:i w:val="0"/>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0">
    <w:nsid w:val="2C723E7F"/>
    <w:multiLevelType w:val="hybridMultilevel"/>
    <w:tmpl w:val="4CA6EC30"/>
    <w:lvl w:ilvl="0" w:tplc="B5A619BE">
      <w:start w:val="1"/>
      <w:numFmt w:val="decimal"/>
      <w:lvlText w:val="%1."/>
      <w:lvlJc w:val="left"/>
      <w:pPr>
        <w:tabs>
          <w:tab w:val="num" w:pos="357"/>
        </w:tabs>
        <w:ind w:left="357" w:hanging="357"/>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5000926"/>
    <w:multiLevelType w:val="hybridMultilevel"/>
    <w:tmpl w:val="30323512"/>
    <w:lvl w:ilvl="0" w:tplc="7F96FED2">
      <w:start w:val="1"/>
      <w:numFmt w:val="decimal"/>
      <w:lvlText w:val="%1)"/>
      <w:lvlJc w:val="left"/>
      <w:pPr>
        <w:ind w:left="360"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nsid w:val="42777ED0"/>
    <w:multiLevelType w:val="hybridMultilevel"/>
    <w:tmpl w:val="6F14DAAE"/>
    <w:lvl w:ilvl="0" w:tplc="CC461538">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3">
    <w:nsid w:val="531F1CCB"/>
    <w:multiLevelType w:val="hybridMultilevel"/>
    <w:tmpl w:val="4AE23BFE"/>
    <w:lvl w:ilvl="0" w:tplc="E6B2EF7E">
      <w:start w:val="1"/>
      <w:numFmt w:val="decimal"/>
      <w:lvlText w:val="%1."/>
      <w:lvlJc w:val="left"/>
      <w:pPr>
        <w:tabs>
          <w:tab w:val="num" w:pos="360"/>
        </w:tabs>
        <w:ind w:left="360"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5D10D13"/>
    <w:multiLevelType w:val="hybridMultilevel"/>
    <w:tmpl w:val="681A0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95D61F9"/>
    <w:multiLevelType w:val="hybridMultilevel"/>
    <w:tmpl w:val="96106236"/>
    <w:lvl w:ilvl="0" w:tplc="0405000F">
      <w:start w:val="2"/>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695E7DBF"/>
    <w:multiLevelType w:val="hybridMultilevel"/>
    <w:tmpl w:val="83EA4382"/>
    <w:lvl w:ilvl="0" w:tplc="3DCAC84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C2F24CD"/>
    <w:multiLevelType w:val="hybridMultilevel"/>
    <w:tmpl w:val="96106236"/>
    <w:lvl w:ilvl="0" w:tplc="0405000F">
      <w:start w:val="2"/>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7848331A"/>
    <w:multiLevelType w:val="hybridMultilevel"/>
    <w:tmpl w:val="5DFCEB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
  </w:num>
  <w:num w:numId="3">
    <w:abstractNumId w:val="8"/>
  </w:num>
  <w:num w:numId="4">
    <w:abstractNumId w:val="13"/>
  </w:num>
  <w:num w:numId="5">
    <w:abstractNumId w:val="11"/>
  </w:num>
  <w:num w:numId="6">
    <w:abstractNumId w:val="1"/>
    <w:lvlOverride w:ilvl="0">
      <w:startOverride w:val="1"/>
    </w:lvlOverride>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F1"/>
    <w:rsid w:val="0001182D"/>
    <w:rsid w:val="000176FE"/>
    <w:rsid w:val="00030FA8"/>
    <w:rsid w:val="00041E73"/>
    <w:rsid w:val="00055824"/>
    <w:rsid w:val="00057148"/>
    <w:rsid w:val="00063811"/>
    <w:rsid w:val="00064BE1"/>
    <w:rsid w:val="00067973"/>
    <w:rsid w:val="00074607"/>
    <w:rsid w:val="00075AE2"/>
    <w:rsid w:val="00084BFD"/>
    <w:rsid w:val="00091BCD"/>
    <w:rsid w:val="000A641A"/>
    <w:rsid w:val="000B4093"/>
    <w:rsid w:val="000D3FA4"/>
    <w:rsid w:val="000D7D0C"/>
    <w:rsid w:val="000E32A4"/>
    <w:rsid w:val="0011531E"/>
    <w:rsid w:val="001153B1"/>
    <w:rsid w:val="001221EB"/>
    <w:rsid w:val="001261EB"/>
    <w:rsid w:val="00130236"/>
    <w:rsid w:val="00141B01"/>
    <w:rsid w:val="00143207"/>
    <w:rsid w:val="00146905"/>
    <w:rsid w:val="0017241F"/>
    <w:rsid w:val="001879A5"/>
    <w:rsid w:val="001A3AF2"/>
    <w:rsid w:val="001B0B60"/>
    <w:rsid w:val="001B2A99"/>
    <w:rsid w:val="001C5F46"/>
    <w:rsid w:val="001C7818"/>
    <w:rsid w:val="001D2AAE"/>
    <w:rsid w:val="001D40BF"/>
    <w:rsid w:val="001D5F57"/>
    <w:rsid w:val="001E2B66"/>
    <w:rsid w:val="001E35DB"/>
    <w:rsid w:val="001F46E0"/>
    <w:rsid w:val="002039E2"/>
    <w:rsid w:val="00246CDE"/>
    <w:rsid w:val="0026741B"/>
    <w:rsid w:val="00270AB4"/>
    <w:rsid w:val="002A31E8"/>
    <w:rsid w:val="002B2F41"/>
    <w:rsid w:val="002C44EA"/>
    <w:rsid w:val="002F4CE5"/>
    <w:rsid w:val="00300858"/>
    <w:rsid w:val="00302C1A"/>
    <w:rsid w:val="00315424"/>
    <w:rsid w:val="00336552"/>
    <w:rsid w:val="00353E7E"/>
    <w:rsid w:val="003552F2"/>
    <w:rsid w:val="003572F6"/>
    <w:rsid w:val="00361601"/>
    <w:rsid w:val="00373F58"/>
    <w:rsid w:val="003977C5"/>
    <w:rsid w:val="003A18CB"/>
    <w:rsid w:val="003A4DBF"/>
    <w:rsid w:val="003B285E"/>
    <w:rsid w:val="003C26DB"/>
    <w:rsid w:val="003C7A50"/>
    <w:rsid w:val="003D2BC5"/>
    <w:rsid w:val="003D5829"/>
    <w:rsid w:val="003E1B3F"/>
    <w:rsid w:val="003E5735"/>
    <w:rsid w:val="0044542F"/>
    <w:rsid w:val="0045065B"/>
    <w:rsid w:val="004563FB"/>
    <w:rsid w:val="00471AB0"/>
    <w:rsid w:val="00471CBF"/>
    <w:rsid w:val="00474BC4"/>
    <w:rsid w:val="00475389"/>
    <w:rsid w:val="004817C1"/>
    <w:rsid w:val="00481D8F"/>
    <w:rsid w:val="004A0268"/>
    <w:rsid w:val="004A0599"/>
    <w:rsid w:val="004A31FE"/>
    <w:rsid w:val="004A5F4C"/>
    <w:rsid w:val="004E285D"/>
    <w:rsid w:val="004F37F3"/>
    <w:rsid w:val="004F76B6"/>
    <w:rsid w:val="00500BD0"/>
    <w:rsid w:val="005029DC"/>
    <w:rsid w:val="0050598B"/>
    <w:rsid w:val="00512386"/>
    <w:rsid w:val="00516445"/>
    <w:rsid w:val="00522C63"/>
    <w:rsid w:val="00531E10"/>
    <w:rsid w:val="00534C24"/>
    <w:rsid w:val="00536AF1"/>
    <w:rsid w:val="00542CD0"/>
    <w:rsid w:val="005520BE"/>
    <w:rsid w:val="00555283"/>
    <w:rsid w:val="005559F2"/>
    <w:rsid w:val="0056169E"/>
    <w:rsid w:val="0056458F"/>
    <w:rsid w:val="00570977"/>
    <w:rsid w:val="005731D0"/>
    <w:rsid w:val="00574912"/>
    <w:rsid w:val="005756B7"/>
    <w:rsid w:val="005762FC"/>
    <w:rsid w:val="00577B3B"/>
    <w:rsid w:val="00584847"/>
    <w:rsid w:val="0059346E"/>
    <w:rsid w:val="005A0172"/>
    <w:rsid w:val="005A0A4F"/>
    <w:rsid w:val="005C5B63"/>
    <w:rsid w:val="005D0C56"/>
    <w:rsid w:val="005D1212"/>
    <w:rsid w:val="005F51C3"/>
    <w:rsid w:val="00606FD5"/>
    <w:rsid w:val="00616CE3"/>
    <w:rsid w:val="00633CBD"/>
    <w:rsid w:val="00635D72"/>
    <w:rsid w:val="00637B45"/>
    <w:rsid w:val="00640938"/>
    <w:rsid w:val="00647DF2"/>
    <w:rsid w:val="00652194"/>
    <w:rsid w:val="00676E48"/>
    <w:rsid w:val="006C09F7"/>
    <w:rsid w:val="006C7F9E"/>
    <w:rsid w:val="006F7F3D"/>
    <w:rsid w:val="00712CD9"/>
    <w:rsid w:val="00713FA0"/>
    <w:rsid w:val="00715110"/>
    <w:rsid w:val="00715385"/>
    <w:rsid w:val="0072693C"/>
    <w:rsid w:val="007301F1"/>
    <w:rsid w:val="00745516"/>
    <w:rsid w:val="007774AF"/>
    <w:rsid w:val="00777F69"/>
    <w:rsid w:val="00787829"/>
    <w:rsid w:val="00791B12"/>
    <w:rsid w:val="007924FE"/>
    <w:rsid w:val="00793C2D"/>
    <w:rsid w:val="00794296"/>
    <w:rsid w:val="007A39BF"/>
    <w:rsid w:val="007C03A5"/>
    <w:rsid w:val="007C57AB"/>
    <w:rsid w:val="007D59D0"/>
    <w:rsid w:val="00822D16"/>
    <w:rsid w:val="00830E4B"/>
    <w:rsid w:val="0084411A"/>
    <w:rsid w:val="0084799A"/>
    <w:rsid w:val="00882DB2"/>
    <w:rsid w:val="008876D9"/>
    <w:rsid w:val="008A0ED8"/>
    <w:rsid w:val="008A2393"/>
    <w:rsid w:val="008A7F93"/>
    <w:rsid w:val="00907D0B"/>
    <w:rsid w:val="00961B50"/>
    <w:rsid w:val="0099682F"/>
    <w:rsid w:val="009975B7"/>
    <w:rsid w:val="009A073D"/>
    <w:rsid w:val="009A56A5"/>
    <w:rsid w:val="009A7551"/>
    <w:rsid w:val="009C3AAF"/>
    <w:rsid w:val="009C4F0A"/>
    <w:rsid w:val="009E49DD"/>
    <w:rsid w:val="009F4C74"/>
    <w:rsid w:val="00A14D2E"/>
    <w:rsid w:val="00A21194"/>
    <w:rsid w:val="00A26DEC"/>
    <w:rsid w:val="00A27E34"/>
    <w:rsid w:val="00A306B1"/>
    <w:rsid w:val="00A314D8"/>
    <w:rsid w:val="00A44168"/>
    <w:rsid w:val="00A46237"/>
    <w:rsid w:val="00A51BCE"/>
    <w:rsid w:val="00A57903"/>
    <w:rsid w:val="00A60E7B"/>
    <w:rsid w:val="00A66333"/>
    <w:rsid w:val="00A946C4"/>
    <w:rsid w:val="00AD2E29"/>
    <w:rsid w:val="00AE4071"/>
    <w:rsid w:val="00AE77AE"/>
    <w:rsid w:val="00B17C2D"/>
    <w:rsid w:val="00B2227E"/>
    <w:rsid w:val="00B248E4"/>
    <w:rsid w:val="00B25927"/>
    <w:rsid w:val="00B2747F"/>
    <w:rsid w:val="00B442A7"/>
    <w:rsid w:val="00B4765C"/>
    <w:rsid w:val="00B65A64"/>
    <w:rsid w:val="00B70C72"/>
    <w:rsid w:val="00B71F96"/>
    <w:rsid w:val="00B81016"/>
    <w:rsid w:val="00B81EB5"/>
    <w:rsid w:val="00B9063E"/>
    <w:rsid w:val="00B91375"/>
    <w:rsid w:val="00BC4B55"/>
    <w:rsid w:val="00BD5367"/>
    <w:rsid w:val="00BE1615"/>
    <w:rsid w:val="00C03BB0"/>
    <w:rsid w:val="00C07A85"/>
    <w:rsid w:val="00C07C4A"/>
    <w:rsid w:val="00C11C1F"/>
    <w:rsid w:val="00C47689"/>
    <w:rsid w:val="00C602B6"/>
    <w:rsid w:val="00C72D32"/>
    <w:rsid w:val="00C76519"/>
    <w:rsid w:val="00C80106"/>
    <w:rsid w:val="00C857BF"/>
    <w:rsid w:val="00C91C56"/>
    <w:rsid w:val="00C977AE"/>
    <w:rsid w:val="00C97C8D"/>
    <w:rsid w:val="00CC4BAB"/>
    <w:rsid w:val="00CE6097"/>
    <w:rsid w:val="00CE61D5"/>
    <w:rsid w:val="00CF3FAF"/>
    <w:rsid w:val="00D00FE5"/>
    <w:rsid w:val="00D12663"/>
    <w:rsid w:val="00D17EEF"/>
    <w:rsid w:val="00D412A6"/>
    <w:rsid w:val="00D60290"/>
    <w:rsid w:val="00D73948"/>
    <w:rsid w:val="00D740F1"/>
    <w:rsid w:val="00D75E24"/>
    <w:rsid w:val="00D968FB"/>
    <w:rsid w:val="00DB7FDA"/>
    <w:rsid w:val="00DC34A9"/>
    <w:rsid w:val="00DC5840"/>
    <w:rsid w:val="00E02BF0"/>
    <w:rsid w:val="00E22BA6"/>
    <w:rsid w:val="00E46464"/>
    <w:rsid w:val="00E52CBD"/>
    <w:rsid w:val="00E60C2D"/>
    <w:rsid w:val="00E70BF4"/>
    <w:rsid w:val="00E7401B"/>
    <w:rsid w:val="00E82117"/>
    <w:rsid w:val="00E84695"/>
    <w:rsid w:val="00E93C0F"/>
    <w:rsid w:val="00E9621B"/>
    <w:rsid w:val="00EA0121"/>
    <w:rsid w:val="00EA11F6"/>
    <w:rsid w:val="00EA64D0"/>
    <w:rsid w:val="00EC1ACF"/>
    <w:rsid w:val="00ED0165"/>
    <w:rsid w:val="00EE5012"/>
    <w:rsid w:val="00EF2D1A"/>
    <w:rsid w:val="00EF44B3"/>
    <w:rsid w:val="00F0730F"/>
    <w:rsid w:val="00F111F5"/>
    <w:rsid w:val="00F37BFB"/>
    <w:rsid w:val="00F520CD"/>
    <w:rsid w:val="00F533D4"/>
    <w:rsid w:val="00F6316F"/>
    <w:rsid w:val="00F8481F"/>
    <w:rsid w:val="00F84A75"/>
    <w:rsid w:val="00F87841"/>
    <w:rsid w:val="00FC70B2"/>
    <w:rsid w:val="00FD4C08"/>
    <w:rsid w:val="00FE0345"/>
    <w:rsid w:val="00FE2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41E73"/>
  </w:style>
  <w:style w:type="paragraph" w:styleId="Nadpis1">
    <w:name w:val="heading 1"/>
    <w:basedOn w:val="Normln"/>
    <w:next w:val="Normln"/>
    <w:qFormat/>
    <w:rsid w:val="00536AF1"/>
    <w:pPr>
      <w:keepNext/>
      <w:jc w:val="both"/>
      <w:outlineLvl w:val="0"/>
    </w:pPr>
    <w:rPr>
      <w:b/>
      <w:sz w:val="24"/>
    </w:rPr>
  </w:style>
  <w:style w:type="paragraph" w:styleId="Nadpis3">
    <w:name w:val="heading 3"/>
    <w:basedOn w:val="Normln"/>
    <w:next w:val="Normln"/>
    <w:qFormat/>
    <w:rsid w:val="00536AF1"/>
    <w:pPr>
      <w:keepNext/>
      <w:spacing w:before="240"/>
      <w:jc w:val="center"/>
      <w:outlineLvl w:val="2"/>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536AF1"/>
    <w:pPr>
      <w:ind w:left="283" w:hanging="283"/>
    </w:pPr>
  </w:style>
  <w:style w:type="paragraph" w:styleId="Seznam2">
    <w:name w:val="List 2"/>
    <w:basedOn w:val="Normln"/>
    <w:rsid w:val="00536AF1"/>
    <w:pPr>
      <w:ind w:left="566" w:hanging="283"/>
    </w:pPr>
  </w:style>
  <w:style w:type="paragraph" w:styleId="Nzev">
    <w:name w:val="Title"/>
    <w:basedOn w:val="Normln"/>
    <w:qFormat/>
    <w:rsid w:val="00536AF1"/>
    <w:pPr>
      <w:jc w:val="center"/>
    </w:pPr>
    <w:rPr>
      <w:b/>
      <w:sz w:val="24"/>
    </w:rPr>
  </w:style>
  <w:style w:type="paragraph" w:styleId="Zkladntext">
    <w:name w:val="Body Text"/>
    <w:basedOn w:val="Normln"/>
    <w:link w:val="ZkladntextChar"/>
    <w:rsid w:val="00536AF1"/>
    <w:pPr>
      <w:jc w:val="both"/>
    </w:pPr>
    <w:rPr>
      <w:sz w:val="24"/>
    </w:rPr>
  </w:style>
  <w:style w:type="paragraph" w:styleId="Zpat">
    <w:name w:val="footer"/>
    <w:basedOn w:val="Normln"/>
    <w:rsid w:val="00536AF1"/>
    <w:pPr>
      <w:tabs>
        <w:tab w:val="center" w:pos="4536"/>
        <w:tab w:val="right" w:pos="9072"/>
      </w:tabs>
    </w:pPr>
  </w:style>
  <w:style w:type="character" w:styleId="slostrnky">
    <w:name w:val="page number"/>
    <w:basedOn w:val="Standardnpsmoodstavce"/>
    <w:rsid w:val="00536AF1"/>
  </w:style>
  <w:style w:type="paragraph" w:customStyle="1" w:styleId="podnadpis">
    <w:name w:val="podnadpis"/>
    <w:basedOn w:val="Nadpis3"/>
    <w:rsid w:val="00536AF1"/>
    <w:pPr>
      <w:spacing w:before="120"/>
    </w:pPr>
  </w:style>
  <w:style w:type="paragraph" w:styleId="Textbubliny">
    <w:name w:val="Balloon Text"/>
    <w:basedOn w:val="Normln"/>
    <w:link w:val="TextbublinyChar"/>
    <w:rsid w:val="00E46464"/>
    <w:rPr>
      <w:rFonts w:ascii="Tahoma" w:hAnsi="Tahoma" w:cs="Tahoma"/>
      <w:sz w:val="16"/>
      <w:szCs w:val="16"/>
    </w:rPr>
  </w:style>
  <w:style w:type="character" w:customStyle="1" w:styleId="TextbublinyChar">
    <w:name w:val="Text bubliny Char"/>
    <w:link w:val="Textbubliny"/>
    <w:rsid w:val="00E46464"/>
    <w:rPr>
      <w:rFonts w:ascii="Tahoma" w:hAnsi="Tahoma" w:cs="Tahoma"/>
      <w:sz w:val="16"/>
      <w:szCs w:val="16"/>
    </w:rPr>
  </w:style>
  <w:style w:type="character" w:customStyle="1" w:styleId="ZkladntextChar">
    <w:name w:val="Základní text Char"/>
    <w:link w:val="Zkladntext"/>
    <w:rsid w:val="00041E73"/>
    <w:rPr>
      <w:sz w:val="24"/>
    </w:rPr>
  </w:style>
  <w:style w:type="paragraph" w:styleId="Odstavecseseznamem">
    <w:name w:val="List Paragraph"/>
    <w:basedOn w:val="Normln"/>
    <w:uiPriority w:val="34"/>
    <w:qFormat/>
    <w:rsid w:val="00676E48"/>
    <w:pPr>
      <w:ind w:left="708"/>
    </w:pPr>
  </w:style>
  <w:style w:type="character" w:customStyle="1" w:styleId="preformatted">
    <w:name w:val="preformatted"/>
    <w:basedOn w:val="Standardnpsmoodstavce"/>
    <w:rsid w:val="00AD2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41E73"/>
  </w:style>
  <w:style w:type="paragraph" w:styleId="Nadpis1">
    <w:name w:val="heading 1"/>
    <w:basedOn w:val="Normln"/>
    <w:next w:val="Normln"/>
    <w:qFormat/>
    <w:rsid w:val="00536AF1"/>
    <w:pPr>
      <w:keepNext/>
      <w:jc w:val="both"/>
      <w:outlineLvl w:val="0"/>
    </w:pPr>
    <w:rPr>
      <w:b/>
      <w:sz w:val="24"/>
    </w:rPr>
  </w:style>
  <w:style w:type="paragraph" w:styleId="Nadpis3">
    <w:name w:val="heading 3"/>
    <w:basedOn w:val="Normln"/>
    <w:next w:val="Normln"/>
    <w:qFormat/>
    <w:rsid w:val="00536AF1"/>
    <w:pPr>
      <w:keepNext/>
      <w:spacing w:before="240"/>
      <w:jc w:val="center"/>
      <w:outlineLvl w:val="2"/>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536AF1"/>
    <w:pPr>
      <w:ind w:left="283" w:hanging="283"/>
    </w:pPr>
  </w:style>
  <w:style w:type="paragraph" w:styleId="Seznam2">
    <w:name w:val="List 2"/>
    <w:basedOn w:val="Normln"/>
    <w:rsid w:val="00536AF1"/>
    <w:pPr>
      <w:ind w:left="566" w:hanging="283"/>
    </w:pPr>
  </w:style>
  <w:style w:type="paragraph" w:styleId="Nzev">
    <w:name w:val="Title"/>
    <w:basedOn w:val="Normln"/>
    <w:qFormat/>
    <w:rsid w:val="00536AF1"/>
    <w:pPr>
      <w:jc w:val="center"/>
    </w:pPr>
    <w:rPr>
      <w:b/>
      <w:sz w:val="24"/>
    </w:rPr>
  </w:style>
  <w:style w:type="paragraph" w:styleId="Zkladntext">
    <w:name w:val="Body Text"/>
    <w:basedOn w:val="Normln"/>
    <w:link w:val="ZkladntextChar"/>
    <w:rsid w:val="00536AF1"/>
    <w:pPr>
      <w:jc w:val="both"/>
    </w:pPr>
    <w:rPr>
      <w:sz w:val="24"/>
    </w:rPr>
  </w:style>
  <w:style w:type="paragraph" w:styleId="Zpat">
    <w:name w:val="footer"/>
    <w:basedOn w:val="Normln"/>
    <w:rsid w:val="00536AF1"/>
    <w:pPr>
      <w:tabs>
        <w:tab w:val="center" w:pos="4536"/>
        <w:tab w:val="right" w:pos="9072"/>
      </w:tabs>
    </w:pPr>
  </w:style>
  <w:style w:type="character" w:styleId="slostrnky">
    <w:name w:val="page number"/>
    <w:basedOn w:val="Standardnpsmoodstavce"/>
    <w:rsid w:val="00536AF1"/>
  </w:style>
  <w:style w:type="paragraph" w:customStyle="1" w:styleId="podnadpis">
    <w:name w:val="podnadpis"/>
    <w:basedOn w:val="Nadpis3"/>
    <w:rsid w:val="00536AF1"/>
    <w:pPr>
      <w:spacing w:before="120"/>
    </w:pPr>
  </w:style>
  <w:style w:type="paragraph" w:styleId="Textbubliny">
    <w:name w:val="Balloon Text"/>
    <w:basedOn w:val="Normln"/>
    <w:link w:val="TextbublinyChar"/>
    <w:rsid w:val="00E46464"/>
    <w:rPr>
      <w:rFonts w:ascii="Tahoma" w:hAnsi="Tahoma" w:cs="Tahoma"/>
      <w:sz w:val="16"/>
      <w:szCs w:val="16"/>
    </w:rPr>
  </w:style>
  <w:style w:type="character" w:customStyle="1" w:styleId="TextbublinyChar">
    <w:name w:val="Text bubliny Char"/>
    <w:link w:val="Textbubliny"/>
    <w:rsid w:val="00E46464"/>
    <w:rPr>
      <w:rFonts w:ascii="Tahoma" w:hAnsi="Tahoma" w:cs="Tahoma"/>
      <w:sz w:val="16"/>
      <w:szCs w:val="16"/>
    </w:rPr>
  </w:style>
  <w:style w:type="character" w:customStyle="1" w:styleId="ZkladntextChar">
    <w:name w:val="Základní text Char"/>
    <w:link w:val="Zkladntext"/>
    <w:rsid w:val="00041E73"/>
    <w:rPr>
      <w:sz w:val="24"/>
    </w:rPr>
  </w:style>
  <w:style w:type="paragraph" w:styleId="Odstavecseseznamem">
    <w:name w:val="List Paragraph"/>
    <w:basedOn w:val="Normln"/>
    <w:uiPriority w:val="34"/>
    <w:qFormat/>
    <w:rsid w:val="00676E48"/>
    <w:pPr>
      <w:ind w:left="708"/>
    </w:pPr>
  </w:style>
  <w:style w:type="character" w:customStyle="1" w:styleId="preformatted">
    <w:name w:val="preformatted"/>
    <w:basedOn w:val="Standardnpsmoodstavce"/>
    <w:rsid w:val="00AD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23055">
      <w:bodyDiv w:val="1"/>
      <w:marLeft w:val="0"/>
      <w:marRight w:val="0"/>
      <w:marTop w:val="0"/>
      <w:marBottom w:val="0"/>
      <w:divBdr>
        <w:top w:val="none" w:sz="0" w:space="0" w:color="auto"/>
        <w:left w:val="none" w:sz="0" w:space="0" w:color="auto"/>
        <w:bottom w:val="none" w:sz="0" w:space="0" w:color="auto"/>
        <w:right w:val="none" w:sz="0" w:space="0" w:color="auto"/>
      </w:divBdr>
    </w:div>
    <w:div w:id="166261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D027-F625-4516-A188-500C8003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1849</Words>
  <Characters>12510</Characters>
  <Application>Microsoft Office Word</Application>
  <DocSecurity>0</DocSecurity>
  <Lines>104</Lines>
  <Paragraphs>28</Paragraphs>
  <ScaleCrop>false</ScaleCrop>
  <HeadingPairs>
    <vt:vector size="2" baseType="variant">
      <vt:variant>
        <vt:lpstr>Název</vt:lpstr>
      </vt:variant>
      <vt:variant>
        <vt:i4>1</vt:i4>
      </vt:variant>
    </vt:vector>
  </HeadingPairs>
  <TitlesOfParts>
    <vt:vector size="1" baseType="lpstr">
      <vt:lpstr>S</vt:lpstr>
    </vt:vector>
  </TitlesOfParts>
  <Company>ÚMČ Praha 6</Company>
  <LinksUpToDate>false</LinksUpToDate>
  <CharactersWithSpaces>14331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Tesarova</dc:creator>
  <cp:lastModifiedBy>Leopoldová Kateřina Ing.</cp:lastModifiedBy>
  <cp:revision>4</cp:revision>
  <cp:lastPrinted>2018-04-26T09:18:00Z</cp:lastPrinted>
  <dcterms:created xsi:type="dcterms:W3CDTF">2018-04-25T12:35:00Z</dcterms:created>
  <dcterms:modified xsi:type="dcterms:W3CDTF">2018-04-26T10:27:00Z</dcterms:modified>
</cp:coreProperties>
</file>