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E09662" w14:textId="77777777" w:rsidR="00F0309F" w:rsidRPr="001A4605" w:rsidRDefault="00F0309F" w:rsidP="00960137">
      <w:pPr>
        <w:jc w:val="center"/>
        <w:rPr>
          <w:b/>
          <w:snapToGrid w:val="0"/>
          <w:sz w:val="28"/>
          <w:szCs w:val="28"/>
        </w:rPr>
      </w:pPr>
      <w:r w:rsidRPr="001A4605">
        <w:rPr>
          <w:b/>
          <w:snapToGrid w:val="0"/>
          <w:sz w:val="28"/>
          <w:szCs w:val="28"/>
        </w:rPr>
        <w:t>Smluvní strany</w:t>
      </w:r>
    </w:p>
    <w:p w14:paraId="40F5F3CF" w14:textId="77777777" w:rsidR="00F0309F" w:rsidRPr="001A4605" w:rsidRDefault="00F0309F" w:rsidP="00F0309F">
      <w:pPr>
        <w:tabs>
          <w:tab w:val="left" w:pos="2552"/>
        </w:tabs>
        <w:jc w:val="center"/>
        <w:rPr>
          <w:b/>
          <w:snapToGrid w:val="0"/>
          <w:sz w:val="28"/>
          <w:szCs w:val="28"/>
        </w:rPr>
      </w:pPr>
    </w:p>
    <w:p w14:paraId="36972D9B" w14:textId="57A1AA50" w:rsidR="00F0309F" w:rsidRPr="001A4605" w:rsidRDefault="00F0309F" w:rsidP="00F0309F">
      <w:pPr>
        <w:tabs>
          <w:tab w:val="left" w:pos="2552"/>
        </w:tabs>
        <w:rPr>
          <w:b/>
        </w:rPr>
      </w:pPr>
      <w:r w:rsidRPr="001A4605">
        <w:t>Obchodní firma:</w:t>
      </w:r>
      <w:r w:rsidRPr="001A4605">
        <w:tab/>
      </w:r>
      <w:r w:rsidRPr="001A4605">
        <w:tab/>
      </w:r>
      <w:r w:rsidR="007E65CF" w:rsidRPr="007E65CF">
        <w:rPr>
          <w:b/>
        </w:rPr>
        <w:t>EFA Services, s.r.o.</w:t>
      </w:r>
    </w:p>
    <w:p w14:paraId="60BD723E" w14:textId="1D2CC9D0" w:rsidR="00F0309F" w:rsidRPr="001A4605" w:rsidRDefault="00F0309F" w:rsidP="00F0309F">
      <w:pPr>
        <w:tabs>
          <w:tab w:val="left" w:pos="2552"/>
        </w:tabs>
      </w:pPr>
      <w:r w:rsidRPr="001A4605">
        <w:t>IČ</w:t>
      </w:r>
      <w:r w:rsidR="0074611B" w:rsidRPr="001A4605">
        <w:t>O</w:t>
      </w:r>
      <w:r w:rsidRPr="001A4605">
        <w:t>:</w:t>
      </w:r>
      <w:r w:rsidRPr="001A4605">
        <w:tab/>
      </w:r>
      <w:r w:rsidRPr="001A4605">
        <w:tab/>
      </w:r>
      <w:r w:rsidR="007E65CF">
        <w:t>25638831</w:t>
      </w:r>
    </w:p>
    <w:p w14:paraId="5ED493AE" w14:textId="268C1243" w:rsidR="001A4605" w:rsidRPr="001A4605" w:rsidRDefault="001A4605" w:rsidP="00F0309F">
      <w:pPr>
        <w:tabs>
          <w:tab w:val="left" w:pos="2552"/>
        </w:tabs>
      </w:pPr>
      <w:r w:rsidRPr="001A4605">
        <w:t>DIČ:</w:t>
      </w:r>
      <w:r w:rsidRPr="001A4605">
        <w:tab/>
      </w:r>
      <w:r w:rsidRPr="001A4605">
        <w:tab/>
      </w:r>
      <w:r w:rsidR="007E65CF">
        <w:t>CZ25638831</w:t>
      </w:r>
    </w:p>
    <w:p w14:paraId="1C326E47" w14:textId="0818196F" w:rsidR="00F0309F" w:rsidRPr="001A4605" w:rsidRDefault="00F0309F" w:rsidP="00F0309F">
      <w:pPr>
        <w:tabs>
          <w:tab w:val="left" w:pos="2552"/>
        </w:tabs>
      </w:pPr>
      <w:r w:rsidRPr="001A4605">
        <w:t>Sídlem:</w:t>
      </w:r>
      <w:r w:rsidRPr="001A4605">
        <w:tab/>
      </w:r>
      <w:r w:rsidRPr="001A4605">
        <w:tab/>
      </w:r>
      <w:r w:rsidR="007E65CF">
        <w:t>Kosinkova 2226/14, 591 01 Žďár nad Sázavou</w:t>
      </w:r>
    </w:p>
    <w:p w14:paraId="55BD5B21" w14:textId="2D37D7B1" w:rsidR="00F0309F" w:rsidRPr="001A4605" w:rsidRDefault="0074611B" w:rsidP="004C125F">
      <w:pPr>
        <w:tabs>
          <w:tab w:val="left" w:pos="2552"/>
        </w:tabs>
      </w:pPr>
      <w:r w:rsidRPr="001A4605">
        <w:t>Zastoupena</w:t>
      </w:r>
      <w:r w:rsidR="00F0309F" w:rsidRPr="001A4605">
        <w:t>:</w:t>
      </w:r>
      <w:r w:rsidR="00F0309F" w:rsidRPr="001A4605">
        <w:tab/>
      </w:r>
      <w:r w:rsidR="00F0309F" w:rsidRPr="001A4605">
        <w:tab/>
      </w:r>
      <w:r w:rsidR="007E65CF">
        <w:t xml:space="preserve">Ing. Liborem Pospíšilem, </w:t>
      </w:r>
      <w:r w:rsidR="004C125F" w:rsidRPr="001A4605">
        <w:t>jednatel</w:t>
      </w:r>
      <w:r w:rsidR="007E65CF">
        <w:t>em</w:t>
      </w:r>
    </w:p>
    <w:p w14:paraId="5C5DE9D0" w14:textId="50E3C961" w:rsidR="00F0309F" w:rsidRPr="001A4605" w:rsidRDefault="00F0309F" w:rsidP="00F0309F">
      <w:pPr>
        <w:tabs>
          <w:tab w:val="left" w:pos="2552"/>
        </w:tabs>
      </w:pPr>
      <w:r w:rsidRPr="001A4605">
        <w:t>Bankovní spojení:</w:t>
      </w:r>
      <w:r w:rsidRPr="001A4605">
        <w:tab/>
      </w:r>
      <w:r w:rsidRPr="001A4605">
        <w:tab/>
      </w:r>
      <w:r w:rsidR="00E266E9" w:rsidRPr="00E266E9">
        <w:rPr>
          <w:highlight w:val="black"/>
        </w:rPr>
        <w:t>xxxxxx</w:t>
      </w:r>
    </w:p>
    <w:p w14:paraId="19DFAED3" w14:textId="1BC30CEE" w:rsidR="00F0309F" w:rsidRDefault="00F0309F" w:rsidP="00F0309F">
      <w:pPr>
        <w:tabs>
          <w:tab w:val="left" w:pos="2552"/>
        </w:tabs>
      </w:pPr>
      <w:r w:rsidRPr="001A4605">
        <w:t>Číslo účtu:</w:t>
      </w:r>
      <w:r w:rsidRPr="001A4605">
        <w:tab/>
      </w:r>
      <w:r w:rsidRPr="001A4605">
        <w:tab/>
      </w:r>
      <w:r w:rsidR="00E266E9" w:rsidRPr="00E266E9">
        <w:rPr>
          <w:highlight w:val="black"/>
        </w:rPr>
        <w:t>xxxxxx</w:t>
      </w:r>
    </w:p>
    <w:p w14:paraId="35429B76" w14:textId="47D75952" w:rsidR="009B0591" w:rsidRDefault="009B0591" w:rsidP="00F0309F">
      <w:pPr>
        <w:tabs>
          <w:tab w:val="left" w:pos="2552"/>
        </w:tabs>
      </w:pPr>
      <w:r>
        <w:t>Spisová značka:</w:t>
      </w:r>
      <w:r>
        <w:tab/>
      </w:r>
      <w:r>
        <w:tab/>
      </w:r>
      <w:r w:rsidR="00E266E9">
        <w:t>C 92743 vedená u Krajského soudu v Brně</w:t>
      </w:r>
    </w:p>
    <w:p w14:paraId="5752CA4B" w14:textId="495A8914" w:rsidR="009B0591" w:rsidRPr="001A4605" w:rsidRDefault="009B0591" w:rsidP="00F0309F">
      <w:pPr>
        <w:tabs>
          <w:tab w:val="left" w:pos="2552"/>
        </w:tabs>
        <w:rPr>
          <w:snapToGrid w:val="0"/>
        </w:rPr>
      </w:pPr>
      <w:r>
        <w:t>Datová schránka:</w:t>
      </w:r>
      <w:r>
        <w:tab/>
      </w:r>
      <w:r>
        <w:tab/>
      </w:r>
      <w:r w:rsidR="00E266E9">
        <w:t>rwb9j7</w:t>
      </w:r>
    </w:p>
    <w:p w14:paraId="1E278394" w14:textId="77777777" w:rsidR="00AB39AA" w:rsidRDefault="00AB39AA" w:rsidP="004C125F"/>
    <w:p w14:paraId="6669A57D" w14:textId="3F45AEA0" w:rsidR="0000696B" w:rsidRDefault="0000696B" w:rsidP="00321B00">
      <w:pPr>
        <w:jc w:val="both"/>
      </w:pPr>
      <w:r w:rsidRPr="0000696B">
        <w:t xml:space="preserve">Kontaktní osoba ve věcech technických a smluvních: </w:t>
      </w:r>
      <w:r w:rsidR="00321B00" w:rsidRPr="00321B00">
        <w:rPr>
          <w:highlight w:val="black"/>
        </w:rPr>
        <w:t>xxxxxx</w:t>
      </w:r>
      <w:r w:rsidR="00321B00">
        <w:t xml:space="preserve">, tel.: </w:t>
      </w:r>
      <w:r w:rsidR="00321B00" w:rsidRPr="00321B00">
        <w:rPr>
          <w:highlight w:val="black"/>
        </w:rPr>
        <w:t>xxxxxx</w:t>
      </w:r>
      <w:r w:rsidR="00321B00">
        <w:t xml:space="preserve">, e-mail: </w:t>
      </w:r>
      <w:r w:rsidR="00321B00" w:rsidRPr="00321B00">
        <w:rPr>
          <w:highlight w:val="black"/>
        </w:rPr>
        <w:t>xxxxxx</w:t>
      </w:r>
    </w:p>
    <w:p w14:paraId="6F4916A0" w14:textId="77777777" w:rsidR="00321B00" w:rsidRDefault="00321B00" w:rsidP="00321B00">
      <w:pPr>
        <w:jc w:val="both"/>
        <w:rPr>
          <w:snapToGrid w:val="0"/>
        </w:rPr>
      </w:pPr>
    </w:p>
    <w:p w14:paraId="7DFEAB2F" w14:textId="77777777" w:rsidR="00F0309F" w:rsidRPr="001A4605" w:rsidRDefault="00F0309F" w:rsidP="00F0309F">
      <w:pPr>
        <w:rPr>
          <w:snapToGrid w:val="0"/>
        </w:rPr>
      </w:pPr>
      <w:r w:rsidRPr="001A4605">
        <w:rPr>
          <w:snapToGrid w:val="0"/>
        </w:rPr>
        <w:t>dále jen jako „</w:t>
      </w:r>
      <w:r w:rsidR="001A4605">
        <w:rPr>
          <w:b/>
          <w:snapToGrid w:val="0"/>
        </w:rPr>
        <w:t>z</w:t>
      </w:r>
      <w:r w:rsidR="00762743" w:rsidRPr="001A4605">
        <w:rPr>
          <w:b/>
          <w:snapToGrid w:val="0"/>
        </w:rPr>
        <w:t>hotovitel</w:t>
      </w:r>
      <w:r w:rsidRPr="001A4605">
        <w:rPr>
          <w:snapToGrid w:val="0"/>
        </w:rPr>
        <w:t>“ na straně jedné</w:t>
      </w:r>
    </w:p>
    <w:p w14:paraId="2DFA372A" w14:textId="77777777" w:rsidR="00F0309F" w:rsidRPr="001A4605" w:rsidRDefault="00F0309F" w:rsidP="00AF72D8">
      <w:pPr>
        <w:spacing w:before="120" w:after="120"/>
        <w:ind w:left="2126" w:firstLine="709"/>
        <w:rPr>
          <w:snapToGrid w:val="0"/>
        </w:rPr>
      </w:pPr>
      <w:r w:rsidRPr="001A4605">
        <w:rPr>
          <w:snapToGrid w:val="0"/>
        </w:rPr>
        <w:t>a</w:t>
      </w:r>
      <w:r w:rsidRPr="001A4605">
        <w:rPr>
          <w:snapToGrid w:val="0"/>
        </w:rPr>
        <w:tab/>
      </w:r>
    </w:p>
    <w:p w14:paraId="7323214B" w14:textId="77777777" w:rsidR="00F0309F" w:rsidRPr="001A4605" w:rsidRDefault="00F0309F" w:rsidP="00F0309F">
      <w:pPr>
        <w:tabs>
          <w:tab w:val="left" w:pos="2552"/>
        </w:tabs>
      </w:pPr>
      <w:r w:rsidRPr="001A4605">
        <w:t>Název:</w:t>
      </w:r>
      <w:r w:rsidRPr="001A4605">
        <w:tab/>
      </w:r>
      <w:r w:rsidRPr="001A4605">
        <w:tab/>
      </w:r>
      <w:r w:rsidRPr="001A4605">
        <w:rPr>
          <w:b/>
        </w:rPr>
        <w:t>Nemocnice Na Homolce</w:t>
      </w:r>
    </w:p>
    <w:p w14:paraId="25C12EB0" w14:textId="77777777" w:rsidR="00F0309F" w:rsidRPr="001A4605" w:rsidRDefault="00F0309F" w:rsidP="00F0309F">
      <w:pPr>
        <w:tabs>
          <w:tab w:val="left" w:pos="2552"/>
        </w:tabs>
      </w:pPr>
      <w:r w:rsidRPr="001A4605">
        <w:t>IČ</w:t>
      </w:r>
      <w:r w:rsidR="0074611B" w:rsidRPr="001A4605">
        <w:t>O</w:t>
      </w:r>
      <w:r w:rsidRPr="001A4605">
        <w:t>:</w:t>
      </w:r>
      <w:r w:rsidRPr="001A4605">
        <w:tab/>
      </w:r>
      <w:r w:rsidRPr="001A4605">
        <w:tab/>
        <w:t>00023884</w:t>
      </w:r>
    </w:p>
    <w:p w14:paraId="7F28D3E6" w14:textId="77777777" w:rsidR="00F0309F" w:rsidRPr="001A4605" w:rsidRDefault="00F0309F" w:rsidP="00F0309F">
      <w:pPr>
        <w:tabs>
          <w:tab w:val="left" w:pos="2552"/>
        </w:tabs>
      </w:pPr>
      <w:r w:rsidRPr="001A4605">
        <w:t>DIČ:</w:t>
      </w:r>
      <w:r w:rsidRPr="001A4605">
        <w:tab/>
      </w:r>
      <w:r w:rsidRPr="001A4605">
        <w:tab/>
        <w:t>CZ00023884</w:t>
      </w:r>
    </w:p>
    <w:p w14:paraId="5C562713" w14:textId="77777777" w:rsidR="00F0309F" w:rsidRPr="001A4605" w:rsidRDefault="00F0309F" w:rsidP="00F0309F">
      <w:pPr>
        <w:tabs>
          <w:tab w:val="left" w:pos="2552"/>
        </w:tabs>
      </w:pPr>
      <w:r w:rsidRPr="001A4605">
        <w:t>Sídlem:</w:t>
      </w:r>
      <w:r w:rsidRPr="001A4605">
        <w:tab/>
      </w:r>
      <w:r w:rsidRPr="001A4605">
        <w:tab/>
        <w:t xml:space="preserve">Roentgenova 37/2, 150 30 Praha 5 - Motol </w:t>
      </w:r>
    </w:p>
    <w:p w14:paraId="7025DBF1" w14:textId="77777777" w:rsidR="00F0309F" w:rsidRPr="001A4605" w:rsidRDefault="0074611B" w:rsidP="00F0309F">
      <w:pPr>
        <w:tabs>
          <w:tab w:val="left" w:pos="2552"/>
        </w:tabs>
      </w:pPr>
      <w:r w:rsidRPr="001A4605">
        <w:t>Zastoupena</w:t>
      </w:r>
      <w:r w:rsidR="00F0309F" w:rsidRPr="001A4605">
        <w:t>:</w:t>
      </w:r>
      <w:r w:rsidR="00F0309F" w:rsidRPr="001A4605">
        <w:tab/>
      </w:r>
      <w:r w:rsidR="00F0309F" w:rsidRPr="001A4605">
        <w:tab/>
      </w:r>
      <w:r w:rsidR="00D63270" w:rsidRPr="001A4605">
        <w:t>Dr. Ing. Ivanem Olivou</w:t>
      </w:r>
      <w:r w:rsidR="00F0309F" w:rsidRPr="001A4605">
        <w:t>, ředitelem nemocnice</w:t>
      </w:r>
    </w:p>
    <w:p w14:paraId="777396CC" w14:textId="07DCF08E" w:rsidR="00F0309F" w:rsidRPr="001A4605" w:rsidRDefault="00F0309F" w:rsidP="00F0309F">
      <w:pPr>
        <w:tabs>
          <w:tab w:val="left" w:pos="2552"/>
        </w:tabs>
      </w:pPr>
      <w:r w:rsidRPr="001A4605">
        <w:t>Bankovní spojení:</w:t>
      </w:r>
      <w:r w:rsidRPr="001A4605">
        <w:tab/>
      </w:r>
      <w:r w:rsidRPr="001A4605">
        <w:tab/>
      </w:r>
      <w:r w:rsidR="00321B00" w:rsidRPr="00321B00">
        <w:rPr>
          <w:highlight w:val="black"/>
        </w:rPr>
        <w:t>xxxxxx</w:t>
      </w:r>
    </w:p>
    <w:p w14:paraId="286CFFD4" w14:textId="3EF165A7" w:rsidR="00464F5C" w:rsidRDefault="00F0309F" w:rsidP="00464F5C">
      <w:pPr>
        <w:tabs>
          <w:tab w:val="left" w:pos="2552"/>
        </w:tabs>
      </w:pPr>
      <w:r w:rsidRPr="001A4605">
        <w:t>Číslo účtu:</w:t>
      </w:r>
      <w:r w:rsidRPr="001A4605">
        <w:tab/>
      </w:r>
      <w:r w:rsidRPr="001A4605">
        <w:tab/>
      </w:r>
      <w:r w:rsidR="00321B00" w:rsidRPr="00321B00">
        <w:rPr>
          <w:highlight w:val="black"/>
        </w:rPr>
        <w:t>xxxxxx</w:t>
      </w:r>
    </w:p>
    <w:p w14:paraId="789F3B42" w14:textId="77777777" w:rsidR="009B0591" w:rsidRPr="00464F5C" w:rsidRDefault="009B0591" w:rsidP="00464F5C">
      <w:pPr>
        <w:tabs>
          <w:tab w:val="left" w:pos="2552"/>
        </w:tabs>
      </w:pPr>
      <w:r>
        <w:t>Datová schránka:</w:t>
      </w:r>
      <w:r>
        <w:tab/>
      </w:r>
      <w:r>
        <w:tab/>
      </w:r>
      <w:r w:rsidRPr="009B0591">
        <w:t>jb4gp8F</w:t>
      </w:r>
    </w:p>
    <w:p w14:paraId="0FB14B9D" w14:textId="77777777" w:rsidR="00F0309F" w:rsidRDefault="00F0309F" w:rsidP="00F0309F">
      <w:pPr>
        <w:tabs>
          <w:tab w:val="left" w:pos="2552"/>
        </w:tabs>
      </w:pPr>
    </w:p>
    <w:p w14:paraId="1FAE8A99" w14:textId="77777777" w:rsidR="0000696B" w:rsidRDefault="0000696B" w:rsidP="00F0309F">
      <w:pPr>
        <w:tabs>
          <w:tab w:val="left" w:pos="2552"/>
        </w:tabs>
      </w:pPr>
    </w:p>
    <w:p w14:paraId="0607CAC7" w14:textId="7D608D5F" w:rsidR="0000696B" w:rsidRPr="001A4605" w:rsidRDefault="0000696B" w:rsidP="0000696B">
      <w:pPr>
        <w:tabs>
          <w:tab w:val="left" w:pos="2552"/>
        </w:tabs>
        <w:jc w:val="both"/>
      </w:pPr>
      <w:r w:rsidRPr="0000696B">
        <w:t xml:space="preserve">Kontaktní osoba: </w:t>
      </w:r>
      <w:r w:rsidR="00AD6F83" w:rsidRPr="00AD6F83">
        <w:rPr>
          <w:highlight w:val="black"/>
        </w:rPr>
        <w:t>xxxxxx</w:t>
      </w:r>
      <w:r w:rsidRPr="001A5ADB">
        <w:t>,</w:t>
      </w:r>
      <w:r w:rsidRPr="0000696B">
        <w:t xml:space="preserve"> tel.: </w:t>
      </w:r>
      <w:r w:rsidR="00AD6F83" w:rsidRPr="00AD6F83">
        <w:rPr>
          <w:highlight w:val="black"/>
        </w:rPr>
        <w:t>xxxxxx</w:t>
      </w:r>
      <w:r w:rsidRPr="0000696B">
        <w:t xml:space="preserve">, e-mail: </w:t>
      </w:r>
      <w:r w:rsidR="00AD6F83" w:rsidRPr="00AD6F83">
        <w:rPr>
          <w:highlight w:val="black"/>
        </w:rPr>
        <w:t>xxxxxx</w:t>
      </w:r>
    </w:p>
    <w:p w14:paraId="73FAFACC" w14:textId="77777777" w:rsidR="00AB39AA" w:rsidRPr="001A4605" w:rsidRDefault="00AB39AA" w:rsidP="00F0309F">
      <w:pPr>
        <w:rPr>
          <w:snapToGrid w:val="0"/>
        </w:rPr>
      </w:pPr>
    </w:p>
    <w:p w14:paraId="7E746163" w14:textId="77777777" w:rsidR="00F0309F" w:rsidRPr="001A4605" w:rsidRDefault="00F0309F" w:rsidP="00F0309F">
      <w:pPr>
        <w:rPr>
          <w:snapToGrid w:val="0"/>
        </w:rPr>
      </w:pPr>
      <w:r w:rsidRPr="001A4605">
        <w:rPr>
          <w:snapToGrid w:val="0"/>
        </w:rPr>
        <w:t>dále jen jako „</w:t>
      </w:r>
      <w:r w:rsidR="001A4605">
        <w:rPr>
          <w:b/>
          <w:snapToGrid w:val="0"/>
        </w:rPr>
        <w:t>o</w:t>
      </w:r>
      <w:r w:rsidRPr="001A4605">
        <w:rPr>
          <w:b/>
          <w:snapToGrid w:val="0"/>
        </w:rPr>
        <w:t>bjednatel</w:t>
      </w:r>
      <w:r w:rsidRPr="001A4605">
        <w:rPr>
          <w:snapToGrid w:val="0"/>
        </w:rPr>
        <w:t>“ na straně druhé</w:t>
      </w:r>
    </w:p>
    <w:p w14:paraId="51C907C7" w14:textId="77777777" w:rsidR="008E5B39" w:rsidRPr="001A4605" w:rsidRDefault="008E5B39" w:rsidP="00C41051"/>
    <w:p w14:paraId="283C3E07" w14:textId="77777777" w:rsidR="008E5B39" w:rsidRPr="001A4605" w:rsidRDefault="00F70BE7" w:rsidP="00742BAC">
      <w:pPr>
        <w:pStyle w:val="zkladn"/>
      </w:pPr>
      <w:r w:rsidRPr="00E37CA7">
        <w:t>uza</w:t>
      </w:r>
      <w:r w:rsidR="001A4605">
        <w:t>vírají</w:t>
      </w:r>
      <w:r w:rsidR="008E5B39" w:rsidRPr="001A4605">
        <w:t xml:space="preserve"> v souladu s</w:t>
      </w:r>
      <w:r w:rsidR="001A4605">
        <w:t> ust.</w:t>
      </w:r>
      <w:r w:rsidR="008E5B39" w:rsidRPr="001A4605">
        <w:t xml:space="preserve"> §</w:t>
      </w:r>
      <w:r w:rsidR="00C41051" w:rsidRPr="001A4605">
        <w:t> </w:t>
      </w:r>
      <w:r w:rsidR="0074611B" w:rsidRPr="001A4605">
        <w:t>2586 a násl. zákona č. 89/2012 Sb., občanského zákoníku</w:t>
      </w:r>
      <w:r w:rsidR="00C41051" w:rsidRPr="001A4605">
        <w:t>,</w:t>
      </w:r>
      <w:r w:rsidR="008E5B39" w:rsidRPr="001A4605">
        <w:t xml:space="preserve"> </w:t>
      </w:r>
      <w:r w:rsidR="001A4605">
        <w:t>v platném znění</w:t>
      </w:r>
      <w:r w:rsidR="0000696B">
        <w:t xml:space="preserve"> </w:t>
      </w:r>
      <w:r w:rsidR="0000696B" w:rsidRPr="00F41EBF">
        <w:t>(dále jen „</w:t>
      </w:r>
      <w:r w:rsidR="0000696B" w:rsidRPr="00F41EBF">
        <w:rPr>
          <w:b/>
        </w:rPr>
        <w:t>ob</w:t>
      </w:r>
      <w:r w:rsidR="0000696B" w:rsidRPr="00F41EBF">
        <w:rPr>
          <w:rFonts w:hint="eastAsia"/>
          <w:b/>
        </w:rPr>
        <w:t>č</w:t>
      </w:r>
      <w:r w:rsidR="0000696B" w:rsidRPr="00F41EBF">
        <w:rPr>
          <w:b/>
        </w:rPr>
        <w:t>ansk</w:t>
      </w:r>
      <w:r w:rsidR="0000696B" w:rsidRPr="00F41EBF">
        <w:rPr>
          <w:rFonts w:hint="eastAsia"/>
          <w:b/>
        </w:rPr>
        <w:t>ý</w:t>
      </w:r>
      <w:r w:rsidR="0000696B" w:rsidRPr="00F41EBF">
        <w:rPr>
          <w:b/>
        </w:rPr>
        <w:t xml:space="preserve"> z</w:t>
      </w:r>
      <w:r w:rsidR="0000696B" w:rsidRPr="00F41EBF">
        <w:rPr>
          <w:rFonts w:hint="eastAsia"/>
          <w:b/>
        </w:rPr>
        <w:t>á</w:t>
      </w:r>
      <w:r w:rsidR="0000696B" w:rsidRPr="00F41EBF">
        <w:rPr>
          <w:b/>
        </w:rPr>
        <w:t>kon</w:t>
      </w:r>
      <w:r w:rsidR="0000696B" w:rsidRPr="00F41EBF">
        <w:rPr>
          <w:rFonts w:hint="eastAsia"/>
          <w:b/>
        </w:rPr>
        <w:t>í</w:t>
      </w:r>
      <w:r w:rsidR="0000696B" w:rsidRPr="00F41EBF">
        <w:rPr>
          <w:b/>
        </w:rPr>
        <w:t>k</w:t>
      </w:r>
      <w:r w:rsidR="0000696B" w:rsidRPr="00F41EBF">
        <w:t>“)</w:t>
      </w:r>
      <w:r w:rsidR="001A4605">
        <w:t xml:space="preserve">, </w:t>
      </w:r>
      <w:r w:rsidR="00F0309F" w:rsidRPr="001A4605">
        <w:t xml:space="preserve">níže uvedeného dne, měsíce a roku </w:t>
      </w:r>
      <w:r w:rsidR="008E5B39" w:rsidRPr="001A4605">
        <w:t>tuto</w:t>
      </w:r>
    </w:p>
    <w:p w14:paraId="2A245921" w14:textId="77777777" w:rsidR="00B229A6" w:rsidRPr="001A4605" w:rsidRDefault="009B0591" w:rsidP="009B0591">
      <w:pPr>
        <w:pStyle w:val="zz-Nzev"/>
        <w:spacing w:after="0"/>
      </w:pPr>
      <w:r>
        <w:t>SMLOUVU O DÍLO</w:t>
      </w:r>
      <w:r w:rsidR="00B229A6" w:rsidRPr="00B229A6">
        <w:rPr>
          <w:bCs/>
          <w:caps/>
          <w:color w:val="000000"/>
          <w:sz w:val="24"/>
          <w:szCs w:val="24"/>
        </w:rPr>
        <w:t xml:space="preserve">                         </w:t>
      </w:r>
    </w:p>
    <w:p w14:paraId="4F7BFE82" w14:textId="77777777" w:rsidR="00F0309F" w:rsidRDefault="00F0309F" w:rsidP="00F0309F">
      <w:pPr>
        <w:pStyle w:val="Nzev"/>
        <w:widowControl/>
        <w:ind w:left="0"/>
        <w:rPr>
          <w:b w:val="0"/>
          <w:sz w:val="24"/>
          <w:szCs w:val="28"/>
        </w:rPr>
      </w:pPr>
      <w:r w:rsidRPr="00B30F93">
        <w:rPr>
          <w:b w:val="0"/>
          <w:sz w:val="24"/>
          <w:szCs w:val="28"/>
        </w:rPr>
        <w:t xml:space="preserve">(dále jen </w:t>
      </w:r>
      <w:r w:rsidRPr="00B30F93">
        <w:rPr>
          <w:sz w:val="24"/>
          <w:szCs w:val="28"/>
        </w:rPr>
        <w:t>„</w:t>
      </w:r>
      <w:r w:rsidR="00E37CA7" w:rsidRPr="00B30F93">
        <w:rPr>
          <w:sz w:val="24"/>
          <w:szCs w:val="28"/>
        </w:rPr>
        <w:t>s</w:t>
      </w:r>
      <w:r w:rsidRPr="00B30F93">
        <w:rPr>
          <w:sz w:val="24"/>
          <w:szCs w:val="28"/>
        </w:rPr>
        <w:t>mlouva“</w:t>
      </w:r>
      <w:r w:rsidRPr="00B30F93">
        <w:rPr>
          <w:b w:val="0"/>
          <w:sz w:val="24"/>
          <w:szCs w:val="28"/>
        </w:rPr>
        <w:t>)</w:t>
      </w:r>
    </w:p>
    <w:p w14:paraId="62DFB1EB" w14:textId="77777777" w:rsidR="009B0591" w:rsidRDefault="009B0591" w:rsidP="00F0309F">
      <w:pPr>
        <w:pStyle w:val="Nzev"/>
        <w:widowControl/>
        <w:ind w:left="0"/>
        <w:rPr>
          <w:b w:val="0"/>
          <w:sz w:val="24"/>
          <w:szCs w:val="28"/>
        </w:rPr>
      </w:pPr>
    </w:p>
    <w:p w14:paraId="3AB96567" w14:textId="08A252E4" w:rsidR="009B0591" w:rsidRDefault="009B0591" w:rsidP="009B0591">
      <w:pPr>
        <w:pStyle w:val="Nzev"/>
        <w:widowControl/>
        <w:ind w:left="0"/>
        <w:jc w:val="both"/>
        <w:rPr>
          <w:b w:val="0"/>
          <w:sz w:val="24"/>
          <w:szCs w:val="28"/>
        </w:rPr>
      </w:pPr>
      <w:r w:rsidRPr="009D2CA2">
        <w:rPr>
          <w:b w:val="0"/>
          <w:sz w:val="24"/>
          <w:szCs w:val="24"/>
        </w:rPr>
        <w:t>Smluvní strany uzavírají tuto smlouvu na základ</w:t>
      </w:r>
      <w:r w:rsidRPr="009D2CA2">
        <w:rPr>
          <w:rFonts w:hint="eastAsia"/>
          <w:b w:val="0"/>
          <w:sz w:val="24"/>
          <w:szCs w:val="24"/>
        </w:rPr>
        <w:t>ě</w:t>
      </w:r>
      <w:r w:rsidRPr="009D2CA2">
        <w:rPr>
          <w:b w:val="0"/>
          <w:sz w:val="24"/>
          <w:szCs w:val="24"/>
        </w:rPr>
        <w:t xml:space="preserve"> výsledk</w:t>
      </w:r>
      <w:r w:rsidRPr="009D2CA2">
        <w:rPr>
          <w:rFonts w:hint="eastAsia"/>
          <w:b w:val="0"/>
          <w:sz w:val="24"/>
          <w:szCs w:val="24"/>
        </w:rPr>
        <w:t>ů</w:t>
      </w:r>
      <w:r w:rsidRPr="009D2CA2">
        <w:rPr>
          <w:b w:val="0"/>
          <w:sz w:val="24"/>
          <w:szCs w:val="24"/>
        </w:rPr>
        <w:t xml:space="preserve"> </w:t>
      </w:r>
      <w:r>
        <w:rPr>
          <w:b w:val="0"/>
          <w:sz w:val="24"/>
          <w:szCs w:val="24"/>
        </w:rPr>
        <w:t>zadávacího</w:t>
      </w:r>
      <w:r w:rsidRPr="00973BF5">
        <w:rPr>
          <w:b w:val="0"/>
          <w:sz w:val="24"/>
          <w:szCs w:val="24"/>
        </w:rPr>
        <w:t xml:space="preserve"> </w:t>
      </w:r>
      <w:r w:rsidRPr="00973BF5">
        <w:rPr>
          <w:rFonts w:hint="eastAsia"/>
          <w:b w:val="0"/>
          <w:sz w:val="24"/>
          <w:szCs w:val="24"/>
        </w:rPr>
        <w:t>ří</w:t>
      </w:r>
      <w:r w:rsidRPr="00973BF5">
        <w:rPr>
          <w:b w:val="0"/>
          <w:sz w:val="24"/>
          <w:szCs w:val="24"/>
        </w:rPr>
        <w:t>zení na uzav</w:t>
      </w:r>
      <w:r w:rsidRPr="00973BF5">
        <w:rPr>
          <w:rFonts w:hint="eastAsia"/>
          <w:b w:val="0"/>
          <w:sz w:val="24"/>
          <w:szCs w:val="24"/>
        </w:rPr>
        <w:t>ř</w:t>
      </w:r>
      <w:r w:rsidRPr="00973BF5">
        <w:rPr>
          <w:b w:val="0"/>
          <w:sz w:val="24"/>
          <w:szCs w:val="24"/>
        </w:rPr>
        <w:t xml:space="preserve">ení smlouvy na </w:t>
      </w:r>
      <w:r w:rsidRPr="00804796">
        <w:rPr>
          <w:b w:val="0"/>
          <w:sz w:val="24"/>
          <w:szCs w:val="24"/>
        </w:rPr>
        <w:t>ve</w:t>
      </w:r>
      <w:r w:rsidRPr="00804796">
        <w:rPr>
          <w:rFonts w:hint="eastAsia"/>
          <w:b w:val="0"/>
          <w:sz w:val="24"/>
          <w:szCs w:val="24"/>
        </w:rPr>
        <w:t>ř</w:t>
      </w:r>
      <w:r w:rsidRPr="00804796">
        <w:rPr>
          <w:b w:val="0"/>
          <w:sz w:val="24"/>
          <w:szCs w:val="24"/>
        </w:rPr>
        <w:t xml:space="preserve">ejnou zakázku </w:t>
      </w:r>
      <w:r w:rsidRPr="009D2CA2">
        <w:rPr>
          <w:b w:val="0"/>
          <w:sz w:val="24"/>
          <w:szCs w:val="24"/>
        </w:rPr>
        <w:t xml:space="preserve">s názvem </w:t>
      </w:r>
      <w:r w:rsidR="00615A06" w:rsidRPr="00615A06">
        <w:rPr>
          <w:b w:val="0"/>
          <w:sz w:val="24"/>
          <w:szCs w:val="24"/>
        </w:rPr>
        <w:t>„</w:t>
      </w:r>
      <w:r w:rsidR="00615A06" w:rsidRPr="00615A06">
        <w:rPr>
          <w:bCs/>
          <w:sz w:val="24"/>
          <w:szCs w:val="24"/>
        </w:rPr>
        <w:t>SW PRO SPRÁVU MAJETKU ZDRAVOTNICKÉ POVAHY A SPRÁVU BUDOV</w:t>
      </w:r>
      <w:r w:rsidR="00615A06" w:rsidRPr="00615A06">
        <w:rPr>
          <w:b w:val="0"/>
          <w:bCs/>
          <w:sz w:val="24"/>
          <w:szCs w:val="24"/>
        </w:rPr>
        <w:t>“</w:t>
      </w:r>
      <w:r w:rsidR="00615A06" w:rsidRPr="00615A06" w:rsidDel="00615A06">
        <w:rPr>
          <w:sz w:val="24"/>
          <w:szCs w:val="24"/>
        </w:rPr>
        <w:t xml:space="preserve"> </w:t>
      </w:r>
      <w:r w:rsidRPr="00615A06">
        <w:rPr>
          <w:b w:val="0"/>
          <w:sz w:val="24"/>
          <w:szCs w:val="24"/>
        </w:rPr>
        <w:t>uve</w:t>
      </w:r>
      <w:r w:rsidRPr="00615A06">
        <w:rPr>
          <w:rFonts w:hint="eastAsia"/>
          <w:b w:val="0"/>
          <w:sz w:val="24"/>
          <w:szCs w:val="24"/>
        </w:rPr>
        <w:t>ř</w:t>
      </w:r>
      <w:r w:rsidRPr="00615A06">
        <w:rPr>
          <w:b w:val="0"/>
          <w:sz w:val="24"/>
          <w:szCs w:val="24"/>
        </w:rPr>
        <w:t>ejn</w:t>
      </w:r>
      <w:r w:rsidRPr="00615A06">
        <w:rPr>
          <w:rFonts w:hint="eastAsia"/>
          <w:b w:val="0"/>
          <w:sz w:val="24"/>
          <w:szCs w:val="24"/>
        </w:rPr>
        <w:t>ě</w:t>
      </w:r>
      <w:r w:rsidRPr="00615A06">
        <w:rPr>
          <w:b w:val="0"/>
          <w:sz w:val="24"/>
          <w:szCs w:val="24"/>
        </w:rPr>
        <w:t>ného</w:t>
      </w:r>
      <w:r w:rsidRPr="009D2CA2">
        <w:rPr>
          <w:b w:val="0"/>
          <w:sz w:val="24"/>
          <w:szCs w:val="24"/>
        </w:rPr>
        <w:t xml:space="preserve"> dne </w:t>
      </w:r>
      <w:r w:rsidR="005D211C">
        <w:rPr>
          <w:b w:val="0"/>
          <w:sz w:val="24"/>
          <w:szCs w:val="24"/>
        </w:rPr>
        <w:t xml:space="preserve">2. 2. </w:t>
      </w:r>
      <w:r w:rsidRPr="009D2CA2">
        <w:rPr>
          <w:b w:val="0"/>
          <w:sz w:val="24"/>
          <w:szCs w:val="24"/>
        </w:rPr>
        <w:t>201</w:t>
      </w:r>
      <w:r w:rsidR="005D211C">
        <w:rPr>
          <w:b w:val="0"/>
          <w:sz w:val="24"/>
          <w:szCs w:val="24"/>
        </w:rPr>
        <w:t>8</w:t>
      </w:r>
      <w:r w:rsidRPr="009D2CA2">
        <w:rPr>
          <w:b w:val="0"/>
          <w:sz w:val="24"/>
          <w:szCs w:val="24"/>
        </w:rPr>
        <w:t xml:space="preserve"> </w:t>
      </w:r>
      <w:r w:rsidRPr="00615A06">
        <w:rPr>
          <w:b w:val="0"/>
          <w:sz w:val="24"/>
          <w:szCs w:val="24"/>
        </w:rPr>
        <w:t>ve Věstníku veřejných</w:t>
      </w:r>
      <w:r>
        <w:rPr>
          <w:b w:val="0"/>
          <w:sz w:val="24"/>
          <w:szCs w:val="24"/>
        </w:rPr>
        <w:t xml:space="preserve"> zakázek pod ev. č</w:t>
      </w:r>
      <w:r w:rsidRPr="009D2CA2">
        <w:rPr>
          <w:b w:val="0"/>
          <w:sz w:val="24"/>
          <w:szCs w:val="24"/>
        </w:rPr>
        <w:t xml:space="preserve">.: </w:t>
      </w:r>
      <w:r w:rsidR="005D211C">
        <w:rPr>
          <w:b w:val="0"/>
          <w:sz w:val="24"/>
          <w:szCs w:val="24"/>
        </w:rPr>
        <w:t>Z2018-003772</w:t>
      </w:r>
      <w:r w:rsidRPr="009D2CA2">
        <w:rPr>
          <w:b w:val="0"/>
          <w:sz w:val="24"/>
          <w:szCs w:val="24"/>
        </w:rPr>
        <w:t xml:space="preserve"> </w:t>
      </w:r>
      <w:r>
        <w:rPr>
          <w:b w:val="0"/>
          <w:sz w:val="24"/>
          <w:szCs w:val="24"/>
        </w:rPr>
        <w:t xml:space="preserve">a ev. č. zadavatele </w:t>
      </w:r>
      <w:r w:rsidR="007C5E0F">
        <w:rPr>
          <w:b w:val="0"/>
          <w:sz w:val="24"/>
          <w:szCs w:val="24"/>
        </w:rPr>
        <w:t>31/VZ/2017-OVZ</w:t>
      </w:r>
      <w:r>
        <w:rPr>
          <w:b w:val="0"/>
          <w:sz w:val="24"/>
          <w:szCs w:val="24"/>
        </w:rPr>
        <w:t xml:space="preserve"> </w:t>
      </w:r>
      <w:r w:rsidRPr="009D2CA2">
        <w:rPr>
          <w:b w:val="0"/>
          <w:sz w:val="24"/>
          <w:szCs w:val="24"/>
        </w:rPr>
        <w:t>(dále jen „</w:t>
      </w:r>
      <w:r>
        <w:rPr>
          <w:sz w:val="24"/>
          <w:szCs w:val="24"/>
        </w:rPr>
        <w:t>VZ</w:t>
      </w:r>
      <w:r w:rsidRPr="009D2CA2">
        <w:rPr>
          <w:b w:val="0"/>
          <w:sz w:val="24"/>
          <w:szCs w:val="24"/>
        </w:rPr>
        <w:t>“), v n</w:t>
      </w:r>
      <w:r w:rsidRPr="009D2CA2">
        <w:rPr>
          <w:rFonts w:hint="eastAsia"/>
          <w:b w:val="0"/>
          <w:sz w:val="24"/>
          <w:szCs w:val="24"/>
        </w:rPr>
        <w:t>ě</w:t>
      </w:r>
      <w:r w:rsidRPr="009D2CA2">
        <w:rPr>
          <w:b w:val="0"/>
          <w:sz w:val="24"/>
          <w:szCs w:val="24"/>
        </w:rPr>
        <w:t>mž jako nejvýhodn</w:t>
      </w:r>
      <w:r w:rsidRPr="009D2CA2">
        <w:rPr>
          <w:rFonts w:hint="eastAsia"/>
          <w:b w:val="0"/>
          <w:sz w:val="24"/>
          <w:szCs w:val="24"/>
        </w:rPr>
        <w:t>ě</w:t>
      </w:r>
      <w:r w:rsidRPr="009D2CA2">
        <w:rPr>
          <w:b w:val="0"/>
          <w:sz w:val="24"/>
          <w:szCs w:val="24"/>
        </w:rPr>
        <w:t>jší nabídka byla vybrána nabídka dodavatele uvedeného v této smlouv</w:t>
      </w:r>
      <w:r w:rsidRPr="009D2CA2">
        <w:rPr>
          <w:rFonts w:hint="eastAsia"/>
          <w:b w:val="0"/>
          <w:sz w:val="24"/>
          <w:szCs w:val="24"/>
        </w:rPr>
        <w:t>ě</w:t>
      </w:r>
      <w:r w:rsidRPr="009D2CA2">
        <w:rPr>
          <w:b w:val="0"/>
          <w:sz w:val="24"/>
          <w:szCs w:val="24"/>
        </w:rPr>
        <w:t xml:space="preserve"> na stran</w:t>
      </w:r>
      <w:r w:rsidRPr="009D2CA2">
        <w:rPr>
          <w:rFonts w:hint="eastAsia"/>
          <w:b w:val="0"/>
          <w:sz w:val="24"/>
          <w:szCs w:val="24"/>
        </w:rPr>
        <w:t>ě</w:t>
      </w:r>
      <w:r>
        <w:rPr>
          <w:b w:val="0"/>
          <w:sz w:val="24"/>
          <w:szCs w:val="24"/>
        </w:rPr>
        <w:t xml:space="preserve"> Zhotovitele</w:t>
      </w:r>
      <w:r w:rsidRPr="009D2CA2">
        <w:rPr>
          <w:b w:val="0"/>
          <w:sz w:val="24"/>
          <w:szCs w:val="24"/>
        </w:rPr>
        <w:t>.</w:t>
      </w:r>
    </w:p>
    <w:p w14:paraId="757402DF" w14:textId="77777777" w:rsidR="009B0591" w:rsidRPr="00B30F93" w:rsidRDefault="009B0591" w:rsidP="00F0309F">
      <w:pPr>
        <w:pStyle w:val="Nzev"/>
        <w:widowControl/>
        <w:ind w:left="0"/>
        <w:rPr>
          <w:b w:val="0"/>
          <w:sz w:val="24"/>
          <w:szCs w:val="28"/>
        </w:rPr>
      </w:pPr>
    </w:p>
    <w:p w14:paraId="7E9F18C6" w14:textId="77777777" w:rsidR="00F0309F" w:rsidRPr="001A4605" w:rsidRDefault="00F0309F" w:rsidP="009B0591">
      <w:pPr>
        <w:pStyle w:val="lnek"/>
        <w:spacing w:before="0"/>
        <w:ind w:left="0" w:firstLine="0"/>
      </w:pPr>
    </w:p>
    <w:p w14:paraId="38865632" w14:textId="77777777" w:rsidR="00F0309F" w:rsidRPr="001A4605" w:rsidRDefault="00F0309F" w:rsidP="00960137">
      <w:pPr>
        <w:pStyle w:val="Nadpis1"/>
        <w:keepNext w:val="0"/>
        <w:numPr>
          <w:ilvl w:val="0"/>
          <w:numId w:val="0"/>
        </w:numPr>
        <w:spacing w:after="60"/>
        <w:jc w:val="center"/>
        <w:rPr>
          <w:b/>
          <w:snapToGrid w:val="0"/>
        </w:rPr>
      </w:pPr>
      <w:r w:rsidRPr="001A4605">
        <w:rPr>
          <w:b/>
          <w:snapToGrid w:val="0"/>
        </w:rPr>
        <w:t>Postavení smluvních stran</w:t>
      </w:r>
    </w:p>
    <w:p w14:paraId="14A59628" w14:textId="77777777" w:rsidR="001E4B1F" w:rsidRPr="000E2C98" w:rsidRDefault="001E4B1F" w:rsidP="007254A7">
      <w:pPr>
        <w:pStyle w:val="Odstavec"/>
        <w:numPr>
          <w:ilvl w:val="3"/>
          <w:numId w:val="41"/>
        </w:numPr>
        <w:ind w:left="567" w:hanging="567"/>
        <w:rPr>
          <w:snapToGrid w:val="0"/>
        </w:rPr>
      </w:pPr>
      <w:r w:rsidRPr="001A4605">
        <w:rPr>
          <w:rStyle w:val="platne1"/>
        </w:rPr>
        <w:t>Objednatel</w:t>
      </w:r>
      <w:r w:rsidR="00E37CA7">
        <w:rPr>
          <w:rStyle w:val="platne1"/>
        </w:rPr>
        <w:t>,</w:t>
      </w:r>
      <w:r w:rsidRPr="00E37CA7">
        <w:rPr>
          <w:rStyle w:val="platne1"/>
        </w:rPr>
        <w:t xml:space="preserve"> </w:t>
      </w:r>
      <w:r w:rsidR="00E37CA7" w:rsidRPr="000E2C98">
        <w:rPr>
          <w:b/>
          <w:bCs/>
          <w:iCs/>
          <w:snapToGrid w:val="0"/>
        </w:rPr>
        <w:t>Nemocnice Na Homolce</w:t>
      </w:r>
      <w:r w:rsidR="00E37CA7" w:rsidRPr="000E2C98">
        <w:rPr>
          <w:bCs/>
          <w:iCs/>
          <w:snapToGrid w:val="0"/>
        </w:rPr>
        <w:t xml:space="preserve">, je státní příspěvková organizace, jejímž zřizovatelem je Ministerstvo zdravotnictví České republiky, jež vydalo zřizovací listinu podle ust. § 39 odst. 1 zákona č. 20/1966 Sb., o péči o zdraví lidu, ve znění pozdějších </w:t>
      </w:r>
      <w:r w:rsidR="00E37CA7" w:rsidRPr="000E2C98">
        <w:rPr>
          <w:bCs/>
          <w:iCs/>
          <w:snapToGrid w:val="0"/>
        </w:rPr>
        <w:lastRenderedPageBreak/>
        <w:t xml:space="preserve">předpisů, následně změněnou a doplněnou v souladu s ust. § 2 odst. 1 a ust. § 4 odst. 1 zákona č. 372/2011 Sb., o zdravotních službách a podmínkách jejich poskytování, ve znění pozdějších předpisů, dále pak podle ust. § 54 odst. 2 zákona č. 219/2000 Sb., o majetku České republiky a jejím vystupování v právních vztazích, ve znění pozdějších předpisů. Úplné znění zřizovací listiny bylo vydáno dne 29. 5. 2012 pod č. j. MZDR 17268-XVII/2012. </w:t>
      </w:r>
      <w:r w:rsidR="00BF3C32" w:rsidRPr="000E2C98">
        <w:rPr>
          <w:bCs/>
          <w:iCs/>
          <w:snapToGrid w:val="0"/>
        </w:rPr>
        <w:t>Objednatel</w:t>
      </w:r>
      <w:r w:rsidR="00E37CA7" w:rsidRPr="000E2C98">
        <w:rPr>
          <w:bCs/>
          <w:iCs/>
          <w:snapToGrid w:val="0"/>
        </w:rPr>
        <w:t xml:space="preserve"> je subjekt oprávněný k poskytování zdravotní péče.</w:t>
      </w:r>
    </w:p>
    <w:p w14:paraId="2F7E35C7" w14:textId="77777777" w:rsidR="00EE47B0" w:rsidRPr="00EE47B0" w:rsidRDefault="009B0591" w:rsidP="00EE47B0">
      <w:pPr>
        <w:pStyle w:val="Odstavec"/>
        <w:ind w:left="567" w:hanging="567"/>
        <w:rPr>
          <w:snapToGrid w:val="0"/>
        </w:rPr>
      </w:pPr>
      <w:r w:rsidRPr="009B0591">
        <w:rPr>
          <w:snapToGrid w:val="0"/>
        </w:rPr>
        <w:t xml:space="preserve">Zhotovitel je fyzickou osobou podnikající na základě živnostenského oprávnění nebo právnickou osobou - obchodní společností zapsanou v obchodním rejstříku. Aktuální výpis Zhotovitele z obchodního či živnostenského rejstříku tvoří </w:t>
      </w:r>
      <w:r w:rsidRPr="009B0591">
        <w:rPr>
          <w:snapToGrid w:val="0"/>
          <w:u w:val="single"/>
        </w:rPr>
        <w:t>Přílohu č. 1</w:t>
      </w:r>
      <w:r w:rsidRPr="009B0591">
        <w:rPr>
          <w:snapToGrid w:val="0"/>
        </w:rPr>
        <w:t xml:space="preserve"> této smlouvy. Zhotovitel prohlašuje, že výpis je aktuální a veškeré údaje v něm obsažené odpovídají skutečnému stavu. Zhotovitel prohlašuje, že je oprávněn k plnění předmětu této smlouvy.</w:t>
      </w:r>
    </w:p>
    <w:p w14:paraId="17E1E471" w14:textId="77777777" w:rsidR="001E4B1F" w:rsidRDefault="00D06FCD" w:rsidP="0000696B">
      <w:pPr>
        <w:pStyle w:val="Odstavec"/>
        <w:ind w:left="567" w:hanging="567"/>
        <w:rPr>
          <w:snapToGrid w:val="0"/>
        </w:rPr>
      </w:pPr>
      <w:r w:rsidRPr="00E37CA7">
        <w:rPr>
          <w:snapToGrid w:val="0"/>
        </w:rPr>
        <w:t xml:space="preserve">Zhotovitel prohlašuje, že je oprávněn poskytnout plnění dle této smlouvy, a že </w:t>
      </w:r>
      <w:r w:rsidR="00173343" w:rsidRPr="00E37CA7">
        <w:t xml:space="preserve">má odpovídající znalosti a potřebné zkušenosti s prováděním prací obdobného rozsahu, a že je tedy plně schopen zajistit realizaci </w:t>
      </w:r>
      <w:r w:rsidR="00FF35DB">
        <w:t>d</w:t>
      </w:r>
      <w:r w:rsidR="00173343" w:rsidRPr="00E37CA7">
        <w:t>íla dle této smlouvy</w:t>
      </w:r>
      <w:r>
        <w:t xml:space="preserve"> </w:t>
      </w:r>
      <w:r w:rsidRPr="00E37CA7">
        <w:t>v nejvyšší kvalitě.</w:t>
      </w:r>
      <w:r w:rsidR="00173343" w:rsidRPr="00E37CA7">
        <w:t xml:space="preserve"> </w:t>
      </w:r>
      <w:r w:rsidR="00723161" w:rsidRPr="00E37CA7">
        <w:rPr>
          <w:snapToGrid w:val="0"/>
        </w:rPr>
        <w:t xml:space="preserve">Zhotovitel </w:t>
      </w:r>
      <w:r w:rsidR="001E4B1F" w:rsidRPr="00E37CA7">
        <w:rPr>
          <w:snapToGrid w:val="0"/>
        </w:rPr>
        <w:t>disponuje adekvátními zkušenostmi, kapacitními možnostmi a odbornými předpoklady pro řádné poskytování služeb dle této smlouvy.</w:t>
      </w:r>
      <w:r>
        <w:rPr>
          <w:snapToGrid w:val="0"/>
        </w:rPr>
        <w:t xml:space="preserve"> </w:t>
      </w:r>
    </w:p>
    <w:p w14:paraId="50059206" w14:textId="77777777" w:rsidR="00FF35DB" w:rsidRPr="00E37CA7" w:rsidRDefault="00FF35DB" w:rsidP="00FF35DB">
      <w:pPr>
        <w:pStyle w:val="Odstavec"/>
        <w:numPr>
          <w:ilvl w:val="0"/>
          <w:numId w:val="0"/>
        </w:numPr>
        <w:ind w:left="567"/>
        <w:rPr>
          <w:snapToGrid w:val="0"/>
        </w:rPr>
      </w:pPr>
    </w:p>
    <w:p w14:paraId="00BFDB42" w14:textId="77777777" w:rsidR="00A062C2" w:rsidRPr="001A4605" w:rsidRDefault="00742BAC" w:rsidP="009B0591">
      <w:pPr>
        <w:pStyle w:val="lnek"/>
        <w:spacing w:before="0"/>
        <w:ind w:left="0" w:firstLine="0"/>
      </w:pPr>
      <w:r w:rsidRPr="001A4605">
        <w:br/>
      </w:r>
      <w:r w:rsidR="00A062C2" w:rsidRPr="001A4605">
        <w:t>Předmět smlouvy</w:t>
      </w:r>
    </w:p>
    <w:p w14:paraId="5B4B15BE" w14:textId="56406255" w:rsidR="0066697C" w:rsidRDefault="00762743" w:rsidP="00E547C6">
      <w:pPr>
        <w:pStyle w:val="Odstavecseseznamem"/>
        <w:numPr>
          <w:ilvl w:val="0"/>
          <w:numId w:val="19"/>
        </w:numPr>
        <w:spacing w:before="120"/>
        <w:ind w:hanging="720"/>
        <w:contextualSpacing w:val="0"/>
        <w:jc w:val="both"/>
      </w:pPr>
      <w:r w:rsidRPr="001A4605">
        <w:t>Zhotovitel</w:t>
      </w:r>
      <w:r w:rsidR="00A062C2" w:rsidRPr="001A4605">
        <w:t xml:space="preserve"> se zavazuje provést pro objednatele </w:t>
      </w:r>
      <w:r w:rsidR="00713D46">
        <w:t>d</w:t>
      </w:r>
      <w:r w:rsidR="00D5256C" w:rsidRPr="001A4605">
        <w:t>ílo</w:t>
      </w:r>
      <w:r w:rsidR="0007322F" w:rsidRPr="001A4605">
        <w:t xml:space="preserve"> </w:t>
      </w:r>
      <w:r w:rsidR="00A062C2" w:rsidRPr="001A4605">
        <w:t>v</w:t>
      </w:r>
      <w:r w:rsidR="0007322F" w:rsidRPr="001A4605">
        <w:t> t</w:t>
      </w:r>
      <w:r w:rsidR="00A062C2" w:rsidRPr="001A4605">
        <w:t>ermínu</w:t>
      </w:r>
      <w:r w:rsidR="0007322F" w:rsidRPr="001A4605">
        <w:t xml:space="preserve"> stanoveném v této smlouvě</w:t>
      </w:r>
      <w:r w:rsidR="00A062C2" w:rsidRPr="001A4605">
        <w:t>, svým jménem, bez nedodělků a vad bránících užívání, na své náklady a na své nebezpečí.</w:t>
      </w:r>
      <w:r w:rsidR="00554F12" w:rsidRPr="00554F12">
        <w:t xml:space="preserve"> </w:t>
      </w:r>
      <w:r w:rsidR="00554F12" w:rsidRPr="006F13E9">
        <w:t>Předmětem plnění této smlouvy je</w:t>
      </w:r>
      <w:r w:rsidR="006F13E9" w:rsidRPr="006F13E9">
        <w:t xml:space="preserve"> </w:t>
      </w:r>
      <w:r w:rsidR="006F13E9" w:rsidRPr="00C065F7">
        <w:rPr>
          <w:bCs/>
        </w:rPr>
        <w:t>dodání</w:t>
      </w:r>
      <w:r w:rsidR="006F13E9" w:rsidRPr="006F13E9">
        <w:t xml:space="preserve"> </w:t>
      </w:r>
      <w:r w:rsidR="006F13E9">
        <w:t xml:space="preserve">jednoho </w:t>
      </w:r>
      <w:r w:rsidR="006F13E9" w:rsidRPr="00C065F7">
        <w:rPr>
          <w:bCs/>
        </w:rPr>
        <w:t xml:space="preserve">uceleného </w:t>
      </w:r>
      <w:r w:rsidR="006F13E9" w:rsidRPr="00B37338">
        <w:rPr>
          <w:bCs/>
        </w:rPr>
        <w:t xml:space="preserve">integrovaného </w:t>
      </w:r>
      <w:r w:rsidR="00C923CA" w:rsidRPr="00B37338">
        <w:rPr>
          <w:bCs/>
        </w:rPr>
        <w:t xml:space="preserve">SW </w:t>
      </w:r>
      <w:r w:rsidR="00C923CA" w:rsidRPr="00B10C50">
        <w:rPr>
          <w:bCs/>
        </w:rPr>
        <w:t xml:space="preserve">PRO SPRÁVU MAJETKU ZDRAVOTNICKÉ POVAHY A SPRÁVU BUDOV. </w:t>
      </w:r>
      <w:r w:rsidR="00B10C50">
        <w:t>Předmět plnění pře</w:t>
      </w:r>
      <w:r w:rsidR="00904BA0">
        <w:t>d</w:t>
      </w:r>
      <w:r w:rsidR="00B10C50">
        <w:t>stavují</w:t>
      </w:r>
      <w:r w:rsidR="006F13E9" w:rsidRPr="00B10C50">
        <w:t xml:space="preserve"> neomezené</w:t>
      </w:r>
      <w:r w:rsidR="00E92F15">
        <w:t xml:space="preserve"> licence k celkovému produktu a uživatelské licence pro 2000 uživatelů </w:t>
      </w:r>
      <w:r w:rsidR="00E92F15" w:rsidRPr="001F63D4">
        <w:t>(</w:t>
      </w:r>
      <w:r w:rsidR="00E92F15" w:rsidRPr="001F63D4">
        <w:rPr>
          <w:b/>
        </w:rPr>
        <w:t xml:space="preserve">z toho </w:t>
      </w:r>
      <w:r w:rsidR="00926D50" w:rsidRPr="001F63D4">
        <w:rPr>
          <w:b/>
        </w:rPr>
        <w:t>10</w:t>
      </w:r>
      <w:r w:rsidR="00E92F15" w:rsidRPr="001F63D4">
        <w:rPr>
          <w:b/>
        </w:rPr>
        <w:t>0 současně pracujících uživatelů, 30 správců</w:t>
      </w:r>
      <w:r w:rsidR="00D720E2" w:rsidRPr="001F63D4">
        <w:rPr>
          <w:b/>
        </w:rPr>
        <w:t>, 6 administrátorů</w:t>
      </w:r>
      <w:r w:rsidR="00E92F15" w:rsidRPr="001F63D4">
        <w:t>)</w:t>
      </w:r>
      <w:r w:rsidR="006F13E9" w:rsidRPr="001F63D4">
        <w:t xml:space="preserve">, analýzu, návrh řešení, </w:t>
      </w:r>
      <w:r w:rsidR="006F13E9" w:rsidRPr="001F63D4">
        <w:rPr>
          <w:bCs/>
        </w:rPr>
        <w:t>úpravu dodávaného řešení</w:t>
      </w:r>
      <w:r w:rsidR="006F13E9" w:rsidRPr="00B10C50">
        <w:rPr>
          <w:bCs/>
        </w:rPr>
        <w:t xml:space="preserve"> dle potřeb NNH, implementaci, migraci stávajících dat, </w:t>
      </w:r>
      <w:r w:rsidR="00B37338" w:rsidRPr="00B10C50">
        <w:rPr>
          <w:bCs/>
        </w:rPr>
        <w:t xml:space="preserve">úpravu dat pro pasportizaci budov, </w:t>
      </w:r>
      <w:r w:rsidR="006F13E9" w:rsidRPr="00B10C50">
        <w:rPr>
          <w:bCs/>
        </w:rPr>
        <w:t>dokumentaci, zaškolení.</w:t>
      </w:r>
      <w:r w:rsidR="006F13E9" w:rsidRPr="00B37338">
        <w:rPr>
          <w:bCs/>
        </w:rPr>
        <w:t xml:space="preserve"> </w:t>
      </w:r>
      <w:r w:rsidR="006F13E9" w:rsidRPr="00B37338">
        <w:t xml:space="preserve">Předmětem smlouvy je dále závazek převést na objednatele vlastnické právo k tomuto dílu. </w:t>
      </w:r>
      <w:r w:rsidR="006B6C28" w:rsidRPr="00B37338">
        <w:t>Základní p</w:t>
      </w:r>
      <w:r w:rsidR="006F13E9" w:rsidRPr="00B37338">
        <w:t>arametry a požadavky na dílo jsou bl</w:t>
      </w:r>
      <w:r w:rsidR="000E2026" w:rsidRPr="00B37338">
        <w:t>íže specifikovány v Příloze 3</w:t>
      </w:r>
      <w:r w:rsidR="00C065F7" w:rsidRPr="00B37338">
        <w:t xml:space="preserve"> této smlouvy.</w:t>
      </w:r>
    </w:p>
    <w:p w14:paraId="6A8DFEA7" w14:textId="77777777" w:rsidR="0066697C" w:rsidRPr="0066697C" w:rsidRDefault="0066697C" w:rsidP="00E547C6">
      <w:pPr>
        <w:pStyle w:val="Odstavecseseznamem"/>
        <w:numPr>
          <w:ilvl w:val="0"/>
          <w:numId w:val="19"/>
        </w:numPr>
        <w:spacing w:before="120"/>
        <w:ind w:hanging="720"/>
        <w:contextualSpacing w:val="0"/>
        <w:jc w:val="both"/>
      </w:pPr>
      <w:r>
        <w:t>Předmětem této smlouvy je sjednání závazku zhotovitele poskytnout objednateli oprávnění k výkonu práva dílo užít (dále jen jako „</w:t>
      </w:r>
      <w:r w:rsidRPr="0066697C">
        <w:rPr>
          <w:b/>
        </w:rPr>
        <w:t>licence</w:t>
      </w:r>
      <w:r>
        <w:t xml:space="preserve">“), a to jako licence </w:t>
      </w:r>
      <w:r w:rsidRPr="0066697C">
        <w:rPr>
          <w:bCs/>
        </w:rPr>
        <w:t>časově neomezené, místem omezené pro ČR, nevýhradní. Licenční oprávnění rovněž umožňuje funkční integraci do současných nebo budoucích IS/ SW Objednatele a administraci díla.</w:t>
      </w:r>
    </w:p>
    <w:p w14:paraId="646F2FCC" w14:textId="77777777" w:rsidR="0066697C" w:rsidRDefault="0066697C" w:rsidP="00E547C6">
      <w:pPr>
        <w:pStyle w:val="Odstavecseseznamem"/>
        <w:numPr>
          <w:ilvl w:val="0"/>
          <w:numId w:val="19"/>
        </w:numPr>
        <w:spacing w:before="120"/>
        <w:ind w:hanging="720"/>
        <w:contextualSpacing w:val="0"/>
        <w:jc w:val="both"/>
      </w:pPr>
      <w:r w:rsidRPr="0066697C">
        <w:t>Zhotovitel prohlašuje, že je nositelem autorských práv k dodávanému SW a neposkytnul dříve licenci k SW jako výhradní třetí os</w:t>
      </w:r>
      <w:r w:rsidR="00E547C6">
        <w:t>obě (ledaže nabyvatel výhradní l</w:t>
      </w:r>
      <w:r w:rsidRPr="0066697C">
        <w:t>icence udělil s uzavřením této smlouvy písemný souhlas), nebo je alespoň nositelem oprávnění k výkonu práva SW užít způsobem, kdy může licence v rozsahu dle této smlouvy poskytnout objednateli.</w:t>
      </w:r>
    </w:p>
    <w:p w14:paraId="18898ADD" w14:textId="77777777" w:rsidR="0066697C" w:rsidRDefault="0066697C" w:rsidP="00E547C6">
      <w:pPr>
        <w:pStyle w:val="Odstavecseseznamem"/>
        <w:numPr>
          <w:ilvl w:val="0"/>
          <w:numId w:val="19"/>
        </w:numPr>
        <w:spacing w:before="120"/>
        <w:ind w:hanging="720"/>
        <w:contextualSpacing w:val="0"/>
        <w:jc w:val="both"/>
      </w:pPr>
      <w:r>
        <w:t xml:space="preserve">Zhotovitel se zavazuje provést dílo v souladu s českými technickými normami, v souladu s obecně závaznými právními předpisy platnými v České republice v době provádění díla a zadávací dokumentací. </w:t>
      </w:r>
    </w:p>
    <w:p w14:paraId="6FA10D62" w14:textId="77777777" w:rsidR="00904BA0" w:rsidRDefault="0066697C" w:rsidP="00E547C6">
      <w:pPr>
        <w:pStyle w:val="Odstavecseseznamem"/>
        <w:numPr>
          <w:ilvl w:val="0"/>
          <w:numId w:val="19"/>
        </w:numPr>
        <w:spacing w:before="120"/>
        <w:ind w:hanging="720"/>
        <w:contextualSpacing w:val="0"/>
        <w:jc w:val="both"/>
      </w:pPr>
      <w:r>
        <w:t xml:space="preserve">Objednatel je oprávněn změnit rozsah díla. Zhotovitel se zavazuje souhlasit s jakýmikoliv úpravami v předmětu smlouvy učiněnými objednatelem, tj. omezením či rozšířením předmětu smlouvy, dle konkrétních požadavků objednatele. </w:t>
      </w:r>
    </w:p>
    <w:p w14:paraId="108B6549" w14:textId="77777777" w:rsidR="00904BA0" w:rsidRPr="007C5E0F" w:rsidRDefault="0066697C" w:rsidP="00E547C6">
      <w:pPr>
        <w:pStyle w:val="Odstavecseseznamem"/>
        <w:numPr>
          <w:ilvl w:val="0"/>
          <w:numId w:val="19"/>
        </w:numPr>
        <w:spacing w:before="120"/>
        <w:ind w:hanging="720"/>
        <w:contextualSpacing w:val="0"/>
        <w:jc w:val="both"/>
      </w:pPr>
      <w:r>
        <w:lastRenderedPageBreak/>
        <w:t xml:space="preserve">Zhotovitel se zavazuje provést pro objednatele dílo s využitím vlastních kapacit. Zhotovitel </w:t>
      </w:r>
      <w:r w:rsidRPr="00904BA0">
        <w:rPr>
          <w:bCs/>
        </w:rPr>
        <w:t>je oprávněn nechat dílo provést třetí osobou pouze s předchozím písemným souhlasem objednatele. V takovém případě se zhotovitel zavazuje poskytnout objednateli identifikační údaje veškerých poddodavatelů včetně určení jimi prováděných částí díla, a to v rámci písemné žádosti o udělení souhlasu s jejich vy</w:t>
      </w:r>
      <w:r w:rsidR="00904BA0">
        <w:rPr>
          <w:bCs/>
        </w:rPr>
        <w:t>užitím předkládané objednateli.</w:t>
      </w:r>
    </w:p>
    <w:p w14:paraId="4EB95E96" w14:textId="0E0F58F0" w:rsidR="007C5E0F" w:rsidRPr="001C31B4" w:rsidRDefault="007C5E0F" w:rsidP="00E547C6">
      <w:pPr>
        <w:pStyle w:val="Odstavecseseznamem"/>
        <w:numPr>
          <w:ilvl w:val="0"/>
          <w:numId w:val="19"/>
        </w:numPr>
        <w:spacing w:before="120"/>
        <w:ind w:hanging="720"/>
        <w:contextualSpacing w:val="0"/>
        <w:jc w:val="both"/>
      </w:pPr>
      <w:r w:rsidRPr="001C31B4">
        <w:t xml:space="preserve">Seznam případných poddodavatelů bude </w:t>
      </w:r>
      <w:r w:rsidRPr="001C31B4">
        <w:rPr>
          <w:u w:val="single"/>
        </w:rPr>
        <w:t>přílohou č. </w:t>
      </w:r>
      <w:r w:rsidR="001C31B4" w:rsidRPr="001C31B4">
        <w:rPr>
          <w:u w:val="single"/>
        </w:rPr>
        <w:t>7</w:t>
      </w:r>
      <w:r w:rsidRPr="001C31B4">
        <w:t xml:space="preserve"> smlouvy a zhotovitel jej předloží do 2 dnů po podpisu této smlouvy. Tito poddodavatelé se budou podílet na provedení díla výhradně v rozsahu určeném smlouvou, uzavřenou mezi zhotovitelem a poddodavatelem. Zhotovitel se zavazuje veškeré práce poddodavatelů řádně koordinovat, jakož i poskytovat odbornou pomoci a konzultace pro jejich činnost. Zhotovitel odpovídá v plném rozsahu za veškeré části díla, a to i za části díla provedené poddodavateli.</w:t>
      </w:r>
    </w:p>
    <w:p w14:paraId="386E7BC1" w14:textId="77777777" w:rsidR="0066697C" w:rsidRDefault="0066697C" w:rsidP="00E547C6">
      <w:pPr>
        <w:pStyle w:val="Odstavecseseznamem"/>
        <w:numPr>
          <w:ilvl w:val="0"/>
          <w:numId w:val="19"/>
        </w:numPr>
        <w:spacing w:before="120"/>
        <w:ind w:hanging="720"/>
        <w:contextualSpacing w:val="0"/>
        <w:jc w:val="both"/>
      </w:pPr>
      <w:r>
        <w:t>Hrozí-li nebezpečí vzniku závažné škody, je zhotovitel povinen provést pouze takové práce a plnění, které budou prováděny na základě předchozího písemného schválení objednatelem a které nebyly součástí základní dokumentace nebo nepředvídané práce provést i bez jejich předchozího sjednání v písemném dodatku smlouvy. Vyžádá si však i v tomto případě zpravidla předchozí písemné stanovisko objednatele.</w:t>
      </w:r>
    </w:p>
    <w:p w14:paraId="018E7E19" w14:textId="77777777" w:rsidR="002E7386" w:rsidRDefault="005B1132" w:rsidP="00E547C6">
      <w:pPr>
        <w:pStyle w:val="Odstavecseseznamem"/>
        <w:numPr>
          <w:ilvl w:val="0"/>
          <w:numId w:val="19"/>
        </w:numPr>
        <w:spacing w:before="120"/>
        <w:ind w:hanging="720"/>
        <w:contextualSpacing w:val="0"/>
        <w:jc w:val="both"/>
      </w:pPr>
      <w:r w:rsidRPr="00582CCA">
        <w:t>Objednatel se zavazuje za řádně a včas provedené dí</w:t>
      </w:r>
      <w:r w:rsidR="002E7386">
        <w:t xml:space="preserve">lo převzít a zaplatit za něj na </w:t>
      </w:r>
      <w:r w:rsidRPr="00582CCA">
        <w:t>základě skutečně dodaného plnění zhotoviteli dohodnutou cenu, odměnu, která je upravena v čl. 5 této smlouvy a je výsledkem zadávacího řízení</w:t>
      </w:r>
      <w:r w:rsidR="007C5E0F">
        <w:t>.</w:t>
      </w:r>
      <w:r w:rsidR="00FE5127" w:rsidRPr="00582CCA">
        <w:t xml:space="preserve"> </w:t>
      </w:r>
    </w:p>
    <w:p w14:paraId="52883689" w14:textId="77777777" w:rsidR="002E7386" w:rsidRDefault="002F1A46" w:rsidP="00E547C6">
      <w:pPr>
        <w:pStyle w:val="Odstavecseseznamem"/>
        <w:numPr>
          <w:ilvl w:val="0"/>
          <w:numId w:val="19"/>
        </w:numPr>
        <w:spacing w:before="120"/>
        <w:ind w:hanging="720"/>
        <w:contextualSpacing w:val="0"/>
        <w:jc w:val="both"/>
      </w:pPr>
      <w:r>
        <w:t xml:space="preserve">Zhotovitel se zavazuje provést veškeré </w:t>
      </w:r>
      <w:r w:rsidR="009D4A3E">
        <w:t xml:space="preserve">případné </w:t>
      </w:r>
      <w:r>
        <w:t>dodatečné práce</w:t>
      </w:r>
      <w:r w:rsidR="00582CCA">
        <w:t>, nové práce či vícepráce</w:t>
      </w:r>
      <w:r>
        <w:t xml:space="preserve"> nezbytně nutné k dokončení předmětu díla. Tyto dodatečné práce budou oběma smluvními stranami sjednány písemnými dodatky této smlouvy. Pokud taková změna předmětu plnění bude mít vliv na termín plnění, jsou smluvní strany povinny sjednat v příslušné změně smlouvy i změnu termínu plnění.</w:t>
      </w:r>
    </w:p>
    <w:p w14:paraId="4EA0FB1D" w14:textId="77777777" w:rsidR="002E7386" w:rsidRDefault="002F1A46" w:rsidP="00E547C6">
      <w:pPr>
        <w:pStyle w:val="Odstavecseseznamem"/>
        <w:numPr>
          <w:ilvl w:val="0"/>
          <w:numId w:val="19"/>
        </w:numPr>
        <w:spacing w:before="120"/>
        <w:ind w:hanging="720"/>
        <w:contextualSpacing w:val="0"/>
        <w:jc w:val="both"/>
      </w:pPr>
      <w:r>
        <w:t>Za dodatečné práce, případ</w:t>
      </w:r>
      <w:r w:rsidR="009D4A3E">
        <w:t>ně nové práce</w:t>
      </w:r>
      <w:r w:rsidR="00582CCA">
        <w:t xml:space="preserve"> či vícepráce</w:t>
      </w:r>
      <w:r w:rsidR="009D4A3E">
        <w:t xml:space="preserve"> se považují práce</w:t>
      </w:r>
      <w:r>
        <w:t>, které nebyly obsaženy v původních zadávacích podmínkách,</w:t>
      </w:r>
      <w:r w:rsidR="00536AB8">
        <w:t xml:space="preserve"> nešla dovodit jejich nutnost ze zadávací dokumentace,</w:t>
      </w:r>
      <w:r>
        <w:t xml:space="preserve"> jejich potřeba vznikla v důsledku objektivně nepředvídaných okolností a tyto dodatečné práce jsou nezbytné pro provedení původního rozsahu předmětu plnění. Provedení dodatečných </w:t>
      </w:r>
      <w:r w:rsidR="00536AB8">
        <w:t xml:space="preserve">případně nových prací </w:t>
      </w:r>
      <w:r w:rsidR="00582CCA">
        <w:t xml:space="preserve">či víceprací </w:t>
      </w:r>
      <w:r>
        <w:t xml:space="preserve">musí být předem písemně odsouhlaseno objednatelem nebo jeho zástupcem. </w:t>
      </w:r>
    </w:p>
    <w:p w14:paraId="10CE6892" w14:textId="77777777" w:rsidR="002F1A46" w:rsidRDefault="009D4A3E" w:rsidP="00E547C6">
      <w:pPr>
        <w:pStyle w:val="Odstavecseseznamem"/>
        <w:numPr>
          <w:ilvl w:val="0"/>
          <w:numId w:val="19"/>
        </w:numPr>
        <w:spacing w:before="120"/>
        <w:ind w:hanging="720"/>
        <w:contextualSpacing w:val="0"/>
        <w:jc w:val="both"/>
      </w:pPr>
      <w:r>
        <w:t xml:space="preserve">Za dodatečné práce </w:t>
      </w:r>
      <w:r w:rsidR="002F1A46">
        <w:t>se nepovažují práce a plnění jinak splňující podmínky předchozího odstavce, jejichž provedení (poskytnutí) bylo vyvoláno prodlením zhotovitele s prováděním díla, za které odpovídá, nebo jsou důsledkem jeho vadného plnění.</w:t>
      </w:r>
    </w:p>
    <w:p w14:paraId="598E6521" w14:textId="77777777" w:rsidR="00E547C6" w:rsidRPr="001A4605" w:rsidRDefault="00E547C6" w:rsidP="00E547C6">
      <w:pPr>
        <w:pStyle w:val="Odstavecseseznamem"/>
        <w:spacing w:before="120"/>
        <w:contextualSpacing w:val="0"/>
        <w:jc w:val="both"/>
      </w:pPr>
    </w:p>
    <w:p w14:paraId="46CA96C1" w14:textId="77777777" w:rsidR="00A062C2" w:rsidRPr="001A4605" w:rsidRDefault="00742BAC" w:rsidP="00352A0C">
      <w:pPr>
        <w:pStyle w:val="lnek"/>
        <w:spacing w:before="120"/>
        <w:ind w:left="0" w:firstLine="0"/>
      </w:pPr>
      <w:r w:rsidRPr="001A4605">
        <w:br/>
      </w:r>
      <w:r w:rsidR="00173343" w:rsidRPr="001A4605">
        <w:t>Termín a místo</w:t>
      </w:r>
      <w:r w:rsidR="00A062C2" w:rsidRPr="001A4605">
        <w:t xml:space="preserve"> plnění</w:t>
      </w:r>
    </w:p>
    <w:p w14:paraId="650635F0" w14:textId="77777777" w:rsidR="00A062C2" w:rsidRPr="001C11AC" w:rsidRDefault="004638E2" w:rsidP="000E2C98">
      <w:pPr>
        <w:pStyle w:val="Odstavec"/>
        <w:numPr>
          <w:ilvl w:val="3"/>
          <w:numId w:val="37"/>
        </w:numPr>
        <w:ind w:left="709" w:hanging="709"/>
      </w:pPr>
      <w:r w:rsidRPr="001C11AC">
        <w:t xml:space="preserve">Zhotovitel se zavazuje </w:t>
      </w:r>
      <w:r w:rsidR="005B1807" w:rsidRPr="001C11AC">
        <w:t>provést dílo</w:t>
      </w:r>
      <w:r w:rsidR="007955AB" w:rsidRPr="001C11AC">
        <w:t xml:space="preserve"> mající dvě nedílné součásti</w:t>
      </w:r>
      <w:r w:rsidR="0052643B" w:rsidRPr="001C11AC">
        <w:t xml:space="preserve"> (Etapy)</w:t>
      </w:r>
      <w:r w:rsidR="00DF3514" w:rsidRPr="001C11AC">
        <w:t xml:space="preserve"> </w:t>
      </w:r>
      <w:r w:rsidR="002065D1" w:rsidRPr="001C11AC">
        <w:t xml:space="preserve">tak, aby </w:t>
      </w:r>
      <w:r w:rsidR="00582CCA" w:rsidRPr="001C11AC">
        <w:t>nejpozději:</w:t>
      </w:r>
    </w:p>
    <w:p w14:paraId="3187B1E6" w14:textId="0C100BEE" w:rsidR="007466B1" w:rsidRPr="00E04497" w:rsidRDefault="001C11AC" w:rsidP="00E04497">
      <w:pPr>
        <w:pStyle w:val="NormlnOdsazen"/>
        <w:numPr>
          <w:ilvl w:val="0"/>
          <w:numId w:val="21"/>
        </w:numPr>
        <w:spacing w:before="60" w:after="60"/>
        <w:ind w:left="1134" w:hanging="425"/>
        <w:rPr>
          <w:rFonts w:ascii="Times New Roman" w:hAnsi="Times New Roman"/>
          <w:bCs/>
          <w:sz w:val="24"/>
          <w:szCs w:val="20"/>
        </w:rPr>
      </w:pPr>
      <w:r w:rsidRPr="00E04497">
        <w:rPr>
          <w:rFonts w:ascii="Times New Roman" w:hAnsi="Times New Roman"/>
          <w:bCs/>
          <w:sz w:val="24"/>
          <w:szCs w:val="20"/>
        </w:rPr>
        <w:t xml:space="preserve">do </w:t>
      </w:r>
      <w:r w:rsidR="00584934" w:rsidRPr="00E04497">
        <w:rPr>
          <w:rFonts w:ascii="Times New Roman" w:hAnsi="Times New Roman"/>
          <w:bCs/>
          <w:sz w:val="24"/>
          <w:szCs w:val="20"/>
        </w:rPr>
        <w:t>2</w:t>
      </w:r>
      <w:r w:rsidR="00E04497" w:rsidRPr="00E04497">
        <w:rPr>
          <w:rFonts w:ascii="Times New Roman" w:hAnsi="Times New Roman"/>
          <w:bCs/>
          <w:sz w:val="24"/>
          <w:szCs w:val="20"/>
        </w:rPr>
        <w:t>2</w:t>
      </w:r>
      <w:r w:rsidR="00584934" w:rsidRPr="00E04497">
        <w:rPr>
          <w:rFonts w:ascii="Times New Roman" w:hAnsi="Times New Roman"/>
          <w:bCs/>
          <w:sz w:val="24"/>
          <w:szCs w:val="20"/>
        </w:rPr>
        <w:t xml:space="preserve"> týdnů</w:t>
      </w:r>
      <w:r w:rsidR="0050075C" w:rsidRPr="00E04497">
        <w:rPr>
          <w:rFonts w:ascii="Times New Roman" w:hAnsi="Times New Roman"/>
          <w:bCs/>
          <w:sz w:val="24"/>
          <w:szCs w:val="20"/>
        </w:rPr>
        <w:t xml:space="preserve"> </w:t>
      </w:r>
      <w:r w:rsidR="00611C9F" w:rsidRPr="00E04497">
        <w:rPr>
          <w:rFonts w:ascii="Times New Roman" w:hAnsi="Times New Roman"/>
          <w:bCs/>
          <w:sz w:val="24"/>
          <w:szCs w:val="20"/>
        </w:rPr>
        <w:t xml:space="preserve">předal a </w:t>
      </w:r>
      <w:r w:rsidR="00426752" w:rsidRPr="00E04497">
        <w:rPr>
          <w:rFonts w:ascii="Times New Roman" w:hAnsi="Times New Roman"/>
          <w:bCs/>
          <w:sz w:val="24"/>
          <w:szCs w:val="20"/>
        </w:rPr>
        <w:t>zrealizoval</w:t>
      </w:r>
      <w:r w:rsidR="007466B1" w:rsidRPr="00E04497">
        <w:rPr>
          <w:rFonts w:ascii="Times New Roman" w:hAnsi="Times New Roman"/>
          <w:bCs/>
          <w:sz w:val="24"/>
          <w:szCs w:val="20"/>
        </w:rPr>
        <w:t xml:space="preserve"> </w:t>
      </w:r>
      <w:r w:rsidR="00426752" w:rsidRPr="00E04497">
        <w:rPr>
          <w:rFonts w:ascii="Times New Roman" w:hAnsi="Times New Roman"/>
          <w:b/>
          <w:bCs/>
          <w:sz w:val="24"/>
          <w:szCs w:val="20"/>
        </w:rPr>
        <w:t xml:space="preserve">část </w:t>
      </w:r>
      <w:r w:rsidR="00E04497" w:rsidRPr="00E04497">
        <w:rPr>
          <w:rFonts w:ascii="Times New Roman" w:hAnsi="Times New Roman"/>
          <w:b/>
          <w:bCs/>
          <w:sz w:val="24"/>
          <w:szCs w:val="20"/>
        </w:rPr>
        <w:t>A</w:t>
      </w:r>
      <w:r w:rsidR="00426752" w:rsidRPr="00E04497">
        <w:rPr>
          <w:rFonts w:ascii="Times New Roman" w:hAnsi="Times New Roman"/>
          <w:b/>
          <w:bCs/>
          <w:sz w:val="24"/>
          <w:szCs w:val="20"/>
        </w:rPr>
        <w:t>)</w:t>
      </w:r>
      <w:r w:rsidR="00426752" w:rsidRPr="00E04497">
        <w:rPr>
          <w:rFonts w:ascii="Times New Roman" w:hAnsi="Times New Roman"/>
          <w:bCs/>
          <w:sz w:val="24"/>
          <w:szCs w:val="20"/>
        </w:rPr>
        <w:t xml:space="preserve"> </w:t>
      </w:r>
      <w:r w:rsidR="00426752" w:rsidRPr="00E04497">
        <w:rPr>
          <w:rFonts w:ascii="Times New Roman" w:hAnsi="Times New Roman"/>
          <w:b/>
          <w:bCs/>
          <w:sz w:val="24"/>
          <w:szCs w:val="20"/>
        </w:rPr>
        <w:t>díla</w:t>
      </w:r>
      <w:r w:rsidR="00D4436A">
        <w:rPr>
          <w:rFonts w:ascii="Times New Roman" w:hAnsi="Times New Roman"/>
          <w:b/>
          <w:bCs/>
          <w:sz w:val="24"/>
          <w:szCs w:val="20"/>
        </w:rPr>
        <w:t xml:space="preserve">, </w:t>
      </w:r>
      <w:r w:rsidR="00D4436A" w:rsidRPr="00D4436A">
        <w:rPr>
          <w:rFonts w:ascii="Times New Roman" w:hAnsi="Times New Roman"/>
          <w:bCs/>
          <w:sz w:val="24"/>
          <w:szCs w:val="20"/>
        </w:rPr>
        <w:t>tj.</w:t>
      </w:r>
      <w:r w:rsidR="00D4436A">
        <w:rPr>
          <w:rFonts w:ascii="Times New Roman" w:hAnsi="Times New Roman"/>
          <w:b/>
          <w:bCs/>
          <w:sz w:val="24"/>
          <w:szCs w:val="20"/>
        </w:rPr>
        <w:t xml:space="preserve"> </w:t>
      </w:r>
      <w:r w:rsidR="00D4436A" w:rsidRPr="00D4436A">
        <w:rPr>
          <w:rFonts w:ascii="Times New Roman" w:hAnsi="Times New Roman"/>
          <w:bCs/>
          <w:sz w:val="24"/>
          <w:szCs w:val="20"/>
        </w:rPr>
        <w:t>Evidence, správa a údržba majetku zdravotnické povahy (zdravotnické prostředky</w:t>
      </w:r>
      <w:r w:rsidR="00D4436A">
        <w:rPr>
          <w:rFonts w:ascii="Times New Roman" w:hAnsi="Times New Roman"/>
          <w:bCs/>
          <w:sz w:val="24"/>
          <w:szCs w:val="20"/>
        </w:rPr>
        <w:t>),</w:t>
      </w:r>
      <w:r w:rsidR="007466B1" w:rsidRPr="00D4436A">
        <w:rPr>
          <w:rFonts w:ascii="Times New Roman" w:hAnsi="Times New Roman"/>
          <w:b/>
          <w:bCs/>
          <w:sz w:val="24"/>
          <w:szCs w:val="20"/>
        </w:rPr>
        <w:t xml:space="preserve"> </w:t>
      </w:r>
      <w:r w:rsidR="007466B1" w:rsidRPr="00E04497">
        <w:rPr>
          <w:rFonts w:ascii="Times New Roman" w:hAnsi="Times New Roman"/>
          <w:bCs/>
          <w:sz w:val="24"/>
          <w:szCs w:val="20"/>
        </w:rPr>
        <w:t xml:space="preserve">bez závad a </w:t>
      </w:r>
      <w:r w:rsidR="00426752" w:rsidRPr="00E04497">
        <w:rPr>
          <w:rFonts w:ascii="Times New Roman" w:hAnsi="Times New Roman"/>
          <w:bCs/>
          <w:sz w:val="24"/>
          <w:szCs w:val="20"/>
        </w:rPr>
        <w:t>objednatel</w:t>
      </w:r>
      <w:r w:rsidR="007466B1" w:rsidRPr="00E04497">
        <w:rPr>
          <w:rFonts w:ascii="Times New Roman" w:hAnsi="Times New Roman"/>
          <w:bCs/>
          <w:sz w:val="24"/>
          <w:szCs w:val="20"/>
        </w:rPr>
        <w:t xml:space="preserve"> </w:t>
      </w:r>
      <w:r w:rsidR="00426752" w:rsidRPr="00E04497">
        <w:rPr>
          <w:rFonts w:ascii="Times New Roman" w:hAnsi="Times New Roman"/>
          <w:bCs/>
          <w:sz w:val="24"/>
          <w:szCs w:val="20"/>
        </w:rPr>
        <w:t xml:space="preserve">tuto skutečnost </w:t>
      </w:r>
      <w:r w:rsidR="007466B1" w:rsidRPr="00E04497">
        <w:rPr>
          <w:rFonts w:ascii="Times New Roman" w:hAnsi="Times New Roman"/>
          <w:bCs/>
          <w:sz w:val="24"/>
          <w:szCs w:val="20"/>
        </w:rPr>
        <w:t xml:space="preserve">potvrdil podepsáním </w:t>
      </w:r>
      <w:r w:rsidR="00D4436A">
        <w:rPr>
          <w:rFonts w:ascii="Times New Roman" w:hAnsi="Times New Roman"/>
          <w:bCs/>
          <w:sz w:val="24"/>
          <w:szCs w:val="20"/>
        </w:rPr>
        <w:t xml:space="preserve">předávacího a </w:t>
      </w:r>
      <w:r w:rsidR="007466B1" w:rsidRPr="00E04497">
        <w:rPr>
          <w:rFonts w:ascii="Times New Roman" w:hAnsi="Times New Roman"/>
          <w:bCs/>
          <w:sz w:val="24"/>
          <w:szCs w:val="20"/>
        </w:rPr>
        <w:t>akceptačního protokolu</w:t>
      </w:r>
      <w:r w:rsidR="00426752" w:rsidRPr="00E04497">
        <w:rPr>
          <w:rFonts w:ascii="Times New Roman" w:hAnsi="Times New Roman"/>
          <w:bCs/>
          <w:sz w:val="24"/>
          <w:szCs w:val="20"/>
        </w:rPr>
        <w:t>,</w:t>
      </w:r>
    </w:p>
    <w:p w14:paraId="3DC09973" w14:textId="4F9F2EDC" w:rsidR="007466B1" w:rsidRPr="001C11AC" w:rsidRDefault="001C11AC" w:rsidP="00E75B9D">
      <w:pPr>
        <w:pStyle w:val="NormlnOdsazen"/>
        <w:numPr>
          <w:ilvl w:val="0"/>
          <w:numId w:val="21"/>
        </w:numPr>
        <w:spacing w:before="60" w:after="60"/>
        <w:ind w:left="1134" w:hanging="425"/>
        <w:rPr>
          <w:rFonts w:ascii="Times New Roman" w:hAnsi="Times New Roman"/>
          <w:bCs/>
          <w:sz w:val="24"/>
          <w:szCs w:val="20"/>
        </w:rPr>
      </w:pPr>
      <w:r w:rsidRPr="001C11AC">
        <w:rPr>
          <w:rFonts w:ascii="Times New Roman" w:hAnsi="Times New Roman"/>
          <w:bCs/>
          <w:sz w:val="24"/>
          <w:szCs w:val="20"/>
        </w:rPr>
        <w:t xml:space="preserve">do </w:t>
      </w:r>
      <w:r w:rsidR="00B1653F">
        <w:rPr>
          <w:rFonts w:ascii="Times New Roman" w:hAnsi="Times New Roman"/>
          <w:bCs/>
          <w:sz w:val="24"/>
          <w:szCs w:val="20"/>
        </w:rPr>
        <w:t>36 týdnů</w:t>
      </w:r>
      <w:r w:rsidR="007466B1" w:rsidRPr="001C11AC">
        <w:rPr>
          <w:rFonts w:ascii="Times New Roman" w:hAnsi="Times New Roman"/>
          <w:bCs/>
          <w:sz w:val="24"/>
          <w:szCs w:val="20"/>
        </w:rPr>
        <w:t xml:space="preserve"> od účinnosti smlouvy předal </w:t>
      </w:r>
      <w:r w:rsidR="00426752" w:rsidRPr="001C11AC">
        <w:rPr>
          <w:rFonts w:ascii="Times New Roman" w:hAnsi="Times New Roman"/>
          <w:b/>
          <w:bCs/>
          <w:sz w:val="24"/>
          <w:szCs w:val="20"/>
        </w:rPr>
        <w:t xml:space="preserve">i část </w:t>
      </w:r>
      <w:r w:rsidR="00B1653F">
        <w:rPr>
          <w:rFonts w:ascii="Times New Roman" w:hAnsi="Times New Roman"/>
          <w:b/>
          <w:bCs/>
          <w:sz w:val="24"/>
          <w:szCs w:val="20"/>
        </w:rPr>
        <w:t>B</w:t>
      </w:r>
      <w:r w:rsidR="00426752" w:rsidRPr="001C11AC">
        <w:rPr>
          <w:rFonts w:ascii="Times New Roman" w:hAnsi="Times New Roman"/>
          <w:b/>
          <w:bCs/>
          <w:sz w:val="24"/>
          <w:szCs w:val="20"/>
        </w:rPr>
        <w:t>) díla</w:t>
      </w:r>
      <w:r w:rsidR="00426752" w:rsidRPr="001C11AC">
        <w:rPr>
          <w:rFonts w:ascii="Times New Roman" w:hAnsi="Times New Roman"/>
          <w:bCs/>
          <w:sz w:val="24"/>
          <w:szCs w:val="20"/>
        </w:rPr>
        <w:t xml:space="preserve">, tj. b) SW pro evidenci správu a </w:t>
      </w:r>
      <w:r w:rsidR="00D4436A">
        <w:rPr>
          <w:rFonts w:ascii="Times New Roman" w:hAnsi="Times New Roman"/>
          <w:bCs/>
          <w:sz w:val="24"/>
          <w:szCs w:val="20"/>
        </w:rPr>
        <w:t xml:space="preserve">údržbu </w:t>
      </w:r>
      <w:r w:rsidR="00426752" w:rsidRPr="001C11AC">
        <w:rPr>
          <w:rFonts w:ascii="Times New Roman" w:hAnsi="Times New Roman"/>
          <w:bCs/>
          <w:sz w:val="24"/>
          <w:szCs w:val="20"/>
        </w:rPr>
        <w:t>budov</w:t>
      </w:r>
      <w:r w:rsidR="00D4436A">
        <w:rPr>
          <w:rFonts w:ascii="Times New Roman" w:hAnsi="Times New Roman"/>
          <w:bCs/>
          <w:sz w:val="24"/>
          <w:szCs w:val="20"/>
        </w:rPr>
        <w:t xml:space="preserve"> – pasportizace lokalit,</w:t>
      </w:r>
      <w:r w:rsidR="007466B1" w:rsidRPr="001C11AC">
        <w:rPr>
          <w:rFonts w:ascii="Times New Roman" w:hAnsi="Times New Roman"/>
          <w:bCs/>
          <w:sz w:val="24"/>
          <w:szCs w:val="20"/>
        </w:rPr>
        <w:t xml:space="preserve"> bez závad a </w:t>
      </w:r>
      <w:r w:rsidR="00426752" w:rsidRPr="001C11AC">
        <w:rPr>
          <w:rFonts w:ascii="Times New Roman" w:hAnsi="Times New Roman"/>
          <w:bCs/>
          <w:sz w:val="24"/>
          <w:szCs w:val="20"/>
        </w:rPr>
        <w:t>objednatel</w:t>
      </w:r>
      <w:r w:rsidR="007466B1" w:rsidRPr="001C11AC">
        <w:rPr>
          <w:rFonts w:ascii="Times New Roman" w:hAnsi="Times New Roman"/>
          <w:bCs/>
          <w:sz w:val="24"/>
          <w:szCs w:val="20"/>
        </w:rPr>
        <w:t xml:space="preserve"> potvrdil </w:t>
      </w:r>
      <w:r w:rsidR="00426752" w:rsidRPr="001C11AC">
        <w:rPr>
          <w:rFonts w:ascii="Times New Roman" w:hAnsi="Times New Roman"/>
          <w:bCs/>
          <w:sz w:val="24"/>
          <w:szCs w:val="20"/>
        </w:rPr>
        <w:t xml:space="preserve">její </w:t>
      </w:r>
      <w:r w:rsidR="007466B1" w:rsidRPr="001C11AC">
        <w:rPr>
          <w:rFonts w:ascii="Times New Roman" w:hAnsi="Times New Roman"/>
          <w:bCs/>
          <w:sz w:val="24"/>
          <w:szCs w:val="20"/>
        </w:rPr>
        <w:t xml:space="preserve">převzetí podepsáním </w:t>
      </w:r>
      <w:r w:rsidR="00426752" w:rsidRPr="001C11AC">
        <w:rPr>
          <w:rFonts w:ascii="Times New Roman" w:hAnsi="Times New Roman"/>
          <w:bCs/>
          <w:sz w:val="24"/>
          <w:szCs w:val="20"/>
        </w:rPr>
        <w:t xml:space="preserve">předávacího a </w:t>
      </w:r>
      <w:r w:rsidR="007466B1" w:rsidRPr="001C11AC">
        <w:rPr>
          <w:rFonts w:ascii="Times New Roman" w:hAnsi="Times New Roman"/>
          <w:bCs/>
          <w:sz w:val="24"/>
          <w:szCs w:val="20"/>
        </w:rPr>
        <w:t>akceptačního protokolu</w:t>
      </w:r>
      <w:r w:rsidR="00426752" w:rsidRPr="001C11AC">
        <w:rPr>
          <w:rFonts w:ascii="Times New Roman" w:hAnsi="Times New Roman"/>
          <w:bCs/>
          <w:sz w:val="24"/>
          <w:szCs w:val="20"/>
        </w:rPr>
        <w:t>.</w:t>
      </w:r>
    </w:p>
    <w:p w14:paraId="20CBA2E7" w14:textId="77777777" w:rsidR="00A062C2" w:rsidRDefault="00723161" w:rsidP="0000696B">
      <w:pPr>
        <w:pStyle w:val="Odstavec"/>
        <w:ind w:left="567" w:hanging="567"/>
      </w:pPr>
      <w:r w:rsidRPr="001A4605">
        <w:lastRenderedPageBreak/>
        <w:t xml:space="preserve">Zhotovitel </w:t>
      </w:r>
      <w:r w:rsidR="00A062C2" w:rsidRPr="001A4605">
        <w:t xml:space="preserve">se zavazuje bezodkladně písemně informovat objednatele o veškerých okolnostech, které mohou mít vliv na termín provedení </w:t>
      </w:r>
      <w:r w:rsidR="0015755B">
        <w:t>d</w:t>
      </w:r>
      <w:r w:rsidR="00A062C2" w:rsidRPr="001A4605">
        <w:t>íla.</w:t>
      </w:r>
      <w:r w:rsidR="00DF3514" w:rsidRPr="001A4605">
        <w:t xml:space="preserve"> </w:t>
      </w:r>
    </w:p>
    <w:p w14:paraId="3F352E64" w14:textId="77777777" w:rsidR="00453A53" w:rsidRDefault="00453A53" w:rsidP="0000696B">
      <w:pPr>
        <w:pStyle w:val="Odstavec"/>
        <w:ind w:left="567" w:hanging="567"/>
      </w:pPr>
      <w:r w:rsidRPr="00453A53">
        <w:t>Objednatel je oprávněn kdykoli nařídit zhotoviteli přerušení provádění díla. V případě, že provádění díla bude takto pozastaveno z důvodů na straně objednatele, má zhotovitel právo na prodloužení termínu pro dokončení a předání díla, jakož i příp. jednotlivých termínů, které byly ujednány, a to o dobu pozastavení provádění díla.</w:t>
      </w:r>
    </w:p>
    <w:p w14:paraId="76418E30" w14:textId="77777777" w:rsidR="00453A53" w:rsidRDefault="00453A53" w:rsidP="0000696B">
      <w:pPr>
        <w:pStyle w:val="Odstavec"/>
        <w:ind w:left="567" w:hanging="567"/>
      </w:pPr>
      <w:r w:rsidRPr="00453A53">
        <w:t xml:space="preserve">Neurčí-li objednatel jinak, je zhotovitel oprávněn přerušit provádění díla v případě, že zjistí při provádění díla skryté překážky znemožňující provedení díla sjednaným způsobem. Zhotovitel však musí pokračovat v provádění těch částí díla, které nejsou překážkou dotčeny, pokud je zřejmé, že překážka je jinak odstranitelná. Nutnost každého takového přerušení provádění díla je zhotovitel povinen písemně </w:t>
      </w:r>
      <w:r w:rsidRPr="00453A53">
        <w:rPr>
          <w:b/>
        </w:rPr>
        <w:t>oznámit</w:t>
      </w:r>
      <w:r w:rsidRPr="00453A53">
        <w:t xml:space="preserve"> </w:t>
      </w:r>
      <w:r w:rsidRPr="00453A53">
        <w:rPr>
          <w:b/>
        </w:rPr>
        <w:t>objednateli</w:t>
      </w:r>
      <w:r w:rsidRPr="00453A53">
        <w:t xml:space="preserve"> </w:t>
      </w:r>
      <w:r w:rsidRPr="00453A53">
        <w:rPr>
          <w:b/>
        </w:rPr>
        <w:t>do 48 hodin od zjištění překážky</w:t>
      </w:r>
      <w:r w:rsidRPr="00453A53">
        <w:t>. Součástí oznámení musí být zpráva o předpokládané délce přerušení, jeho příčinách a navrhovaných opatřeních, popřípadě potřebné změny díla. Zhotovitel má po odsouhlasení zprávy objednatelem právo na prodloužení termínu pro dokončení a předání díla, jakož i příp. ujednaných jednotlivých termínů, a to o dobu pozastavení provádění díla; to neplatí, pokud zhotovitel o překážce musel nebo měl při podpisu této smlouvy vědět nebo ji mohl zjistit při provádění díla a její následky včas odstranit.</w:t>
      </w:r>
    </w:p>
    <w:p w14:paraId="4BF8BBCD" w14:textId="77777777" w:rsidR="0015755B" w:rsidRDefault="0015755B" w:rsidP="0015755B">
      <w:pPr>
        <w:pStyle w:val="Odstavec"/>
        <w:ind w:left="567" w:hanging="567"/>
      </w:pPr>
      <w:r>
        <w:t>V případě, že nebude možné zahájit práce z důvodů na straně objednatele, je zhotovitel povinen zahájit práce do 5 kalendářních dnů ode dne, kdy mu byla možnost zahájení provádění díla prokazatelně objednatelem oznámena. V takovém případě se termín pro dokončení a předání díla, jakož i jednotlivé termíny stanovené časovým harmonogramem postupu provedení díla, upraví zpravidla tak, že se prodlouží o tolik dnů, o kolik se prodloužil termín zahájení díla. Zhotovitel je však i v takovém případě povinen vyvinout veškeré úsilí k tomu, aby byly původně sjednané termíny dodrženy.</w:t>
      </w:r>
    </w:p>
    <w:p w14:paraId="204984C3" w14:textId="77777777" w:rsidR="0015755B" w:rsidRPr="001A4605" w:rsidRDefault="0015755B" w:rsidP="0015755B">
      <w:pPr>
        <w:pStyle w:val="Odstavec"/>
        <w:ind w:left="567" w:hanging="567"/>
      </w:pPr>
      <w:r>
        <w:t>Při provádění díla i během přerušení provádění díla je zhotovitel povinen zajistit ochranu a bezpečnost pozastaveného díla proti zničení, ztrátě nebo poškození, jakož i skladování věcí opatřených k provádění díla. Je rovněž povinen provést na své vlastní náklady opatření k zamezení nebo minimalizaci škody, která by pozastavením provádění díla mohla vzniknout (konzervace díla, opatření před propadnutím lhůt poskytnutých úřady apod.).</w:t>
      </w:r>
    </w:p>
    <w:p w14:paraId="3F76E5C9" w14:textId="77777777" w:rsidR="00173343" w:rsidRDefault="00173343" w:rsidP="0000696B">
      <w:pPr>
        <w:pStyle w:val="Odstavec"/>
        <w:ind w:left="567" w:hanging="567"/>
      </w:pPr>
      <w:r w:rsidRPr="001A4605">
        <w:t>Místem plnění</w:t>
      </w:r>
      <w:r w:rsidR="00D5256C" w:rsidRPr="001A4605">
        <w:t xml:space="preserve"> </w:t>
      </w:r>
      <w:r w:rsidRPr="001A4605">
        <w:t>je sídlo objednatele</w:t>
      </w:r>
      <w:r w:rsidR="00AF72D8" w:rsidRPr="001A4605">
        <w:t>:</w:t>
      </w:r>
      <w:r w:rsidR="00D5256C" w:rsidRPr="001A4605">
        <w:t xml:space="preserve"> </w:t>
      </w:r>
      <w:r w:rsidRPr="001A4605">
        <w:t>Nemocnice Na Homolce, Roentgenova 37/2, 150 30 Praha 5</w:t>
      </w:r>
      <w:r w:rsidR="00311145" w:rsidRPr="001A4605">
        <w:t xml:space="preserve"> - Motol</w:t>
      </w:r>
      <w:r w:rsidR="00513049">
        <w:t>.</w:t>
      </w:r>
      <w:r w:rsidRPr="001A4605">
        <w:t xml:space="preserve"> </w:t>
      </w:r>
    </w:p>
    <w:p w14:paraId="4F5A2BA8" w14:textId="01ED1375" w:rsidR="006E4884" w:rsidRDefault="006E4884" w:rsidP="006E4884">
      <w:pPr>
        <w:pStyle w:val="Odstavec"/>
        <w:numPr>
          <w:ilvl w:val="0"/>
          <w:numId w:val="0"/>
        </w:numPr>
        <w:spacing w:before="0"/>
        <w:ind w:left="567"/>
      </w:pPr>
    </w:p>
    <w:p w14:paraId="7F1017E3" w14:textId="69E7F15C" w:rsidR="001C31B4" w:rsidRDefault="001C31B4" w:rsidP="006E4884">
      <w:pPr>
        <w:pStyle w:val="Odstavec"/>
        <w:numPr>
          <w:ilvl w:val="0"/>
          <w:numId w:val="0"/>
        </w:numPr>
        <w:spacing w:before="0"/>
        <w:ind w:left="567"/>
      </w:pPr>
    </w:p>
    <w:p w14:paraId="02234219" w14:textId="4F0FDF06" w:rsidR="001C31B4" w:rsidRDefault="001C31B4" w:rsidP="006E4884">
      <w:pPr>
        <w:pStyle w:val="Odstavec"/>
        <w:numPr>
          <w:ilvl w:val="0"/>
          <w:numId w:val="0"/>
        </w:numPr>
        <w:spacing w:before="0"/>
        <w:ind w:left="567"/>
      </w:pPr>
    </w:p>
    <w:p w14:paraId="2EEBC172" w14:textId="595099F3" w:rsidR="001C31B4" w:rsidRDefault="001C31B4" w:rsidP="006E4884">
      <w:pPr>
        <w:pStyle w:val="Odstavec"/>
        <w:numPr>
          <w:ilvl w:val="0"/>
          <w:numId w:val="0"/>
        </w:numPr>
        <w:spacing w:before="0"/>
        <w:ind w:left="567"/>
      </w:pPr>
    </w:p>
    <w:p w14:paraId="042ED3E0" w14:textId="77777777" w:rsidR="001C31B4" w:rsidRDefault="001C31B4" w:rsidP="006E4884">
      <w:pPr>
        <w:pStyle w:val="Odstavec"/>
        <w:numPr>
          <w:ilvl w:val="0"/>
          <w:numId w:val="0"/>
        </w:numPr>
        <w:spacing w:before="0"/>
        <w:ind w:left="567"/>
      </w:pPr>
    </w:p>
    <w:p w14:paraId="1244C3FD" w14:textId="77777777" w:rsidR="0089492D" w:rsidRPr="001A4605" w:rsidRDefault="0089492D" w:rsidP="00352A0C">
      <w:pPr>
        <w:pStyle w:val="lnek"/>
        <w:spacing w:before="0"/>
        <w:ind w:left="0" w:firstLine="0"/>
      </w:pPr>
    </w:p>
    <w:p w14:paraId="731F71C3" w14:textId="77777777" w:rsidR="0089492D" w:rsidRPr="001A4605" w:rsidRDefault="0089492D" w:rsidP="006E4884">
      <w:pPr>
        <w:jc w:val="center"/>
        <w:rPr>
          <w:b/>
        </w:rPr>
      </w:pPr>
      <w:r w:rsidRPr="001A4605">
        <w:rPr>
          <w:b/>
        </w:rPr>
        <w:t xml:space="preserve">Způsob </w:t>
      </w:r>
      <w:r w:rsidR="007F3C09">
        <w:rPr>
          <w:b/>
        </w:rPr>
        <w:t>provádění díla</w:t>
      </w:r>
    </w:p>
    <w:p w14:paraId="185C302A" w14:textId="77777777" w:rsidR="001D1BA7" w:rsidRDefault="001D1BA7" w:rsidP="001D1BA7">
      <w:pPr>
        <w:pStyle w:val="Odstavec"/>
        <w:numPr>
          <w:ilvl w:val="3"/>
          <w:numId w:val="38"/>
        </w:numPr>
        <w:ind w:left="567" w:hanging="567"/>
      </w:pPr>
      <w:r>
        <w:t>Objednatel je oprávněn dávat z</w:t>
      </w:r>
      <w:r w:rsidRPr="00563549">
        <w:t>hotoviteli pok</w:t>
      </w:r>
      <w:r>
        <w:t>yny ohledně způsobu provádění d</w:t>
      </w:r>
      <w:r w:rsidRPr="00563549">
        <w:t>íla</w:t>
      </w:r>
      <w:r>
        <w:t>,</w:t>
      </w:r>
      <w:r w:rsidRPr="00563549">
        <w:t xml:space="preserve"> pokud</w:t>
      </w:r>
      <w:r>
        <w:t xml:space="preserve"> tak objednatel neučiní, z</w:t>
      </w:r>
      <w:r w:rsidRPr="00563549">
        <w:t xml:space="preserve">hotovitel při provádění </w:t>
      </w:r>
      <w:r>
        <w:t>d</w:t>
      </w:r>
      <w:r w:rsidRPr="00563549">
        <w:t>íla postupuje samostatně.</w:t>
      </w:r>
      <w:r>
        <w:t xml:space="preserve"> </w:t>
      </w:r>
    </w:p>
    <w:p w14:paraId="23B08B82" w14:textId="77777777" w:rsidR="001D1BA7" w:rsidRDefault="001D1BA7" w:rsidP="001D1BA7">
      <w:pPr>
        <w:pStyle w:val="Odstavec"/>
        <w:numPr>
          <w:ilvl w:val="3"/>
          <w:numId w:val="38"/>
        </w:numPr>
        <w:ind w:left="567" w:hanging="567"/>
      </w:pPr>
      <w:r>
        <w:t xml:space="preserve">Zhotovitel se zavazuje bezodkladně a písemně upozornit objednatele na nevhodnou povahu pokynů k provádění díla. Jestliže nevhodné pokyny překážejí v řádném provádění díla, zhotovitel se zavazuje přerušit provádění díla v nezbytném rozsahu, a to až do doby změny pokynů objednatele nebo do písemného sdělení, že objednatel trvá na provedení díla podle daných pokynů. Před přerušením provádění díla musí zhotovitel tuto skutečnost objednateli písemně oznámit a současně zdůvodnit nevhodnost konkrétního </w:t>
      </w:r>
      <w:r>
        <w:lastRenderedPageBreak/>
        <w:t xml:space="preserve">pokynu objednatele. O dobu, po kterou bylo nutno provádění díla přerušit, se prodlužuje lhůta stanovená pro dokončení díla. </w:t>
      </w:r>
    </w:p>
    <w:p w14:paraId="46E4C24F" w14:textId="77777777" w:rsidR="001D1BA7" w:rsidRPr="001A4605" w:rsidRDefault="001D1BA7" w:rsidP="001D1BA7">
      <w:pPr>
        <w:pStyle w:val="Odstavec"/>
        <w:numPr>
          <w:ilvl w:val="3"/>
          <w:numId w:val="38"/>
        </w:numPr>
        <w:ind w:left="567" w:hanging="567"/>
      </w:pPr>
      <w:r>
        <w:t>Pokud zhotovitel neupozornil bezodkladně a písemně na nevhodnost pokynů objednatele, odpovídá za vady díla, případně nemožnost dokončení díla, způsobené nevhodnými pokyny objednatele.</w:t>
      </w:r>
    </w:p>
    <w:p w14:paraId="50FF207F" w14:textId="77777777" w:rsidR="001D1BA7" w:rsidRDefault="001D1BA7" w:rsidP="001D1BA7">
      <w:pPr>
        <w:pStyle w:val="Odstavec"/>
        <w:numPr>
          <w:ilvl w:val="3"/>
          <w:numId w:val="38"/>
        </w:numPr>
        <w:ind w:left="567" w:hanging="567"/>
      </w:pPr>
      <w:r w:rsidRPr="00563549">
        <w:t xml:space="preserve">Objednatel má právo kontrolovat provádění díla. </w:t>
      </w:r>
      <w:r w:rsidRPr="00F1570A">
        <w:t>Zhotovi</w:t>
      </w:r>
      <w:r>
        <w:t>tel je povinen poskytnout o</w:t>
      </w:r>
      <w:r w:rsidRPr="00F1570A">
        <w:t>bjednateli veškerou součinnost k provedení kontroly, zejména zajis</w:t>
      </w:r>
      <w:r>
        <w:t>tit účast odpovědných zástupců z</w:t>
      </w:r>
      <w:r w:rsidRPr="00F1570A">
        <w:t xml:space="preserve">hotovitele a předložit na vyžádání veškerou dokumentaci a </w:t>
      </w:r>
      <w:r>
        <w:t>o</w:t>
      </w:r>
      <w:r w:rsidRPr="00F1570A">
        <w:t>bjednatelem požadované doklady.</w:t>
      </w:r>
      <w:r>
        <w:t xml:space="preserve"> </w:t>
      </w:r>
      <w:r w:rsidRPr="00563549">
        <w:t>Zjistí-li, že zhotovitel porušuje svou povinnost, může požadovat, aby zhotovitel zajistil nápravu a prováděl dílo řádným způsobem. Neučiní-li tak zhotovitel ani v přiměřené době, může objednatel odstoupit od smlouvy, vedl-li by postup zhotovitele k podstatnému porušení smlouvy</w:t>
      </w:r>
    </w:p>
    <w:p w14:paraId="668E9322" w14:textId="77777777" w:rsidR="00C06897" w:rsidRDefault="00C06897" w:rsidP="000E2C98">
      <w:pPr>
        <w:pStyle w:val="Odstavec"/>
        <w:numPr>
          <w:ilvl w:val="3"/>
          <w:numId w:val="38"/>
        </w:numPr>
        <w:ind w:left="567" w:hanging="567"/>
      </w:pPr>
      <w:r>
        <w:t xml:space="preserve">Zhotovitel </w:t>
      </w:r>
      <w:r w:rsidR="00CA1005">
        <w:t>se zavazuje provádět d</w:t>
      </w:r>
      <w:r>
        <w:t>ílo s vynaložením odborné péče tak, aby nedocházelo</w:t>
      </w:r>
      <w:r w:rsidR="00CA1005">
        <w:t xml:space="preserve"> ke škodám na zdraví a majetku o</w:t>
      </w:r>
      <w:r>
        <w:t>bjednatele ani třetích osob, přičemž je povinen zejména nikoliv však pouze:</w:t>
      </w:r>
    </w:p>
    <w:p w14:paraId="06AF67E1" w14:textId="77777777" w:rsidR="00C06897" w:rsidRDefault="006B6C28" w:rsidP="00C06897">
      <w:pPr>
        <w:pStyle w:val="Psmeno"/>
        <w:tabs>
          <w:tab w:val="clear" w:pos="425"/>
        </w:tabs>
        <w:ind w:left="1134"/>
      </w:pPr>
      <w:r>
        <w:t>zajistit veškeré pracovní síly a</w:t>
      </w:r>
      <w:r w:rsidR="00C06897">
        <w:t xml:space="preserve"> vybavení</w:t>
      </w:r>
      <w:r w:rsidR="009116E0">
        <w:t xml:space="preserve"> k provedení d</w:t>
      </w:r>
      <w:r w:rsidR="00C06897">
        <w:t>íla řádným způsobem,</w:t>
      </w:r>
    </w:p>
    <w:p w14:paraId="1230E521" w14:textId="77777777" w:rsidR="00C06897" w:rsidRDefault="00C06897" w:rsidP="00C06897">
      <w:pPr>
        <w:pStyle w:val="Psmeno"/>
        <w:tabs>
          <w:tab w:val="clear" w:pos="425"/>
        </w:tabs>
        <w:ind w:left="1134"/>
      </w:pPr>
      <w:r>
        <w:t>zajistit kvalitní</w:t>
      </w:r>
      <w:r w:rsidR="009116E0">
        <w:t xml:space="preserve"> řízení, dohled nad provedením d</w:t>
      </w:r>
      <w:r>
        <w:t>íla a nezbytnou kont</w:t>
      </w:r>
      <w:r w:rsidR="00610E20">
        <w:t xml:space="preserve">rolu prováděných prací </w:t>
      </w:r>
      <w:r>
        <w:t xml:space="preserve">(nezávisle na kontrole prováděné </w:t>
      </w:r>
      <w:r w:rsidR="009116E0">
        <w:t>o</w:t>
      </w:r>
      <w:r>
        <w:t xml:space="preserve">bjednatelem), </w:t>
      </w:r>
    </w:p>
    <w:p w14:paraId="78D2D3EA" w14:textId="77777777" w:rsidR="00C06897" w:rsidRDefault="00C06897" w:rsidP="00C06897">
      <w:pPr>
        <w:pStyle w:val="Psmeno"/>
        <w:tabs>
          <w:tab w:val="clear" w:pos="425"/>
        </w:tabs>
        <w:ind w:left="1134"/>
      </w:pPr>
      <w:r>
        <w:t>dodržovat obecně závazné právní předpisy, nařízení orgánů veřejné správy, závazné i doporučené technické normy, podklady a podmínky uvedené v</w:t>
      </w:r>
      <w:r w:rsidR="009116E0">
        <w:t xml:space="preserve"> této smlouvě a veškeré pokyny o</w:t>
      </w:r>
      <w:r>
        <w:t>bjednatele,</w:t>
      </w:r>
      <w:r w:rsidR="00817EC8">
        <w:t xml:space="preserve"> které se vztahují k předmětu smlouvy,</w:t>
      </w:r>
    </w:p>
    <w:p w14:paraId="4B18A94D" w14:textId="77777777" w:rsidR="001D1BA7" w:rsidRDefault="001D1BA7" w:rsidP="001D1BA7">
      <w:pPr>
        <w:pStyle w:val="Psmeno"/>
        <w:tabs>
          <w:tab w:val="clear" w:pos="425"/>
        </w:tabs>
        <w:ind w:left="1134"/>
      </w:pPr>
      <w:r>
        <w:t>chránit objednatele před vznikem škod v důsledku porušení právních či jiných předpisů a v případě jejich vzniku tyto škody uhradit na vlastní náklady,</w:t>
      </w:r>
    </w:p>
    <w:p w14:paraId="0C23BB07" w14:textId="77777777" w:rsidR="00C06897" w:rsidRDefault="00C06897" w:rsidP="00C06897">
      <w:pPr>
        <w:pStyle w:val="Psmeno"/>
        <w:tabs>
          <w:tab w:val="clear" w:pos="425"/>
        </w:tabs>
        <w:ind w:left="1134"/>
      </w:pPr>
      <w:r>
        <w:t>upozornit</w:t>
      </w:r>
      <w:r w:rsidR="009116E0">
        <w:t xml:space="preserve"> písemně o</w:t>
      </w:r>
      <w:r>
        <w:t>bjednatele na nesoulad mezi zadávací dokumentací a právními či jinými předpisy v případě, že takový nesoul</w:t>
      </w:r>
      <w:r w:rsidR="009116E0">
        <w:t>ad kdykoli v průběhu provádění d</w:t>
      </w:r>
      <w:r>
        <w:t>íla zjistí.</w:t>
      </w:r>
    </w:p>
    <w:p w14:paraId="51CABD08" w14:textId="77777777" w:rsidR="00135D32" w:rsidRDefault="00135D32" w:rsidP="00135D32">
      <w:pPr>
        <w:pStyle w:val="Odstavec"/>
        <w:ind w:left="567" w:hanging="567"/>
      </w:pPr>
      <w:r>
        <w:t>V přípa</w:t>
      </w:r>
      <w:r w:rsidR="00EE75D0">
        <w:t>dě, že pod</w:t>
      </w:r>
      <w:r w:rsidR="005B33A9">
        <w:t>dodavatel, se kterým z</w:t>
      </w:r>
      <w:r>
        <w:t>hotovitel uzav</w:t>
      </w:r>
      <w:r w:rsidR="005B33A9">
        <w:t>řel smlouvu na provedení části d</w:t>
      </w:r>
      <w:r>
        <w:t xml:space="preserve">íla, závažně nebo opakovaně </w:t>
      </w:r>
      <w:r w:rsidR="005B33A9">
        <w:t>neplní své smluvní závazky, je z</w:t>
      </w:r>
      <w:r>
        <w:t>hotovitel</w:t>
      </w:r>
      <w:r w:rsidR="005B33A9">
        <w:t xml:space="preserve"> povinen sám, anebo na žádost o</w:t>
      </w:r>
      <w:r>
        <w:t>bjednatele učinit neprodleně taková opatření, která povedou k nápravě, a to i ukončením smluvního vzta</w:t>
      </w:r>
      <w:r w:rsidR="005B33A9">
        <w:t>hu s touto osobou. Odpovědnost z</w:t>
      </w:r>
      <w:r>
        <w:t>hotovitele za osobu, kterou ke splnění svých závazků použil, není takovým opatřením dotčena.</w:t>
      </w:r>
    </w:p>
    <w:p w14:paraId="69C2AC4D" w14:textId="77777777" w:rsidR="00135D32" w:rsidRDefault="005B33A9" w:rsidP="00135D32">
      <w:pPr>
        <w:pStyle w:val="Odstavec"/>
        <w:ind w:left="567" w:hanging="567"/>
      </w:pPr>
      <w:r>
        <w:t>Při provedení d</w:t>
      </w:r>
      <w:r w:rsidR="00135D32">
        <w:t xml:space="preserve">íla nesmějí být bez písemného souhlasu </w:t>
      </w:r>
      <w:r>
        <w:t>o</w:t>
      </w:r>
      <w:r w:rsidR="00135D32">
        <w:t>bjednatele učiněny změny oproti schválené</w:t>
      </w:r>
      <w:r w:rsidR="00300823">
        <w:t>mu rozsahu provádění díla</w:t>
      </w:r>
      <w:r w:rsidR="001D1BA7">
        <w:t>.</w:t>
      </w:r>
    </w:p>
    <w:p w14:paraId="6C59025A" w14:textId="77777777" w:rsidR="00135D32" w:rsidRDefault="004E0CBC" w:rsidP="00135D32">
      <w:pPr>
        <w:pStyle w:val="Odstavec"/>
        <w:ind w:left="567" w:hanging="567"/>
      </w:pPr>
      <w:r>
        <w:t>Zhotovitel odpovídá o</w:t>
      </w:r>
      <w:r w:rsidR="00135D32">
        <w:t xml:space="preserve">bjednateli za škodu, která mu vznikne uplatněním nároku třetí osoby podle příslušných </w:t>
      </w:r>
      <w:r>
        <w:t>ustanovení občanského zákoníku</w:t>
      </w:r>
      <w:r w:rsidR="00135D32">
        <w:t>, zejména za škodu způsobenou okolnostmi, které mají původ v pova</w:t>
      </w:r>
      <w:r>
        <w:t>ze věcí (zařízení), jichž bylo zhotovitelem při provádění d</w:t>
      </w:r>
      <w:r w:rsidR="00135D32">
        <w:t xml:space="preserve">íla užito, jakož i za škodu způsobenou provozní činností, pokud je za takovou činnost uznáno provádění </w:t>
      </w:r>
      <w:r>
        <w:t>díla z</w:t>
      </w:r>
      <w:r w:rsidR="00135D32">
        <w:t>hotovitelem.</w:t>
      </w:r>
    </w:p>
    <w:p w14:paraId="2DBC249E" w14:textId="77777777" w:rsidR="00135D32" w:rsidRDefault="00135D32" w:rsidP="00135D32">
      <w:pPr>
        <w:pStyle w:val="Odstavec"/>
        <w:ind w:left="567" w:hanging="567"/>
      </w:pPr>
      <w:r>
        <w:t>Případný postih ze strany státních orgánů a organizací za nedodržení obecně závazných právních předp</w:t>
      </w:r>
      <w:r w:rsidR="004E0CBC">
        <w:t>isů v souvislosti s prováděním d</w:t>
      </w:r>
      <w:r>
        <w:t>íla jde</w:t>
      </w:r>
      <w:r w:rsidR="004E0CBC">
        <w:t xml:space="preserve"> vždy plně k tíži a na náklady z</w:t>
      </w:r>
      <w:r>
        <w:t>hotovitele, nezávisle na tom, která os</w:t>
      </w:r>
      <w:r w:rsidR="004E0CBC">
        <w:t>oba podílející se na provádění d</w:t>
      </w:r>
      <w:r>
        <w:t>íla zavdala k postihu příčinu.</w:t>
      </w:r>
    </w:p>
    <w:p w14:paraId="25D586DC" w14:textId="77777777" w:rsidR="00135D32" w:rsidRDefault="001D1BA7" w:rsidP="00135D32">
      <w:pPr>
        <w:pStyle w:val="Odstavec"/>
        <w:ind w:left="567" w:hanging="567"/>
      </w:pPr>
      <w:r w:rsidRPr="001D1BA7">
        <w:t>Zhotovitel je srozuměn s tím, že dílo bude prováděno za plného provozu nemocničního zařízení.</w:t>
      </w:r>
      <w:r>
        <w:t xml:space="preserve"> </w:t>
      </w:r>
      <w:r w:rsidR="00135D32">
        <w:t>Zhotovitel</w:t>
      </w:r>
      <w:r w:rsidR="0006013F">
        <w:t xml:space="preserve"> se Zavazuje, že</w:t>
      </w:r>
      <w:r w:rsidR="008A5E1F">
        <w:t xml:space="preserve"> při provádění díla </w:t>
      </w:r>
      <w:r w:rsidR="0006013F">
        <w:t xml:space="preserve">bude </w:t>
      </w:r>
      <w:r w:rsidR="008A5E1F">
        <w:t xml:space="preserve">respektovat povahu objednatele a jeho pokyny, aby nedošlo k ohrožení nebo narušení řádného provozu objednatele. </w:t>
      </w:r>
    </w:p>
    <w:p w14:paraId="0BA36803" w14:textId="77777777" w:rsidR="00B2443E" w:rsidRDefault="00B2443E" w:rsidP="00135D32">
      <w:pPr>
        <w:pStyle w:val="Odstavec"/>
        <w:ind w:left="567" w:hanging="567"/>
      </w:pPr>
      <w:r>
        <w:lastRenderedPageBreak/>
        <w:t>Zhotovitel</w:t>
      </w:r>
      <w:r w:rsidRPr="00B2443E">
        <w:t xml:space="preserve"> se zavazuje zachovávat mlčenlivost o veškerých skutečnostech, které se dozví v souvislosti se svojí činností na základě této smlouvy, včetně jednání před uzavřením této smlouvy, pokud tyto skutečnosti nejsou běžně veřejně dostupné. Za důvěrné informace a předmět mlčenlivosti dle této smlouvy se považují rovněž jakékoliv osobní údaje, podoba a soukromí pacientů, zaměstnanců či jiných pracovníků </w:t>
      </w:r>
      <w:r>
        <w:t>objednatele</w:t>
      </w:r>
      <w:r w:rsidRPr="00B2443E">
        <w:t xml:space="preserve">, o kterých se </w:t>
      </w:r>
      <w:r>
        <w:t>zhotovitel</w:t>
      </w:r>
      <w:r w:rsidRPr="00B2443E">
        <w:t xml:space="preserve"> v souvislosti se svou činností pro </w:t>
      </w:r>
      <w:r>
        <w:t>objednatele</w:t>
      </w:r>
      <w:r w:rsidRPr="00B2443E">
        <w:t xml:space="preserve"> dozví nebo dostane do kontaktu.</w:t>
      </w:r>
    </w:p>
    <w:p w14:paraId="16D9F683" w14:textId="77777777" w:rsidR="0089492D" w:rsidRPr="001A4605" w:rsidRDefault="0089492D" w:rsidP="0089492D"/>
    <w:p w14:paraId="42D2B4A4" w14:textId="77777777" w:rsidR="00A062C2" w:rsidRPr="00954B45" w:rsidRDefault="00122625" w:rsidP="00352A0C">
      <w:pPr>
        <w:pStyle w:val="lnek"/>
        <w:spacing w:before="120"/>
        <w:ind w:left="0" w:firstLine="0"/>
      </w:pPr>
      <w:r w:rsidRPr="001A4605">
        <w:br/>
      </w:r>
      <w:r w:rsidR="00A062C2" w:rsidRPr="00954B45">
        <w:t xml:space="preserve">Cena </w:t>
      </w:r>
      <w:r w:rsidR="00D63270" w:rsidRPr="00954B45">
        <w:t xml:space="preserve">za </w:t>
      </w:r>
      <w:r w:rsidR="0063203F" w:rsidRPr="00954B45">
        <w:t>d</w:t>
      </w:r>
      <w:r w:rsidR="00A062C2" w:rsidRPr="00954B45">
        <w:t>íl</w:t>
      </w:r>
      <w:r w:rsidR="00D63270" w:rsidRPr="00954B45">
        <w:t>o</w:t>
      </w:r>
      <w:r w:rsidR="00D17B8C" w:rsidRPr="00954B45">
        <w:t xml:space="preserve"> a platební podmínky</w:t>
      </w:r>
    </w:p>
    <w:p w14:paraId="2868C222" w14:textId="10ECC296" w:rsidR="00904BA0" w:rsidRDefault="00A062C2" w:rsidP="001D1BA7">
      <w:pPr>
        <w:pStyle w:val="Odstavec"/>
        <w:numPr>
          <w:ilvl w:val="3"/>
          <w:numId w:val="31"/>
        </w:numPr>
        <w:ind w:left="567" w:hanging="567"/>
      </w:pPr>
      <w:r w:rsidRPr="001A4605">
        <w:t xml:space="preserve">Objednatel se za níže uvedených podmínek zavazuje uhradit </w:t>
      </w:r>
      <w:r w:rsidR="00B27FF0">
        <w:t>z</w:t>
      </w:r>
      <w:r w:rsidR="00723161" w:rsidRPr="001A4605">
        <w:t>hotoviteli</w:t>
      </w:r>
      <w:r w:rsidRPr="001A4605">
        <w:t xml:space="preserve"> </w:t>
      </w:r>
      <w:r w:rsidR="006E4744">
        <w:t>celkovou</w:t>
      </w:r>
      <w:r w:rsidR="001D1BA7">
        <w:t xml:space="preserve"> </w:t>
      </w:r>
      <w:r w:rsidRPr="001A4605">
        <w:t xml:space="preserve">cenu za řádně </w:t>
      </w:r>
      <w:r w:rsidR="00B27FF0">
        <w:t xml:space="preserve">a včas </w:t>
      </w:r>
      <w:r w:rsidR="00426752">
        <w:t>provedené dílo</w:t>
      </w:r>
      <w:r w:rsidRPr="001A4605">
        <w:t xml:space="preserve"> ve výš</w:t>
      </w:r>
      <w:r w:rsidR="006E1142" w:rsidRPr="001A4605">
        <w:t xml:space="preserve">i </w:t>
      </w:r>
      <w:r w:rsidR="00DA59A0">
        <w:t>3 000 000,-</w:t>
      </w:r>
      <w:r w:rsidR="00595B4D" w:rsidRPr="001A4605">
        <w:t xml:space="preserve"> </w:t>
      </w:r>
      <w:r w:rsidRPr="001A4605">
        <w:t>Kč</w:t>
      </w:r>
      <w:r w:rsidR="00667155">
        <w:t xml:space="preserve"> (slovy</w:t>
      </w:r>
      <w:r w:rsidR="00DA59A0">
        <w:t xml:space="preserve">: TřiMiliony korun českých) </w:t>
      </w:r>
      <w:r w:rsidR="00D00300">
        <w:t xml:space="preserve"> </w:t>
      </w:r>
      <w:r w:rsidR="00595B4D" w:rsidRPr="001A4605">
        <w:t>bez d</w:t>
      </w:r>
      <w:r w:rsidRPr="001A4605">
        <w:t>aně z přidané hodnoty.</w:t>
      </w:r>
      <w:r w:rsidR="00CA09A3">
        <w:t xml:space="preserve"> </w:t>
      </w:r>
    </w:p>
    <w:p w14:paraId="55EC61ED" w14:textId="77777777" w:rsidR="00461F62" w:rsidRPr="001A4605" w:rsidRDefault="00A062C2" w:rsidP="00904BA0">
      <w:pPr>
        <w:pStyle w:val="Odstavec"/>
        <w:numPr>
          <w:ilvl w:val="0"/>
          <w:numId w:val="0"/>
        </w:numPr>
        <w:ind w:left="567"/>
      </w:pPr>
      <w:r w:rsidRPr="001A4605">
        <w:t>Celková cena</w:t>
      </w:r>
      <w:r w:rsidR="00595B4D" w:rsidRPr="001A4605">
        <w:t xml:space="preserve"> </w:t>
      </w:r>
      <w:r w:rsidR="00D00300">
        <w:t>díla</w:t>
      </w:r>
      <w:r w:rsidRPr="001A4605">
        <w:t xml:space="preserve"> je členěna takto:</w:t>
      </w:r>
    </w:p>
    <w:p w14:paraId="68759730" w14:textId="7545173C" w:rsidR="00461F62" w:rsidRPr="0000696B" w:rsidRDefault="00D5256C" w:rsidP="00335F69">
      <w:pPr>
        <w:pStyle w:val="Nadpis2"/>
        <w:ind w:left="0" w:firstLine="0"/>
        <w:jc w:val="both"/>
        <w:rPr>
          <w:rFonts w:cs="Times New Roman"/>
          <w:snapToGrid w:val="0"/>
        </w:rPr>
      </w:pPr>
      <w:r w:rsidRPr="0000696B">
        <w:rPr>
          <w:rFonts w:cs="Times New Roman"/>
          <w:snapToGrid w:val="0"/>
        </w:rPr>
        <w:tab/>
      </w:r>
      <w:r w:rsidRPr="0000696B">
        <w:rPr>
          <w:rFonts w:cs="Times New Roman"/>
          <w:snapToGrid w:val="0"/>
        </w:rPr>
        <w:tab/>
      </w:r>
      <w:r w:rsidR="00461F62" w:rsidRPr="0000696B">
        <w:rPr>
          <w:rFonts w:cs="Times New Roman"/>
          <w:snapToGrid w:val="0"/>
        </w:rPr>
        <w:t xml:space="preserve">Cena v Kč bez DPH </w:t>
      </w:r>
      <w:r w:rsidR="00461F62" w:rsidRPr="0000696B">
        <w:rPr>
          <w:rFonts w:cs="Times New Roman"/>
          <w:snapToGrid w:val="0"/>
        </w:rPr>
        <w:tab/>
      </w:r>
      <w:r w:rsidR="00461F62" w:rsidRPr="0000696B">
        <w:rPr>
          <w:rFonts w:cs="Times New Roman"/>
          <w:snapToGrid w:val="0"/>
        </w:rPr>
        <w:tab/>
      </w:r>
      <w:r w:rsidR="00DA59A0">
        <w:rPr>
          <w:rFonts w:cs="Times New Roman"/>
          <w:snapToGrid w:val="0"/>
        </w:rPr>
        <w:t xml:space="preserve">3 000 000,- </w:t>
      </w:r>
      <w:r w:rsidR="00461F62" w:rsidRPr="0000696B">
        <w:rPr>
          <w:rFonts w:cs="Times New Roman"/>
          <w:snapToGrid w:val="0"/>
        </w:rPr>
        <w:t>Kč</w:t>
      </w:r>
    </w:p>
    <w:p w14:paraId="02360154" w14:textId="6B320C9C" w:rsidR="00461F62" w:rsidRPr="0000696B" w:rsidRDefault="00D5256C" w:rsidP="00335F69">
      <w:pPr>
        <w:pStyle w:val="Nadpis2"/>
        <w:ind w:left="0" w:firstLine="0"/>
        <w:jc w:val="both"/>
        <w:rPr>
          <w:rFonts w:cs="Times New Roman"/>
          <w:snapToGrid w:val="0"/>
        </w:rPr>
      </w:pPr>
      <w:r w:rsidRPr="0000696B">
        <w:rPr>
          <w:rFonts w:cs="Times New Roman"/>
          <w:snapToGrid w:val="0"/>
        </w:rPr>
        <w:tab/>
      </w:r>
      <w:r w:rsidRPr="0000696B">
        <w:rPr>
          <w:rFonts w:cs="Times New Roman"/>
          <w:snapToGrid w:val="0"/>
        </w:rPr>
        <w:tab/>
      </w:r>
      <w:r w:rsidR="00461F62" w:rsidRPr="0000696B">
        <w:rPr>
          <w:rFonts w:cs="Times New Roman"/>
          <w:snapToGrid w:val="0"/>
        </w:rPr>
        <w:t xml:space="preserve">DPH </w:t>
      </w:r>
      <w:r w:rsidR="00DA59A0">
        <w:rPr>
          <w:rFonts w:cs="Times New Roman"/>
          <w:snapToGrid w:val="0"/>
        </w:rPr>
        <w:t>21 %</w:t>
      </w:r>
      <w:r w:rsidR="00461F62" w:rsidRPr="0000696B">
        <w:rPr>
          <w:rFonts w:cs="Times New Roman"/>
          <w:snapToGrid w:val="0"/>
        </w:rPr>
        <w:tab/>
      </w:r>
      <w:r w:rsidR="00461F62" w:rsidRPr="0000696B">
        <w:rPr>
          <w:rFonts w:cs="Times New Roman"/>
          <w:snapToGrid w:val="0"/>
        </w:rPr>
        <w:tab/>
      </w:r>
      <w:r w:rsidR="00461F62" w:rsidRPr="0000696B">
        <w:rPr>
          <w:rFonts w:cs="Times New Roman"/>
          <w:snapToGrid w:val="0"/>
        </w:rPr>
        <w:tab/>
      </w:r>
      <w:r w:rsidR="00DA59A0">
        <w:rPr>
          <w:rFonts w:cs="Times New Roman"/>
          <w:snapToGrid w:val="0"/>
        </w:rPr>
        <w:t xml:space="preserve">   630 000,- </w:t>
      </w:r>
      <w:r w:rsidR="00461F62" w:rsidRPr="0000696B">
        <w:rPr>
          <w:rFonts w:cs="Times New Roman"/>
          <w:snapToGrid w:val="0"/>
        </w:rPr>
        <w:t>Kč</w:t>
      </w:r>
    </w:p>
    <w:p w14:paraId="6CDDB4C7" w14:textId="343EF32F" w:rsidR="00023F41" w:rsidRPr="00426752" w:rsidRDefault="00D5256C" w:rsidP="00426752">
      <w:pPr>
        <w:pStyle w:val="Nadpis2"/>
        <w:ind w:left="0" w:firstLine="0"/>
        <w:jc w:val="both"/>
        <w:rPr>
          <w:rFonts w:cs="Times New Roman"/>
          <w:snapToGrid w:val="0"/>
        </w:rPr>
      </w:pPr>
      <w:r w:rsidRPr="0000696B">
        <w:rPr>
          <w:rFonts w:cs="Times New Roman"/>
          <w:snapToGrid w:val="0"/>
        </w:rPr>
        <w:tab/>
      </w:r>
      <w:r w:rsidRPr="0000696B">
        <w:rPr>
          <w:rFonts w:cs="Times New Roman"/>
          <w:snapToGrid w:val="0"/>
        </w:rPr>
        <w:tab/>
      </w:r>
      <w:r w:rsidR="00461F62" w:rsidRPr="0000696B">
        <w:rPr>
          <w:rFonts w:cs="Times New Roman"/>
          <w:snapToGrid w:val="0"/>
        </w:rPr>
        <w:t xml:space="preserve">Cena v Kč s DPH </w:t>
      </w:r>
      <w:r w:rsidR="00461F62" w:rsidRPr="0000696B">
        <w:rPr>
          <w:rFonts w:cs="Times New Roman"/>
          <w:snapToGrid w:val="0"/>
        </w:rPr>
        <w:tab/>
      </w:r>
      <w:r w:rsidR="00461F62" w:rsidRPr="0000696B">
        <w:rPr>
          <w:rFonts w:cs="Times New Roman"/>
          <w:snapToGrid w:val="0"/>
        </w:rPr>
        <w:tab/>
      </w:r>
      <w:r w:rsidR="00DA59A0">
        <w:rPr>
          <w:rFonts w:cs="Times New Roman"/>
          <w:snapToGrid w:val="0"/>
        </w:rPr>
        <w:t xml:space="preserve">3 630 000,- </w:t>
      </w:r>
      <w:r w:rsidR="00461F62" w:rsidRPr="0000696B">
        <w:rPr>
          <w:rFonts w:cs="Times New Roman"/>
          <w:snapToGrid w:val="0"/>
        </w:rPr>
        <w:t>Kč</w:t>
      </w:r>
      <w:r w:rsidR="00D00300">
        <w:rPr>
          <w:rFonts w:cs="Times New Roman"/>
          <w:snapToGrid w:val="0"/>
        </w:rPr>
        <w:t>.</w:t>
      </w:r>
    </w:p>
    <w:p w14:paraId="106D1828" w14:textId="77777777" w:rsidR="00F3408A" w:rsidRPr="001A4605" w:rsidRDefault="00F3408A" w:rsidP="0000696B">
      <w:pPr>
        <w:pStyle w:val="Odstavec"/>
        <w:ind w:left="567" w:hanging="567"/>
      </w:pPr>
      <w:r w:rsidRPr="001A4605">
        <w:t xml:space="preserve">Celková cena je </w:t>
      </w:r>
      <w:r w:rsidR="002F3D11" w:rsidRPr="001A4605">
        <w:t xml:space="preserve">stanovena jako nejvýše přípustná, </w:t>
      </w:r>
      <w:r w:rsidRPr="001A4605">
        <w:t>konečná a neměnná.</w:t>
      </w:r>
      <w:r w:rsidR="002F3D11" w:rsidRPr="001A4605">
        <w:t xml:space="preserve"> Sjednanou cenu je možno překročit pouze </w:t>
      </w:r>
      <w:r w:rsidR="0089492D" w:rsidRPr="001A4605">
        <w:t>v</w:t>
      </w:r>
      <w:r w:rsidR="00CA09A3">
        <w:t> </w:t>
      </w:r>
      <w:r w:rsidR="0089492D" w:rsidRPr="001A4605">
        <w:t>případech</w:t>
      </w:r>
      <w:r w:rsidR="00CA09A3">
        <w:t xml:space="preserve"> a za podmínek stanovených v čl. 6 této smlouvy. </w:t>
      </w:r>
    </w:p>
    <w:p w14:paraId="44446343" w14:textId="77777777" w:rsidR="00A062C2" w:rsidRPr="001A4605" w:rsidRDefault="00A062C2" w:rsidP="0000696B">
      <w:pPr>
        <w:pStyle w:val="Odstavec"/>
        <w:ind w:left="567" w:hanging="567"/>
      </w:pPr>
      <w:r w:rsidRPr="001A4605">
        <w:t>Součástí celkové ceny jsou veškeré náklady související s řádným provedením a dokončením</w:t>
      </w:r>
      <w:r w:rsidR="00D5256C" w:rsidRPr="001A4605">
        <w:t xml:space="preserve"> </w:t>
      </w:r>
      <w:r w:rsidR="00431615">
        <w:t>d</w:t>
      </w:r>
      <w:r w:rsidR="00D5256C" w:rsidRPr="001A4605">
        <w:t>íla</w:t>
      </w:r>
      <w:r w:rsidRPr="001A4605">
        <w:t xml:space="preserve">, a to včetně veškerých nákladů nezbytných ke splnění všech povinností </w:t>
      </w:r>
      <w:r w:rsidR="00431615">
        <w:t>z</w:t>
      </w:r>
      <w:r w:rsidR="00723161" w:rsidRPr="001A4605">
        <w:t xml:space="preserve">hotovitele </w:t>
      </w:r>
      <w:r w:rsidRPr="001A4605">
        <w:t xml:space="preserve">dle této smlouvy, či dle obecně závazných právních předpisů (bez zřetele na to, zda je v této smlouvě uvedeno, že </w:t>
      </w:r>
      <w:r w:rsidR="00D17B8C">
        <w:t>z</w:t>
      </w:r>
      <w:r w:rsidR="00723161" w:rsidRPr="001A4605">
        <w:t xml:space="preserve">hotovitel </w:t>
      </w:r>
      <w:r w:rsidRPr="001A4605">
        <w:t>splní tu kterou povinnost na své vlastní náklady, či nikoliv).</w:t>
      </w:r>
    </w:p>
    <w:p w14:paraId="0EA0EC0B" w14:textId="77777777" w:rsidR="006E4744" w:rsidRDefault="00723161" w:rsidP="006E4744">
      <w:pPr>
        <w:pStyle w:val="Odstavec"/>
        <w:ind w:left="567" w:hanging="567"/>
      </w:pPr>
      <w:r w:rsidRPr="001A4605">
        <w:t xml:space="preserve">Zhotovitel </w:t>
      </w:r>
      <w:r w:rsidR="00750EB6" w:rsidRPr="001A4605">
        <w:t xml:space="preserve">na sebe přebírá nebezpečí změny okolností ve smyslu ustanovení § 1765 a § 2620 občanského zákoníku. </w:t>
      </w:r>
      <w:r w:rsidR="00750EB6" w:rsidRPr="001A4605">
        <w:rPr>
          <w:iCs/>
        </w:rPr>
        <w:t xml:space="preserve">Cena </w:t>
      </w:r>
      <w:r w:rsidR="00D17C72">
        <w:rPr>
          <w:iCs/>
        </w:rPr>
        <w:t>d</w:t>
      </w:r>
      <w:r w:rsidR="00750EB6" w:rsidRPr="001A4605">
        <w:rPr>
          <w:iCs/>
        </w:rPr>
        <w:t>íla bude uhrazena za podmínek a v termínech stanovených touto smlouvou</w:t>
      </w:r>
      <w:r w:rsidR="00A03B66">
        <w:t xml:space="preserve">; </w:t>
      </w:r>
      <w:r w:rsidR="00A03B66" w:rsidRPr="001A4605">
        <w:rPr>
          <w:iCs/>
        </w:rPr>
        <w:t>ustanovení § 2611 občanského zákoníku se nepoužije</w:t>
      </w:r>
      <w:r w:rsidR="00A03B66">
        <w:rPr>
          <w:iCs/>
        </w:rPr>
        <w:t>.</w:t>
      </w:r>
    </w:p>
    <w:p w14:paraId="4E8C0849" w14:textId="77777777" w:rsidR="006E4744" w:rsidRDefault="006E4744" w:rsidP="006E4744">
      <w:pPr>
        <w:pStyle w:val="Odstavec"/>
        <w:ind w:left="567" w:hanging="567"/>
      </w:pPr>
      <w:r>
        <w:t>Zadavatel neposkytuje zálohy.</w:t>
      </w:r>
    </w:p>
    <w:p w14:paraId="6D26AB63" w14:textId="68F2F244" w:rsidR="002F3D11" w:rsidRPr="0005009C" w:rsidRDefault="002F3D11" w:rsidP="006E4744">
      <w:pPr>
        <w:pStyle w:val="Odstavec"/>
        <w:ind w:left="567" w:hanging="567"/>
      </w:pPr>
      <w:r w:rsidRPr="0005009C">
        <w:t xml:space="preserve">Celková cena </w:t>
      </w:r>
      <w:r w:rsidR="0005009C" w:rsidRPr="0005009C">
        <w:t xml:space="preserve">díla </w:t>
      </w:r>
      <w:r w:rsidR="00D1693B" w:rsidRPr="00D1693B">
        <w:t xml:space="preserve">ve shora uvedené výši </w:t>
      </w:r>
      <w:r w:rsidRPr="0005009C">
        <w:t xml:space="preserve">bude uhrazena </w:t>
      </w:r>
      <w:r w:rsidR="001D1BA7">
        <w:t>ve dvou etapách</w:t>
      </w:r>
      <w:r w:rsidR="00DC6510">
        <w:t>, vždy po provedení příslušné části, etapy díla</w:t>
      </w:r>
      <w:r w:rsidR="00A80BC0">
        <w:t>, a to</w:t>
      </w:r>
      <w:r w:rsidR="001D1BA7">
        <w:t xml:space="preserve"> </w:t>
      </w:r>
      <w:r w:rsidRPr="0005009C">
        <w:t>na základě daňového dokladu (faktury</w:t>
      </w:r>
      <w:r w:rsidR="001D1BA7">
        <w:t xml:space="preserve">) </w:t>
      </w:r>
      <w:r w:rsidRPr="0005009C">
        <w:t>doručené</w:t>
      </w:r>
      <w:r w:rsidR="00D1693B">
        <w:t>ho</w:t>
      </w:r>
      <w:r w:rsidRPr="0005009C">
        <w:t xml:space="preserve"> </w:t>
      </w:r>
      <w:r w:rsidR="00D17C72" w:rsidRPr="0005009C">
        <w:t>z</w:t>
      </w:r>
      <w:r w:rsidR="00723161" w:rsidRPr="0005009C">
        <w:t xml:space="preserve">hotovitelem </w:t>
      </w:r>
      <w:r w:rsidR="00D17C72" w:rsidRPr="0005009C">
        <w:t>o</w:t>
      </w:r>
      <w:r w:rsidRPr="0005009C">
        <w:t>bjednateli.</w:t>
      </w:r>
      <w:r w:rsidR="0042690D" w:rsidRPr="0005009C">
        <w:t xml:space="preserve"> </w:t>
      </w:r>
      <w:r w:rsidR="0042690D" w:rsidRPr="005F3C2F">
        <w:t>Daňový doklad (fakturu) zhotovitel předloží objednateli na základě jím</w:t>
      </w:r>
      <w:r w:rsidR="005F3C2F" w:rsidRPr="005F3C2F">
        <w:t xml:space="preserve"> podepsaného </w:t>
      </w:r>
      <w:r w:rsidR="00D1693B">
        <w:t xml:space="preserve">předávacího a </w:t>
      </w:r>
      <w:r w:rsidR="005F3C2F" w:rsidRPr="005F3C2F">
        <w:t>akceptačního protokolu</w:t>
      </w:r>
      <w:r w:rsidR="006E4744">
        <w:t xml:space="preserve"> k jednotlivým částem díla.</w:t>
      </w:r>
    </w:p>
    <w:p w14:paraId="7F89F11E" w14:textId="77777777" w:rsidR="000E2C98" w:rsidRDefault="00D87BD4" w:rsidP="000E2C98">
      <w:pPr>
        <w:pStyle w:val="Odstavec"/>
        <w:ind w:left="567" w:hanging="567"/>
        <w:rPr>
          <w:b/>
        </w:rPr>
      </w:pPr>
      <w:r w:rsidRPr="00D87BD4">
        <w:t xml:space="preserve">Zhotovitel je povinen vystavit daňový doklad (fakturu) do 15 dnů po uskutečnění zdanitelného plnění a nejpozději do </w:t>
      </w:r>
      <w:r>
        <w:t>2</w:t>
      </w:r>
      <w:r w:rsidRPr="00D87BD4">
        <w:t xml:space="preserve"> pracovních dnů po jeho vystavení </w:t>
      </w:r>
      <w:r>
        <w:t xml:space="preserve">jej </w:t>
      </w:r>
      <w:r w:rsidRPr="00D87BD4">
        <w:t xml:space="preserve">doručit na adresu sídla </w:t>
      </w:r>
      <w:r>
        <w:t>o</w:t>
      </w:r>
      <w:r w:rsidRPr="00D87BD4">
        <w:t xml:space="preserve">bjednatele. </w:t>
      </w:r>
      <w:r w:rsidR="007955AB" w:rsidRPr="007955AB">
        <w:rPr>
          <w:b/>
        </w:rPr>
        <w:t xml:space="preserve">Dnem zdanitelného plnění je den podepsání </w:t>
      </w:r>
      <w:r w:rsidR="00D1693B" w:rsidRPr="00D1693B">
        <w:rPr>
          <w:b/>
        </w:rPr>
        <w:t>akceptačního protokolu</w:t>
      </w:r>
      <w:r w:rsidR="00D1693B">
        <w:rPr>
          <w:b/>
        </w:rPr>
        <w:t xml:space="preserve"> k části </w:t>
      </w:r>
      <w:r w:rsidR="00A80BC0">
        <w:rPr>
          <w:b/>
        </w:rPr>
        <w:t>A) a části B</w:t>
      </w:r>
      <w:r w:rsidR="00D1693B">
        <w:rPr>
          <w:b/>
        </w:rPr>
        <w:t>) díla</w:t>
      </w:r>
      <w:r w:rsidR="007955AB" w:rsidRPr="007955AB">
        <w:rPr>
          <w:b/>
        </w:rPr>
        <w:t>.</w:t>
      </w:r>
    </w:p>
    <w:p w14:paraId="69F40B59" w14:textId="6734CB66" w:rsidR="003648E5" w:rsidRPr="000E2C98" w:rsidRDefault="00A062C2" w:rsidP="000E2C98">
      <w:pPr>
        <w:pStyle w:val="Odstavec"/>
        <w:ind w:left="567" w:hanging="567"/>
        <w:rPr>
          <w:b/>
        </w:rPr>
      </w:pPr>
      <w:r w:rsidRPr="001A4605">
        <w:t>Daňový doklad (faktura) musí</w:t>
      </w:r>
      <w:r w:rsidR="003648E5" w:rsidRPr="001A4605">
        <w:t xml:space="preserve"> obsahovat náležitosti daňového dokladu podle platné legislativy a stanovené příslušnými právními předpisy, a to zejména zákonem č. 235/2004 Sb., o dani z přidané hodnoty</w:t>
      </w:r>
      <w:r w:rsidR="00A03B66">
        <w:t xml:space="preserve"> </w:t>
      </w:r>
      <w:r w:rsidR="003648E5" w:rsidRPr="001A4605">
        <w:t>platným k datu uskutečnění zdanitelného plnění a zákonem č. 563/1991 Sb., o účetnictví platném k témuž datu.</w:t>
      </w:r>
      <w:r w:rsidR="0042690D">
        <w:t xml:space="preserve"> </w:t>
      </w:r>
      <w:r w:rsidR="0042690D" w:rsidRPr="0042690D">
        <w:t>Nedílnou součástí daňového dokladu (faktury)</w:t>
      </w:r>
      <w:r w:rsidR="00A80BC0">
        <w:t xml:space="preserve"> k dané části, etapě díla</w:t>
      </w:r>
      <w:r w:rsidR="0042690D" w:rsidRPr="0042690D">
        <w:t xml:space="preserve"> musí být předávací</w:t>
      </w:r>
      <w:r w:rsidR="00D1693B">
        <w:t xml:space="preserve"> a akceptační</w:t>
      </w:r>
      <w:r w:rsidR="0042690D" w:rsidRPr="0042690D">
        <w:t xml:space="preserve"> protokol</w:t>
      </w:r>
      <w:r w:rsidR="00A80BC0">
        <w:t xml:space="preserve"> k části díla A) nebo B)</w:t>
      </w:r>
      <w:r w:rsidR="0042690D" w:rsidRPr="0042690D">
        <w:t>, který musí být potvrzen osobou oprávněnou jednat za objednatele.</w:t>
      </w:r>
      <w:r w:rsidRPr="001A4605">
        <w:t xml:space="preserve"> </w:t>
      </w:r>
      <w:r w:rsidR="00D87BD4" w:rsidRPr="00D87BD4">
        <w:t>Na faktuře bude uvedeno zejména označení po</w:t>
      </w:r>
      <w:r w:rsidR="00D87BD4">
        <w:t>vinné a oprávněné osoby, adresy sídel</w:t>
      </w:r>
      <w:r w:rsidR="004910DD">
        <w:t xml:space="preserve"> (místa podnikání),</w:t>
      </w:r>
      <w:r w:rsidR="00D87BD4" w:rsidRPr="00D87BD4">
        <w:t xml:space="preserve"> IČO, DIČ; číslo dokladu;</w:t>
      </w:r>
      <w:r w:rsidR="00D87BD4" w:rsidRPr="000E2C98">
        <w:rPr>
          <w:b/>
          <w:i/>
        </w:rPr>
        <w:t xml:space="preserve"> </w:t>
      </w:r>
      <w:r w:rsidR="00D87BD4" w:rsidRPr="00D87BD4">
        <w:t>den zdanitelného plnění, den vystavení dokladu a jeho splatnost</w:t>
      </w:r>
      <w:r w:rsidR="00911BE4">
        <w:t>;</w:t>
      </w:r>
      <w:r w:rsidR="00D87BD4" w:rsidRPr="00D87BD4">
        <w:t xml:space="preserve"> </w:t>
      </w:r>
      <w:r w:rsidR="00CB51C6" w:rsidRPr="00CB51C6">
        <w:t xml:space="preserve">důvod účtování s odvoláním na </w:t>
      </w:r>
      <w:r w:rsidR="00CB51C6">
        <w:t xml:space="preserve">smlouvu; </w:t>
      </w:r>
      <w:r w:rsidR="00D87BD4" w:rsidRPr="00D87BD4">
        <w:t>celkov</w:t>
      </w:r>
      <w:r w:rsidR="00D87BD4">
        <w:t>á</w:t>
      </w:r>
      <w:r w:rsidR="00D87BD4" w:rsidRPr="00D87BD4">
        <w:t xml:space="preserve"> cen</w:t>
      </w:r>
      <w:r w:rsidR="00911BE4">
        <w:t>a;</w:t>
      </w:r>
      <w:r w:rsidR="00D87BD4" w:rsidRPr="00D87BD4">
        <w:t xml:space="preserve"> podpis osoby oprávněné k vystavení daňového a účetního dokladu</w:t>
      </w:r>
      <w:r w:rsidR="00A80BC0">
        <w:t>, je-li to technicky možné</w:t>
      </w:r>
      <w:r w:rsidR="00D87BD4" w:rsidRPr="00D87BD4">
        <w:t xml:space="preserve"> a seznam </w:t>
      </w:r>
      <w:r w:rsidR="00D87BD4" w:rsidRPr="00D87BD4">
        <w:lastRenderedPageBreak/>
        <w:t xml:space="preserve">příloh. </w:t>
      </w:r>
      <w:r w:rsidR="00A80BC0">
        <w:t>Objednatel</w:t>
      </w:r>
      <w:r w:rsidR="003768A1" w:rsidRPr="003768A1">
        <w:t xml:space="preserve"> požaduje daňový doklad (fakturu) </w:t>
      </w:r>
      <w:r w:rsidR="003768A1">
        <w:t xml:space="preserve">v elektronické podobě </w:t>
      </w:r>
      <w:r w:rsidR="003768A1" w:rsidRPr="003768A1">
        <w:t xml:space="preserve">do datové schránky </w:t>
      </w:r>
      <w:r w:rsidR="00A80BC0">
        <w:t>objednatele</w:t>
      </w:r>
      <w:r w:rsidR="00A80BC0" w:rsidRPr="003768A1">
        <w:t xml:space="preserve"> </w:t>
      </w:r>
      <w:r w:rsidR="003768A1" w:rsidRPr="003768A1">
        <w:t xml:space="preserve">nebo na e-mailovou adresu </w:t>
      </w:r>
      <w:hyperlink r:id="rId8" w:tgtFrame="_blank" w:history="1">
        <w:r w:rsidR="003768A1" w:rsidRPr="003768A1">
          <w:rPr>
            <w:rStyle w:val="Hypertextovodkaz"/>
            <w:b/>
            <w:bCs/>
          </w:rPr>
          <w:t>faktury@homolka.cz</w:t>
        </w:r>
      </w:hyperlink>
      <w:r w:rsidR="003768A1">
        <w:t>.</w:t>
      </w:r>
    </w:p>
    <w:p w14:paraId="5264547C" w14:textId="77777777" w:rsidR="00911BE4" w:rsidRDefault="00A062C2" w:rsidP="00D87BD4">
      <w:pPr>
        <w:pStyle w:val="Odstavec"/>
        <w:ind w:left="567" w:hanging="567"/>
      </w:pPr>
      <w:r w:rsidRPr="001A4605">
        <w:t>Splatnost daňov</w:t>
      </w:r>
      <w:r w:rsidR="00D1693B">
        <w:t>ých</w:t>
      </w:r>
      <w:r w:rsidRPr="001A4605">
        <w:t xml:space="preserve"> doklad</w:t>
      </w:r>
      <w:r w:rsidR="00D1693B">
        <w:t>ů (faktury i zálohové faktury)</w:t>
      </w:r>
      <w:r w:rsidRPr="001A4605">
        <w:t xml:space="preserve"> je </w:t>
      </w:r>
      <w:r w:rsidR="000035FA" w:rsidRPr="001A4605">
        <w:rPr>
          <w:b/>
        </w:rPr>
        <w:t>6</w:t>
      </w:r>
      <w:r w:rsidR="004E4385" w:rsidRPr="001A4605">
        <w:rPr>
          <w:b/>
        </w:rPr>
        <w:t>0</w:t>
      </w:r>
      <w:r w:rsidRPr="001A4605">
        <w:rPr>
          <w:b/>
        </w:rPr>
        <w:t xml:space="preserve"> dnů</w:t>
      </w:r>
      <w:r w:rsidRPr="001A4605">
        <w:t xml:space="preserve"> </w:t>
      </w:r>
      <w:r w:rsidR="003648E5" w:rsidRPr="001A4605">
        <w:rPr>
          <w:snapToGrid w:val="0"/>
        </w:rPr>
        <w:t>ode dne</w:t>
      </w:r>
      <w:r w:rsidR="00911BE4">
        <w:rPr>
          <w:snapToGrid w:val="0"/>
        </w:rPr>
        <w:t xml:space="preserve"> jeho</w:t>
      </w:r>
      <w:r w:rsidR="003648E5" w:rsidRPr="001A4605">
        <w:rPr>
          <w:snapToGrid w:val="0"/>
        </w:rPr>
        <w:t xml:space="preserve"> doručení objednateli</w:t>
      </w:r>
      <w:r w:rsidRPr="001A4605">
        <w:t>.</w:t>
      </w:r>
      <w:r w:rsidR="00911BE4">
        <w:t xml:space="preserve"> </w:t>
      </w:r>
      <w:r w:rsidR="00911BE4" w:rsidRPr="00911BE4">
        <w:t>Doba splatnosti je sjednána s ohledem na ust. § 1963 odst. 2 občanského zákoníku s ohledem na povahu plnění předmětu této smlouvy, s čímž smluvní strany podpisem této smlouvy výslovně souhlasí.</w:t>
      </w:r>
      <w:r w:rsidRPr="001A4605">
        <w:t xml:space="preserve"> </w:t>
      </w:r>
    </w:p>
    <w:p w14:paraId="6E09FC40" w14:textId="77777777" w:rsidR="00095C8D" w:rsidRPr="00095C8D" w:rsidRDefault="00D1693B" w:rsidP="00095C8D">
      <w:pPr>
        <w:pStyle w:val="Odstavec"/>
        <w:ind w:left="567" w:hanging="567"/>
        <w:rPr>
          <w:b/>
          <w:i/>
          <w:sz w:val="22"/>
          <w:szCs w:val="22"/>
        </w:rPr>
      </w:pPr>
      <w:r>
        <w:rPr>
          <w:snapToGrid w:val="0"/>
        </w:rPr>
        <w:t>Daňové doklady budou</w:t>
      </w:r>
      <w:r w:rsidR="008C2DAA" w:rsidRPr="001A4605">
        <w:rPr>
          <w:snapToGrid w:val="0"/>
        </w:rPr>
        <w:t xml:space="preserve"> </w:t>
      </w:r>
      <w:r w:rsidR="008C2DAA">
        <w:rPr>
          <w:snapToGrid w:val="0"/>
        </w:rPr>
        <w:t>z</w:t>
      </w:r>
      <w:r>
        <w:rPr>
          <w:snapToGrid w:val="0"/>
        </w:rPr>
        <w:t>hotoviteli uhrazeny</w:t>
      </w:r>
      <w:r w:rsidR="008C2DAA" w:rsidRPr="001A4605">
        <w:rPr>
          <w:snapToGrid w:val="0"/>
        </w:rPr>
        <w:t xml:space="preserve"> </w:t>
      </w:r>
      <w:r w:rsidR="008C2DAA" w:rsidRPr="001A4605">
        <w:t xml:space="preserve">bezhotovostním převodem na </w:t>
      </w:r>
      <w:r w:rsidR="008C2DAA">
        <w:t xml:space="preserve">jeho </w:t>
      </w:r>
      <w:r w:rsidR="008C2DAA" w:rsidRPr="001A4605">
        <w:t>účet uvedený v </w:t>
      </w:r>
      <w:r w:rsidR="008C2DAA">
        <w:t>hlavičce</w:t>
      </w:r>
      <w:r w:rsidR="00911BE4" w:rsidRPr="001A4605">
        <w:t xml:space="preserve"> </w:t>
      </w:r>
      <w:r w:rsidR="008C2DAA" w:rsidRPr="001A4605">
        <w:t>této smlouvy</w:t>
      </w:r>
      <w:r w:rsidR="008C2DAA">
        <w:t>, nebude-li mezi smluvními stranami domluveno jinak.</w:t>
      </w:r>
      <w:r w:rsidR="00095C8D">
        <w:t xml:space="preserve"> </w:t>
      </w:r>
      <w:r w:rsidR="008C2DAA" w:rsidRPr="001A4605">
        <w:t>Objednatel splní povinnost fakturu zaplatit, je-li nejpozději v poslední den splatnosti faktury částka odepsána z</w:t>
      </w:r>
      <w:r w:rsidR="00A84260" w:rsidRPr="001A4605">
        <w:t> </w:t>
      </w:r>
      <w:r w:rsidR="008C2DAA" w:rsidRPr="001A4605">
        <w:t>jeho bankovního účtu</w:t>
      </w:r>
      <w:r w:rsidR="008C2DAA" w:rsidRPr="008C2DAA">
        <w:t xml:space="preserve"> (tedy připsáním platby na účet poskytovatele platebních služeb </w:t>
      </w:r>
      <w:r w:rsidR="008C2DAA">
        <w:t>objednatele</w:t>
      </w:r>
      <w:r w:rsidR="008C2DAA" w:rsidRPr="008C2DAA">
        <w:t>)</w:t>
      </w:r>
      <w:r w:rsidR="002F3D11" w:rsidRPr="008C2DAA">
        <w:t>.</w:t>
      </w:r>
      <w:r w:rsidR="002F3D11" w:rsidRPr="001A4605">
        <w:t xml:space="preserve"> </w:t>
      </w:r>
      <w:r w:rsidR="008C2DAA" w:rsidRPr="001A4605">
        <w:t xml:space="preserve">Platby budou probíhat výhradně v </w:t>
      </w:r>
      <w:r w:rsidR="00095C8D">
        <w:t>CZK</w:t>
      </w:r>
      <w:r w:rsidR="008C2DAA" w:rsidRPr="001A4605">
        <w:t xml:space="preserve"> a rovněž veškeré cenové údaje budou v této měně</w:t>
      </w:r>
      <w:r w:rsidR="00A062C2" w:rsidRPr="001A4605">
        <w:t>.</w:t>
      </w:r>
    </w:p>
    <w:p w14:paraId="101F0FF9" w14:textId="77777777" w:rsidR="00A062C2" w:rsidRDefault="00D87BD4" w:rsidP="00D87BD4">
      <w:pPr>
        <w:pStyle w:val="Odstavec"/>
        <w:ind w:left="567" w:hanging="567"/>
      </w:pPr>
      <w:r w:rsidRPr="001A4605">
        <w:t xml:space="preserve">V případě, že </w:t>
      </w:r>
      <w:r w:rsidR="00D1693B">
        <w:t>daňové doklady nebudou</w:t>
      </w:r>
      <w:r w:rsidRPr="001A4605">
        <w:t xml:space="preserve"> mít náležitosti daňového dokladu, nebo bud</w:t>
      </w:r>
      <w:r w:rsidR="00D1693B">
        <w:t>ou</w:t>
      </w:r>
      <w:r w:rsidRPr="001A4605">
        <w:t xml:space="preserve"> neúpln</w:t>
      </w:r>
      <w:r w:rsidR="00D1693B">
        <w:t>é a nesprávné, je jej</w:t>
      </w:r>
      <w:r w:rsidRPr="001A4605">
        <w:t xml:space="preserve"> (nebo kopii) objednatel oprávněn vrátit </w:t>
      </w:r>
      <w:r>
        <w:t>z</w:t>
      </w:r>
      <w:r w:rsidRPr="001A4605">
        <w:t>hotoviteli k opravě či k doplnění. V takovém případě se objednatel nedostává do prodlení a platí, že nová lhůta splatnosti faktury běží až od okamžiku doručení opravené</w:t>
      </w:r>
      <w:r w:rsidR="00911BE4">
        <w:t>ho</w:t>
      </w:r>
      <w:r w:rsidRPr="001A4605">
        <w:t xml:space="preserve"> daňového dokladu (faktury).</w:t>
      </w:r>
    </w:p>
    <w:p w14:paraId="12B48C84" w14:textId="77777777" w:rsidR="005901AF" w:rsidRPr="001A4605" w:rsidRDefault="005901AF" w:rsidP="00A80BC0">
      <w:pPr>
        <w:pStyle w:val="Odstavec"/>
        <w:numPr>
          <w:ilvl w:val="0"/>
          <w:numId w:val="0"/>
        </w:numPr>
        <w:spacing w:before="0"/>
        <w:ind w:firstLine="284"/>
      </w:pPr>
    </w:p>
    <w:p w14:paraId="337F5B40" w14:textId="77777777" w:rsidR="008C2DAA" w:rsidRDefault="008C2DAA" w:rsidP="00C93389">
      <w:pPr>
        <w:pStyle w:val="lnek"/>
        <w:spacing w:before="0"/>
        <w:ind w:left="0" w:firstLine="0"/>
      </w:pPr>
    </w:p>
    <w:p w14:paraId="37DC820A" w14:textId="77777777" w:rsidR="008C2DAA" w:rsidRPr="007442C9" w:rsidRDefault="008C2DAA" w:rsidP="007442C9">
      <w:pPr>
        <w:jc w:val="center"/>
        <w:rPr>
          <w:b/>
        </w:rPr>
      </w:pPr>
      <w:r w:rsidRPr="008C2DAA">
        <w:rPr>
          <w:b/>
        </w:rPr>
        <w:t>Změna ceny díla</w:t>
      </w:r>
    </w:p>
    <w:p w14:paraId="217580AB" w14:textId="77777777" w:rsidR="00A80BC0" w:rsidRDefault="00A80BC0" w:rsidP="007442C9">
      <w:pPr>
        <w:pStyle w:val="Odstavecseseznamem"/>
        <w:numPr>
          <w:ilvl w:val="0"/>
          <w:numId w:val="10"/>
        </w:numPr>
        <w:spacing w:before="120"/>
        <w:ind w:left="567" w:hanging="567"/>
        <w:contextualSpacing w:val="0"/>
        <w:jc w:val="both"/>
      </w:pPr>
      <w:r w:rsidRPr="00A80BC0">
        <w:t xml:space="preserve">Celková cena </w:t>
      </w:r>
      <w:r>
        <w:t>může být</w:t>
      </w:r>
      <w:r w:rsidRPr="00A80BC0">
        <w:t xml:space="preserve"> upravena odečtením veškerých položek těch částí díla, které objednatel nařídil formou méněprací neprovádět. Cena za méněpráce bude odečtena ve výši součtu všech neprovedených položek</w:t>
      </w:r>
      <w:r>
        <w:t>.</w:t>
      </w:r>
    </w:p>
    <w:p w14:paraId="33D5DB17" w14:textId="77777777" w:rsidR="00252415" w:rsidRDefault="00252415" w:rsidP="007442C9">
      <w:pPr>
        <w:pStyle w:val="Odstavecseseznamem"/>
        <w:numPr>
          <w:ilvl w:val="0"/>
          <w:numId w:val="10"/>
        </w:numPr>
        <w:spacing w:before="120"/>
        <w:ind w:left="567" w:hanging="567"/>
        <w:contextualSpacing w:val="0"/>
        <w:jc w:val="both"/>
      </w:pPr>
      <w:r>
        <w:t xml:space="preserve">Celkovou cenu je možné </w:t>
      </w:r>
      <w:r w:rsidR="000C3C1A">
        <w:t>navýšit</w:t>
      </w:r>
      <w:r>
        <w:t xml:space="preserve"> pouze:</w:t>
      </w:r>
    </w:p>
    <w:p w14:paraId="2E42D953" w14:textId="77777777" w:rsidR="00252415" w:rsidRDefault="00252415" w:rsidP="007442C9">
      <w:pPr>
        <w:pStyle w:val="Odstavecseseznamem"/>
        <w:numPr>
          <w:ilvl w:val="1"/>
          <w:numId w:val="11"/>
        </w:numPr>
        <w:spacing w:before="120"/>
        <w:ind w:left="1134" w:hanging="425"/>
        <w:contextualSpacing w:val="0"/>
        <w:jc w:val="both"/>
      </w:pPr>
      <w:r>
        <w:t>dojde-li k účinnosti změn právních předpisů týkajících se výše daně z přidané hodnoty,</w:t>
      </w:r>
      <w:r w:rsidR="009E58A2">
        <w:t xml:space="preserve"> </w:t>
      </w:r>
      <w:r w:rsidR="009E58A2" w:rsidRPr="009E58A2">
        <w:t>a to nejvýše o částku odpovídající této legislativní změně</w:t>
      </w:r>
      <w:r w:rsidR="009E58A2">
        <w:t>, změna ceny bude sjednána ve formě dodatku k této smlouvě;</w:t>
      </w:r>
    </w:p>
    <w:p w14:paraId="55980211" w14:textId="77777777" w:rsidR="00252415" w:rsidRDefault="00252415" w:rsidP="007442C9">
      <w:pPr>
        <w:pStyle w:val="Odstavecseseznamem"/>
        <w:numPr>
          <w:ilvl w:val="1"/>
          <w:numId w:val="11"/>
        </w:numPr>
        <w:spacing w:before="120"/>
        <w:ind w:left="1134" w:hanging="425"/>
        <w:contextualSpacing w:val="0"/>
        <w:jc w:val="both"/>
      </w:pPr>
      <w:r>
        <w:t>pokud si objednatel vyžádá provedení dodatečných pra</w:t>
      </w:r>
      <w:r w:rsidR="009E58A2">
        <w:t xml:space="preserve">cí, nových prací nebo víceprací, </w:t>
      </w:r>
      <w:r w:rsidR="009E58A2" w:rsidRPr="009E58A2">
        <w:t>kdy</w:t>
      </w:r>
      <w:r w:rsidR="009E58A2">
        <w:t>ž</w:t>
      </w:r>
      <w:r w:rsidR="009E58A2" w:rsidRPr="009E58A2">
        <w:t xml:space="preserve"> objednatel bude hradit nad rámec sjednané ceny díla pouze náklady vzniklé vzájemně odsouhlasenou změnou plnění, a to </w:t>
      </w:r>
      <w:r w:rsidR="009E58A2">
        <w:t xml:space="preserve">opět </w:t>
      </w:r>
      <w:r w:rsidR="009E58A2" w:rsidRPr="009E58A2">
        <w:t>ve formě dodatku k této smlouvě</w:t>
      </w:r>
      <w:r w:rsidR="00667155">
        <w:t>.</w:t>
      </w:r>
    </w:p>
    <w:p w14:paraId="439439DD" w14:textId="77777777" w:rsidR="002C2326" w:rsidRPr="002C2326" w:rsidRDefault="002C2326" w:rsidP="002C2326">
      <w:pPr>
        <w:pStyle w:val="Odstavecseseznamem"/>
        <w:numPr>
          <w:ilvl w:val="0"/>
          <w:numId w:val="10"/>
        </w:numPr>
        <w:spacing w:before="120"/>
        <w:ind w:left="567" w:hanging="567"/>
        <w:contextualSpacing w:val="0"/>
        <w:jc w:val="both"/>
      </w:pPr>
      <w:r w:rsidRPr="002C2326">
        <w:t xml:space="preserve">Dodatečné práce, nové práce či vícepráce budou účtovány podle odpovídajících jednotkových cen dle přílohy č. 2 této smlouvy.  Při vyúčtování těchto prací je zhotovitel povinen je vyčíslit samostatně tak, aby překročení nabídkové ceny z tohoto důvodu bylo objednatelem přezkoumatelné. Ocenění těchto prací musí být schváleno objednatelem a k jejich provedení musí být vydán objednatelem písemný pokyn. Schválení prací bude uvedeno na změnových listech. Z jiných než uvedených důvodů, mimo důvody zákonné, se změna nabídkové ceny nepřipouští.  </w:t>
      </w:r>
    </w:p>
    <w:p w14:paraId="287CBE82" w14:textId="77777777" w:rsidR="00F046A2" w:rsidRPr="008C2DAA" w:rsidRDefault="00F046A2" w:rsidP="008A2E0D">
      <w:pPr>
        <w:jc w:val="both"/>
      </w:pPr>
    </w:p>
    <w:p w14:paraId="54A5584B" w14:textId="77777777" w:rsidR="00DC18AC" w:rsidRDefault="00DC18AC" w:rsidP="00C93389">
      <w:pPr>
        <w:pStyle w:val="lnek"/>
        <w:spacing w:before="0"/>
        <w:ind w:left="0" w:right="-1" w:firstLine="0"/>
      </w:pPr>
    </w:p>
    <w:p w14:paraId="663911A1" w14:textId="77777777" w:rsidR="00DC18AC" w:rsidRPr="00DC18AC" w:rsidRDefault="00DC18AC" w:rsidP="00095C8D">
      <w:pPr>
        <w:jc w:val="center"/>
        <w:rPr>
          <w:b/>
        </w:rPr>
      </w:pPr>
      <w:r w:rsidRPr="00DC18AC">
        <w:rPr>
          <w:b/>
        </w:rPr>
        <w:t>Předání a převzetí díla</w:t>
      </w:r>
    </w:p>
    <w:p w14:paraId="36664C45" w14:textId="09183DD2" w:rsidR="003F33D8" w:rsidRDefault="00775B35" w:rsidP="000E2C98">
      <w:pPr>
        <w:pStyle w:val="Odstavec"/>
        <w:numPr>
          <w:ilvl w:val="3"/>
          <w:numId w:val="39"/>
        </w:numPr>
        <w:ind w:left="567" w:hanging="567"/>
      </w:pPr>
      <w:r w:rsidRPr="00775B35">
        <w:t xml:space="preserve">Dílo je provedeno, je-li </w:t>
      </w:r>
      <w:r w:rsidR="00D828B4">
        <w:t>dokončeno</w:t>
      </w:r>
      <w:r w:rsidR="007442C9" w:rsidRPr="007442C9">
        <w:t xml:space="preserve"> </w:t>
      </w:r>
      <w:r w:rsidR="007442C9">
        <w:t xml:space="preserve">a </w:t>
      </w:r>
      <w:r w:rsidR="007442C9" w:rsidRPr="00775B35">
        <w:t>předáno</w:t>
      </w:r>
      <w:r w:rsidR="00D828B4">
        <w:t xml:space="preserve">. Dokončení </w:t>
      </w:r>
      <w:r w:rsidR="008A2E0D">
        <w:t xml:space="preserve">celého díla </w:t>
      </w:r>
      <w:r w:rsidR="00D828B4">
        <w:t xml:space="preserve">je stvrzené </w:t>
      </w:r>
      <w:r w:rsidR="007442C9" w:rsidRPr="000E2C98">
        <w:rPr>
          <w:b/>
        </w:rPr>
        <w:t>předávacím</w:t>
      </w:r>
      <w:r w:rsidR="00CE50D7" w:rsidRPr="000E2C98">
        <w:rPr>
          <w:b/>
        </w:rPr>
        <w:t xml:space="preserve"> a </w:t>
      </w:r>
      <w:r w:rsidR="007442C9" w:rsidRPr="000E2C98">
        <w:rPr>
          <w:b/>
        </w:rPr>
        <w:t>akceptačním</w:t>
      </w:r>
      <w:r w:rsidR="00D828B4" w:rsidRPr="000E2C98">
        <w:rPr>
          <w:b/>
        </w:rPr>
        <w:t xml:space="preserve"> protokol</w:t>
      </w:r>
      <w:r w:rsidR="007442C9" w:rsidRPr="000E2C98">
        <w:rPr>
          <w:b/>
        </w:rPr>
        <w:t>em k části b) díla</w:t>
      </w:r>
      <w:r w:rsidRPr="00775B35">
        <w:t>.</w:t>
      </w:r>
      <w:r>
        <w:t xml:space="preserve"> </w:t>
      </w:r>
      <w:r w:rsidR="00DC18AC" w:rsidRPr="00DC18AC">
        <w:t xml:space="preserve">Zhotovitel splní svou povinnost provést </w:t>
      </w:r>
      <w:r>
        <w:t>d</w:t>
      </w:r>
      <w:r w:rsidR="00DC18AC" w:rsidRPr="00DC18AC">
        <w:t>ílo jeho řádným dokončením a předání</w:t>
      </w:r>
      <w:r>
        <w:t>m d</w:t>
      </w:r>
      <w:r w:rsidR="00DC18AC" w:rsidRPr="00DC18AC">
        <w:t xml:space="preserve">íla </w:t>
      </w:r>
      <w:r>
        <w:t>o</w:t>
      </w:r>
      <w:r w:rsidR="007442C9">
        <w:t xml:space="preserve">bjednateli v místě plnění, </w:t>
      </w:r>
      <w:r w:rsidR="007442C9" w:rsidRPr="007442C9">
        <w:t>a to části a) i b) díla</w:t>
      </w:r>
      <w:r w:rsidR="00DC18AC" w:rsidRPr="00DC18AC">
        <w:t xml:space="preserve">. Po dokončení </w:t>
      </w:r>
      <w:r>
        <w:t>d</w:t>
      </w:r>
      <w:r w:rsidR="00DC18AC" w:rsidRPr="00DC18AC">
        <w:t xml:space="preserve">íla nebo jeho části, na jejímž samostatném předání se strany dohodly, se </w:t>
      </w:r>
      <w:r>
        <w:t>zhotovitel zavazuje o</w:t>
      </w:r>
      <w:r w:rsidR="00DC18AC" w:rsidRPr="00DC18AC">
        <w:t>bjednatele písemně</w:t>
      </w:r>
      <w:r>
        <w:t xml:space="preserve"> či prostřednictvím e-mailové komunikace na adresu</w:t>
      </w:r>
      <w:r w:rsidR="00F6460B">
        <w:t xml:space="preserve"> </w:t>
      </w:r>
      <w:r w:rsidR="00F34F35" w:rsidRPr="00F34F35">
        <w:rPr>
          <w:highlight w:val="black"/>
        </w:rPr>
        <w:t>xxxxxx</w:t>
      </w:r>
      <w:r w:rsidR="00F34F35">
        <w:t xml:space="preserve"> </w:t>
      </w:r>
      <w:r w:rsidR="00DC18AC" w:rsidRPr="00DC18AC">
        <w:t xml:space="preserve">vyzvat k převzetí </w:t>
      </w:r>
      <w:r>
        <w:t>d</w:t>
      </w:r>
      <w:r w:rsidR="00DC18AC" w:rsidRPr="00DC18AC">
        <w:t>íla</w:t>
      </w:r>
      <w:r w:rsidR="006D6436">
        <w:t xml:space="preserve"> nebo jeho části a sdělit objednateli konkrétní datum a čas předání, </w:t>
      </w:r>
      <w:r w:rsidR="00DC18AC" w:rsidRPr="00DC18AC">
        <w:t>a to nejméně 5 pracovních</w:t>
      </w:r>
      <w:r>
        <w:t xml:space="preserve"> dnů předem</w:t>
      </w:r>
      <w:r w:rsidR="00D828B4">
        <w:t>.</w:t>
      </w:r>
    </w:p>
    <w:p w14:paraId="0D88B36F" w14:textId="77777777" w:rsidR="00DC18AC" w:rsidRPr="00D828B4" w:rsidRDefault="006D6436" w:rsidP="003F33D8">
      <w:pPr>
        <w:pStyle w:val="Odstavec"/>
        <w:ind w:left="567" w:hanging="567"/>
        <w:rPr>
          <w:b/>
        </w:rPr>
      </w:pPr>
      <w:r>
        <w:lastRenderedPageBreak/>
        <w:t xml:space="preserve">Na výzvu zhotovitele objednatel bez zbytečného odkladu zareaguje stejným způsobem, když určí osobu oprávněnou k převzetí díla. </w:t>
      </w:r>
      <w:r w:rsidR="003F33D8">
        <w:t xml:space="preserve">Objednatel je povinen na výzvu zhotovitele </w:t>
      </w:r>
      <w:r w:rsidR="00120929">
        <w:t>zahájit přejímací řízení</w:t>
      </w:r>
      <w:r w:rsidR="003F33D8">
        <w:t xml:space="preserve"> nejpozději do 10 pracovních dnů od doručení výzvy zhotovitele. </w:t>
      </w:r>
      <w:r w:rsidR="00120929" w:rsidRPr="00D828B4">
        <w:rPr>
          <w:b/>
        </w:rPr>
        <w:t xml:space="preserve">Podrobný časový harmonogram bude mezi stranami dojednán. </w:t>
      </w:r>
    </w:p>
    <w:p w14:paraId="50585DEC" w14:textId="77777777" w:rsidR="006D6436" w:rsidRDefault="006D6436" w:rsidP="006D6436">
      <w:pPr>
        <w:pStyle w:val="Odstavec"/>
        <w:ind w:left="567" w:hanging="567"/>
      </w:pPr>
      <w:r w:rsidRPr="00775B35">
        <w:t>Pokud by objednatel nebyl schopen v daném termínu zajistit účast oprávněné osoby k</w:t>
      </w:r>
      <w:r>
        <w:t> </w:t>
      </w:r>
      <w:r w:rsidRPr="00775B35">
        <w:t>převzetí</w:t>
      </w:r>
      <w:r>
        <w:t xml:space="preserve"> díla</w:t>
      </w:r>
      <w:r w:rsidRPr="00775B35">
        <w:t>, bude mezi smluvními stranami dojednán náhradní termín předání a převzetí, který bude vyhovovat oběma stranám.</w:t>
      </w:r>
      <w:r>
        <w:t xml:space="preserve"> </w:t>
      </w:r>
    </w:p>
    <w:p w14:paraId="69181434" w14:textId="77777777" w:rsidR="00775B35" w:rsidRDefault="00775B35" w:rsidP="00775B35">
      <w:pPr>
        <w:pStyle w:val="Odstavec"/>
        <w:ind w:left="567" w:hanging="567"/>
      </w:pPr>
      <w:r>
        <w:t xml:space="preserve">Pokud objednatel na výzvu </w:t>
      </w:r>
      <w:r w:rsidR="006D6436">
        <w:t xml:space="preserve">zhotovitele k převzetí díla </w:t>
      </w:r>
      <w:r>
        <w:t xml:space="preserve">žádným způsobem nezareaguje do 2 pracovních dnů, má se za to, že není schopen zajistit účast osoby oprávněné k převzetí díla, v takovém případě nedochází k automatickému předání díla. Zhotovitel je povinen vyčkat </w:t>
      </w:r>
      <w:r w:rsidR="003F33D8">
        <w:t xml:space="preserve">reakci objednatele a stanovení </w:t>
      </w:r>
      <w:r w:rsidR="006D6436">
        <w:t>osob</w:t>
      </w:r>
      <w:r w:rsidR="003F33D8">
        <w:t>y</w:t>
      </w:r>
      <w:r w:rsidR="006D6436">
        <w:t xml:space="preserve">, </w:t>
      </w:r>
      <w:r w:rsidR="003F33D8">
        <w:t xml:space="preserve">která </w:t>
      </w:r>
      <w:r w:rsidR="006D6436">
        <w:t xml:space="preserve">dílo převezme. </w:t>
      </w:r>
    </w:p>
    <w:p w14:paraId="5BCBF730" w14:textId="77777777" w:rsidR="00DC18AC" w:rsidRPr="00DC18AC" w:rsidRDefault="00DC18AC" w:rsidP="00775B35">
      <w:pPr>
        <w:pStyle w:val="Odstavec"/>
        <w:ind w:left="567" w:hanging="567"/>
      </w:pPr>
      <w:r w:rsidRPr="00DC18AC">
        <w:t xml:space="preserve">Objednatel je povinen na výzvu </w:t>
      </w:r>
      <w:r w:rsidR="00032CCD">
        <w:t>z</w:t>
      </w:r>
      <w:r w:rsidRPr="00DC18AC">
        <w:t>hotovitele řádně</w:t>
      </w:r>
      <w:r w:rsidR="00032CCD">
        <w:t xml:space="preserve"> a včas</w:t>
      </w:r>
      <w:r w:rsidRPr="00DC18AC">
        <w:t xml:space="preserve"> dokončené </w:t>
      </w:r>
      <w:r w:rsidR="00032CCD">
        <w:t>d</w:t>
      </w:r>
      <w:r w:rsidRPr="00DC18AC">
        <w:t xml:space="preserve">ílo převzít. Řádným dokončením </w:t>
      </w:r>
      <w:r w:rsidR="00032CCD">
        <w:t>d</w:t>
      </w:r>
      <w:r w:rsidRPr="00DC18AC">
        <w:t xml:space="preserve">íla </w:t>
      </w:r>
      <w:r w:rsidR="006A548D">
        <w:t xml:space="preserve">či jeho části </w:t>
      </w:r>
      <w:r w:rsidRPr="00DC18AC">
        <w:t xml:space="preserve">se rozumí: </w:t>
      </w:r>
    </w:p>
    <w:p w14:paraId="3AD6E6A5" w14:textId="5933743F" w:rsidR="008A2E0D" w:rsidRDefault="00DC18AC" w:rsidP="008A2E0D">
      <w:pPr>
        <w:numPr>
          <w:ilvl w:val="4"/>
          <w:numId w:val="2"/>
        </w:numPr>
        <w:tabs>
          <w:tab w:val="clear" w:pos="425"/>
        </w:tabs>
        <w:spacing w:before="120"/>
        <w:ind w:left="1134"/>
        <w:jc w:val="both"/>
        <w:rPr>
          <w:b/>
        </w:rPr>
      </w:pPr>
      <w:r w:rsidRPr="00D828B4">
        <w:rPr>
          <w:b/>
        </w:rPr>
        <w:t>provedení kompletní</w:t>
      </w:r>
      <w:r w:rsidR="006A548D">
        <w:rPr>
          <w:b/>
        </w:rPr>
        <w:t xml:space="preserve"> části A)</w:t>
      </w:r>
      <w:r w:rsidRPr="00D828B4">
        <w:rPr>
          <w:b/>
        </w:rPr>
        <w:t xml:space="preserve"> </w:t>
      </w:r>
      <w:r w:rsidR="00032CCD" w:rsidRPr="00D828B4">
        <w:rPr>
          <w:b/>
        </w:rPr>
        <w:t>d</w:t>
      </w:r>
      <w:r w:rsidRPr="00D828B4">
        <w:rPr>
          <w:b/>
        </w:rPr>
        <w:t>íla bez vad a nedodělků (ověřuj</w:t>
      </w:r>
      <w:r w:rsidR="003355C5">
        <w:rPr>
          <w:b/>
        </w:rPr>
        <w:t xml:space="preserve">e se měsíčním ostrým provozem </w:t>
      </w:r>
      <w:r w:rsidR="007442C9">
        <w:rPr>
          <w:b/>
        </w:rPr>
        <w:t xml:space="preserve">části </w:t>
      </w:r>
      <w:r w:rsidR="008A2E0D">
        <w:rPr>
          <w:b/>
        </w:rPr>
        <w:t>A</w:t>
      </w:r>
      <w:r w:rsidR="007442C9">
        <w:rPr>
          <w:b/>
        </w:rPr>
        <w:t>) díla</w:t>
      </w:r>
      <w:r w:rsidR="003355C5">
        <w:rPr>
          <w:b/>
        </w:rPr>
        <w:t>, akceptačními testy</w:t>
      </w:r>
      <w:r w:rsidR="007442C9">
        <w:rPr>
          <w:b/>
        </w:rPr>
        <w:t xml:space="preserve"> po předání </w:t>
      </w:r>
      <w:r w:rsidR="008A2E0D">
        <w:rPr>
          <w:b/>
        </w:rPr>
        <w:t xml:space="preserve">této </w:t>
      </w:r>
      <w:r w:rsidR="007442C9">
        <w:rPr>
          <w:b/>
        </w:rPr>
        <w:t>části</w:t>
      </w:r>
      <w:r w:rsidR="008A2E0D">
        <w:rPr>
          <w:b/>
        </w:rPr>
        <w:t xml:space="preserve"> díla)</w:t>
      </w:r>
      <w:r w:rsidR="006A548D">
        <w:rPr>
          <w:b/>
        </w:rPr>
        <w:t>,</w:t>
      </w:r>
    </w:p>
    <w:p w14:paraId="615B2B98" w14:textId="16429B64" w:rsidR="00DC18AC" w:rsidRPr="00D828B4" w:rsidRDefault="006A548D" w:rsidP="008A2E0D">
      <w:pPr>
        <w:numPr>
          <w:ilvl w:val="4"/>
          <w:numId w:val="2"/>
        </w:numPr>
        <w:tabs>
          <w:tab w:val="clear" w:pos="425"/>
        </w:tabs>
        <w:spacing w:before="120"/>
        <w:ind w:left="1134"/>
        <w:jc w:val="both"/>
        <w:rPr>
          <w:b/>
        </w:rPr>
      </w:pPr>
      <w:r>
        <w:rPr>
          <w:b/>
        </w:rPr>
        <w:t>provedení kompletní části B)</w:t>
      </w:r>
      <w:r w:rsidR="008A2E0D" w:rsidRPr="00D828B4">
        <w:rPr>
          <w:b/>
        </w:rPr>
        <w:t xml:space="preserve"> díla bez vad a nedodělků</w:t>
      </w:r>
      <w:r w:rsidR="007442C9">
        <w:rPr>
          <w:b/>
        </w:rPr>
        <w:t xml:space="preserve"> </w:t>
      </w:r>
      <w:r>
        <w:rPr>
          <w:b/>
        </w:rPr>
        <w:t>(</w:t>
      </w:r>
      <w:r w:rsidRPr="00D828B4">
        <w:rPr>
          <w:b/>
        </w:rPr>
        <w:t>ověřuj</w:t>
      </w:r>
      <w:r>
        <w:rPr>
          <w:b/>
        </w:rPr>
        <w:t xml:space="preserve">e se akceptačními testy po předání této části díla, </w:t>
      </w:r>
      <w:r w:rsidR="00DC18AC" w:rsidRPr="00D828B4">
        <w:rPr>
          <w:b/>
        </w:rPr>
        <w:t>provedení</w:t>
      </w:r>
      <w:r w:rsidR="00F3746C">
        <w:rPr>
          <w:b/>
        </w:rPr>
        <w:t>m</w:t>
      </w:r>
      <w:r w:rsidR="00DC18AC" w:rsidRPr="00D828B4">
        <w:rPr>
          <w:b/>
        </w:rPr>
        <w:t xml:space="preserve"> vešk</w:t>
      </w:r>
      <w:r w:rsidR="005F3C2F">
        <w:rPr>
          <w:b/>
        </w:rPr>
        <w:t>erých zkoušek a</w:t>
      </w:r>
      <w:r w:rsidR="00032CCD" w:rsidRPr="00D828B4">
        <w:rPr>
          <w:b/>
        </w:rPr>
        <w:t xml:space="preserve"> </w:t>
      </w:r>
      <w:r w:rsidR="00DC18AC" w:rsidRPr="00D828B4">
        <w:rPr>
          <w:b/>
        </w:rPr>
        <w:t>zaškolení</w:t>
      </w:r>
      <w:r w:rsidR="005F3C2F">
        <w:rPr>
          <w:b/>
        </w:rPr>
        <w:t>m</w:t>
      </w:r>
      <w:r w:rsidR="00DC18AC" w:rsidRPr="00D828B4">
        <w:rPr>
          <w:b/>
        </w:rPr>
        <w:t xml:space="preserve"> obsluhy,</w:t>
      </w:r>
    </w:p>
    <w:p w14:paraId="01A45664" w14:textId="6C965AAC" w:rsidR="00DC18AC" w:rsidRPr="00DC18AC" w:rsidRDefault="00DC18AC" w:rsidP="008A2E0D">
      <w:pPr>
        <w:numPr>
          <w:ilvl w:val="4"/>
          <w:numId w:val="2"/>
        </w:numPr>
        <w:tabs>
          <w:tab w:val="clear" w:pos="425"/>
        </w:tabs>
        <w:spacing w:before="120"/>
        <w:ind w:left="1134"/>
        <w:jc w:val="both"/>
      </w:pPr>
      <w:r w:rsidRPr="00DC18AC">
        <w:t xml:space="preserve">předání kompletní požadované dokumentace podle odst. </w:t>
      </w:r>
      <w:r w:rsidR="006A548D">
        <w:t>6</w:t>
      </w:r>
      <w:r w:rsidR="00032CCD">
        <w:t xml:space="preserve"> </w:t>
      </w:r>
      <w:r w:rsidRPr="00DC18AC">
        <w:t>tohoto článku.</w:t>
      </w:r>
    </w:p>
    <w:p w14:paraId="1892EA96" w14:textId="5F217B15" w:rsidR="00DC18AC" w:rsidRPr="00CE50D7" w:rsidRDefault="00DC18AC" w:rsidP="006D6436">
      <w:pPr>
        <w:pStyle w:val="Odstavec"/>
        <w:ind w:left="567" w:hanging="567"/>
      </w:pPr>
      <w:bookmarkStart w:id="0" w:name="_Ref328730891"/>
      <w:r w:rsidRPr="00CE50D7">
        <w:t>K přejímacím řízení</w:t>
      </w:r>
      <w:r w:rsidR="006A548D">
        <w:t>m</w:t>
      </w:r>
      <w:r w:rsidRPr="00CE50D7">
        <w:t xml:space="preserve"> je </w:t>
      </w:r>
      <w:r w:rsidR="0011629B" w:rsidRPr="00CE50D7">
        <w:t>z</w:t>
      </w:r>
      <w:r w:rsidRPr="00CE50D7">
        <w:t xml:space="preserve">hotovitel povinen předložit </w:t>
      </w:r>
      <w:r w:rsidR="0011629B" w:rsidRPr="00CE50D7">
        <w:t>o</w:t>
      </w:r>
      <w:r w:rsidRPr="00CE50D7">
        <w:t>bjednateli zejména, nikoliv však pouze:</w:t>
      </w:r>
      <w:bookmarkEnd w:id="0"/>
    </w:p>
    <w:p w14:paraId="573E2F12" w14:textId="5AF2DF2A" w:rsidR="00DC18AC" w:rsidRPr="00DC18AC" w:rsidRDefault="00610E20" w:rsidP="006A548D">
      <w:pPr>
        <w:pStyle w:val="Odstavecseseznamem"/>
        <w:numPr>
          <w:ilvl w:val="0"/>
          <w:numId w:val="13"/>
        </w:numPr>
        <w:ind w:left="1134" w:hanging="425"/>
        <w:jc w:val="both"/>
      </w:pPr>
      <w:r>
        <w:t>Z</w:t>
      </w:r>
      <w:r w:rsidR="00DC18AC" w:rsidRPr="00DC18AC">
        <w:t>ápisy a osvědčení o prov</w:t>
      </w:r>
      <w:r>
        <w:t xml:space="preserve">edených zkouškách, </w:t>
      </w:r>
      <w:r w:rsidR="001C31B4">
        <w:t xml:space="preserve">veškerou potřebnou </w:t>
      </w:r>
      <w:r>
        <w:t>dokumentaci</w:t>
      </w:r>
      <w:r w:rsidR="00DC18AC" w:rsidRPr="00DC18AC">
        <w:t>,</w:t>
      </w:r>
      <w:r>
        <w:t xml:space="preserve"> nastavení funkcí</w:t>
      </w:r>
      <w:r w:rsidR="006A548D">
        <w:t>;</w:t>
      </w:r>
    </w:p>
    <w:p w14:paraId="07A09BD3" w14:textId="64DF0A53" w:rsidR="00DC18AC" w:rsidRPr="00DC18AC" w:rsidRDefault="003355C5" w:rsidP="0054391B">
      <w:pPr>
        <w:numPr>
          <w:ilvl w:val="0"/>
          <w:numId w:val="13"/>
        </w:numPr>
        <w:ind w:left="1134" w:hanging="425"/>
        <w:jc w:val="both"/>
      </w:pPr>
      <w:r>
        <w:t xml:space="preserve">seznam dodatečných prací, </w:t>
      </w:r>
      <w:r w:rsidR="00DC18AC" w:rsidRPr="00DC18AC">
        <w:t>změn oproti schválené</w:t>
      </w:r>
      <w:r w:rsidR="006A548D">
        <w:t>mu</w:t>
      </w:r>
      <w:r w:rsidR="00610E20">
        <w:t xml:space="preserve"> návrhu řešení</w:t>
      </w:r>
      <w:r w:rsidR="00DC18AC" w:rsidRPr="00DC18AC">
        <w:t>;</w:t>
      </w:r>
    </w:p>
    <w:p w14:paraId="37869404" w14:textId="77777777" w:rsidR="00DC18AC" w:rsidRPr="00DC18AC" w:rsidRDefault="00DC18AC" w:rsidP="0054391B">
      <w:pPr>
        <w:numPr>
          <w:ilvl w:val="0"/>
          <w:numId w:val="13"/>
        </w:numPr>
        <w:ind w:left="1134" w:hanging="425"/>
        <w:jc w:val="both"/>
      </w:pPr>
      <w:r w:rsidRPr="00DC18AC">
        <w:t>doklady vydané v souladu se zákonem č. 22/1997 Sb., o technických požadavcích na výrobky, ve znění pozdějších předpisů;</w:t>
      </w:r>
    </w:p>
    <w:p w14:paraId="40E9374B" w14:textId="77777777" w:rsidR="00DC18AC" w:rsidRPr="00610E20" w:rsidRDefault="00DC18AC" w:rsidP="0054391B">
      <w:pPr>
        <w:numPr>
          <w:ilvl w:val="0"/>
          <w:numId w:val="13"/>
        </w:numPr>
        <w:ind w:left="1134" w:hanging="425"/>
        <w:jc w:val="both"/>
        <w:rPr>
          <w:b/>
        </w:rPr>
      </w:pPr>
      <w:r w:rsidRPr="00610E20">
        <w:rPr>
          <w:b/>
        </w:rPr>
        <w:t xml:space="preserve">další doklady požadované obecně závaznými právními předpisy k provedení dalších správních řízení a doklady potřebné k užívání </w:t>
      </w:r>
      <w:r w:rsidR="009A00FE" w:rsidRPr="00610E20">
        <w:rPr>
          <w:b/>
        </w:rPr>
        <w:t>d</w:t>
      </w:r>
      <w:r w:rsidRPr="00610E20">
        <w:rPr>
          <w:b/>
        </w:rPr>
        <w:t>íla a dispozici s ním;</w:t>
      </w:r>
    </w:p>
    <w:p w14:paraId="4DFB09EB" w14:textId="5B9BFC40" w:rsidR="00DC18AC" w:rsidRPr="00DC18AC" w:rsidRDefault="00DC18AC" w:rsidP="0054391B">
      <w:pPr>
        <w:numPr>
          <w:ilvl w:val="0"/>
          <w:numId w:val="13"/>
        </w:numPr>
        <w:ind w:left="1134" w:hanging="425"/>
        <w:jc w:val="both"/>
      </w:pPr>
      <w:r w:rsidRPr="00DC18AC">
        <w:t>dokume</w:t>
      </w:r>
      <w:r w:rsidR="007442C9">
        <w:t>ntaci skutečného provedení díla.</w:t>
      </w:r>
    </w:p>
    <w:p w14:paraId="32B855C3" w14:textId="77777777" w:rsidR="00DC18AC" w:rsidRPr="00DC18AC" w:rsidRDefault="00DC18AC" w:rsidP="0011629B">
      <w:pPr>
        <w:pStyle w:val="Odstavec"/>
        <w:ind w:left="567" w:hanging="567"/>
      </w:pPr>
      <w:r w:rsidRPr="00DC18AC">
        <w:t xml:space="preserve">Objednatel je oprávněn předávané </w:t>
      </w:r>
      <w:r w:rsidR="009A00FE">
        <w:t>d</w:t>
      </w:r>
      <w:r w:rsidRPr="00DC18AC">
        <w:t xml:space="preserve">ílo </w:t>
      </w:r>
      <w:r w:rsidR="006A548D">
        <w:t xml:space="preserve">či jeho část </w:t>
      </w:r>
      <w:r w:rsidRPr="00DC18AC">
        <w:t>nepřevzít, pokud:</w:t>
      </w:r>
    </w:p>
    <w:p w14:paraId="64BEE810" w14:textId="54F8329C" w:rsidR="00DC18AC" w:rsidRPr="00DC18AC" w:rsidRDefault="00DC18AC" w:rsidP="0054391B">
      <w:pPr>
        <w:numPr>
          <w:ilvl w:val="0"/>
          <w:numId w:val="14"/>
        </w:numPr>
        <w:ind w:left="1134" w:hanging="425"/>
        <w:jc w:val="both"/>
      </w:pPr>
      <w:r w:rsidRPr="00DC18AC">
        <w:t xml:space="preserve">vykazuje vady a </w:t>
      </w:r>
      <w:r w:rsidR="00017D23">
        <w:t>nedodělky, na které je povinen objednatel z</w:t>
      </w:r>
      <w:r w:rsidRPr="00DC18AC">
        <w:t>hotovitele v průběhu přejímacího řízení upozornit; tohoto práva nelze využít, pokud jsou va</w:t>
      </w:r>
      <w:r w:rsidR="00017D23">
        <w:t>dy způsobeny nevhodnými pokyny objednatele, na nichž o</w:t>
      </w:r>
      <w:r w:rsidRPr="00DC18AC">
        <w:t>bjednatel navzdor</w:t>
      </w:r>
      <w:r w:rsidR="00017D23">
        <w:t>y upozornění z</w:t>
      </w:r>
      <w:r w:rsidRPr="00DC18AC">
        <w:t>hotovitele trval</w:t>
      </w:r>
      <w:r w:rsidR="00324443">
        <w:t>;</w:t>
      </w:r>
    </w:p>
    <w:p w14:paraId="0AD99FEF" w14:textId="50BA80AF" w:rsidR="00DC18AC" w:rsidRDefault="00017D23" w:rsidP="0054391B">
      <w:pPr>
        <w:numPr>
          <w:ilvl w:val="0"/>
          <w:numId w:val="14"/>
        </w:numPr>
        <w:ind w:left="1134" w:hanging="425"/>
        <w:jc w:val="both"/>
      </w:pPr>
      <w:r>
        <w:t>z</w:t>
      </w:r>
      <w:r w:rsidR="00DC18AC" w:rsidRPr="00DC18AC">
        <w:t xml:space="preserve">hotovitel nepředá dokumentaci stanovenou v odst. </w:t>
      </w:r>
      <w:r w:rsidR="006A548D">
        <w:t>6</w:t>
      </w:r>
      <w:r>
        <w:t xml:space="preserve"> </w:t>
      </w:r>
      <w:r w:rsidR="00DC18AC" w:rsidRPr="00DC18AC">
        <w:t>tohoto článku nebo některý doklad, jenž má být její součástí.</w:t>
      </w:r>
    </w:p>
    <w:p w14:paraId="59D93970" w14:textId="77777777" w:rsidR="00017D23" w:rsidRPr="00DC18AC" w:rsidRDefault="00017D23" w:rsidP="0054391B">
      <w:pPr>
        <w:numPr>
          <w:ilvl w:val="0"/>
          <w:numId w:val="14"/>
        </w:numPr>
        <w:ind w:left="1134" w:hanging="425"/>
        <w:jc w:val="both"/>
      </w:pPr>
      <w:r w:rsidRPr="00017D23">
        <w:t xml:space="preserve">není-li </w:t>
      </w:r>
      <w:r>
        <w:t xml:space="preserve">dílo </w:t>
      </w:r>
      <w:r w:rsidRPr="00017D23">
        <w:t xml:space="preserve">předáno </w:t>
      </w:r>
      <w:r w:rsidR="00324443">
        <w:t>včas v souladu s touto smlouvou</w:t>
      </w:r>
      <w:r w:rsidRPr="00017D23">
        <w:t>.</w:t>
      </w:r>
    </w:p>
    <w:p w14:paraId="7D7D5E91" w14:textId="77777777" w:rsidR="00017D23" w:rsidRDefault="00017D23" w:rsidP="0011629B">
      <w:pPr>
        <w:pStyle w:val="Odstavec"/>
        <w:ind w:left="567" w:hanging="567"/>
      </w:pPr>
      <w:r w:rsidRPr="00017D23">
        <w:t xml:space="preserve">Dojde-li </w:t>
      </w:r>
      <w:r w:rsidR="00F3746C">
        <w:t xml:space="preserve">v průběhu </w:t>
      </w:r>
      <w:r w:rsidRPr="00017D23">
        <w:t xml:space="preserve">před předáním či v průběhu předání předmětu smlouvy objednateli ke zjištění, že plnění není v souladu s touto smlouvou, odstraní zhotovitel případné závady, za které nese odpovědnost, na vlastní náklady bez zbytečného odkladu nejdéle však do </w:t>
      </w:r>
      <w:r>
        <w:t>5</w:t>
      </w:r>
      <w:r w:rsidRPr="00017D23">
        <w:t xml:space="preserve"> pracovních dnů, ode dne, kdy se o nich dozvěděl. Pokud zhotovitel nezajistí nápravu ani v poskytnuté přiměřené době, může objednatel odstoupit od smlouvy.</w:t>
      </w:r>
    </w:p>
    <w:p w14:paraId="4DA1DB8F" w14:textId="77777777" w:rsidR="0011629B" w:rsidRDefault="00C70ED9" w:rsidP="0011629B">
      <w:pPr>
        <w:pStyle w:val="Odstavec"/>
        <w:ind w:left="567" w:hanging="567"/>
      </w:pPr>
      <w:r>
        <w:t>Objednatel může předávané d</w:t>
      </w:r>
      <w:r w:rsidR="00DC18AC" w:rsidRPr="00DC18AC">
        <w:t>ílo převzít i v případě, že vykazuje vady, kte</w:t>
      </w:r>
      <w:r w:rsidR="00017D23">
        <w:t>ré však podle odborného názoru o</w:t>
      </w:r>
      <w:r w:rsidR="00DC18AC" w:rsidRPr="00DC18AC">
        <w:t>bjednatele samy o sobě ani ve spojení s jinými nebrání řádnému užívání</w:t>
      </w:r>
      <w:r w:rsidR="00017D23">
        <w:t xml:space="preserve"> předávaného d</w:t>
      </w:r>
      <w:r w:rsidR="00DC18AC" w:rsidRPr="00DC18AC">
        <w:t>íla, pokud s</w:t>
      </w:r>
      <w:r w:rsidR="00017D23">
        <w:t>e z</w:t>
      </w:r>
      <w:r w:rsidR="00DC18AC" w:rsidRPr="00DC18AC">
        <w:t>hotovitel zaváže vad</w:t>
      </w:r>
      <w:r w:rsidR="00017D23">
        <w:t>y odstranit ve lhůtě stanovené o</w:t>
      </w:r>
      <w:r w:rsidR="00DC18AC" w:rsidRPr="00DC18AC">
        <w:t>bjednatelem.</w:t>
      </w:r>
    </w:p>
    <w:p w14:paraId="5570D297" w14:textId="77777777" w:rsidR="00DC18AC" w:rsidRPr="00DC18AC" w:rsidRDefault="00DC18AC" w:rsidP="0011629B">
      <w:pPr>
        <w:pStyle w:val="Odstavec"/>
        <w:ind w:left="567" w:hanging="567"/>
      </w:pPr>
      <w:r w:rsidRPr="00DC18AC">
        <w:lastRenderedPageBreak/>
        <w:t xml:space="preserve">O </w:t>
      </w:r>
      <w:r w:rsidR="00017D23">
        <w:t>předání a převzetí předávaného d</w:t>
      </w:r>
      <w:r w:rsidRPr="00DC18AC">
        <w:t>íla</w:t>
      </w:r>
      <w:r w:rsidR="007442C9">
        <w:t xml:space="preserve"> či jeho části</w:t>
      </w:r>
      <w:r w:rsidRPr="00DC18AC">
        <w:t xml:space="preserve"> se pořídí</w:t>
      </w:r>
      <w:r w:rsidR="00017D23">
        <w:t xml:space="preserve"> </w:t>
      </w:r>
      <w:r w:rsidR="00017D23" w:rsidRPr="0061354F">
        <w:rPr>
          <w:b/>
        </w:rPr>
        <w:t>protokol o předání a převzetí</w:t>
      </w:r>
      <w:r w:rsidR="00017D23">
        <w:t xml:space="preserve"> d</w:t>
      </w:r>
      <w:r w:rsidR="0061354F">
        <w:t>íla</w:t>
      </w:r>
      <w:r w:rsidRPr="00DC18AC">
        <w:t>, který musí obsahovat alespoň:</w:t>
      </w:r>
    </w:p>
    <w:p w14:paraId="644BDC4C" w14:textId="77777777" w:rsidR="00DC18AC" w:rsidRPr="00DC18AC" w:rsidRDefault="00DC18AC" w:rsidP="0054391B">
      <w:pPr>
        <w:numPr>
          <w:ilvl w:val="4"/>
          <w:numId w:val="2"/>
        </w:numPr>
        <w:tabs>
          <w:tab w:val="clear" w:pos="425"/>
        </w:tabs>
        <w:ind w:left="1134"/>
        <w:jc w:val="both"/>
      </w:pPr>
      <w:r w:rsidRPr="00DC18AC">
        <w:t xml:space="preserve">popis předávaného </w:t>
      </w:r>
      <w:r w:rsidR="00017D23">
        <w:t>d</w:t>
      </w:r>
      <w:r w:rsidRPr="00DC18AC">
        <w:t>íla,</w:t>
      </w:r>
    </w:p>
    <w:p w14:paraId="4D4F2999" w14:textId="77777777" w:rsidR="00DC18AC" w:rsidRPr="00DC18AC" w:rsidRDefault="00DC18AC" w:rsidP="0054391B">
      <w:pPr>
        <w:numPr>
          <w:ilvl w:val="4"/>
          <w:numId w:val="2"/>
        </w:numPr>
        <w:tabs>
          <w:tab w:val="clear" w:pos="425"/>
        </w:tabs>
        <w:ind w:left="1134"/>
        <w:jc w:val="both"/>
      </w:pPr>
      <w:r w:rsidRPr="00DC18AC">
        <w:t xml:space="preserve">zhodnocení kvality předávaného </w:t>
      </w:r>
      <w:r w:rsidR="00017D23">
        <w:t>d</w:t>
      </w:r>
      <w:r w:rsidRPr="00DC18AC">
        <w:t>íla,</w:t>
      </w:r>
    </w:p>
    <w:p w14:paraId="70FBB230" w14:textId="77777777" w:rsidR="00DC18AC" w:rsidRPr="00DC18AC" w:rsidRDefault="00017D23" w:rsidP="0054391B">
      <w:pPr>
        <w:numPr>
          <w:ilvl w:val="4"/>
          <w:numId w:val="2"/>
        </w:numPr>
        <w:tabs>
          <w:tab w:val="clear" w:pos="425"/>
        </w:tabs>
        <w:ind w:left="1134"/>
        <w:jc w:val="both"/>
      </w:pPr>
      <w:r>
        <w:t>soupis vad, pokud je předávané d</w:t>
      </w:r>
      <w:r w:rsidR="00DC18AC" w:rsidRPr="00DC18AC">
        <w:t>ílo vykazuje,</w:t>
      </w:r>
    </w:p>
    <w:p w14:paraId="02EFD2F4" w14:textId="77777777" w:rsidR="00DC18AC" w:rsidRPr="00DC18AC" w:rsidRDefault="00DC18AC" w:rsidP="0054391B">
      <w:pPr>
        <w:numPr>
          <w:ilvl w:val="4"/>
          <w:numId w:val="2"/>
        </w:numPr>
        <w:tabs>
          <w:tab w:val="clear" w:pos="425"/>
        </w:tabs>
        <w:ind w:left="1134"/>
        <w:jc w:val="both"/>
      </w:pPr>
      <w:r w:rsidRPr="00DC18AC">
        <w:t>způsob odstranění případných vad,</w:t>
      </w:r>
    </w:p>
    <w:p w14:paraId="457C8354" w14:textId="77777777" w:rsidR="00DC18AC" w:rsidRPr="00DC18AC" w:rsidRDefault="00DC18AC" w:rsidP="0054391B">
      <w:pPr>
        <w:numPr>
          <w:ilvl w:val="4"/>
          <w:numId w:val="2"/>
        </w:numPr>
        <w:tabs>
          <w:tab w:val="clear" w:pos="425"/>
        </w:tabs>
        <w:ind w:left="1134"/>
        <w:jc w:val="both"/>
      </w:pPr>
      <w:r w:rsidRPr="00DC18AC">
        <w:t>lhůta k odstranění případných vad,</w:t>
      </w:r>
    </w:p>
    <w:p w14:paraId="54C6F932" w14:textId="77777777" w:rsidR="00DC18AC" w:rsidRPr="00DC18AC" w:rsidRDefault="00DC18AC" w:rsidP="0054391B">
      <w:pPr>
        <w:numPr>
          <w:ilvl w:val="4"/>
          <w:numId w:val="2"/>
        </w:numPr>
        <w:tabs>
          <w:tab w:val="clear" w:pos="425"/>
        </w:tabs>
        <w:ind w:left="1134"/>
        <w:jc w:val="both"/>
      </w:pPr>
      <w:r w:rsidRPr="00DC18AC">
        <w:t>výsledek přejímacího řízení</w:t>
      </w:r>
    </w:p>
    <w:p w14:paraId="7052CF2C" w14:textId="77777777" w:rsidR="0061354F" w:rsidRDefault="00DC18AC" w:rsidP="0003778F">
      <w:pPr>
        <w:numPr>
          <w:ilvl w:val="4"/>
          <w:numId w:val="2"/>
        </w:numPr>
        <w:tabs>
          <w:tab w:val="clear" w:pos="425"/>
        </w:tabs>
        <w:ind w:left="1134"/>
        <w:jc w:val="both"/>
      </w:pPr>
      <w:r w:rsidRPr="00DC18AC">
        <w:t xml:space="preserve">podpisy zástupců obou smluvních stran, kteří předání a převzetí </w:t>
      </w:r>
      <w:r w:rsidR="00017D23">
        <w:t>dí</w:t>
      </w:r>
      <w:r w:rsidR="00CE50D7">
        <w:t>la provedli.</w:t>
      </w:r>
    </w:p>
    <w:p w14:paraId="33E2CD49" w14:textId="77777777" w:rsidR="0061354F" w:rsidRPr="00081011" w:rsidRDefault="00413BF0" w:rsidP="0061354F">
      <w:pPr>
        <w:pStyle w:val="Odstavec"/>
        <w:ind w:left="567" w:hanging="567"/>
      </w:pPr>
      <w:r w:rsidRPr="00081011">
        <w:t xml:space="preserve">Během </w:t>
      </w:r>
      <w:r w:rsidR="0061354F" w:rsidRPr="00081011">
        <w:t>měsíční</w:t>
      </w:r>
      <w:r w:rsidRPr="00081011">
        <w:t xml:space="preserve">ho ostrém provozu se provedou akceptační testy a </w:t>
      </w:r>
      <w:r w:rsidR="0061354F" w:rsidRPr="00081011">
        <w:t>pořídí</w:t>
      </w:r>
      <w:r w:rsidRPr="00081011">
        <w:t xml:space="preserve"> se</w:t>
      </w:r>
      <w:r w:rsidR="0061354F" w:rsidRPr="00081011">
        <w:t xml:space="preserve"> </w:t>
      </w:r>
      <w:r w:rsidR="0061354F" w:rsidRPr="00081011">
        <w:rPr>
          <w:b/>
        </w:rPr>
        <w:t>akceptační protokol</w:t>
      </w:r>
      <w:r w:rsidR="0061354F" w:rsidRPr="00081011">
        <w:t>, který musí obsahovat alespoň:</w:t>
      </w:r>
    </w:p>
    <w:p w14:paraId="1EEA3E91" w14:textId="77777777" w:rsidR="0061354F" w:rsidRPr="00081011" w:rsidRDefault="0061354F" w:rsidP="0061354F">
      <w:pPr>
        <w:numPr>
          <w:ilvl w:val="4"/>
          <w:numId w:val="2"/>
        </w:numPr>
        <w:tabs>
          <w:tab w:val="clear" w:pos="425"/>
        </w:tabs>
        <w:ind w:left="1134"/>
        <w:jc w:val="both"/>
      </w:pPr>
      <w:r w:rsidRPr="00081011">
        <w:t>celkový výsledek akceptačních testů</w:t>
      </w:r>
      <w:r w:rsidR="007442C9" w:rsidRPr="00081011">
        <w:t xml:space="preserve"> a</w:t>
      </w:r>
    </w:p>
    <w:p w14:paraId="1B6EFA60" w14:textId="77777777" w:rsidR="0061354F" w:rsidRPr="00081011" w:rsidRDefault="0061354F" w:rsidP="0061354F">
      <w:pPr>
        <w:numPr>
          <w:ilvl w:val="4"/>
          <w:numId w:val="2"/>
        </w:numPr>
        <w:tabs>
          <w:tab w:val="clear" w:pos="425"/>
        </w:tabs>
        <w:ind w:left="1134"/>
        <w:jc w:val="both"/>
      </w:pPr>
      <w:r w:rsidRPr="00081011">
        <w:t xml:space="preserve">podpisy zástupců obou smluvních </w:t>
      </w:r>
      <w:r w:rsidR="007442C9" w:rsidRPr="00081011">
        <w:t>stran, kter</w:t>
      </w:r>
      <w:r w:rsidR="006E1CD6" w:rsidRPr="00081011">
        <w:t>é za akceptační testy odpovídali</w:t>
      </w:r>
      <w:r w:rsidRPr="00081011">
        <w:t>.</w:t>
      </w:r>
    </w:p>
    <w:p w14:paraId="0B87E31C" w14:textId="77777777" w:rsidR="00CE50D7" w:rsidRPr="00DC18AC" w:rsidRDefault="00CE50D7" w:rsidP="00CE50D7">
      <w:pPr>
        <w:ind w:left="568" w:hanging="568"/>
        <w:jc w:val="both"/>
      </w:pPr>
    </w:p>
    <w:p w14:paraId="77205F6B" w14:textId="77777777" w:rsidR="00A275E8" w:rsidRDefault="00A275E8" w:rsidP="000325A1">
      <w:pPr>
        <w:pStyle w:val="lnek"/>
        <w:spacing w:before="0"/>
        <w:ind w:left="0" w:right="-1" w:firstLine="0"/>
      </w:pPr>
    </w:p>
    <w:p w14:paraId="2FF97931" w14:textId="77777777" w:rsidR="00A275E8" w:rsidRPr="001A4605" w:rsidRDefault="00A275E8" w:rsidP="00A275E8">
      <w:pPr>
        <w:pStyle w:val="lnek"/>
        <w:numPr>
          <w:ilvl w:val="0"/>
          <w:numId w:val="0"/>
        </w:numPr>
        <w:spacing w:before="0"/>
      </w:pPr>
      <w:r>
        <w:t>Z</w:t>
      </w:r>
      <w:r w:rsidRPr="001A4605">
        <w:t xml:space="preserve">áruka </w:t>
      </w:r>
    </w:p>
    <w:p w14:paraId="10AB273E" w14:textId="11BDBF8B" w:rsidR="0003778F" w:rsidRDefault="007442C9" w:rsidP="000E2C98">
      <w:pPr>
        <w:pStyle w:val="Odstavec"/>
        <w:numPr>
          <w:ilvl w:val="3"/>
          <w:numId w:val="40"/>
        </w:numPr>
        <w:ind w:left="567" w:hanging="567"/>
        <w:rPr>
          <w:b/>
        </w:rPr>
      </w:pPr>
      <w:r w:rsidRPr="000E2C98">
        <w:rPr>
          <w:b/>
        </w:rPr>
        <w:t xml:space="preserve">Zhotovitel poskytuje na předmět smlouvy záruku za jakost po dobu 24 měsíců od řádného předání části </w:t>
      </w:r>
      <w:r w:rsidR="0003778F">
        <w:rPr>
          <w:b/>
        </w:rPr>
        <w:t>A</w:t>
      </w:r>
      <w:r w:rsidRPr="000E2C98">
        <w:rPr>
          <w:b/>
        </w:rPr>
        <w:t xml:space="preserve">) díla, potvrzeného podepsáním akceptačního protokolu k části </w:t>
      </w:r>
      <w:r w:rsidR="0003778F">
        <w:rPr>
          <w:b/>
        </w:rPr>
        <w:t>A</w:t>
      </w:r>
      <w:r w:rsidRPr="000E2C98">
        <w:rPr>
          <w:b/>
        </w:rPr>
        <w:t xml:space="preserve">) díla. Záruka se však bude vztahovat na dílo jako celek, tzn. i na jeho část </w:t>
      </w:r>
      <w:r w:rsidR="0003778F">
        <w:rPr>
          <w:b/>
        </w:rPr>
        <w:t>B</w:t>
      </w:r>
      <w:r w:rsidRPr="000E2C98">
        <w:rPr>
          <w:b/>
        </w:rPr>
        <w:t xml:space="preserve">) po jejím řádném předání a převzetí stvrzeného podpisem akceptačního protokolu k této části. </w:t>
      </w:r>
    </w:p>
    <w:p w14:paraId="110D3238" w14:textId="7E3E5B41" w:rsidR="00A275E8" w:rsidRPr="000E2C98" w:rsidRDefault="007442C9" w:rsidP="000E2C98">
      <w:pPr>
        <w:pStyle w:val="Odstavec"/>
        <w:numPr>
          <w:ilvl w:val="3"/>
          <w:numId w:val="40"/>
        </w:numPr>
        <w:ind w:left="567" w:hanging="567"/>
        <w:rPr>
          <w:b/>
        </w:rPr>
      </w:pPr>
      <w:r w:rsidRPr="000E2C98">
        <w:rPr>
          <w:b/>
        </w:rPr>
        <w:t xml:space="preserve">Zhotovitel se </w:t>
      </w:r>
      <w:r w:rsidR="0003778F">
        <w:rPr>
          <w:b/>
        </w:rPr>
        <w:t>po</w:t>
      </w:r>
      <w:r w:rsidR="0003778F" w:rsidRPr="000E2C98">
        <w:rPr>
          <w:b/>
        </w:rPr>
        <w:t xml:space="preserve"> dob</w:t>
      </w:r>
      <w:r w:rsidR="0003778F">
        <w:rPr>
          <w:b/>
        </w:rPr>
        <w:t>u trvání záruční doby</w:t>
      </w:r>
      <w:r w:rsidR="0003778F" w:rsidRPr="000E2C98">
        <w:rPr>
          <w:b/>
        </w:rPr>
        <w:t xml:space="preserve"> </w:t>
      </w:r>
      <w:r w:rsidRPr="000E2C98">
        <w:rPr>
          <w:b/>
        </w:rPr>
        <w:t>zavazuje odstraňov</w:t>
      </w:r>
      <w:r w:rsidR="0003778F">
        <w:rPr>
          <w:b/>
        </w:rPr>
        <w:t>at</w:t>
      </w:r>
      <w:r w:rsidRPr="000E2C98">
        <w:rPr>
          <w:b/>
        </w:rPr>
        <w:t xml:space="preserve"> závad</w:t>
      </w:r>
      <w:r w:rsidR="0003778F">
        <w:rPr>
          <w:b/>
        </w:rPr>
        <w:t>y</w:t>
      </w:r>
      <w:r w:rsidRPr="000E2C98">
        <w:rPr>
          <w:b/>
        </w:rPr>
        <w:t xml:space="preserve"> v</w:t>
      </w:r>
      <w:r w:rsidR="0003778F">
        <w:rPr>
          <w:b/>
        </w:rPr>
        <w:t> </w:t>
      </w:r>
      <w:r w:rsidRPr="000E2C98">
        <w:rPr>
          <w:b/>
        </w:rPr>
        <w:t>rozsahu</w:t>
      </w:r>
      <w:r w:rsidR="0003778F">
        <w:rPr>
          <w:b/>
        </w:rPr>
        <w:t xml:space="preserve"> a termínech či lhůtách dle </w:t>
      </w:r>
      <w:r w:rsidRPr="000E2C98">
        <w:rPr>
          <w:b/>
        </w:rPr>
        <w:t>Servisní smlouvy (dle Požadavků podpory -  Příloha č. 6</w:t>
      </w:r>
      <w:r w:rsidR="0003778F">
        <w:rPr>
          <w:b/>
        </w:rPr>
        <w:t xml:space="preserve"> servisní</w:t>
      </w:r>
      <w:r w:rsidRPr="000E2C98">
        <w:rPr>
          <w:b/>
        </w:rPr>
        <w:t xml:space="preserve"> smlouvy), která je podepsaná v návaznosti na tuto smlouvu.</w:t>
      </w:r>
    </w:p>
    <w:p w14:paraId="424C46C4" w14:textId="77777777" w:rsidR="00A275E8" w:rsidRDefault="00A275E8" w:rsidP="00A275E8">
      <w:pPr>
        <w:pStyle w:val="Odstavec"/>
        <w:ind w:left="567" w:hanging="567"/>
        <w:rPr>
          <w:rStyle w:val="platne1"/>
        </w:rPr>
      </w:pPr>
      <w:r w:rsidRPr="00196888">
        <w:t>Zhotovitel neodpovídá za vady, které byly po převzetí Díla způsobeny Objednatelem nebo zásahem vyšší moci.</w:t>
      </w:r>
      <w:r>
        <w:t xml:space="preserve"> </w:t>
      </w:r>
      <w:r w:rsidRPr="001A4605">
        <w:rPr>
          <w:rStyle w:val="platne1"/>
        </w:rPr>
        <w:t xml:space="preserve">Poskytovaná záruka se </w:t>
      </w:r>
      <w:r>
        <w:rPr>
          <w:rStyle w:val="platne1"/>
        </w:rPr>
        <w:t xml:space="preserve">tak </w:t>
      </w:r>
      <w:r w:rsidRPr="001A4605">
        <w:rPr>
          <w:rStyle w:val="platne1"/>
        </w:rPr>
        <w:t xml:space="preserve">nevztahuje </w:t>
      </w:r>
      <w:r>
        <w:rPr>
          <w:rStyle w:val="platne1"/>
        </w:rPr>
        <w:t xml:space="preserve">zejména </w:t>
      </w:r>
      <w:r w:rsidRPr="001A4605">
        <w:rPr>
          <w:rStyle w:val="platne1"/>
        </w:rPr>
        <w:t xml:space="preserve">na vady, jež vzniknou neoprávněným zásahem do předmětu smlouvy </w:t>
      </w:r>
      <w:r>
        <w:rPr>
          <w:rStyle w:val="platne1"/>
        </w:rPr>
        <w:t>o</w:t>
      </w:r>
      <w:r w:rsidRPr="001A4605">
        <w:rPr>
          <w:rStyle w:val="platne1"/>
        </w:rPr>
        <w:t>bjednatelem, škodní udál</w:t>
      </w:r>
      <w:r w:rsidR="0052643B">
        <w:rPr>
          <w:rStyle w:val="platne1"/>
        </w:rPr>
        <w:t xml:space="preserve">ostí nemající původ ve výrobku, </w:t>
      </w:r>
      <w:r w:rsidRPr="001A4605">
        <w:rPr>
          <w:rStyle w:val="platne1"/>
        </w:rPr>
        <w:t>neplněním technickýc</w:t>
      </w:r>
      <w:r w:rsidR="0052643B">
        <w:rPr>
          <w:rStyle w:val="platne1"/>
        </w:rPr>
        <w:t>h podmínek pro jeho provoz</w:t>
      </w:r>
      <w:r>
        <w:rPr>
          <w:rStyle w:val="platne1"/>
        </w:rPr>
        <w:t>.</w:t>
      </w:r>
    </w:p>
    <w:p w14:paraId="03439E6E" w14:textId="6ADB6D8F" w:rsidR="00A275E8" w:rsidRDefault="00A275E8" w:rsidP="00A275E8">
      <w:pPr>
        <w:pStyle w:val="Odstavec"/>
        <w:ind w:left="567" w:hanging="567"/>
      </w:pPr>
      <w:r w:rsidRPr="001A4605">
        <w:rPr>
          <w:rStyle w:val="platne1"/>
        </w:rPr>
        <w:t xml:space="preserve">Vady zjištěné v průběhu záruční </w:t>
      </w:r>
      <w:r>
        <w:rPr>
          <w:rStyle w:val="platne1"/>
        </w:rPr>
        <w:t>doby</w:t>
      </w:r>
      <w:r w:rsidRPr="001A4605">
        <w:rPr>
          <w:rStyle w:val="platne1"/>
        </w:rPr>
        <w:t xml:space="preserve"> musí být</w:t>
      </w:r>
      <w:r>
        <w:rPr>
          <w:rStyle w:val="platne1"/>
        </w:rPr>
        <w:t xml:space="preserve"> bez zbytečného odkladu po jejich zjištění</w:t>
      </w:r>
      <w:r w:rsidRPr="001A4605">
        <w:rPr>
          <w:rStyle w:val="platne1"/>
        </w:rPr>
        <w:t xml:space="preserve"> reklamovány </w:t>
      </w:r>
      <w:r>
        <w:rPr>
          <w:rStyle w:val="platne1"/>
        </w:rPr>
        <w:t xml:space="preserve">u zhotovitele </w:t>
      </w:r>
      <w:r w:rsidRPr="001A4605">
        <w:rPr>
          <w:rStyle w:val="platne1"/>
        </w:rPr>
        <w:t>písemně</w:t>
      </w:r>
      <w:r>
        <w:rPr>
          <w:rStyle w:val="platne1"/>
        </w:rPr>
        <w:t xml:space="preserve"> na adrese sídla nebo prostřednictvím e-mailové komunikace na adrese</w:t>
      </w:r>
      <w:r w:rsidR="00F34F35">
        <w:rPr>
          <w:rStyle w:val="platne1"/>
        </w:rPr>
        <w:t xml:space="preserve"> </w:t>
      </w:r>
      <w:hyperlink r:id="rId9" w:history="1">
        <w:r w:rsidR="00F34F35" w:rsidRPr="00F34F35">
          <w:rPr>
            <w:rStyle w:val="Hypertextovodkaz"/>
            <w:color w:val="auto"/>
            <w:u w:val="none"/>
          </w:rPr>
          <w:t>info@efaservices.cz</w:t>
        </w:r>
      </w:hyperlink>
      <w:r w:rsidR="00F34F35" w:rsidRPr="00F34F35">
        <w:rPr>
          <w:rStyle w:val="platne1"/>
        </w:rPr>
        <w:t xml:space="preserve"> </w:t>
      </w:r>
      <w:r w:rsidR="000365C6">
        <w:rPr>
          <w:rStyle w:val="platne1"/>
        </w:rPr>
        <w:t xml:space="preserve">nebo dle </w:t>
      </w:r>
      <w:r w:rsidR="00943682">
        <w:rPr>
          <w:rStyle w:val="platne1"/>
        </w:rPr>
        <w:t>údajů pro hlášení závad uvedených v Servisní smlouvě.</w:t>
      </w:r>
    </w:p>
    <w:p w14:paraId="5421918A" w14:textId="77777777" w:rsidR="00A275E8" w:rsidRPr="00A275E8" w:rsidRDefault="00FF1566" w:rsidP="00FF1566">
      <w:pPr>
        <w:pStyle w:val="Odstavec"/>
        <w:ind w:left="567" w:hanging="567"/>
      </w:pPr>
      <w:r w:rsidRPr="00FF1566">
        <w:t>Pokud tato smlouva nestanoví jinak, nároky z vad zboží se řídí obecnou úpravou občanského zákoníku. Nároky z vad zboží se nedotýkají nároku na náhradu škody nebo nároku na smluvní pokutu.</w:t>
      </w:r>
      <w:r w:rsidR="00A275E8" w:rsidRPr="001A4605">
        <w:br/>
      </w:r>
    </w:p>
    <w:p w14:paraId="26D94217" w14:textId="77777777" w:rsidR="00A275E8" w:rsidRPr="00A275E8" w:rsidRDefault="00A275E8" w:rsidP="000325A1">
      <w:pPr>
        <w:pStyle w:val="lnek"/>
        <w:spacing w:before="0"/>
        <w:ind w:left="0" w:right="-1" w:firstLine="0"/>
      </w:pPr>
    </w:p>
    <w:p w14:paraId="77C9267F" w14:textId="77777777" w:rsidR="00A062C2" w:rsidRPr="001A4605" w:rsidRDefault="00D338AC" w:rsidP="00AE6EBB">
      <w:pPr>
        <w:jc w:val="center"/>
        <w:rPr>
          <w:b/>
        </w:rPr>
      </w:pPr>
      <w:r w:rsidRPr="001A4605">
        <w:rPr>
          <w:b/>
        </w:rPr>
        <w:t>Pojištění</w:t>
      </w:r>
    </w:p>
    <w:p w14:paraId="7AD6D48A" w14:textId="6BE1485D" w:rsidR="00DB4F98" w:rsidRDefault="00723161" w:rsidP="0054391B">
      <w:pPr>
        <w:pStyle w:val="Odstavec"/>
        <w:numPr>
          <w:ilvl w:val="0"/>
          <w:numId w:val="12"/>
        </w:numPr>
        <w:ind w:left="567" w:hanging="567"/>
      </w:pPr>
      <w:r w:rsidRPr="001A4605">
        <w:t xml:space="preserve">Zhotovitel </w:t>
      </w:r>
      <w:r w:rsidR="00D338AC" w:rsidRPr="001A4605">
        <w:t>prohlašuje, že má uzavřenou pojistnou smlouvu s pojištěním odpovědnosti za škodu způsobenou třetí osobě při výkonu podnikatelské činnosti, jehož existenci prokázal v průběhu zadávacího řízení</w:t>
      </w:r>
      <w:r w:rsidRPr="001A4605">
        <w:t xml:space="preserve">, a to ve výši </w:t>
      </w:r>
      <w:r w:rsidR="00DD4A44">
        <w:rPr>
          <w:b/>
        </w:rPr>
        <w:t>4</w:t>
      </w:r>
      <w:r w:rsidR="00C55C12" w:rsidRPr="009D410A">
        <w:rPr>
          <w:b/>
        </w:rPr>
        <w:t>.000.000</w:t>
      </w:r>
      <w:r w:rsidR="009D410A" w:rsidRPr="009D410A">
        <w:rPr>
          <w:b/>
        </w:rPr>
        <w:t xml:space="preserve"> Kč</w:t>
      </w:r>
      <w:r w:rsidR="00D338AC" w:rsidRPr="001A4605">
        <w:t xml:space="preserve"> </w:t>
      </w:r>
      <w:r w:rsidR="00DB4F98">
        <w:t>(slovy</w:t>
      </w:r>
      <w:r w:rsidR="00DB4F98" w:rsidRPr="00C55C12">
        <w:t>:</w:t>
      </w:r>
      <w:r w:rsidR="00C55C12">
        <w:t xml:space="preserve"> </w:t>
      </w:r>
      <w:r w:rsidR="00DD4A44">
        <w:t>čtyři</w:t>
      </w:r>
      <w:r w:rsidR="00C55C12" w:rsidRPr="00C55C12">
        <w:t xml:space="preserve"> milión</w:t>
      </w:r>
      <w:r w:rsidR="00DD4A44">
        <w:t>y</w:t>
      </w:r>
      <w:r w:rsidR="00DB4F98">
        <w:t xml:space="preserve"> korun českých). </w:t>
      </w:r>
      <w:r w:rsidRPr="001A4605">
        <w:t xml:space="preserve">Zhotovitel </w:t>
      </w:r>
      <w:r w:rsidR="00D338AC" w:rsidRPr="001A4605">
        <w:t>se zavazuje udržovat sjednané pojištění po celou dobu trvání této smlouvy.</w:t>
      </w:r>
      <w:r w:rsidR="00DB4F98">
        <w:t xml:space="preserve"> </w:t>
      </w:r>
      <w:r w:rsidR="00AE7ED3">
        <w:t>K</w:t>
      </w:r>
      <w:r w:rsidR="00DB4F98" w:rsidRPr="00DB4F98">
        <w:t>opie aktuální pojistné smlouvy</w:t>
      </w:r>
      <w:r w:rsidR="0013149F">
        <w:t>/</w:t>
      </w:r>
      <w:r w:rsidR="00DB4F98" w:rsidRPr="00DB4F98">
        <w:t>smluv</w:t>
      </w:r>
      <w:r w:rsidR="0013149F">
        <w:t xml:space="preserve"> či jiný obdobný doklad, ze kterého bude zřejmá existence takového pojištění, </w:t>
      </w:r>
      <w:r w:rsidR="00AE7ED3">
        <w:t xml:space="preserve">tvoří přílohu č. </w:t>
      </w:r>
      <w:r w:rsidR="00C94575">
        <w:t>5</w:t>
      </w:r>
      <w:r w:rsidR="00AE7ED3">
        <w:t xml:space="preserve"> této smlouvy.</w:t>
      </w:r>
    </w:p>
    <w:p w14:paraId="1EA49C75" w14:textId="77777777" w:rsidR="00AE7ED3" w:rsidRDefault="00AE7ED3" w:rsidP="0054391B">
      <w:pPr>
        <w:pStyle w:val="Odstavec"/>
        <w:numPr>
          <w:ilvl w:val="0"/>
          <w:numId w:val="12"/>
        </w:numPr>
        <w:ind w:left="567" w:hanging="567"/>
      </w:pPr>
      <w:r w:rsidRPr="001A4605">
        <w:t xml:space="preserve">V případě, že </w:t>
      </w:r>
      <w:r>
        <w:t>z</w:t>
      </w:r>
      <w:r w:rsidRPr="001A4605">
        <w:t>hotovitel poruší povinnost uvedenou v tomto článku, je objednatel oprávněn od této smlouvy odstoupit.</w:t>
      </w:r>
    </w:p>
    <w:p w14:paraId="2C1304C1" w14:textId="77777777" w:rsidR="00DB4F98" w:rsidRDefault="00DB4F98" w:rsidP="0054391B">
      <w:pPr>
        <w:pStyle w:val="Odstavecseseznamem"/>
        <w:numPr>
          <w:ilvl w:val="0"/>
          <w:numId w:val="12"/>
        </w:numPr>
        <w:spacing w:before="120"/>
        <w:ind w:left="567" w:hanging="567"/>
      </w:pPr>
      <w:r w:rsidRPr="00DB4F98">
        <w:lastRenderedPageBreak/>
        <w:t>V případě, že dojde ke změně pojistné smlouvy, je zhotovitel povinen o této skutečnosti neprodleně informovat objednatele, a to nejpozději ve lhůtě 2 pracovních dnů.</w:t>
      </w:r>
    </w:p>
    <w:p w14:paraId="70AA2831" w14:textId="77777777" w:rsidR="00DB4F98" w:rsidRDefault="00DB4F98" w:rsidP="0054391B">
      <w:pPr>
        <w:pStyle w:val="Odstavec"/>
        <w:numPr>
          <w:ilvl w:val="0"/>
          <w:numId w:val="12"/>
        </w:numPr>
        <w:ind w:left="567" w:hanging="567"/>
      </w:pPr>
      <w:r w:rsidRPr="00DB4F98">
        <w:t>Jakékoliv škody z </w:t>
      </w:r>
      <w:r>
        <w:t>plnění</w:t>
      </w:r>
      <w:r w:rsidRPr="00DB4F98">
        <w:t xml:space="preserve"> vzniklé </w:t>
      </w:r>
      <w:r>
        <w:t>objednateli</w:t>
      </w:r>
      <w:r w:rsidRPr="00DB4F98">
        <w:t xml:space="preserve">, tedy i škody, které nebudou kryty pojištěním </w:t>
      </w:r>
      <w:r>
        <w:t xml:space="preserve">dle </w:t>
      </w:r>
      <w:r w:rsidRPr="00DB4F98">
        <w:t xml:space="preserve">tohoto článku, budou hrazeny </w:t>
      </w:r>
      <w:r>
        <w:t>z</w:t>
      </w:r>
      <w:r w:rsidRPr="00DB4F98">
        <w:t>hotovitelem.</w:t>
      </w:r>
    </w:p>
    <w:p w14:paraId="4AD4D5F6" w14:textId="77777777" w:rsidR="00AE6EBB" w:rsidRPr="001A4605" w:rsidRDefault="00AE7ED3" w:rsidP="0013149F">
      <w:pPr>
        <w:pStyle w:val="Odstavec"/>
        <w:numPr>
          <w:ilvl w:val="0"/>
          <w:numId w:val="12"/>
        </w:numPr>
        <w:ind w:left="567" w:hanging="567"/>
      </w:pPr>
      <w:r w:rsidRPr="00AE7ED3">
        <w:t xml:space="preserve">Objednatel není odpovědný za škodu způsobenou pracovním úrazem na místě plnění pracovníkovi </w:t>
      </w:r>
      <w:r>
        <w:t>z</w:t>
      </w:r>
      <w:r w:rsidRPr="00AE7ED3">
        <w:t xml:space="preserve">hotovitele nebo třetí osobě, pokud tato škoda nebyla způsobena činem nebo opominutím </w:t>
      </w:r>
      <w:r>
        <w:t>o</w:t>
      </w:r>
      <w:r w:rsidRPr="00AE7ED3">
        <w:t>bjednatele nebo jeho pracovníka.</w:t>
      </w:r>
    </w:p>
    <w:p w14:paraId="62212970" w14:textId="77777777" w:rsidR="000325A1" w:rsidRDefault="000325A1" w:rsidP="00D103F9">
      <w:pPr>
        <w:pStyle w:val="lnek"/>
        <w:ind w:left="0" w:right="-1" w:firstLine="0"/>
      </w:pPr>
    </w:p>
    <w:p w14:paraId="2D3F9D2F" w14:textId="77777777" w:rsidR="00A062C2" w:rsidRPr="000325A1" w:rsidRDefault="000325A1" w:rsidP="00D103F9">
      <w:pPr>
        <w:pStyle w:val="lnek"/>
        <w:numPr>
          <w:ilvl w:val="0"/>
          <w:numId w:val="0"/>
        </w:numPr>
        <w:spacing w:before="0"/>
      </w:pPr>
      <w:r>
        <w:t>S</w:t>
      </w:r>
      <w:r w:rsidR="00E92C71" w:rsidRPr="000325A1">
        <w:t>ankce</w:t>
      </w:r>
    </w:p>
    <w:p w14:paraId="7C7DD256" w14:textId="77777777" w:rsidR="00E92C71" w:rsidRPr="001A4605" w:rsidRDefault="00E92C71" w:rsidP="0054391B">
      <w:pPr>
        <w:pStyle w:val="Odstavec"/>
        <w:numPr>
          <w:ilvl w:val="1"/>
          <w:numId w:val="14"/>
        </w:numPr>
        <w:ind w:left="567" w:hanging="567"/>
      </w:pPr>
      <w:r w:rsidRPr="001A4605">
        <w:t>Výše úroků z prodlení se řídí platnými právními předpisy</w:t>
      </w:r>
      <w:r w:rsidR="00AE7ED3">
        <w:t xml:space="preserve"> České republiky.</w:t>
      </w:r>
    </w:p>
    <w:p w14:paraId="01FB2B47" w14:textId="77777777" w:rsidR="009A707A" w:rsidRPr="001C11AC" w:rsidRDefault="009A707A" w:rsidP="00F52983">
      <w:pPr>
        <w:pStyle w:val="Odstavecseseznamem"/>
        <w:numPr>
          <w:ilvl w:val="1"/>
          <w:numId w:val="14"/>
        </w:numPr>
        <w:spacing w:before="120"/>
        <w:ind w:left="567" w:hanging="567"/>
        <w:contextualSpacing w:val="0"/>
        <w:jc w:val="both"/>
      </w:pPr>
      <w:r w:rsidRPr="001C11AC">
        <w:t xml:space="preserve">V </w:t>
      </w:r>
      <w:r w:rsidR="001D41BA" w:rsidRPr="001C11AC">
        <w:t xml:space="preserve">případě prodlení zhotovitele s </w:t>
      </w:r>
      <w:r w:rsidRPr="001C11AC">
        <w:t>dodržením lhůty stanovené p</w:t>
      </w:r>
      <w:r w:rsidR="001C11AC" w:rsidRPr="001C11AC">
        <w:t xml:space="preserve">ro </w:t>
      </w:r>
      <w:r w:rsidRPr="001C11AC">
        <w:t>předání</w:t>
      </w:r>
      <w:r w:rsidR="001D41BA" w:rsidRPr="001C11AC">
        <w:t xml:space="preserve"> či realizací</w:t>
      </w:r>
      <w:r w:rsidRPr="001C11AC">
        <w:t xml:space="preserve"> části </w:t>
      </w:r>
      <w:r w:rsidR="001D41BA" w:rsidRPr="001C11AC">
        <w:t xml:space="preserve">a) </w:t>
      </w:r>
      <w:r w:rsidRPr="001C11AC">
        <w:t xml:space="preserve">díla </w:t>
      </w:r>
      <w:r w:rsidR="001D41BA" w:rsidRPr="001C11AC">
        <w:t xml:space="preserve">stvrzeného akceptačním protokolem, </w:t>
      </w:r>
      <w:r w:rsidRPr="001C11AC">
        <w:t xml:space="preserve">nebo s předáním </w:t>
      </w:r>
      <w:r w:rsidR="001D41BA" w:rsidRPr="001C11AC">
        <w:t xml:space="preserve">a realizací </w:t>
      </w:r>
      <w:r w:rsidRPr="001C11AC">
        <w:t xml:space="preserve">konečného díla </w:t>
      </w:r>
      <w:r w:rsidR="001D41BA" w:rsidRPr="001C11AC">
        <w:t xml:space="preserve">(tedy i části b) díla) </w:t>
      </w:r>
      <w:r w:rsidRPr="001C11AC">
        <w:t>stvrzené</w:t>
      </w:r>
      <w:r w:rsidR="001D41BA" w:rsidRPr="001C11AC">
        <w:t>ho</w:t>
      </w:r>
      <w:r w:rsidRPr="001C11AC">
        <w:t xml:space="preserve"> ak</w:t>
      </w:r>
      <w:r w:rsidR="001D41BA" w:rsidRPr="001C11AC">
        <w:t>c</w:t>
      </w:r>
      <w:r w:rsidRPr="001C11AC">
        <w:t>eptačním</w:t>
      </w:r>
      <w:r w:rsidR="001D41BA" w:rsidRPr="001C11AC">
        <w:t xml:space="preserve"> protokolem, uhradí o</w:t>
      </w:r>
      <w:r w:rsidRPr="001C11AC">
        <w:t xml:space="preserve">bjednateli za každý den prodlení smluvní pokutu ve výši 2.000 Kč (slovy: dva tisíce korun českých). </w:t>
      </w:r>
    </w:p>
    <w:p w14:paraId="1BB7E3FD" w14:textId="71F7374A" w:rsidR="001D41BA" w:rsidRPr="001D41BA" w:rsidRDefault="001D41BA" w:rsidP="001D41BA">
      <w:pPr>
        <w:pStyle w:val="Odstavec"/>
        <w:numPr>
          <w:ilvl w:val="1"/>
          <w:numId w:val="14"/>
        </w:numPr>
        <w:ind w:left="567" w:hanging="567"/>
      </w:pPr>
      <w:r w:rsidRPr="002C2326">
        <w:t>Pro případ porušení povinnosti mlčenlivosti</w:t>
      </w:r>
      <w:r w:rsidRPr="001D41BA">
        <w:t xml:space="preserve"> uvedené v čl. 4 odst. 1</w:t>
      </w:r>
      <w:r w:rsidR="0013149F">
        <w:t>1</w:t>
      </w:r>
      <w:r w:rsidRPr="001D41BA">
        <w:t xml:space="preserve"> této smlouvy je zhotovitel povinen zaplatit smluvní pokutu ve výši 50.000,- Kč (slovy: padesát tisíc korun českých) za každé jednotlivé porušení této povinnosti.</w:t>
      </w:r>
    </w:p>
    <w:p w14:paraId="78B2264B" w14:textId="77777777" w:rsidR="006C528A" w:rsidRPr="006C528A" w:rsidRDefault="00761263" w:rsidP="0054391B">
      <w:pPr>
        <w:pStyle w:val="Odstavec"/>
        <w:numPr>
          <w:ilvl w:val="1"/>
          <w:numId w:val="14"/>
        </w:numPr>
        <w:ind w:left="567" w:hanging="567"/>
        <w:rPr>
          <w:b/>
        </w:rPr>
      </w:pPr>
      <w:r w:rsidRPr="001A4605">
        <w:t>Smluvní pokut</w:t>
      </w:r>
      <w:r w:rsidR="007A05F3">
        <w:t>y</w:t>
      </w:r>
      <w:r w:rsidRPr="001A4605">
        <w:t xml:space="preserve"> dle této smlouvy j</w:t>
      </w:r>
      <w:r w:rsidR="007A05F3">
        <w:t>sou</w:t>
      </w:r>
      <w:r w:rsidRPr="001A4605">
        <w:t xml:space="preserve"> splatn</w:t>
      </w:r>
      <w:r w:rsidR="007A05F3">
        <w:t>é</w:t>
      </w:r>
      <w:r w:rsidRPr="001A4605">
        <w:t xml:space="preserve"> po porušení uvedené povinnosti, </w:t>
      </w:r>
      <w:r w:rsidR="007F17C5">
        <w:t xml:space="preserve">a to </w:t>
      </w:r>
      <w:r w:rsidRPr="001A4605">
        <w:t>do 10 dnů od doručení písemné výzvy oprávněné smluvní strany k její úhradě straně povinné, a to bezhotovostním převodem na bankovní účet oprávněné smluvní strany, uvedený v </w:t>
      </w:r>
      <w:r w:rsidR="00C34314">
        <w:t>hlavičce</w:t>
      </w:r>
      <w:r w:rsidR="00C34314" w:rsidRPr="001A4605">
        <w:t xml:space="preserve"> </w:t>
      </w:r>
      <w:r w:rsidRPr="001A4605">
        <w:t>této smlouvy</w:t>
      </w:r>
      <w:r w:rsidR="006C528A">
        <w:t>.</w:t>
      </w:r>
    </w:p>
    <w:p w14:paraId="657403BB" w14:textId="77777777" w:rsidR="00761263" w:rsidRPr="006C528A" w:rsidRDefault="00C34314" w:rsidP="0054391B">
      <w:pPr>
        <w:pStyle w:val="Odstavec"/>
        <w:numPr>
          <w:ilvl w:val="1"/>
          <w:numId w:val="14"/>
        </w:numPr>
        <w:ind w:left="567" w:hanging="567"/>
        <w:rPr>
          <w:b/>
        </w:rPr>
      </w:pPr>
      <w:r w:rsidRPr="00C34314">
        <w:t xml:space="preserve">Povinností zaplatit smluvní pokutu není dotčen nárok na náhradu škody, jež se hradí v plné výši bez ohledu na uhrazenou výši smluvní pokuty. </w:t>
      </w:r>
      <w:r w:rsidR="00A57EBD" w:rsidRPr="009F5EFA">
        <w:t>Smluvní strany vylučují aplikaci ust. § 2050 OZ.</w:t>
      </w:r>
      <w:r w:rsidR="00A57EBD">
        <w:t xml:space="preserve"> </w:t>
      </w:r>
      <w:r w:rsidRPr="00C34314">
        <w:t>Zaplacením smluvní pokuty dále není dotčena povinnost zhotovitele splnit závazky vyplývající z této smlouvy.</w:t>
      </w:r>
    </w:p>
    <w:p w14:paraId="2EBFF9C5" w14:textId="5B725F82" w:rsidR="00095C8D" w:rsidRDefault="00095C8D" w:rsidP="00A275E8">
      <w:pPr>
        <w:pStyle w:val="lnek"/>
        <w:numPr>
          <w:ilvl w:val="0"/>
          <w:numId w:val="0"/>
        </w:numPr>
        <w:spacing w:before="0"/>
        <w:jc w:val="left"/>
      </w:pPr>
    </w:p>
    <w:p w14:paraId="4DC6D824" w14:textId="10418246" w:rsidR="001C31B4" w:rsidRDefault="001C31B4" w:rsidP="001C31B4"/>
    <w:p w14:paraId="3C2F820F" w14:textId="0C4F8EDF" w:rsidR="001C31B4" w:rsidRDefault="001C31B4" w:rsidP="001C31B4"/>
    <w:p w14:paraId="6328ABDE" w14:textId="77777777" w:rsidR="001C31B4" w:rsidRPr="001C31B4" w:rsidRDefault="001C31B4" w:rsidP="001C31B4"/>
    <w:p w14:paraId="15DDD66E" w14:textId="77777777" w:rsidR="00863066" w:rsidRDefault="00863066" w:rsidP="000325A1">
      <w:pPr>
        <w:pStyle w:val="lnek"/>
        <w:spacing w:before="0"/>
        <w:ind w:left="0" w:right="-1" w:firstLine="0"/>
      </w:pPr>
    </w:p>
    <w:p w14:paraId="7A7807F5" w14:textId="77777777" w:rsidR="00863066" w:rsidRPr="00863066" w:rsidRDefault="00863066" w:rsidP="00863066">
      <w:pPr>
        <w:jc w:val="center"/>
        <w:rPr>
          <w:b/>
        </w:rPr>
      </w:pPr>
      <w:r w:rsidRPr="00863066">
        <w:rPr>
          <w:b/>
        </w:rPr>
        <w:t>Bezpečnost a ochrana zdraví</w:t>
      </w:r>
    </w:p>
    <w:p w14:paraId="69D64593" w14:textId="77777777" w:rsidR="00863066" w:rsidRDefault="00863066" w:rsidP="002C2326">
      <w:pPr>
        <w:pStyle w:val="Odstavec"/>
        <w:numPr>
          <w:ilvl w:val="3"/>
          <w:numId w:val="34"/>
        </w:numPr>
        <w:ind w:left="567" w:hanging="567"/>
      </w:pPr>
      <w:r>
        <w:t>Zhotovitel se zavazuje při provádění díla dodržovat předpisy o bezpečnosti a ochraně zdraví při práci, jakož i předpisy hygienické a požární. Za dodržování těchto předpisů v místě plnění i při veškerých činnostech s prováděním díla souvisejících nese odpovědnost zhotovitel.</w:t>
      </w:r>
    </w:p>
    <w:p w14:paraId="5C38171B" w14:textId="77777777" w:rsidR="001D41BA" w:rsidRDefault="001D41BA" w:rsidP="001D41BA">
      <w:pPr>
        <w:pStyle w:val="Odstavec"/>
        <w:tabs>
          <w:tab w:val="num" w:pos="1078"/>
        </w:tabs>
        <w:ind w:left="567" w:hanging="567"/>
      </w:pPr>
      <w:r>
        <w:t>Zhotovitel</w:t>
      </w:r>
      <w:r w:rsidRPr="00D44651">
        <w:t xml:space="preserve"> se zavazuje před zahájením </w:t>
      </w:r>
      <w:r>
        <w:t>provádění díla</w:t>
      </w:r>
      <w:r w:rsidRPr="00D44651">
        <w:t xml:space="preserve"> seznámit a zaškolit všechny pracovníky ohledně rizik na místě plnění, případně na místech s</w:t>
      </w:r>
      <w:r>
        <w:t> prováděním díla</w:t>
      </w:r>
      <w:r w:rsidRPr="00D44651">
        <w:t xml:space="preserve"> souvisejících, a to za přítomnosti objednatele. O této skutečnosti se pořídí záznam podepsaný oběma smluvními stranami. Kopii záznamu o provedeném školení předá </w:t>
      </w:r>
      <w:r>
        <w:t>zhotovitel</w:t>
      </w:r>
      <w:r w:rsidRPr="00D44651">
        <w:t xml:space="preserve"> objednateli.</w:t>
      </w:r>
    </w:p>
    <w:p w14:paraId="6EDB4690" w14:textId="77777777" w:rsidR="00863066" w:rsidRDefault="00863066" w:rsidP="00C065F7">
      <w:pPr>
        <w:pStyle w:val="Odstavec"/>
        <w:numPr>
          <w:ilvl w:val="0"/>
          <w:numId w:val="0"/>
        </w:numPr>
        <w:ind w:left="567"/>
      </w:pPr>
    </w:p>
    <w:p w14:paraId="6D2F07C2" w14:textId="77777777" w:rsidR="00A062C2" w:rsidRPr="001A4605" w:rsidRDefault="00ED3182" w:rsidP="001D41BA">
      <w:pPr>
        <w:pStyle w:val="lnek"/>
        <w:spacing w:before="0"/>
        <w:ind w:left="0" w:right="0" w:firstLine="0"/>
      </w:pPr>
      <w:r w:rsidRPr="001A4605">
        <w:br/>
      </w:r>
      <w:r w:rsidR="00A062C2" w:rsidRPr="001A4605">
        <w:t>Vlastnické právo a nebezpečí škody</w:t>
      </w:r>
    </w:p>
    <w:p w14:paraId="40498AA6" w14:textId="5B3B34CC" w:rsidR="00282CDD" w:rsidRPr="00282CDD" w:rsidRDefault="00A062C2" w:rsidP="00E726D2">
      <w:pPr>
        <w:pStyle w:val="Odstavec"/>
        <w:numPr>
          <w:ilvl w:val="3"/>
          <w:numId w:val="35"/>
        </w:numPr>
        <w:ind w:left="567" w:hanging="567"/>
      </w:pPr>
      <w:r w:rsidRPr="005B5674">
        <w:t xml:space="preserve">Vlastníkem zhotovovaného </w:t>
      </w:r>
      <w:r w:rsidR="00E41D25" w:rsidRPr="005B5674">
        <w:t>d</w:t>
      </w:r>
      <w:r w:rsidRPr="005B5674">
        <w:t>íla</w:t>
      </w:r>
      <w:r w:rsidR="0013149F">
        <w:t xml:space="preserve"> či jeho části</w:t>
      </w:r>
      <w:r w:rsidRPr="005B5674">
        <w:t xml:space="preserve"> je </w:t>
      </w:r>
      <w:r w:rsidR="005B5674" w:rsidRPr="005B5674">
        <w:t xml:space="preserve">objednatel </w:t>
      </w:r>
      <w:r w:rsidR="005B5674" w:rsidRPr="00E726D2">
        <w:rPr>
          <w:b/>
        </w:rPr>
        <w:t>po jeho řádném</w:t>
      </w:r>
      <w:r w:rsidR="00AE6EBB" w:rsidRPr="00E726D2">
        <w:rPr>
          <w:b/>
        </w:rPr>
        <w:t xml:space="preserve"> převzetí</w:t>
      </w:r>
      <w:r w:rsidR="005B5674" w:rsidRPr="00E726D2">
        <w:rPr>
          <w:b/>
        </w:rPr>
        <w:t>, potvrzené</w:t>
      </w:r>
      <w:r w:rsidR="0052643B" w:rsidRPr="00E726D2">
        <w:rPr>
          <w:b/>
        </w:rPr>
        <w:t>m</w:t>
      </w:r>
      <w:r w:rsidR="005B5674" w:rsidRPr="00E726D2">
        <w:rPr>
          <w:b/>
        </w:rPr>
        <w:t xml:space="preserve"> p</w:t>
      </w:r>
      <w:r w:rsidR="001D41BA" w:rsidRPr="00E726D2">
        <w:rPr>
          <w:b/>
        </w:rPr>
        <w:t xml:space="preserve">odepsáním předávacích protokolů, provedením </w:t>
      </w:r>
      <w:r w:rsidR="005B5674" w:rsidRPr="00E726D2">
        <w:rPr>
          <w:b/>
        </w:rPr>
        <w:t>akceptačních testů</w:t>
      </w:r>
      <w:r w:rsidR="001D41BA" w:rsidRPr="00E726D2">
        <w:rPr>
          <w:b/>
        </w:rPr>
        <w:t xml:space="preserve">, </w:t>
      </w:r>
      <w:r w:rsidR="001D41BA" w:rsidRPr="00E726D2">
        <w:rPr>
          <w:b/>
        </w:rPr>
        <w:lastRenderedPageBreak/>
        <w:t>podepsáním akceptačních protokolů</w:t>
      </w:r>
      <w:r w:rsidRPr="00E726D2">
        <w:rPr>
          <w:b/>
        </w:rPr>
        <w:t xml:space="preserve">. </w:t>
      </w:r>
      <w:r w:rsidRPr="005B5674">
        <w:t>Objednatel má</w:t>
      </w:r>
      <w:r w:rsidR="005B5674" w:rsidRPr="005B5674">
        <w:t xml:space="preserve"> </w:t>
      </w:r>
      <w:r w:rsidRPr="005B5674">
        <w:t xml:space="preserve">vlastnické právo ke všem věcem, které předal </w:t>
      </w:r>
      <w:r w:rsidR="00E615A4" w:rsidRPr="005B5674">
        <w:t>z</w:t>
      </w:r>
      <w:r w:rsidR="00723161" w:rsidRPr="005B5674">
        <w:t xml:space="preserve">hotoviteli </w:t>
      </w:r>
      <w:r w:rsidRPr="005B5674">
        <w:t xml:space="preserve">k provedení </w:t>
      </w:r>
      <w:r w:rsidR="00E615A4" w:rsidRPr="005B5674">
        <w:t>d</w:t>
      </w:r>
      <w:r w:rsidRPr="005B5674">
        <w:t xml:space="preserve">íla, nebo které za tím účelem opatřil a dodal na místo plnění. </w:t>
      </w:r>
    </w:p>
    <w:p w14:paraId="6058CECE" w14:textId="77777777" w:rsidR="00A062C2" w:rsidRPr="001A4605" w:rsidRDefault="00A062C2" w:rsidP="00E41D25">
      <w:pPr>
        <w:pStyle w:val="Odstavec"/>
        <w:ind w:left="567" w:hanging="567"/>
      </w:pPr>
      <w:r w:rsidRPr="005B5674">
        <w:t>Nebezpečí škody a zániku prováděného</w:t>
      </w:r>
      <w:r w:rsidRPr="001A4605">
        <w:t xml:space="preserve"> </w:t>
      </w:r>
      <w:r w:rsidR="00E615A4">
        <w:t>d</w:t>
      </w:r>
      <w:r w:rsidRPr="001A4605">
        <w:t xml:space="preserve">íla, jakož i nebezpečí škody na věcech opatřených k provedení </w:t>
      </w:r>
      <w:r w:rsidR="00E615A4">
        <w:t>d</w:t>
      </w:r>
      <w:r w:rsidRPr="001A4605">
        <w:t xml:space="preserve">íla nese </w:t>
      </w:r>
      <w:r w:rsidR="00E615A4">
        <w:t>z</w:t>
      </w:r>
      <w:r w:rsidR="00723161" w:rsidRPr="001A4605">
        <w:t>hotovitel</w:t>
      </w:r>
      <w:r w:rsidRPr="001A4605">
        <w:t xml:space="preserve">. Tato nebezpečí přecházejí na </w:t>
      </w:r>
      <w:r w:rsidR="00E615A4">
        <w:t>o</w:t>
      </w:r>
      <w:r w:rsidRPr="001A4605">
        <w:t xml:space="preserve">bjednatele předáním a převzetím </w:t>
      </w:r>
      <w:r w:rsidR="00E615A4">
        <w:t>d</w:t>
      </w:r>
      <w:r w:rsidRPr="001A4605">
        <w:t>íla</w:t>
      </w:r>
      <w:r w:rsidR="0013149F">
        <w:t xml:space="preserve"> či jeho části</w:t>
      </w:r>
      <w:r w:rsidRPr="001A4605">
        <w:t>.</w:t>
      </w:r>
      <w:r w:rsidR="00750EB6" w:rsidRPr="001A4605">
        <w:t xml:space="preserve"> </w:t>
      </w:r>
    </w:p>
    <w:p w14:paraId="4A02A022" w14:textId="77777777" w:rsidR="00E41D25" w:rsidRDefault="00723161" w:rsidP="00E41D25">
      <w:pPr>
        <w:pStyle w:val="Odstavec"/>
        <w:ind w:left="567" w:hanging="567"/>
      </w:pPr>
      <w:r w:rsidRPr="001A4605">
        <w:t xml:space="preserve">Zhotovitel </w:t>
      </w:r>
      <w:r w:rsidR="00A062C2" w:rsidRPr="001A4605">
        <w:t>se zavazuje provést opatření snižující možnost vzniku škod podle předchozího odstavce.</w:t>
      </w:r>
    </w:p>
    <w:p w14:paraId="61C61663" w14:textId="77777777" w:rsidR="00E726D2" w:rsidRDefault="00E726D2" w:rsidP="00E726D2">
      <w:pPr>
        <w:pStyle w:val="lnek"/>
        <w:ind w:left="0" w:firstLine="0"/>
      </w:pPr>
    </w:p>
    <w:p w14:paraId="0755AC3C" w14:textId="77777777" w:rsidR="00E726D2" w:rsidRPr="00E726D2" w:rsidRDefault="00E726D2" w:rsidP="0013149F">
      <w:pPr>
        <w:ind w:left="-142" w:firstLine="142"/>
        <w:jc w:val="center"/>
      </w:pPr>
      <w:r w:rsidRPr="00B9620B">
        <w:rPr>
          <w:b/>
        </w:rPr>
        <w:t>Licenční ustanovení</w:t>
      </w:r>
    </w:p>
    <w:p w14:paraId="7CBD2C38" w14:textId="77777777" w:rsidR="00E726D2" w:rsidRPr="000E2C98" w:rsidRDefault="00E726D2" w:rsidP="0013149F">
      <w:pPr>
        <w:pStyle w:val="WBC-Nadpis2"/>
        <w:numPr>
          <w:ilvl w:val="0"/>
          <w:numId w:val="36"/>
        </w:numPr>
        <w:tabs>
          <w:tab w:val="left" w:pos="567"/>
        </w:tabs>
        <w:spacing w:after="0"/>
        <w:ind w:left="567" w:hanging="567"/>
        <w:jc w:val="both"/>
      </w:pPr>
      <w:r w:rsidRPr="00C86E7E">
        <w:rPr>
          <w:rFonts w:ascii="Times New Roman" w:hAnsi="Times New Roman"/>
          <w:sz w:val="24"/>
          <w:szCs w:val="24"/>
        </w:rPr>
        <w:t>Zhotovitel uděluje touto smlouvou objednate</w:t>
      </w:r>
      <w:r>
        <w:rPr>
          <w:rFonts w:ascii="Times New Roman" w:hAnsi="Times New Roman"/>
          <w:sz w:val="24"/>
          <w:szCs w:val="24"/>
        </w:rPr>
        <w:t xml:space="preserve">li nevýlučné, časově neomezené, </w:t>
      </w:r>
      <w:r w:rsidRPr="00E726D2">
        <w:rPr>
          <w:rFonts w:ascii="Times New Roman" w:hAnsi="Times New Roman"/>
          <w:sz w:val="24"/>
          <w:szCs w:val="24"/>
        </w:rPr>
        <w:t xml:space="preserve">nepřevoditelné oprávnění k výkonu práva užívat objednaný software v rámci interních potřeb objednatele (nevýhradní licence) pro všechny způsoby užití, které jsou v době uzavření smlouvy známy a které jsou touto smlouvou předpokládány. Objednatel je </w:t>
      </w:r>
      <w:r w:rsidRPr="000E2C98">
        <w:rPr>
          <w:rFonts w:ascii="Times New Roman" w:hAnsi="Times New Roman"/>
          <w:sz w:val="24"/>
          <w:szCs w:val="24"/>
        </w:rPr>
        <w:t>oprávněn vytvářet a užívat nezbytné množství kopií software. Objednatel je oprávněn užívat software k řádnému výkonu své činnosti.</w:t>
      </w:r>
      <w:r w:rsidR="000E2C98" w:rsidRPr="000E2C98">
        <w:rPr>
          <w:rFonts w:ascii="Times New Roman" w:hAnsi="Times New Roman"/>
          <w:sz w:val="24"/>
          <w:szCs w:val="24"/>
        </w:rPr>
        <w:t xml:space="preserve"> </w:t>
      </w:r>
      <w:r w:rsidR="000E2C98" w:rsidRPr="000E2C98">
        <w:rPr>
          <w:rFonts w:ascii="Times New Roman" w:hAnsi="Times New Roman"/>
          <w:bCs/>
          <w:sz w:val="24"/>
          <w:szCs w:val="24"/>
        </w:rPr>
        <w:t>Licenční oprávnění rovněž umožňuje funkční integraci do současných nebo budoucích IS/ SW Objednatele a administraci díla.</w:t>
      </w:r>
    </w:p>
    <w:p w14:paraId="005669EB" w14:textId="77777777" w:rsidR="00E726D2" w:rsidRDefault="00E726D2" w:rsidP="0013149F">
      <w:pPr>
        <w:pStyle w:val="WBC-Nadpis2"/>
        <w:numPr>
          <w:ilvl w:val="0"/>
          <w:numId w:val="36"/>
        </w:numPr>
        <w:tabs>
          <w:tab w:val="clear" w:pos="1134"/>
          <w:tab w:val="left" w:pos="567"/>
        </w:tabs>
        <w:spacing w:after="0"/>
        <w:ind w:left="567" w:hanging="567"/>
        <w:jc w:val="both"/>
        <w:rPr>
          <w:rFonts w:ascii="Times New Roman" w:hAnsi="Times New Roman"/>
          <w:sz w:val="24"/>
          <w:szCs w:val="24"/>
        </w:rPr>
      </w:pPr>
      <w:r w:rsidRPr="00E726D2">
        <w:rPr>
          <w:rFonts w:ascii="Times New Roman" w:hAnsi="Times New Roman"/>
          <w:sz w:val="24"/>
          <w:szCs w:val="24"/>
        </w:rPr>
        <w:t>Software se rozumí veškeré programové vybavení, které bylo objednatelem řádně objednáno, zhotovitelem dle této smlouvy dodáno a veškerá dokumentace k software.</w:t>
      </w:r>
    </w:p>
    <w:p w14:paraId="0E29FC5E" w14:textId="77777777" w:rsidR="00E726D2" w:rsidRDefault="00E726D2" w:rsidP="0013149F">
      <w:pPr>
        <w:pStyle w:val="WBC-Nadpis2"/>
        <w:numPr>
          <w:ilvl w:val="0"/>
          <w:numId w:val="36"/>
        </w:numPr>
        <w:tabs>
          <w:tab w:val="clear" w:pos="1134"/>
          <w:tab w:val="left" w:pos="567"/>
        </w:tabs>
        <w:spacing w:after="0"/>
        <w:ind w:left="567" w:hanging="567"/>
        <w:jc w:val="both"/>
        <w:rPr>
          <w:rFonts w:ascii="Times New Roman" w:hAnsi="Times New Roman"/>
          <w:sz w:val="24"/>
          <w:szCs w:val="24"/>
        </w:rPr>
      </w:pPr>
      <w:r w:rsidRPr="00E726D2">
        <w:rPr>
          <w:rFonts w:ascii="Times New Roman" w:hAnsi="Times New Roman"/>
          <w:sz w:val="24"/>
          <w:szCs w:val="24"/>
        </w:rPr>
        <w:t>Software dodaný na základě smlouvy může zahrnovat zdrojový kód, který je dodáván jako součást standardní dodávky. Takový zdrojový kód k software podléhá těmto licenčním podmínkám.</w:t>
      </w:r>
    </w:p>
    <w:p w14:paraId="7BC36B20" w14:textId="77777777" w:rsidR="00E726D2" w:rsidRDefault="00E726D2" w:rsidP="0013149F">
      <w:pPr>
        <w:pStyle w:val="WBC-Nadpis2"/>
        <w:numPr>
          <w:ilvl w:val="0"/>
          <w:numId w:val="36"/>
        </w:numPr>
        <w:tabs>
          <w:tab w:val="clear" w:pos="1134"/>
          <w:tab w:val="left" w:pos="567"/>
        </w:tabs>
        <w:spacing w:after="0"/>
        <w:ind w:left="567" w:hanging="567"/>
        <w:jc w:val="both"/>
        <w:rPr>
          <w:rFonts w:ascii="Times New Roman" w:hAnsi="Times New Roman"/>
          <w:sz w:val="24"/>
          <w:szCs w:val="24"/>
        </w:rPr>
      </w:pPr>
      <w:r w:rsidRPr="00E726D2">
        <w:rPr>
          <w:rFonts w:ascii="Times New Roman" w:hAnsi="Times New Roman"/>
          <w:sz w:val="24"/>
          <w:szCs w:val="24"/>
        </w:rPr>
        <w:t>Odměna za poskytnutí licencí k software (licenční poplatky) je zahrnuta v celkové ceně díla.</w:t>
      </w:r>
    </w:p>
    <w:p w14:paraId="12F1B60D" w14:textId="77777777" w:rsidR="00E726D2" w:rsidRDefault="00E726D2" w:rsidP="0013149F">
      <w:pPr>
        <w:pStyle w:val="WBC-Nadpis2"/>
        <w:numPr>
          <w:ilvl w:val="0"/>
          <w:numId w:val="36"/>
        </w:numPr>
        <w:tabs>
          <w:tab w:val="clear" w:pos="1134"/>
          <w:tab w:val="left" w:pos="567"/>
        </w:tabs>
        <w:spacing w:after="0"/>
        <w:ind w:left="567" w:hanging="567"/>
        <w:jc w:val="both"/>
        <w:rPr>
          <w:rFonts w:ascii="Times New Roman" w:hAnsi="Times New Roman"/>
          <w:sz w:val="24"/>
          <w:szCs w:val="24"/>
        </w:rPr>
      </w:pPr>
      <w:r w:rsidRPr="00E726D2">
        <w:rPr>
          <w:rFonts w:ascii="Times New Roman" w:hAnsi="Times New Roman"/>
          <w:sz w:val="24"/>
          <w:szCs w:val="24"/>
        </w:rPr>
        <w:t>Zhotovitel garantuje a ručí za to, že bude po celou dobu plnění předmětu smlouvy oprávněným dodavatelem, případně bude vlastnit autorská práva k dodanému aplikačnímu programovému vybavení s tím, že bude mimo jiné disponovat oprávněním zahrnujícím právo šířit, nastavovat, udržovat a v případě potřeby i upravovat dodávané aplikační programové vybavení, pokud je toto aplikační programové vybavení předmětem autorství anebo dodávky třetí strany.</w:t>
      </w:r>
    </w:p>
    <w:p w14:paraId="5DE1CD57" w14:textId="77777777" w:rsidR="00E726D2" w:rsidRDefault="00E726D2" w:rsidP="0013149F">
      <w:pPr>
        <w:pStyle w:val="WBC-Nadpis2"/>
        <w:numPr>
          <w:ilvl w:val="0"/>
          <w:numId w:val="36"/>
        </w:numPr>
        <w:tabs>
          <w:tab w:val="clear" w:pos="1134"/>
          <w:tab w:val="left" w:pos="567"/>
        </w:tabs>
        <w:spacing w:after="0"/>
        <w:ind w:left="567" w:hanging="567"/>
        <w:jc w:val="both"/>
        <w:rPr>
          <w:rStyle w:val="LNEK0"/>
          <w:rFonts w:ascii="Times New Roman" w:hAnsi="Times New Roman"/>
          <w:sz w:val="24"/>
          <w:szCs w:val="24"/>
        </w:rPr>
      </w:pPr>
      <w:r w:rsidRPr="00E726D2">
        <w:rPr>
          <w:rStyle w:val="LNEK0"/>
          <w:rFonts w:ascii="Times New Roman" w:hAnsi="Times New Roman"/>
          <w:sz w:val="24"/>
          <w:szCs w:val="24"/>
        </w:rPr>
        <w:t>Zhotovitel se dále mimo jiné zavazuje, garantuje a ručí za to, že po celou dobu platnosti této smlouvy, jakož i po dobu platnosti poskytování pozáruční servisní podpory disponuje a bude disponovat příslušnými výhradními autorskými právy, které ho opravňují k úpravám, upgradům a dalším souvisejícím krokům ve vztahu k software tak, aby mohl být předmět díla užíván v souladu s touto smlouvou a s potřebami objednatele.</w:t>
      </w:r>
    </w:p>
    <w:p w14:paraId="288CB694" w14:textId="39E5663B" w:rsidR="00E726D2" w:rsidRPr="00E726D2" w:rsidRDefault="00E726D2" w:rsidP="001C31B4">
      <w:pPr>
        <w:pStyle w:val="WBC-Nadpis2"/>
        <w:numPr>
          <w:ilvl w:val="0"/>
          <w:numId w:val="36"/>
        </w:numPr>
        <w:tabs>
          <w:tab w:val="clear" w:pos="1134"/>
          <w:tab w:val="left" w:pos="567"/>
        </w:tabs>
        <w:spacing w:after="0"/>
        <w:ind w:left="567" w:hanging="567"/>
        <w:jc w:val="both"/>
      </w:pPr>
      <w:r w:rsidRPr="00E726D2">
        <w:rPr>
          <w:rFonts w:ascii="Times New Roman" w:hAnsi="Times New Roman"/>
          <w:sz w:val="24"/>
          <w:szCs w:val="24"/>
        </w:rPr>
        <w:t>Je-li součástí díla autorské dílo dodávané třetí stranou, je zhotovitel povinen zajistit výhradně na své náklady, aby objednatel nabyl příslušná oprávnění z práv duševního vlastnictví, která se týkají takového autorského díla a která jsou nezbytná k jeho užívání objednatelem a k jeho provozování, a zachování funkčnosti.</w:t>
      </w:r>
      <w:r w:rsidRPr="00E726D2">
        <w:rPr>
          <w:rStyle w:val="LNEK0"/>
          <w:rFonts w:ascii="Times New Roman" w:hAnsi="Times New Roman"/>
          <w:sz w:val="24"/>
          <w:szCs w:val="20"/>
        </w:rPr>
        <w:t xml:space="preserve">  </w:t>
      </w:r>
    </w:p>
    <w:p w14:paraId="39452156" w14:textId="77777777" w:rsidR="00E41D25" w:rsidRPr="001A4605" w:rsidRDefault="00E41D25" w:rsidP="00E41D25">
      <w:pPr>
        <w:pStyle w:val="Odstavec"/>
        <w:numPr>
          <w:ilvl w:val="0"/>
          <w:numId w:val="0"/>
        </w:numPr>
        <w:spacing w:before="0"/>
      </w:pPr>
    </w:p>
    <w:p w14:paraId="2C1CA45B" w14:textId="77777777" w:rsidR="002C2326" w:rsidRPr="002C2326" w:rsidRDefault="002C2326" w:rsidP="002C2326">
      <w:pPr>
        <w:pStyle w:val="lnek"/>
        <w:spacing w:before="0"/>
        <w:ind w:left="0" w:firstLine="0"/>
      </w:pPr>
    </w:p>
    <w:p w14:paraId="61D9EECE" w14:textId="77777777" w:rsidR="00F76FDB" w:rsidRPr="001A4605" w:rsidRDefault="00F76FDB" w:rsidP="00335F69">
      <w:pPr>
        <w:pStyle w:val="Nadpis1"/>
        <w:keepNext w:val="0"/>
        <w:numPr>
          <w:ilvl w:val="0"/>
          <w:numId w:val="0"/>
        </w:numPr>
        <w:jc w:val="center"/>
        <w:rPr>
          <w:b/>
        </w:rPr>
      </w:pPr>
      <w:r w:rsidRPr="001A4605">
        <w:rPr>
          <w:b/>
        </w:rPr>
        <w:t>Salvatorní klauzule</w:t>
      </w:r>
    </w:p>
    <w:p w14:paraId="00AB3413" w14:textId="77777777" w:rsidR="00E41D25" w:rsidRPr="002C2326" w:rsidRDefault="00F76FDB" w:rsidP="002C2326">
      <w:pPr>
        <w:pStyle w:val="Odstavec"/>
        <w:numPr>
          <w:ilvl w:val="3"/>
          <w:numId w:val="32"/>
        </w:numPr>
        <w:ind w:left="567" w:hanging="567"/>
        <w:rPr>
          <w:snapToGrid w:val="0"/>
        </w:rPr>
      </w:pPr>
      <w:r w:rsidRPr="002C2326">
        <w:rPr>
          <w:snapToGrid w:val="0"/>
        </w:rPr>
        <w:t xml:space="preserve">Smluvní strany se zavazují poskytnout si k naplnění účelu této smlouvy vzájemnou součinnost. </w:t>
      </w:r>
    </w:p>
    <w:p w14:paraId="42F96B35" w14:textId="77777777" w:rsidR="00E41D25" w:rsidRDefault="00F76FDB" w:rsidP="00E41D25">
      <w:pPr>
        <w:pStyle w:val="Odstavec"/>
        <w:ind w:left="567" w:hanging="567"/>
      </w:pPr>
      <w:r w:rsidRPr="0000696B">
        <w:lastRenderedPageBreak/>
        <w:t xml:space="preserve">Strany sjednávají, že pokud v důsledku změny či odlišného výkladu právních předpisů anebo judikatury soudů bude u některého ustanovení této smlouvy shledán důvod </w:t>
      </w:r>
      <w:r w:rsidR="00E41D25">
        <w:t xml:space="preserve">jeho </w:t>
      </w:r>
      <w:r w:rsidRPr="0000696B">
        <w:t>neplatnosti, smlouva jako celek nadále platí, přičemž za neplatnou bude možné považovat pouze tu část, které se důvod neplatnosti přímo týká. Strany se zavazují toto ustanovení doplnit či nahradit novým ujednáním, které bude odpovídat aktuálnímu výkladu právních předpisů a smyslu a účelu této smlouvy</w:t>
      </w:r>
    </w:p>
    <w:p w14:paraId="7592B3D5" w14:textId="77777777" w:rsidR="00F76FDB" w:rsidRDefault="00F76FDB" w:rsidP="00E41D25">
      <w:pPr>
        <w:pStyle w:val="Odstavec"/>
        <w:ind w:left="567" w:hanging="567"/>
      </w:pPr>
      <w:r w:rsidRPr="001A4605">
        <w:t>Pokud v některých případech nebude možné řešení zde uvedené a smlouva by byla neplatná</w:t>
      </w:r>
      <w:r w:rsidR="00E41D25">
        <w:t xml:space="preserve"> jako celek</w:t>
      </w:r>
      <w:r w:rsidRPr="001A4605">
        <w:t>, strany se zavazují bezodkladně po tomto zjištění uzavřít novou smlouvu, ve které případný důvod neplatnosti bude odstraněn</w:t>
      </w:r>
      <w:r w:rsidR="00E41D25">
        <w:t>,</w:t>
      </w:r>
      <w:r w:rsidRPr="001A4605">
        <w:t xml:space="preserve"> a dosavadní přijatá plnění budou započítána na plnění stran podle této nové smlouvy. Podmínky nové smlouvy vyjdou přitom z původní smlouvy.</w:t>
      </w:r>
    </w:p>
    <w:p w14:paraId="1809E70C" w14:textId="77777777" w:rsidR="00E41D25" w:rsidRPr="001A4605" w:rsidRDefault="00E41D25" w:rsidP="00502648">
      <w:pPr>
        <w:pStyle w:val="Odstavec"/>
        <w:numPr>
          <w:ilvl w:val="0"/>
          <w:numId w:val="0"/>
        </w:numPr>
        <w:spacing w:before="0"/>
      </w:pPr>
    </w:p>
    <w:p w14:paraId="4EF163CB" w14:textId="77777777" w:rsidR="00F76FDB" w:rsidRPr="001A4605" w:rsidRDefault="00F76FDB" w:rsidP="00502648">
      <w:pPr>
        <w:pStyle w:val="lnek"/>
        <w:spacing w:before="0"/>
        <w:ind w:left="0" w:right="0" w:firstLine="0"/>
      </w:pPr>
    </w:p>
    <w:p w14:paraId="1D8E3193" w14:textId="77777777" w:rsidR="00F76FDB" w:rsidRPr="001A4605" w:rsidRDefault="00F76FDB" w:rsidP="00335F69">
      <w:pPr>
        <w:pStyle w:val="Nadpis1"/>
        <w:numPr>
          <w:ilvl w:val="0"/>
          <w:numId w:val="0"/>
        </w:numPr>
        <w:jc w:val="center"/>
        <w:rPr>
          <w:b/>
        </w:rPr>
      </w:pPr>
      <w:r w:rsidRPr="001A4605">
        <w:rPr>
          <w:b/>
        </w:rPr>
        <w:t>Řešení sporů, rozhodné právo</w:t>
      </w:r>
    </w:p>
    <w:p w14:paraId="73108B2C" w14:textId="77777777" w:rsidR="00E615A4" w:rsidRPr="002C2326" w:rsidRDefault="00F76FDB" w:rsidP="002C2326">
      <w:pPr>
        <w:pStyle w:val="Odstavec"/>
        <w:numPr>
          <w:ilvl w:val="3"/>
          <w:numId w:val="33"/>
        </w:numPr>
        <w:ind w:left="567" w:hanging="567"/>
        <w:rPr>
          <w:snapToGrid w:val="0"/>
        </w:rPr>
      </w:pPr>
      <w:r w:rsidRPr="002C2326">
        <w:rPr>
          <w:snapToGrid w:val="0"/>
        </w:rPr>
        <w:t>Smluvní strany vynaloží veškeré úsilí k tomu, aby vyřešily všechny spory, které by mohly vzniknout v souvislosti s touto smlouvou a její realizací</w:t>
      </w:r>
      <w:r w:rsidR="00E615A4" w:rsidRPr="002C2326">
        <w:rPr>
          <w:snapToGrid w:val="0"/>
        </w:rPr>
        <w:t>,</w:t>
      </w:r>
      <w:r w:rsidRPr="002C2326">
        <w:rPr>
          <w:snapToGrid w:val="0"/>
        </w:rPr>
        <w:t xml:space="preserve"> v první řadě vzájemnou dohodou.</w:t>
      </w:r>
    </w:p>
    <w:p w14:paraId="5CB80EB8" w14:textId="77777777" w:rsidR="00C923CA" w:rsidRDefault="00F76FDB" w:rsidP="001D41BA">
      <w:pPr>
        <w:pStyle w:val="Odstavec"/>
        <w:ind w:left="567" w:hanging="567"/>
      </w:pPr>
      <w:r w:rsidRPr="00E615A4">
        <w:rPr>
          <w:snapToGrid w:val="0"/>
        </w:rPr>
        <w:t xml:space="preserve">Smluvní strany se ve smyslu ustanovení § </w:t>
      </w:r>
      <w:r w:rsidR="00AB4505" w:rsidRPr="00E615A4">
        <w:rPr>
          <w:snapToGrid w:val="0"/>
        </w:rPr>
        <w:t xml:space="preserve">87 </w:t>
      </w:r>
      <w:r w:rsidRPr="00E615A4">
        <w:rPr>
          <w:snapToGrid w:val="0"/>
        </w:rPr>
        <w:t xml:space="preserve">odst. 1 zákona č. </w:t>
      </w:r>
      <w:r w:rsidR="00AB4505" w:rsidRPr="00E615A4">
        <w:rPr>
          <w:snapToGrid w:val="0"/>
        </w:rPr>
        <w:t>91</w:t>
      </w:r>
      <w:r w:rsidRPr="00E615A4">
        <w:rPr>
          <w:snapToGrid w:val="0"/>
        </w:rPr>
        <w:t>/</w:t>
      </w:r>
      <w:r w:rsidR="00AB4505" w:rsidRPr="00E615A4">
        <w:rPr>
          <w:snapToGrid w:val="0"/>
        </w:rPr>
        <w:t>2012</w:t>
      </w:r>
      <w:r w:rsidRPr="00E615A4">
        <w:rPr>
          <w:snapToGrid w:val="0"/>
        </w:rPr>
        <w:t xml:space="preserve"> Sb., o mezinárodním právu soukromém,</w:t>
      </w:r>
      <w:r w:rsidR="00AB4505" w:rsidRPr="00E615A4">
        <w:rPr>
          <w:snapToGrid w:val="0"/>
        </w:rPr>
        <w:t xml:space="preserve"> ve znění pozdějších předpisů</w:t>
      </w:r>
      <w:r w:rsidR="00B30F5B">
        <w:rPr>
          <w:snapToGrid w:val="0"/>
        </w:rPr>
        <w:t xml:space="preserve"> (dále jen „</w:t>
      </w:r>
      <w:r w:rsidR="00B30F5B" w:rsidRPr="005C01C2">
        <w:rPr>
          <w:b/>
          <w:snapToGrid w:val="0"/>
        </w:rPr>
        <w:t>ZMPS</w:t>
      </w:r>
      <w:r w:rsidR="00B30F5B">
        <w:rPr>
          <w:snapToGrid w:val="0"/>
        </w:rPr>
        <w:t>“)</w:t>
      </w:r>
      <w:r w:rsidR="00AB4505" w:rsidRPr="00E615A4">
        <w:rPr>
          <w:snapToGrid w:val="0"/>
        </w:rPr>
        <w:t>,</w:t>
      </w:r>
      <w:r w:rsidR="00E615A4">
        <w:rPr>
          <w:snapToGrid w:val="0"/>
        </w:rPr>
        <w:t xml:space="preserve"> dohodly,</w:t>
      </w:r>
      <w:r w:rsidRPr="00E615A4">
        <w:rPr>
          <w:snapToGrid w:val="0"/>
        </w:rPr>
        <w:t xml:space="preserve"> že tato smlouva a práva a povinnosti z ní vyplývající se řídí </w:t>
      </w:r>
      <w:r w:rsidR="00AB4505" w:rsidRPr="00E615A4">
        <w:rPr>
          <w:snapToGrid w:val="0"/>
        </w:rPr>
        <w:t>právem</w:t>
      </w:r>
      <w:r w:rsidRPr="00E615A4">
        <w:rPr>
          <w:snapToGrid w:val="0"/>
        </w:rPr>
        <w:t xml:space="preserve"> České republiky, zejména příslušnými ustanoveními ob</w:t>
      </w:r>
      <w:r w:rsidR="00AB4505" w:rsidRPr="00E615A4">
        <w:rPr>
          <w:snapToGrid w:val="0"/>
        </w:rPr>
        <w:t>čanského zákoníku</w:t>
      </w:r>
      <w:r w:rsidRPr="00E615A4">
        <w:rPr>
          <w:snapToGrid w:val="0"/>
        </w:rPr>
        <w:t>. Ke kolizním ustanovením českého právního řádu se přitom nepřihlíží</w:t>
      </w:r>
      <w:r w:rsidR="00AB4505" w:rsidRPr="00E615A4">
        <w:rPr>
          <w:snapToGrid w:val="0"/>
        </w:rPr>
        <w:t>.</w:t>
      </w:r>
    </w:p>
    <w:p w14:paraId="1C198CE0" w14:textId="77777777" w:rsidR="00943682" w:rsidRPr="001A4605" w:rsidRDefault="00943682" w:rsidP="00725BF8">
      <w:pPr>
        <w:pStyle w:val="Odstavec"/>
        <w:numPr>
          <w:ilvl w:val="0"/>
          <w:numId w:val="0"/>
        </w:numPr>
        <w:spacing w:before="0"/>
      </w:pPr>
    </w:p>
    <w:p w14:paraId="1B3E33A9" w14:textId="77777777" w:rsidR="00F76FDB" w:rsidRPr="001A4605" w:rsidRDefault="00F76FDB" w:rsidP="00725BF8">
      <w:pPr>
        <w:pStyle w:val="lnek"/>
        <w:keepNext w:val="0"/>
        <w:keepLines w:val="0"/>
        <w:spacing w:before="0"/>
        <w:ind w:left="0" w:right="-1" w:firstLine="0"/>
      </w:pPr>
    </w:p>
    <w:p w14:paraId="3C509C68" w14:textId="77777777" w:rsidR="00F76FDB" w:rsidRPr="001A4605" w:rsidRDefault="00C04435" w:rsidP="00725BF8">
      <w:pPr>
        <w:pStyle w:val="Nadpis1"/>
        <w:keepNext w:val="0"/>
        <w:numPr>
          <w:ilvl w:val="0"/>
          <w:numId w:val="0"/>
        </w:numPr>
        <w:jc w:val="center"/>
        <w:rPr>
          <w:b/>
        </w:rPr>
      </w:pPr>
      <w:r>
        <w:rPr>
          <w:b/>
        </w:rPr>
        <w:t>Z</w:t>
      </w:r>
      <w:r w:rsidRPr="00C04435">
        <w:rPr>
          <w:b/>
        </w:rPr>
        <w:t>aložení pravomoci českých soudů</w:t>
      </w:r>
      <w:r>
        <w:rPr>
          <w:b/>
        </w:rPr>
        <w:t>,</w:t>
      </w:r>
      <w:r w:rsidRPr="00C04435">
        <w:rPr>
          <w:b/>
        </w:rPr>
        <w:t xml:space="preserve"> </w:t>
      </w:r>
      <w:r>
        <w:rPr>
          <w:b/>
        </w:rPr>
        <w:t>p</w:t>
      </w:r>
      <w:r w:rsidR="00F76FDB" w:rsidRPr="001A4605">
        <w:rPr>
          <w:b/>
        </w:rPr>
        <w:t>rorogace</w:t>
      </w:r>
    </w:p>
    <w:p w14:paraId="7B8D1C97" w14:textId="77777777" w:rsidR="00B30F5B" w:rsidRDefault="00B30F5B" w:rsidP="00725BF8">
      <w:pPr>
        <w:pStyle w:val="Oddl"/>
        <w:keepNext w:val="0"/>
        <w:keepLines w:val="0"/>
        <w:numPr>
          <w:ilvl w:val="1"/>
          <w:numId w:val="15"/>
        </w:numPr>
        <w:spacing w:before="120"/>
        <w:ind w:left="567" w:hanging="567"/>
        <w:jc w:val="both"/>
        <w:rPr>
          <w:caps w:val="0"/>
          <w:snapToGrid w:val="0"/>
        </w:rPr>
      </w:pPr>
      <w:r w:rsidRPr="00B30F5B">
        <w:rPr>
          <w:caps w:val="0"/>
          <w:snapToGrid w:val="0"/>
        </w:rPr>
        <w:t>Smluvní strany</w:t>
      </w:r>
      <w:r>
        <w:rPr>
          <w:caps w:val="0"/>
          <w:snapToGrid w:val="0"/>
        </w:rPr>
        <w:t xml:space="preserve"> se ve smyslu ustanovení</w:t>
      </w:r>
      <w:r w:rsidRPr="00B30F5B">
        <w:rPr>
          <w:caps w:val="0"/>
          <w:snapToGrid w:val="0"/>
        </w:rPr>
        <w:t xml:space="preserve"> § 85</w:t>
      </w:r>
      <w:r>
        <w:rPr>
          <w:caps w:val="0"/>
          <w:snapToGrid w:val="0"/>
        </w:rPr>
        <w:t xml:space="preserve"> ZMPS </w:t>
      </w:r>
      <w:r w:rsidRPr="00B30F5B">
        <w:rPr>
          <w:caps w:val="0"/>
          <w:snapToGrid w:val="0"/>
        </w:rPr>
        <w:t>dohodly na pravomoci soudů České republiky k projednání a rozhodnutí sporů a jiných právních věcí vyplývajících z touto smlouvou založeného právního vztahu, jakož i ze vztahů s tímto vztahem souvisejících.</w:t>
      </w:r>
    </w:p>
    <w:p w14:paraId="6F8ED2C0" w14:textId="77777777" w:rsidR="00B30F5B" w:rsidRDefault="00E615A4" w:rsidP="0054391B">
      <w:pPr>
        <w:pStyle w:val="Oddl"/>
        <w:numPr>
          <w:ilvl w:val="1"/>
          <w:numId w:val="15"/>
        </w:numPr>
        <w:spacing w:before="120"/>
        <w:ind w:left="567" w:hanging="567"/>
        <w:jc w:val="both"/>
        <w:rPr>
          <w:caps w:val="0"/>
          <w:snapToGrid w:val="0"/>
        </w:rPr>
      </w:pPr>
      <w:r w:rsidRPr="00E615A4">
        <w:rPr>
          <w:caps w:val="0"/>
          <w:snapToGrid w:val="0"/>
        </w:rPr>
        <w:t>Smluvní strany se ve smyslu ustanovení § 89a zákona č. 99/1963 sb., občanský soudní řád</w:t>
      </w:r>
      <w:r>
        <w:rPr>
          <w:caps w:val="0"/>
          <w:snapToGrid w:val="0"/>
        </w:rPr>
        <w:t>, ve znění pozdějších předpisů,</w:t>
      </w:r>
      <w:r w:rsidRPr="00E615A4">
        <w:rPr>
          <w:caps w:val="0"/>
          <w:snapToGrid w:val="0"/>
        </w:rPr>
        <w:t xml:space="preserve"> dohodly, že místně příslušným soudem k projednání a rozhodnutí sporů a jiných právních věcí vyplývajících </w:t>
      </w:r>
      <w:r w:rsidR="006050EF">
        <w:rPr>
          <w:caps w:val="0"/>
          <w:snapToGrid w:val="0"/>
        </w:rPr>
        <w:t>z</w:t>
      </w:r>
      <w:r w:rsidRPr="00E615A4">
        <w:rPr>
          <w:caps w:val="0"/>
          <w:snapToGrid w:val="0"/>
        </w:rPr>
        <w:t xml:space="preserve"> touto smlouvou založeného právního vztahu, jakož i ze vztahů s tímto vztahem souvisejících, je v případě, že k projednání věci je věcně příslušný krajský soud, </w:t>
      </w:r>
      <w:r>
        <w:rPr>
          <w:caps w:val="0"/>
          <w:snapToGrid w:val="0"/>
        </w:rPr>
        <w:t>M</w:t>
      </w:r>
      <w:r w:rsidRPr="00E615A4">
        <w:rPr>
          <w:caps w:val="0"/>
          <w:snapToGrid w:val="0"/>
        </w:rPr>
        <w:t>ěstský soud v </w:t>
      </w:r>
      <w:r>
        <w:rPr>
          <w:caps w:val="0"/>
          <w:snapToGrid w:val="0"/>
        </w:rPr>
        <w:t>P</w:t>
      </w:r>
      <w:r w:rsidRPr="00E615A4">
        <w:rPr>
          <w:caps w:val="0"/>
          <w:snapToGrid w:val="0"/>
        </w:rPr>
        <w:t xml:space="preserve">raze a v případě, že k projednání věci je věcně příslušný okresní soud, </w:t>
      </w:r>
      <w:r>
        <w:rPr>
          <w:caps w:val="0"/>
          <w:snapToGrid w:val="0"/>
        </w:rPr>
        <w:t>O</w:t>
      </w:r>
      <w:r w:rsidRPr="00E615A4">
        <w:rPr>
          <w:caps w:val="0"/>
          <w:snapToGrid w:val="0"/>
        </w:rPr>
        <w:t xml:space="preserve">bvodní soud pro </w:t>
      </w:r>
      <w:r>
        <w:rPr>
          <w:caps w:val="0"/>
          <w:snapToGrid w:val="0"/>
        </w:rPr>
        <w:t>P</w:t>
      </w:r>
      <w:r w:rsidRPr="00E615A4">
        <w:rPr>
          <w:caps w:val="0"/>
          <w:snapToGrid w:val="0"/>
        </w:rPr>
        <w:t>rahu 5.</w:t>
      </w:r>
    </w:p>
    <w:p w14:paraId="5538005E" w14:textId="77777777" w:rsidR="00B30F5B" w:rsidRPr="00B30F5B" w:rsidRDefault="00B30F5B" w:rsidP="00B30F5B">
      <w:pPr>
        <w:pStyle w:val="lnek"/>
        <w:numPr>
          <w:ilvl w:val="0"/>
          <w:numId w:val="0"/>
        </w:numPr>
        <w:spacing w:before="0"/>
        <w:jc w:val="left"/>
      </w:pPr>
    </w:p>
    <w:p w14:paraId="6072F049" w14:textId="77777777" w:rsidR="00A062C2" w:rsidRPr="001A4605" w:rsidRDefault="00ED3182" w:rsidP="00B30F5B">
      <w:pPr>
        <w:pStyle w:val="lnek"/>
        <w:spacing w:before="0"/>
        <w:ind w:left="0" w:right="-1" w:firstLine="0"/>
      </w:pPr>
      <w:r w:rsidRPr="001A4605">
        <w:br/>
      </w:r>
      <w:bookmarkStart w:id="1" w:name="_Ref328733619"/>
      <w:r w:rsidR="00CA4DDB" w:rsidRPr="001A4605">
        <w:t xml:space="preserve">Doba trvání a </w:t>
      </w:r>
      <w:r w:rsidR="00444FA1">
        <w:t>zánik</w:t>
      </w:r>
      <w:r w:rsidR="00A062C2" w:rsidRPr="001A4605">
        <w:t xml:space="preserve"> smlouvy</w:t>
      </w:r>
      <w:bookmarkEnd w:id="1"/>
    </w:p>
    <w:p w14:paraId="34790E11" w14:textId="77777777" w:rsidR="00CA4DDB" w:rsidRPr="001A4605" w:rsidRDefault="00CA4DDB" w:rsidP="00F9391B">
      <w:pPr>
        <w:pStyle w:val="Odstavec"/>
        <w:numPr>
          <w:ilvl w:val="3"/>
          <w:numId w:val="49"/>
        </w:numPr>
        <w:tabs>
          <w:tab w:val="clear" w:pos="6890"/>
        </w:tabs>
        <w:ind w:left="567" w:hanging="567"/>
      </w:pPr>
      <w:bookmarkStart w:id="2" w:name="_Ref328733650"/>
      <w:r w:rsidRPr="001A4605">
        <w:t>Tato smlouva se sjednává na dobu určitou</w:t>
      </w:r>
      <w:r w:rsidR="006010D3">
        <w:t>, a to</w:t>
      </w:r>
      <w:r w:rsidR="001D41BA">
        <w:t xml:space="preserve"> od nabytí</w:t>
      </w:r>
      <w:r w:rsidR="002A734E" w:rsidRPr="001A4605">
        <w:t xml:space="preserve"> </w:t>
      </w:r>
      <w:r w:rsidR="001D41BA">
        <w:t>účinnosti smlouvy</w:t>
      </w:r>
      <w:r w:rsidR="006010D3">
        <w:t xml:space="preserve"> </w:t>
      </w:r>
      <w:r w:rsidR="00926D50">
        <w:t xml:space="preserve">na dobu </w:t>
      </w:r>
      <w:r w:rsidRPr="001A4605">
        <w:t>splnění předmětu</w:t>
      </w:r>
      <w:r w:rsidR="002A734E" w:rsidRPr="001A4605">
        <w:t xml:space="preserve"> </w:t>
      </w:r>
      <w:r w:rsidR="006010D3">
        <w:t xml:space="preserve">plnění </w:t>
      </w:r>
      <w:r w:rsidR="007F4D6A">
        <w:t>smlouvy</w:t>
      </w:r>
      <w:r w:rsidR="00444FA1">
        <w:t xml:space="preserve"> v souladu s čl. 3 odst. 1 smlouvy</w:t>
      </w:r>
      <w:r w:rsidR="001D41BA">
        <w:t>.</w:t>
      </w:r>
    </w:p>
    <w:p w14:paraId="231D6B15" w14:textId="77777777" w:rsidR="002A734E" w:rsidRPr="001A4605" w:rsidRDefault="002A734E" w:rsidP="00F9391B">
      <w:pPr>
        <w:pStyle w:val="Odstavec"/>
        <w:numPr>
          <w:ilvl w:val="3"/>
          <w:numId w:val="49"/>
        </w:numPr>
        <w:tabs>
          <w:tab w:val="clear" w:pos="6890"/>
        </w:tabs>
        <w:ind w:left="567" w:hanging="567"/>
      </w:pPr>
      <w:r w:rsidRPr="001A4605">
        <w:t xml:space="preserve">Veškeré změny a doplňky lze provádět pouze </w:t>
      </w:r>
      <w:r w:rsidR="00444FA1">
        <w:t>d</w:t>
      </w:r>
      <w:r w:rsidRPr="001A4605">
        <w:t>odatky k této smlouvě. Dodatky musí mít písemnou podobu a musí být opatřeny podpisy smluvních stran.</w:t>
      </w:r>
      <w:r w:rsidR="007430B6" w:rsidRPr="001A4605">
        <w:t xml:space="preserve"> P</w:t>
      </w:r>
      <w:r w:rsidR="007430B6" w:rsidRPr="001A4605">
        <w:rPr>
          <w:rFonts w:hint="eastAsia"/>
        </w:rPr>
        <w:t>ří</w:t>
      </w:r>
      <w:r w:rsidR="007430B6" w:rsidRPr="001A4605">
        <w:t>padné dodatky k této smlouv</w:t>
      </w:r>
      <w:r w:rsidR="007430B6" w:rsidRPr="001A4605">
        <w:rPr>
          <w:rFonts w:hint="eastAsia"/>
        </w:rPr>
        <w:t>ě</w:t>
      </w:r>
      <w:r w:rsidR="007430B6" w:rsidRPr="001A4605">
        <w:t xml:space="preserve"> budou ozna</w:t>
      </w:r>
      <w:r w:rsidR="007430B6" w:rsidRPr="001A4605">
        <w:rPr>
          <w:rFonts w:hint="eastAsia"/>
        </w:rPr>
        <w:t>č</w:t>
      </w:r>
      <w:r w:rsidR="007430B6" w:rsidRPr="001A4605">
        <w:t>eny jako „Dodatek“ a vzestupn</w:t>
      </w:r>
      <w:r w:rsidR="007430B6" w:rsidRPr="001A4605">
        <w:rPr>
          <w:rFonts w:hint="eastAsia"/>
        </w:rPr>
        <w:t>ě</w:t>
      </w:r>
      <w:r w:rsidR="007430B6" w:rsidRPr="001A4605">
        <w:t xml:space="preserve"> </w:t>
      </w:r>
      <w:r w:rsidR="007430B6" w:rsidRPr="001A4605">
        <w:rPr>
          <w:rFonts w:hint="eastAsia"/>
        </w:rPr>
        <w:t>čí</w:t>
      </w:r>
      <w:r w:rsidR="007430B6" w:rsidRPr="001A4605">
        <w:t>slovány v po</w:t>
      </w:r>
      <w:r w:rsidR="007430B6" w:rsidRPr="001A4605">
        <w:rPr>
          <w:rFonts w:hint="eastAsia"/>
        </w:rPr>
        <w:t>ř</w:t>
      </w:r>
      <w:r w:rsidR="007430B6" w:rsidRPr="001A4605">
        <w:t>adí, v jakém byly postupn</w:t>
      </w:r>
      <w:r w:rsidR="007430B6" w:rsidRPr="001A4605">
        <w:rPr>
          <w:rFonts w:hint="eastAsia"/>
        </w:rPr>
        <w:t>ě</w:t>
      </w:r>
      <w:r w:rsidR="007430B6" w:rsidRPr="001A4605">
        <w:t xml:space="preserve"> uzavírány tak, aby d</w:t>
      </w:r>
      <w:r w:rsidR="007430B6" w:rsidRPr="001A4605">
        <w:rPr>
          <w:rFonts w:hint="eastAsia"/>
        </w:rPr>
        <w:t>ří</w:t>
      </w:r>
      <w:r w:rsidR="007430B6" w:rsidRPr="001A4605">
        <w:t>ve uzav</w:t>
      </w:r>
      <w:r w:rsidR="007430B6" w:rsidRPr="001A4605">
        <w:rPr>
          <w:rFonts w:hint="eastAsia"/>
        </w:rPr>
        <w:t>ř</w:t>
      </w:r>
      <w:r w:rsidR="007430B6" w:rsidRPr="001A4605">
        <w:t xml:space="preserve">ený </w:t>
      </w:r>
      <w:r w:rsidR="00444FA1">
        <w:t>d</w:t>
      </w:r>
      <w:r w:rsidR="007430B6" w:rsidRPr="001A4605">
        <w:t>odatek m</w:t>
      </w:r>
      <w:r w:rsidR="007430B6" w:rsidRPr="001A4605">
        <w:rPr>
          <w:rFonts w:hint="eastAsia"/>
        </w:rPr>
        <w:t>ě</w:t>
      </w:r>
      <w:r w:rsidR="007430B6" w:rsidRPr="001A4605">
        <w:t xml:space="preserve">l vždy </w:t>
      </w:r>
      <w:r w:rsidR="007430B6" w:rsidRPr="001A4605">
        <w:rPr>
          <w:rFonts w:hint="eastAsia"/>
        </w:rPr>
        <w:t>čí</w:t>
      </w:r>
      <w:r w:rsidR="007430B6" w:rsidRPr="001A4605">
        <w:t xml:space="preserve">slo nižší, než </w:t>
      </w:r>
      <w:r w:rsidR="00444FA1">
        <w:t>d</w:t>
      </w:r>
      <w:r w:rsidR="007430B6" w:rsidRPr="001A4605">
        <w:t>odatek pozd</w:t>
      </w:r>
      <w:r w:rsidR="007430B6" w:rsidRPr="001A4605">
        <w:rPr>
          <w:rFonts w:hint="eastAsia"/>
        </w:rPr>
        <w:t>ě</w:t>
      </w:r>
      <w:r w:rsidR="007430B6" w:rsidRPr="001A4605">
        <w:t xml:space="preserve">jší. </w:t>
      </w:r>
    </w:p>
    <w:p w14:paraId="3AA1D45A" w14:textId="77777777" w:rsidR="002A734E" w:rsidRPr="001A4605" w:rsidRDefault="002A734E" w:rsidP="00F9391B">
      <w:pPr>
        <w:pStyle w:val="Odstavec"/>
        <w:numPr>
          <w:ilvl w:val="3"/>
          <w:numId w:val="49"/>
        </w:numPr>
        <w:tabs>
          <w:tab w:val="clear" w:pos="6890"/>
        </w:tabs>
        <w:ind w:left="567" w:hanging="567"/>
      </w:pPr>
      <w:r w:rsidRPr="001A4605">
        <w:t>Tato smlouva může být ukončena</w:t>
      </w:r>
      <w:r w:rsidR="00444FA1">
        <w:t xml:space="preserve"> pouze písemně, a to</w:t>
      </w:r>
      <w:r w:rsidRPr="001A4605">
        <w:t>:</w:t>
      </w:r>
    </w:p>
    <w:p w14:paraId="6D5C64B9" w14:textId="77777777" w:rsidR="002A734E" w:rsidRPr="001A4605" w:rsidRDefault="002A734E" w:rsidP="00443634">
      <w:pPr>
        <w:pStyle w:val="Psmeno"/>
        <w:tabs>
          <w:tab w:val="clear" w:pos="425"/>
        </w:tabs>
        <w:ind w:left="1134"/>
      </w:pPr>
      <w:r w:rsidRPr="001A4605">
        <w:t>dohodou podepsanou oběma smluvními stranami</w:t>
      </w:r>
      <w:r w:rsidR="00444FA1">
        <w:t xml:space="preserve">, </w:t>
      </w:r>
      <w:r w:rsidR="00444FA1" w:rsidRPr="00630F1E">
        <w:t>v tomto případě platnost a účinnost smlouvy končí ke sjednanému dni;</w:t>
      </w:r>
    </w:p>
    <w:p w14:paraId="0C90F9DB" w14:textId="77777777" w:rsidR="002A734E" w:rsidRPr="00943682" w:rsidRDefault="002A734E" w:rsidP="00443634">
      <w:pPr>
        <w:pStyle w:val="Psmeno"/>
        <w:tabs>
          <w:tab w:val="clear" w:pos="425"/>
        </w:tabs>
        <w:ind w:left="1134"/>
        <w:rPr>
          <w:b/>
        </w:rPr>
      </w:pPr>
      <w:r w:rsidRPr="00943682">
        <w:rPr>
          <w:b/>
        </w:rPr>
        <w:lastRenderedPageBreak/>
        <w:t>odstoupení</w:t>
      </w:r>
      <w:r w:rsidR="00E15EE4" w:rsidRPr="00943682">
        <w:rPr>
          <w:b/>
        </w:rPr>
        <w:t>m</w:t>
      </w:r>
      <w:r w:rsidRPr="00943682">
        <w:rPr>
          <w:b/>
        </w:rPr>
        <w:t xml:space="preserve"> od</w:t>
      </w:r>
      <w:r w:rsidR="006F145A" w:rsidRPr="00943682">
        <w:rPr>
          <w:b/>
        </w:rPr>
        <w:t xml:space="preserve"> této</w:t>
      </w:r>
      <w:r w:rsidRPr="00943682">
        <w:rPr>
          <w:b/>
        </w:rPr>
        <w:t xml:space="preserve"> </w:t>
      </w:r>
      <w:r w:rsidR="00444FA1" w:rsidRPr="00943682">
        <w:rPr>
          <w:b/>
        </w:rPr>
        <w:t>s</w:t>
      </w:r>
      <w:r w:rsidRPr="00943682">
        <w:rPr>
          <w:b/>
        </w:rPr>
        <w:t>mlouvy</w:t>
      </w:r>
      <w:r w:rsidR="006F145A" w:rsidRPr="00943682">
        <w:rPr>
          <w:b/>
        </w:rPr>
        <w:t xml:space="preserve"> v důsledku nesplnění povinnosti </w:t>
      </w:r>
      <w:r w:rsidR="00A12B73">
        <w:rPr>
          <w:b/>
        </w:rPr>
        <w:t xml:space="preserve">nebo termínů </w:t>
      </w:r>
      <w:r w:rsidR="006F145A" w:rsidRPr="00943682">
        <w:rPr>
          <w:b/>
        </w:rPr>
        <w:t xml:space="preserve">z této </w:t>
      </w:r>
      <w:r w:rsidR="00444FA1" w:rsidRPr="00943682">
        <w:rPr>
          <w:b/>
        </w:rPr>
        <w:t>s</w:t>
      </w:r>
      <w:r w:rsidR="00A12B73">
        <w:rPr>
          <w:b/>
        </w:rPr>
        <w:t>mlouvy</w:t>
      </w:r>
      <w:r w:rsidR="006F145A" w:rsidRPr="00943682">
        <w:rPr>
          <w:b/>
        </w:rPr>
        <w:t xml:space="preserve"> ani po uplynu</w:t>
      </w:r>
      <w:r w:rsidR="00A12B73">
        <w:rPr>
          <w:b/>
        </w:rPr>
        <w:t>tí dodatečně poskytnuté lhůtě do</w:t>
      </w:r>
      <w:r w:rsidR="006F145A" w:rsidRPr="00943682">
        <w:rPr>
          <w:b/>
        </w:rPr>
        <w:t xml:space="preserve"> 15 dnů;</w:t>
      </w:r>
    </w:p>
    <w:p w14:paraId="30CE08B9" w14:textId="77777777" w:rsidR="006F145A" w:rsidRPr="001A4605" w:rsidRDefault="006F145A" w:rsidP="00443634">
      <w:pPr>
        <w:pStyle w:val="Psmeno"/>
        <w:tabs>
          <w:tab w:val="clear" w:pos="425"/>
        </w:tabs>
        <w:ind w:left="1134"/>
      </w:pPr>
      <w:r w:rsidRPr="001A4605">
        <w:t>odstoupení</w:t>
      </w:r>
      <w:r w:rsidR="00714354">
        <w:t>m</w:t>
      </w:r>
      <w:r w:rsidRPr="001A4605">
        <w:t xml:space="preserve"> od této </w:t>
      </w:r>
      <w:r w:rsidR="00444FA1">
        <w:t>s</w:t>
      </w:r>
      <w:r w:rsidRPr="001A4605">
        <w:t>mlouvy v důsledku zahájení insolvenčního řízení vůči druhé smluvní straně.</w:t>
      </w:r>
    </w:p>
    <w:p w14:paraId="6B316397" w14:textId="6D651627" w:rsidR="002A734E" w:rsidRPr="001A4605" w:rsidRDefault="002A734E" w:rsidP="00F9391B">
      <w:pPr>
        <w:pStyle w:val="Odstavec"/>
        <w:numPr>
          <w:ilvl w:val="3"/>
          <w:numId w:val="49"/>
        </w:numPr>
        <w:tabs>
          <w:tab w:val="clear" w:pos="6890"/>
        </w:tabs>
        <w:ind w:left="567" w:hanging="567"/>
      </w:pPr>
      <w:r w:rsidRPr="001A4605">
        <w:rPr>
          <w:snapToGrid w:val="0"/>
        </w:rPr>
        <w:t xml:space="preserve">Odstoupení nabývá účinnosti dnem prokazatelného doručení druhé smluvní straně. V případě, že </w:t>
      </w:r>
      <w:r w:rsidR="00714354">
        <w:rPr>
          <w:snapToGrid w:val="0"/>
        </w:rPr>
        <w:t>o</w:t>
      </w:r>
      <w:r w:rsidRPr="001A4605">
        <w:rPr>
          <w:snapToGrid w:val="0"/>
        </w:rPr>
        <w:t xml:space="preserve">dstoupení od </w:t>
      </w:r>
      <w:r w:rsidR="00714354">
        <w:rPr>
          <w:snapToGrid w:val="0"/>
        </w:rPr>
        <w:t>s</w:t>
      </w:r>
      <w:r w:rsidRPr="001A4605">
        <w:rPr>
          <w:snapToGrid w:val="0"/>
        </w:rPr>
        <w:t xml:space="preserve">mlouvy není možné doručit druhé smluvní straně ve lhůtě </w:t>
      </w:r>
      <w:r w:rsidR="00714354">
        <w:rPr>
          <w:snapToGrid w:val="0"/>
        </w:rPr>
        <w:t>10</w:t>
      </w:r>
      <w:r w:rsidR="008A2D83">
        <w:rPr>
          <w:snapToGrid w:val="0"/>
        </w:rPr>
        <w:t>-ti</w:t>
      </w:r>
      <w:r w:rsidR="00714354" w:rsidRPr="001A4605">
        <w:rPr>
          <w:snapToGrid w:val="0"/>
        </w:rPr>
        <w:t xml:space="preserve"> </w:t>
      </w:r>
      <w:r w:rsidRPr="001A4605">
        <w:rPr>
          <w:snapToGrid w:val="0"/>
        </w:rPr>
        <w:t xml:space="preserve">dnů od odeslání, považuje se </w:t>
      </w:r>
      <w:r w:rsidR="00714354">
        <w:rPr>
          <w:snapToGrid w:val="0"/>
        </w:rPr>
        <w:t>o</w:t>
      </w:r>
      <w:r w:rsidRPr="001A4605">
        <w:rPr>
          <w:snapToGrid w:val="0"/>
        </w:rPr>
        <w:t xml:space="preserve">dstoupení od </w:t>
      </w:r>
      <w:r w:rsidR="00714354">
        <w:rPr>
          <w:snapToGrid w:val="0"/>
        </w:rPr>
        <w:t>s</w:t>
      </w:r>
      <w:r w:rsidRPr="001A4605">
        <w:rPr>
          <w:snapToGrid w:val="0"/>
        </w:rPr>
        <w:t xml:space="preserve">mlouvy za doručené druhé smluvní straně uplynutím 10. dne </w:t>
      </w:r>
      <w:r w:rsidR="008A2D83" w:rsidRPr="008A2D83">
        <w:rPr>
          <w:snapToGrid w:val="0"/>
        </w:rPr>
        <w:t>ode dne prokazatelného odeslání</w:t>
      </w:r>
      <w:r w:rsidR="008A2D83">
        <w:rPr>
          <w:snapToGrid w:val="0"/>
        </w:rPr>
        <w:t xml:space="preserve"> takového odstoupení od smlouvy</w:t>
      </w:r>
      <w:r w:rsidR="000867DC">
        <w:rPr>
          <w:snapToGrid w:val="0"/>
        </w:rPr>
        <w:t xml:space="preserve"> druhé smluvní straně</w:t>
      </w:r>
      <w:r w:rsidR="00714354">
        <w:rPr>
          <w:snapToGrid w:val="0"/>
        </w:rPr>
        <w:t>.</w:t>
      </w:r>
    </w:p>
    <w:p w14:paraId="60C69582" w14:textId="77777777" w:rsidR="002F17CA" w:rsidRPr="008A2D83" w:rsidRDefault="002F17CA" w:rsidP="00F9391B">
      <w:pPr>
        <w:pStyle w:val="Odstavec"/>
        <w:numPr>
          <w:ilvl w:val="3"/>
          <w:numId w:val="49"/>
        </w:numPr>
        <w:ind w:left="567" w:hanging="567"/>
        <w:rPr>
          <w:snapToGrid w:val="0"/>
        </w:rPr>
      </w:pPr>
      <w:r w:rsidRPr="001A4605">
        <w:rPr>
          <w:snapToGrid w:val="0"/>
        </w:rPr>
        <w:t xml:space="preserve">Okamžikem nabytí účinnosti </w:t>
      </w:r>
      <w:r w:rsidR="00714354">
        <w:rPr>
          <w:snapToGrid w:val="0"/>
        </w:rPr>
        <w:t>o</w:t>
      </w:r>
      <w:r w:rsidRPr="001A4605">
        <w:rPr>
          <w:snapToGrid w:val="0"/>
        </w:rPr>
        <w:t xml:space="preserve">dstoupení od </w:t>
      </w:r>
      <w:r w:rsidR="00714354">
        <w:rPr>
          <w:snapToGrid w:val="0"/>
        </w:rPr>
        <w:t>s</w:t>
      </w:r>
      <w:r w:rsidRPr="001A4605">
        <w:rPr>
          <w:snapToGrid w:val="0"/>
        </w:rPr>
        <w:t>mlouvy zanikají všechna práva a povinnosti smluvních stran z této smlouvy.</w:t>
      </w:r>
      <w:r w:rsidR="008A2D83">
        <w:rPr>
          <w:snapToGrid w:val="0"/>
        </w:rPr>
        <w:t xml:space="preserve"> </w:t>
      </w:r>
      <w:r w:rsidR="008A2D83" w:rsidRPr="008A2D83">
        <w:rPr>
          <w:snapToGrid w:val="0"/>
        </w:rPr>
        <w:t>Při ukončení smlouvy jsou smluvní strany povinny vzájemně vypořádat své závazky, zejména si vrátit věci předané k provedení díla, vyklidit prostory poskytnuté k provedení díla a místo plnění.</w:t>
      </w:r>
    </w:p>
    <w:p w14:paraId="3D628D98" w14:textId="77777777" w:rsidR="002F17CA" w:rsidRPr="008A2D83" w:rsidRDefault="002F17CA" w:rsidP="00F9391B">
      <w:pPr>
        <w:pStyle w:val="Odstavec"/>
        <w:numPr>
          <w:ilvl w:val="3"/>
          <w:numId w:val="49"/>
        </w:numPr>
        <w:ind w:left="567" w:hanging="567"/>
      </w:pPr>
      <w:r w:rsidRPr="001A4605">
        <w:rPr>
          <w:snapToGrid w:val="0"/>
        </w:rPr>
        <w:t xml:space="preserve">V důsledku </w:t>
      </w:r>
      <w:r w:rsidR="008A2D83">
        <w:rPr>
          <w:snapToGrid w:val="0"/>
        </w:rPr>
        <w:t>zániku</w:t>
      </w:r>
      <w:r w:rsidR="008A2D83" w:rsidRPr="001A4605">
        <w:rPr>
          <w:snapToGrid w:val="0"/>
        </w:rPr>
        <w:t xml:space="preserve"> </w:t>
      </w:r>
      <w:r w:rsidRPr="001A4605">
        <w:rPr>
          <w:snapToGrid w:val="0"/>
        </w:rPr>
        <w:t xml:space="preserve">smlouvy nedochází k zániku nároků na náhradu škody vzniklých porušením této smlouvy, nároků na uhrazení smluvních pokut, ani jiných ustanovení, která podle projevené vůle stran nebo vzhledem ke své povaze mají trvat i po </w:t>
      </w:r>
      <w:r w:rsidR="008A2D83">
        <w:rPr>
          <w:snapToGrid w:val="0"/>
        </w:rPr>
        <w:t>jejím zániku</w:t>
      </w:r>
      <w:r w:rsidRPr="001A4605">
        <w:rPr>
          <w:snapToGrid w:val="0"/>
        </w:rPr>
        <w:t>.</w:t>
      </w:r>
    </w:p>
    <w:p w14:paraId="08DED33E" w14:textId="77777777" w:rsidR="008A2D83" w:rsidRPr="001A4605" w:rsidRDefault="008A2D83" w:rsidP="00E76065">
      <w:pPr>
        <w:pStyle w:val="Odstavec"/>
        <w:numPr>
          <w:ilvl w:val="0"/>
          <w:numId w:val="0"/>
        </w:numPr>
        <w:spacing w:before="0"/>
      </w:pPr>
    </w:p>
    <w:bookmarkEnd w:id="2"/>
    <w:p w14:paraId="675AAEE3" w14:textId="77E692A7" w:rsidR="00A062C2" w:rsidRPr="001A4605" w:rsidRDefault="00A57E8D" w:rsidP="00A57E8D">
      <w:pPr>
        <w:pStyle w:val="lnek"/>
        <w:numPr>
          <w:ilvl w:val="0"/>
          <w:numId w:val="0"/>
        </w:numPr>
        <w:spacing w:before="0"/>
        <w:ind w:right="0"/>
      </w:pPr>
      <w:r>
        <w:t>Čl. 18</w:t>
      </w:r>
      <w:r w:rsidR="000777AF" w:rsidRPr="001A4605">
        <w:br/>
      </w:r>
      <w:r w:rsidR="008A2D83">
        <w:t>Podmínky doručování</w:t>
      </w:r>
    </w:p>
    <w:p w14:paraId="1CF4319A" w14:textId="77777777" w:rsidR="006010D3" w:rsidRDefault="006010D3" w:rsidP="006010D3">
      <w:pPr>
        <w:numPr>
          <w:ilvl w:val="0"/>
          <w:numId w:val="46"/>
        </w:numPr>
        <w:spacing w:before="120"/>
        <w:ind w:left="567" w:hanging="567"/>
        <w:jc w:val="both"/>
      </w:pPr>
      <w:r>
        <w:t>Veškerá komunikace smluvních stran v záležitostech vyplývajících z této smlouvy bude probíhat následujícími způsoby: prostřednictvím držitele poštovní licence na adresy sídel smluvních stran uvedené v hlavičce této smlouvy, prostřednictvím kontaktních osob zhotovitele, resp. objednatele uvedených v hlavičce dohody, datovou schránkou či osobně v sídlech smluvních stran.</w:t>
      </w:r>
    </w:p>
    <w:p w14:paraId="5F1FB371" w14:textId="77777777" w:rsidR="006010D3" w:rsidRDefault="006010D3" w:rsidP="006010D3">
      <w:pPr>
        <w:numPr>
          <w:ilvl w:val="0"/>
          <w:numId w:val="46"/>
        </w:numPr>
        <w:spacing w:before="120"/>
        <w:ind w:left="567" w:hanging="567"/>
        <w:jc w:val="both"/>
      </w:pPr>
      <w:r>
        <w:t>Smluvní strany jsou povinny pravidelně přebírat poštu, případně zajistit její pravidelné přebírání na své doručovací adrese. Při změně místa podnikání/sídla smluvní strany, je tato smluvní strana povinna neprodleně informovat o této skutečnosti druhou smluvní stranu a oznámit ji adresu, která bude její novou doručovací adresou. Doručí-li smluvní strana druhé smluvní straně písemné oznámení o změně doručovací adresy, rozumí se dohodnutou doručovací adresou dotčené smluvní strany nově sdělená adresa. Smluvní strany berou na vědomí, že porušení povinnosti řádně přebírat poštu dle tohoto odstavce může mít za následek, že doručení zásilky bude zmařeno a nastanou účinky doručení dle odst. 3 tohoto článku.</w:t>
      </w:r>
    </w:p>
    <w:p w14:paraId="5E33CF5D" w14:textId="102C8B48" w:rsidR="00537E3A" w:rsidRPr="00F9391B" w:rsidRDefault="00F9391B" w:rsidP="00F9391B">
      <w:pPr>
        <w:pStyle w:val="Odstavec"/>
        <w:numPr>
          <w:ilvl w:val="0"/>
          <w:numId w:val="43"/>
        </w:numPr>
        <w:ind w:left="567" w:hanging="567"/>
      </w:pPr>
      <w:r w:rsidRPr="00F9391B">
        <w:t>Pro účely této dohody se písemnost odeslaná prostřednictvím držitele poštovní licence považuje za doručenou nejpozději třetím pracovním dnem od odeslání (tímt</w:t>
      </w:r>
      <w:r>
        <w:t>o ustanovením není dotčen čl. 17 odst. 4</w:t>
      </w:r>
      <w:r w:rsidRPr="00F9391B">
        <w:t xml:space="preserve"> této smlouvy upravující okamžik doručení písemnosti obsahující odstoupení od smlouvy), písemnost odeslaná e-mailem okamžikem potvrzení o jejím doručení adresátovi a písemnost odeslaná datovou schránkou okamžikem dodáním do datové schránky adresáta.</w:t>
      </w:r>
    </w:p>
    <w:p w14:paraId="04A71069" w14:textId="77777777" w:rsidR="00E02BC1" w:rsidRPr="001A4605" w:rsidRDefault="00E02BC1" w:rsidP="00E02BC1">
      <w:pPr>
        <w:pStyle w:val="Odstavec"/>
        <w:numPr>
          <w:ilvl w:val="0"/>
          <w:numId w:val="0"/>
        </w:numPr>
        <w:ind w:left="567"/>
      </w:pPr>
    </w:p>
    <w:p w14:paraId="182D35A8" w14:textId="09CE77CD" w:rsidR="00A062C2" w:rsidRPr="001A4605" w:rsidRDefault="00A57E8D" w:rsidP="00A57E8D">
      <w:pPr>
        <w:pStyle w:val="lnek"/>
        <w:numPr>
          <w:ilvl w:val="0"/>
          <w:numId w:val="0"/>
        </w:numPr>
        <w:spacing w:before="0"/>
        <w:ind w:right="0"/>
      </w:pPr>
      <w:r>
        <w:t xml:space="preserve">Čl. 19 </w:t>
      </w:r>
      <w:r w:rsidR="000777AF" w:rsidRPr="001A4605">
        <w:br/>
      </w:r>
      <w:r w:rsidR="00A15530">
        <w:t>Přílohy</w:t>
      </w:r>
    </w:p>
    <w:p w14:paraId="197039A3" w14:textId="77777777" w:rsidR="00A15530" w:rsidRPr="0000696B" w:rsidRDefault="00C94575" w:rsidP="00F9391B">
      <w:pPr>
        <w:pStyle w:val="Odstavec"/>
        <w:numPr>
          <w:ilvl w:val="3"/>
          <w:numId w:val="49"/>
        </w:numPr>
        <w:ind w:left="567" w:hanging="567"/>
      </w:pPr>
      <w:r>
        <w:t>Nedílnou součástí této s</w:t>
      </w:r>
      <w:r w:rsidR="00A15530" w:rsidRPr="0000696B">
        <w:t>mlouvy jsou její přílohy:</w:t>
      </w:r>
    </w:p>
    <w:p w14:paraId="015FE042" w14:textId="77777777" w:rsidR="00A15530" w:rsidRPr="00C94575" w:rsidRDefault="00A15530" w:rsidP="00663909">
      <w:pPr>
        <w:pStyle w:val="Odstavecseseznamem"/>
        <w:numPr>
          <w:ilvl w:val="0"/>
          <w:numId w:val="48"/>
        </w:numPr>
        <w:spacing w:line="276" w:lineRule="auto"/>
        <w:jc w:val="both"/>
      </w:pPr>
      <w:r w:rsidRPr="00C94575">
        <w:t>Příloha č. 1: Výpis z obchodního/živnostenského rejstříku zh</w:t>
      </w:r>
      <w:r w:rsidR="00C94575">
        <w:t>otovitele (je-li v něm zapsán);</w:t>
      </w:r>
    </w:p>
    <w:p w14:paraId="562B06BD" w14:textId="77777777" w:rsidR="00A15530" w:rsidRPr="00C94575" w:rsidRDefault="00A15530" w:rsidP="00663909">
      <w:pPr>
        <w:pStyle w:val="Odstavecseseznamem"/>
        <w:numPr>
          <w:ilvl w:val="0"/>
          <w:numId w:val="48"/>
        </w:numPr>
        <w:spacing w:line="276" w:lineRule="auto"/>
        <w:jc w:val="both"/>
      </w:pPr>
      <w:r w:rsidRPr="00C94575">
        <w:t xml:space="preserve">Příloha č. 2: </w:t>
      </w:r>
      <w:r w:rsidR="00283364">
        <w:t>Cenová tabulka</w:t>
      </w:r>
    </w:p>
    <w:p w14:paraId="4BAE546E" w14:textId="77777777" w:rsidR="00C94575" w:rsidRPr="00C94575" w:rsidRDefault="00A15530" w:rsidP="00663909">
      <w:pPr>
        <w:pStyle w:val="Odstavecseseznamem"/>
        <w:numPr>
          <w:ilvl w:val="0"/>
          <w:numId w:val="48"/>
        </w:numPr>
        <w:spacing w:line="276" w:lineRule="auto"/>
        <w:jc w:val="both"/>
      </w:pPr>
      <w:r w:rsidRPr="00C94575">
        <w:lastRenderedPageBreak/>
        <w:t xml:space="preserve">Příloha č. 3: </w:t>
      </w:r>
      <w:r w:rsidR="00283364">
        <w:t>Specifikace předmětu plnění</w:t>
      </w:r>
    </w:p>
    <w:p w14:paraId="79E9E81C" w14:textId="77777777" w:rsidR="00C94575" w:rsidRDefault="00C923CA" w:rsidP="00663909">
      <w:pPr>
        <w:pStyle w:val="Odstavecseseznamem"/>
        <w:numPr>
          <w:ilvl w:val="0"/>
          <w:numId w:val="48"/>
        </w:numPr>
        <w:spacing w:line="276" w:lineRule="auto"/>
        <w:jc w:val="both"/>
      </w:pPr>
      <w:r>
        <w:t xml:space="preserve">Příloha č. </w:t>
      </w:r>
      <w:r w:rsidR="00283364">
        <w:t>4</w:t>
      </w:r>
      <w:r w:rsidR="00A15530" w:rsidRPr="00C94575">
        <w:t xml:space="preserve">: </w:t>
      </w:r>
      <w:r w:rsidR="00C94575" w:rsidRPr="00C94575">
        <w:t xml:space="preserve">Doklad o pojištění odpovědnosti </w:t>
      </w:r>
      <w:r w:rsidR="00C94575">
        <w:t xml:space="preserve">zhotovitele </w:t>
      </w:r>
      <w:r w:rsidR="00C94575" w:rsidRPr="00C94575">
        <w:t>za škodu způsobenou třetí osobě</w:t>
      </w:r>
    </w:p>
    <w:p w14:paraId="1D7A6672" w14:textId="77777777" w:rsidR="00A15530" w:rsidRDefault="00283364" w:rsidP="00663909">
      <w:pPr>
        <w:pStyle w:val="Odstavecseseznamem"/>
        <w:numPr>
          <w:ilvl w:val="0"/>
          <w:numId w:val="48"/>
        </w:numPr>
        <w:spacing w:line="276" w:lineRule="auto"/>
        <w:jc w:val="both"/>
      </w:pPr>
      <w:r>
        <w:t>Příloha č. 5</w:t>
      </w:r>
      <w:r w:rsidR="00C94575">
        <w:t>: O</w:t>
      </w:r>
      <w:r w:rsidR="00A15530" w:rsidRPr="00C94575">
        <w:t>bchodní podmínky Nemocnice Na Homolce</w:t>
      </w:r>
      <w:r w:rsidR="00C94575">
        <w:t>.</w:t>
      </w:r>
    </w:p>
    <w:p w14:paraId="28D08FC0" w14:textId="0FBDAAE1" w:rsidR="00663909" w:rsidRDefault="00A56242" w:rsidP="00663909">
      <w:pPr>
        <w:pStyle w:val="Odstavecseseznamem"/>
        <w:numPr>
          <w:ilvl w:val="0"/>
          <w:numId w:val="48"/>
        </w:numPr>
        <w:spacing w:line="276" w:lineRule="auto"/>
        <w:jc w:val="both"/>
      </w:pPr>
      <w:r>
        <w:t>Příloha č. 6: Služby podpory</w:t>
      </w:r>
    </w:p>
    <w:p w14:paraId="0CB6CE56" w14:textId="2841F05F" w:rsidR="00664039" w:rsidRDefault="00664039" w:rsidP="00664039">
      <w:pPr>
        <w:pStyle w:val="Odstavecseseznamem"/>
        <w:numPr>
          <w:ilvl w:val="0"/>
          <w:numId w:val="48"/>
        </w:numPr>
        <w:spacing w:line="276" w:lineRule="auto"/>
        <w:jc w:val="both"/>
      </w:pPr>
      <w:r>
        <w:t>Příloha č. 7: Seznam poddodavatelů</w:t>
      </w:r>
      <w:r w:rsidR="001C31B4">
        <w:t xml:space="preserve"> (příp. prohlášení o jejich nevyužití).</w:t>
      </w:r>
    </w:p>
    <w:p w14:paraId="733FF214" w14:textId="751BD2E8" w:rsidR="00E726D2" w:rsidRDefault="00663909" w:rsidP="00663909">
      <w:pPr>
        <w:pStyle w:val="Oddl"/>
        <w:numPr>
          <w:ilvl w:val="1"/>
          <w:numId w:val="47"/>
        </w:numPr>
        <w:spacing w:before="120"/>
        <w:ind w:left="567" w:hanging="567"/>
        <w:jc w:val="both"/>
      </w:pPr>
      <w:r>
        <w:rPr>
          <w:caps w:val="0"/>
        </w:rPr>
        <w:t>V</w:t>
      </w:r>
      <w:r w:rsidRPr="00C94575">
        <w:rPr>
          <w:caps w:val="0"/>
        </w:rPr>
        <w:t> případě rozporu mají ustanovení této smlouvy přednost před přílohami</w:t>
      </w:r>
      <w:r>
        <w:rPr>
          <w:caps w:val="0"/>
        </w:rPr>
        <w:t>.</w:t>
      </w:r>
    </w:p>
    <w:p w14:paraId="7736DF33" w14:textId="77777777" w:rsidR="00E726D2" w:rsidRDefault="00E726D2" w:rsidP="00192676">
      <w:pPr>
        <w:ind w:left="426"/>
      </w:pPr>
    </w:p>
    <w:p w14:paraId="0F1DA423" w14:textId="0D9E3FB2" w:rsidR="003B096E" w:rsidRPr="001A4605" w:rsidRDefault="00A57E8D" w:rsidP="00A57E8D">
      <w:pPr>
        <w:pStyle w:val="lnek"/>
        <w:numPr>
          <w:ilvl w:val="0"/>
          <w:numId w:val="0"/>
        </w:numPr>
        <w:spacing w:before="120"/>
        <w:ind w:right="-1"/>
      </w:pPr>
      <w:r>
        <w:t xml:space="preserve">Čl. 20 </w:t>
      </w:r>
      <w:r w:rsidR="00A15530" w:rsidRPr="00A15530" w:rsidDel="00A15530">
        <w:t xml:space="preserve"> </w:t>
      </w:r>
    </w:p>
    <w:p w14:paraId="7F2E88E2" w14:textId="77777777" w:rsidR="00A062C2" w:rsidRPr="001A4605" w:rsidRDefault="00A062C2" w:rsidP="003B096E">
      <w:pPr>
        <w:spacing w:line="276" w:lineRule="auto"/>
        <w:jc w:val="center"/>
        <w:rPr>
          <w:b/>
        </w:rPr>
      </w:pPr>
      <w:r w:rsidRPr="001A4605">
        <w:rPr>
          <w:b/>
        </w:rPr>
        <w:t>Závěrečná ustanovení</w:t>
      </w:r>
    </w:p>
    <w:p w14:paraId="374652D1" w14:textId="633E30FC" w:rsidR="006C5FD3" w:rsidRPr="001A4605" w:rsidRDefault="006C5FD3" w:rsidP="00F9391B">
      <w:pPr>
        <w:pStyle w:val="Odstavec"/>
        <w:numPr>
          <w:ilvl w:val="3"/>
          <w:numId w:val="49"/>
        </w:numPr>
        <w:ind w:left="567" w:hanging="567"/>
      </w:pPr>
      <w:r w:rsidRPr="001A4605">
        <w:t>Smlouva nabývá platnosti dnem jejího podpisu poslední</w:t>
      </w:r>
      <w:r w:rsidR="00FA5BA0">
        <w:t xml:space="preserve"> ze smluvních stran </w:t>
      </w:r>
      <w:r w:rsidRPr="001A4605">
        <w:t>této smlouvy</w:t>
      </w:r>
      <w:r w:rsidR="00663909">
        <w:t xml:space="preserve"> a účinnosti </w:t>
      </w:r>
      <w:r w:rsidR="00192676" w:rsidRPr="00192676">
        <w:t>dnem zveřejnění smlouvy vč. jejich příloh v registru smluv dle zákona č. 340/2015 Sb., o zvláštních podmínkách účinnosti některých smluv, uveřejňování těchto smluv a o registru smluv (zákon o registru smluv).</w:t>
      </w:r>
    </w:p>
    <w:p w14:paraId="1FE3FA90" w14:textId="77777777" w:rsidR="00886196" w:rsidRDefault="00EC488E" w:rsidP="00F9391B">
      <w:pPr>
        <w:pStyle w:val="Odstavec"/>
        <w:numPr>
          <w:ilvl w:val="3"/>
          <w:numId w:val="49"/>
        </w:numPr>
        <w:ind w:left="567" w:hanging="567"/>
      </w:pPr>
      <w:r w:rsidRPr="001A4605">
        <w:t xml:space="preserve">Zhotovitel </w:t>
      </w:r>
      <w:r w:rsidR="00B50E48" w:rsidRPr="001A4605">
        <w:t xml:space="preserve">souhlasí </w:t>
      </w:r>
      <w:r w:rsidR="00886196" w:rsidRPr="001A4605">
        <w:t xml:space="preserve">se zveřejněním </w:t>
      </w:r>
      <w:r w:rsidR="00C27592" w:rsidRPr="001A4605">
        <w:t>všech náležitostí smluvního vztahu</w:t>
      </w:r>
      <w:r w:rsidR="00B50E48" w:rsidRPr="001A4605">
        <w:t xml:space="preserve"> založeného touto smlouvou. </w:t>
      </w:r>
      <w:r w:rsidR="00886196" w:rsidRPr="001A4605">
        <w:t xml:space="preserve"> </w:t>
      </w:r>
    </w:p>
    <w:p w14:paraId="0810299A" w14:textId="77777777" w:rsidR="001D41BA" w:rsidRPr="001A4605" w:rsidRDefault="001D41BA" w:rsidP="00F9391B">
      <w:pPr>
        <w:pStyle w:val="Odstavec"/>
        <w:numPr>
          <w:ilvl w:val="3"/>
          <w:numId w:val="49"/>
        </w:numPr>
        <w:ind w:left="567" w:hanging="567"/>
      </w:pPr>
      <w:r w:rsidRPr="001D41BA">
        <w:t>Zánikem Objednatele přecházejí práva a pov</w:t>
      </w:r>
      <w:r>
        <w:t>innosti z této smlouvy na jeho</w:t>
      </w:r>
      <w:r w:rsidRPr="001D41BA">
        <w:t xml:space="preserve"> právního nástupce.</w:t>
      </w:r>
    </w:p>
    <w:p w14:paraId="6F18B0C4" w14:textId="77777777" w:rsidR="00A062C2" w:rsidRPr="001A4605" w:rsidRDefault="006C5FD3" w:rsidP="00F9391B">
      <w:pPr>
        <w:pStyle w:val="Odstavec"/>
        <w:numPr>
          <w:ilvl w:val="3"/>
          <w:numId w:val="49"/>
        </w:numPr>
        <w:ind w:left="567" w:hanging="567"/>
      </w:pPr>
      <w:r w:rsidRPr="001A4605">
        <w:t xml:space="preserve">Smluvní vztahy založené touto smlouvou mezi smluvními stranami </w:t>
      </w:r>
      <w:r w:rsidR="00A77D16" w:rsidRPr="00A77D16">
        <w:t xml:space="preserve">a jí výslovně neupravené se řídí českým právním řádem, především pak </w:t>
      </w:r>
      <w:r w:rsidRPr="001A4605">
        <w:t>ustanoveními ob</w:t>
      </w:r>
      <w:r w:rsidR="00E15EE4" w:rsidRPr="001A4605">
        <w:t xml:space="preserve">čanského </w:t>
      </w:r>
      <w:r w:rsidRPr="001A4605">
        <w:t>zákoníku</w:t>
      </w:r>
      <w:r w:rsidR="00A062C2" w:rsidRPr="001A4605">
        <w:t>, pokud smlouva nestanoví jinak.</w:t>
      </w:r>
    </w:p>
    <w:p w14:paraId="21423568" w14:textId="77777777" w:rsidR="00B50E48" w:rsidRDefault="00B50E48" w:rsidP="00F9391B">
      <w:pPr>
        <w:pStyle w:val="Odstavec"/>
        <w:numPr>
          <w:ilvl w:val="3"/>
          <w:numId w:val="49"/>
        </w:numPr>
        <w:ind w:left="567" w:hanging="567"/>
      </w:pPr>
      <w:r w:rsidRPr="001A4605">
        <w:t xml:space="preserve">Žádná ze smluvních stran nepostoupí práva a povinnosti vyplývající z této smlouvy, bez předchozího písemného souhlasu druhé smluvní strany. Jakékoliv postoupení v rozporu s podmínkami této smlouvy bude neplatné a neúčinné. </w:t>
      </w:r>
    </w:p>
    <w:p w14:paraId="0407A755" w14:textId="002FE6ED" w:rsidR="00A77D16" w:rsidRDefault="00A77D16" w:rsidP="00F9391B">
      <w:pPr>
        <w:pStyle w:val="Odstavec"/>
        <w:numPr>
          <w:ilvl w:val="3"/>
          <w:numId w:val="49"/>
        </w:numPr>
        <w:ind w:left="567" w:hanging="567"/>
      </w:pPr>
      <w:r w:rsidRPr="00A77D16">
        <w:t>Smluvn</w:t>
      </w:r>
      <w:r w:rsidRPr="00A77D16">
        <w:rPr>
          <w:rFonts w:hint="eastAsia"/>
        </w:rPr>
        <w:t>í</w:t>
      </w:r>
      <w:r w:rsidRPr="00A77D16">
        <w:t xml:space="preserve"> strany stanov</w:t>
      </w:r>
      <w:r w:rsidRPr="00A77D16">
        <w:rPr>
          <w:rFonts w:hint="eastAsia"/>
        </w:rPr>
        <w:t>í</w:t>
      </w:r>
      <w:r w:rsidRPr="00A77D16">
        <w:t xml:space="preserve">, </w:t>
      </w:r>
      <w:r w:rsidRPr="00A77D16">
        <w:rPr>
          <w:rFonts w:hint="eastAsia"/>
        </w:rPr>
        <w:t>ž</w:t>
      </w:r>
      <w:r>
        <w:t>e pokud je s</w:t>
      </w:r>
      <w:r w:rsidRPr="00A77D16">
        <w:t>mlouva uzav</w:t>
      </w:r>
      <w:r w:rsidRPr="00A77D16">
        <w:rPr>
          <w:rFonts w:hint="eastAsia"/>
        </w:rPr>
        <w:t>ř</w:t>
      </w:r>
      <w:r w:rsidRPr="00A77D16">
        <w:t>ena na z</w:t>
      </w:r>
      <w:r w:rsidRPr="00A77D16">
        <w:rPr>
          <w:rFonts w:hint="eastAsia"/>
        </w:rPr>
        <w:t>á</w:t>
      </w:r>
      <w:r w:rsidRPr="00A77D16">
        <w:t>klad</w:t>
      </w:r>
      <w:r w:rsidRPr="00A77D16">
        <w:rPr>
          <w:rFonts w:hint="eastAsia"/>
        </w:rPr>
        <w:t>ě</w:t>
      </w:r>
      <w:r w:rsidRPr="00A77D16">
        <w:t xml:space="preserve"> zad</w:t>
      </w:r>
      <w:r w:rsidRPr="00A77D16">
        <w:rPr>
          <w:rFonts w:hint="eastAsia"/>
        </w:rPr>
        <w:t>á</w:t>
      </w:r>
      <w:r w:rsidRPr="00A77D16">
        <w:t>vac</w:t>
      </w:r>
      <w:r w:rsidRPr="00A77D16">
        <w:rPr>
          <w:rFonts w:hint="eastAsia"/>
        </w:rPr>
        <w:t>í</w:t>
      </w:r>
      <w:r w:rsidRPr="00A77D16">
        <w:t xml:space="preserve">ho </w:t>
      </w:r>
      <w:r w:rsidRPr="00A77D16">
        <w:rPr>
          <w:rFonts w:hint="eastAsia"/>
        </w:rPr>
        <w:t>ří</w:t>
      </w:r>
      <w:r w:rsidRPr="00A77D16">
        <w:t>zen</w:t>
      </w:r>
      <w:r w:rsidRPr="00A77D16">
        <w:rPr>
          <w:rFonts w:hint="eastAsia"/>
        </w:rPr>
        <w:t>í</w:t>
      </w:r>
      <w:r w:rsidRPr="00A77D16">
        <w:t>, v</w:t>
      </w:r>
      <w:r w:rsidRPr="00A77D16">
        <w:rPr>
          <w:rFonts w:hint="eastAsia"/>
        </w:rPr>
        <w:t>ý</w:t>
      </w:r>
      <w:r w:rsidRPr="00A77D16">
        <w:t>b</w:t>
      </w:r>
      <w:r w:rsidRPr="00A77D16">
        <w:rPr>
          <w:rFonts w:hint="eastAsia"/>
        </w:rPr>
        <w:t>ě</w:t>
      </w:r>
      <w:r w:rsidRPr="00A77D16">
        <w:t>rov</w:t>
      </w:r>
      <w:r w:rsidRPr="00A77D16">
        <w:rPr>
          <w:rFonts w:hint="eastAsia"/>
        </w:rPr>
        <w:t>é</w:t>
      </w:r>
      <w:r w:rsidRPr="00A77D16">
        <w:t xml:space="preserve">ho </w:t>
      </w:r>
      <w:r w:rsidRPr="00A77D16">
        <w:rPr>
          <w:rFonts w:hint="eastAsia"/>
        </w:rPr>
        <w:t>ří</w:t>
      </w:r>
      <w:r w:rsidRPr="00A77D16">
        <w:t>zen</w:t>
      </w:r>
      <w:r w:rsidRPr="00A77D16">
        <w:rPr>
          <w:rFonts w:hint="eastAsia"/>
        </w:rPr>
        <w:t>í</w:t>
      </w:r>
      <w:r w:rsidRPr="00A77D16">
        <w:t xml:space="preserve"> ve</w:t>
      </w:r>
      <w:r w:rsidRPr="00A77D16">
        <w:rPr>
          <w:rFonts w:hint="eastAsia"/>
        </w:rPr>
        <w:t>ř</w:t>
      </w:r>
      <w:r w:rsidRPr="00A77D16">
        <w:t>ejn</w:t>
      </w:r>
      <w:r w:rsidRPr="00A77D16">
        <w:rPr>
          <w:rFonts w:hint="eastAsia"/>
        </w:rPr>
        <w:t>é</w:t>
      </w:r>
      <w:r w:rsidRPr="00A77D16">
        <w:t xml:space="preserve"> zak</w:t>
      </w:r>
      <w:r w:rsidRPr="00A77D16">
        <w:rPr>
          <w:rFonts w:hint="eastAsia"/>
        </w:rPr>
        <w:t>á</w:t>
      </w:r>
      <w:r w:rsidRPr="00A77D16">
        <w:t>zky mal</w:t>
      </w:r>
      <w:r w:rsidRPr="00A77D16">
        <w:rPr>
          <w:rFonts w:hint="eastAsia"/>
        </w:rPr>
        <w:t>é</w:t>
      </w:r>
      <w:r w:rsidRPr="00A77D16">
        <w:t xml:space="preserve">ho rozsahu </w:t>
      </w:r>
      <w:r w:rsidRPr="00A77D16">
        <w:rPr>
          <w:rFonts w:hint="eastAsia"/>
        </w:rPr>
        <w:t>č</w:t>
      </w:r>
      <w:r w:rsidRPr="00A77D16">
        <w:t>i obchodn</w:t>
      </w:r>
      <w:r w:rsidRPr="00A77D16">
        <w:rPr>
          <w:rFonts w:hint="eastAsia"/>
        </w:rPr>
        <w:t>í</w:t>
      </w:r>
      <w:r w:rsidRPr="00A77D16">
        <w:t xml:space="preserve"> ve</w:t>
      </w:r>
      <w:r w:rsidRPr="00A77D16">
        <w:rPr>
          <w:rFonts w:hint="eastAsia"/>
        </w:rPr>
        <w:t>ř</w:t>
      </w:r>
      <w:r w:rsidRPr="00A77D16">
        <w:t>ejn</w:t>
      </w:r>
      <w:r w:rsidRPr="00A77D16">
        <w:rPr>
          <w:rFonts w:hint="eastAsia"/>
        </w:rPr>
        <w:t>é</w:t>
      </w:r>
      <w:r w:rsidRPr="00A77D16">
        <w:t xml:space="preserve"> sout</w:t>
      </w:r>
      <w:r w:rsidRPr="00A77D16">
        <w:rPr>
          <w:rFonts w:hint="eastAsia"/>
        </w:rPr>
        <w:t>ěž</w:t>
      </w:r>
      <w:r w:rsidRPr="00A77D16">
        <w:t>e, budou vykl</w:t>
      </w:r>
      <w:r w:rsidRPr="00A77D16">
        <w:rPr>
          <w:rFonts w:hint="eastAsia"/>
        </w:rPr>
        <w:t>á</w:t>
      </w:r>
      <w:r w:rsidRPr="00A77D16">
        <w:t>dat tuto smlouvu s ohledem na jedn</w:t>
      </w:r>
      <w:r w:rsidRPr="00A77D16">
        <w:rPr>
          <w:rFonts w:hint="eastAsia"/>
        </w:rPr>
        <w:t>á</w:t>
      </w:r>
      <w:r w:rsidRPr="00A77D16">
        <w:t>n</w:t>
      </w:r>
      <w:r w:rsidRPr="00A77D16">
        <w:rPr>
          <w:rFonts w:hint="eastAsia"/>
        </w:rPr>
        <w:t>í</w:t>
      </w:r>
      <w:r w:rsidRPr="00A77D16">
        <w:t xml:space="preserve"> stran v </w:t>
      </w:r>
      <w:r w:rsidRPr="00A77D16">
        <w:rPr>
          <w:rFonts w:hint="eastAsia"/>
        </w:rPr>
        <w:t>ří</w:t>
      </w:r>
      <w:r w:rsidRPr="00A77D16">
        <w:t>zen</w:t>
      </w:r>
      <w:r w:rsidRPr="00A77D16">
        <w:rPr>
          <w:rFonts w:hint="eastAsia"/>
        </w:rPr>
        <w:t>í</w:t>
      </w:r>
      <w:r w:rsidRPr="00A77D16">
        <w:t>, na z</w:t>
      </w:r>
      <w:r w:rsidRPr="00A77D16">
        <w:rPr>
          <w:rFonts w:hint="eastAsia"/>
        </w:rPr>
        <w:t>á</w:t>
      </w:r>
      <w:r w:rsidRPr="00A77D16">
        <w:t>klad</w:t>
      </w:r>
      <w:r w:rsidRPr="00A77D16">
        <w:rPr>
          <w:rFonts w:hint="eastAsia"/>
        </w:rPr>
        <w:t>ě</w:t>
      </w:r>
      <w:r w:rsidRPr="00A77D16">
        <w:t xml:space="preserve"> kter</w:t>
      </w:r>
      <w:r w:rsidRPr="00A77D16">
        <w:rPr>
          <w:rFonts w:hint="eastAsia"/>
        </w:rPr>
        <w:t>é</w:t>
      </w:r>
      <w:r w:rsidRPr="00A77D16">
        <w:t>ho byla smlouva uzav</w:t>
      </w:r>
      <w:r w:rsidRPr="00A77D16">
        <w:rPr>
          <w:rFonts w:hint="eastAsia"/>
        </w:rPr>
        <w:t>ř</w:t>
      </w:r>
      <w:r w:rsidRPr="00A77D16">
        <w:t>ena, zejm</w:t>
      </w:r>
      <w:r w:rsidRPr="00A77D16">
        <w:rPr>
          <w:rFonts w:hint="eastAsia"/>
        </w:rPr>
        <w:t>é</w:t>
      </w:r>
      <w:r w:rsidRPr="00A77D16">
        <w:t>na s ohledem na obsah nab</w:t>
      </w:r>
      <w:r w:rsidRPr="00A77D16">
        <w:rPr>
          <w:rFonts w:hint="eastAsia"/>
        </w:rPr>
        <w:t>í</w:t>
      </w:r>
      <w:r w:rsidRPr="00A77D16">
        <w:t>dky prodávajícího jako dodavatele, zad</w:t>
      </w:r>
      <w:r w:rsidRPr="00A77D16">
        <w:rPr>
          <w:rFonts w:hint="eastAsia"/>
        </w:rPr>
        <w:t>á</w:t>
      </w:r>
      <w:r w:rsidRPr="00A77D16">
        <w:t>vac</w:t>
      </w:r>
      <w:r w:rsidRPr="00A77D16">
        <w:rPr>
          <w:rFonts w:hint="eastAsia"/>
        </w:rPr>
        <w:t>í</w:t>
      </w:r>
      <w:r w:rsidRPr="00A77D16">
        <w:t xml:space="preserve"> podm</w:t>
      </w:r>
      <w:r w:rsidRPr="00A77D16">
        <w:rPr>
          <w:rFonts w:hint="eastAsia"/>
        </w:rPr>
        <w:t>í</w:t>
      </w:r>
      <w:r w:rsidRPr="00A77D16">
        <w:t>nky a odpov</w:t>
      </w:r>
      <w:r w:rsidRPr="00A77D16">
        <w:rPr>
          <w:rFonts w:hint="eastAsia"/>
        </w:rPr>
        <w:t>ě</w:t>
      </w:r>
      <w:r w:rsidRPr="00A77D16">
        <w:t>di na p</w:t>
      </w:r>
      <w:r w:rsidRPr="00A77D16">
        <w:rPr>
          <w:rFonts w:hint="eastAsia"/>
        </w:rPr>
        <w:t>ří</w:t>
      </w:r>
      <w:r w:rsidRPr="00A77D16">
        <w:t>padn</w:t>
      </w:r>
      <w:r w:rsidRPr="00A77D16">
        <w:rPr>
          <w:rFonts w:hint="eastAsia"/>
        </w:rPr>
        <w:t>é</w:t>
      </w:r>
      <w:r w:rsidRPr="00A77D16">
        <w:t xml:space="preserve"> </w:t>
      </w:r>
      <w:r w:rsidRPr="00A77D16">
        <w:rPr>
          <w:rFonts w:hint="eastAsia"/>
        </w:rPr>
        <w:t>žá</w:t>
      </w:r>
      <w:r w:rsidRPr="00A77D16">
        <w:t>dosti o vysvětlení zadávací dokumentace.</w:t>
      </w:r>
    </w:p>
    <w:p w14:paraId="48BAC918" w14:textId="3585A18F" w:rsidR="00664039" w:rsidRPr="001A4605" w:rsidRDefault="00664039" w:rsidP="00F9391B">
      <w:pPr>
        <w:pStyle w:val="Odstavec"/>
        <w:numPr>
          <w:ilvl w:val="3"/>
          <w:numId w:val="49"/>
        </w:numPr>
        <w:ind w:left="567" w:hanging="567"/>
      </w:pPr>
      <w:r w:rsidRPr="00664039">
        <w:t xml:space="preserve">Tato </w:t>
      </w:r>
      <w:r>
        <w:t>smlouva</w:t>
      </w:r>
      <w:r w:rsidRPr="00664039">
        <w:t xml:space="preserve"> představuje úplnou dohodu smluvních stran ohledně předmětu plnění a nahrazuje veškeré předchozí dohody, smlouvy a jiná ujednání učiněná ve vztahu k tomuto předmětu plnění smluvními stranami v minulosti, ať již v písemné, ústní či jiné formě</w:t>
      </w:r>
      <w:r>
        <w:t>.</w:t>
      </w:r>
    </w:p>
    <w:p w14:paraId="34AB2579" w14:textId="77777777" w:rsidR="00A062C2" w:rsidRPr="001A4605" w:rsidRDefault="00461511" w:rsidP="00F9391B">
      <w:pPr>
        <w:pStyle w:val="Odstavec"/>
        <w:numPr>
          <w:ilvl w:val="3"/>
          <w:numId w:val="49"/>
        </w:numPr>
        <w:ind w:left="567" w:hanging="567"/>
      </w:pPr>
      <w:r w:rsidRPr="001A4605">
        <w:t xml:space="preserve">Smlouva je vyhotovena </w:t>
      </w:r>
      <w:r w:rsidRPr="00A77D16">
        <w:rPr>
          <w:b/>
        </w:rPr>
        <w:t>v</w:t>
      </w:r>
      <w:r w:rsidR="00A77D16" w:rsidRPr="00A77D16">
        <w:rPr>
          <w:b/>
        </w:rPr>
        <w:t>e</w:t>
      </w:r>
      <w:r w:rsidR="00B50E48" w:rsidRPr="00A77D16">
        <w:rPr>
          <w:b/>
        </w:rPr>
        <w:t> třech s</w:t>
      </w:r>
      <w:r w:rsidR="0077330D" w:rsidRPr="00A77D16">
        <w:rPr>
          <w:b/>
        </w:rPr>
        <w:t>tejnopisech</w:t>
      </w:r>
      <w:r w:rsidR="0077330D" w:rsidRPr="001A4605">
        <w:t xml:space="preserve">, </w:t>
      </w:r>
      <w:r w:rsidR="00A062C2" w:rsidRPr="001A4605">
        <w:t>z nichž každ</w:t>
      </w:r>
      <w:r w:rsidR="0077330D" w:rsidRPr="001A4605">
        <w:t>ý</w:t>
      </w:r>
      <w:r w:rsidR="00A062C2" w:rsidRPr="001A4605">
        <w:t xml:space="preserve"> má platnost </w:t>
      </w:r>
      <w:r w:rsidR="0077330D" w:rsidRPr="001A4605">
        <w:t xml:space="preserve">originálu, jeden obdrží </w:t>
      </w:r>
      <w:r w:rsidR="00A77D16">
        <w:t>z</w:t>
      </w:r>
      <w:r w:rsidR="00EC488E" w:rsidRPr="001A4605">
        <w:t xml:space="preserve">hotovitel </w:t>
      </w:r>
      <w:r w:rsidR="0077330D" w:rsidRPr="001A4605">
        <w:t xml:space="preserve">a dva </w:t>
      </w:r>
      <w:r w:rsidR="00A77D16">
        <w:t>o</w:t>
      </w:r>
      <w:r w:rsidR="0077330D" w:rsidRPr="001A4605">
        <w:t xml:space="preserve">bjednatel. </w:t>
      </w:r>
    </w:p>
    <w:p w14:paraId="24C95246" w14:textId="77777777" w:rsidR="0077330D" w:rsidRPr="001A4605" w:rsidRDefault="0077330D" w:rsidP="00F9391B">
      <w:pPr>
        <w:pStyle w:val="Odstavec"/>
        <w:numPr>
          <w:ilvl w:val="3"/>
          <w:numId w:val="49"/>
        </w:numPr>
        <w:ind w:left="567" w:hanging="567"/>
      </w:pPr>
      <w:r w:rsidRPr="001A4605">
        <w:t>Smluvní strany na záv</w:t>
      </w:r>
      <w:r w:rsidRPr="001A4605">
        <w:rPr>
          <w:rFonts w:hint="eastAsia"/>
        </w:rPr>
        <w:t>ě</w:t>
      </w:r>
      <w:r w:rsidRPr="001A4605">
        <w:t>r této smlouvy výslovn</w:t>
      </w:r>
      <w:r w:rsidRPr="001A4605">
        <w:rPr>
          <w:rFonts w:hint="eastAsia"/>
        </w:rPr>
        <w:t>ě</w:t>
      </w:r>
      <w:r w:rsidRPr="001A4605">
        <w:t xml:space="preserve"> prohlašují, že jim nejsou známy žádné okolnosti bránící v uzav</w:t>
      </w:r>
      <w:r w:rsidRPr="001A4605">
        <w:rPr>
          <w:rFonts w:hint="eastAsia"/>
        </w:rPr>
        <w:t>ř</w:t>
      </w:r>
      <w:r w:rsidRPr="001A4605">
        <w:t>ení této smlouvy.</w:t>
      </w:r>
    </w:p>
    <w:p w14:paraId="5A660D90" w14:textId="77777777" w:rsidR="0077330D" w:rsidRPr="001A4605" w:rsidRDefault="0077330D" w:rsidP="00F9391B">
      <w:pPr>
        <w:pStyle w:val="Odstavec"/>
        <w:numPr>
          <w:ilvl w:val="3"/>
          <w:numId w:val="49"/>
        </w:numPr>
        <w:ind w:left="567" w:hanging="567"/>
      </w:pPr>
      <w:r w:rsidRPr="001A4605">
        <w:t>Smluvní strany prohlašují, že si tuto smlouvu p</w:t>
      </w:r>
      <w:r w:rsidRPr="001A4605">
        <w:rPr>
          <w:rFonts w:hint="eastAsia"/>
        </w:rPr>
        <w:t>ř</w:t>
      </w:r>
      <w:r w:rsidRPr="001A4605">
        <w:t>ed jejím podpisem p</w:t>
      </w:r>
      <w:r w:rsidRPr="001A4605">
        <w:rPr>
          <w:rFonts w:hint="eastAsia"/>
        </w:rPr>
        <w:t>ř</w:t>
      </w:r>
      <w:r w:rsidRPr="001A4605">
        <w:t>e</w:t>
      </w:r>
      <w:r w:rsidRPr="001A4605">
        <w:rPr>
          <w:rFonts w:hint="eastAsia"/>
        </w:rPr>
        <w:t>č</w:t>
      </w:r>
      <w:r w:rsidRPr="001A4605">
        <w:t>etly, a shledaly, že její obsah p</w:t>
      </w:r>
      <w:r w:rsidRPr="001A4605">
        <w:rPr>
          <w:rFonts w:hint="eastAsia"/>
        </w:rPr>
        <w:t>ř</w:t>
      </w:r>
      <w:r w:rsidRPr="001A4605">
        <w:t>esn</w:t>
      </w:r>
      <w:r w:rsidRPr="001A4605">
        <w:rPr>
          <w:rFonts w:hint="eastAsia"/>
        </w:rPr>
        <w:t>ě</w:t>
      </w:r>
      <w:r w:rsidRPr="001A4605">
        <w:t xml:space="preserve"> odpovídá jejich pravé a svobodné v</w:t>
      </w:r>
      <w:r w:rsidRPr="001A4605">
        <w:rPr>
          <w:rFonts w:hint="eastAsia"/>
        </w:rPr>
        <w:t>ů</w:t>
      </w:r>
      <w:r w:rsidRPr="001A4605">
        <w:t xml:space="preserve">li a zakládá právní následky, jejichž dosažení svým jednáním sledovaly; </w:t>
      </w:r>
      <w:r w:rsidR="00A77D16" w:rsidRPr="00A77D16">
        <w:t xml:space="preserve">a proto ji níže, prosty omylu, lsti a tísně </w:t>
      </w:r>
      <w:r w:rsidRPr="001A4605">
        <w:t xml:space="preserve">na důkaz této skutečnosti </w:t>
      </w:r>
      <w:r w:rsidR="00A77D16">
        <w:t>podepisují</w:t>
      </w:r>
      <w:r w:rsidRPr="001A4605">
        <w:t xml:space="preserve">. </w:t>
      </w:r>
    </w:p>
    <w:p w14:paraId="182327C1" w14:textId="77777777" w:rsidR="00B002DA" w:rsidRDefault="00B002DA" w:rsidP="003B096E">
      <w:pPr>
        <w:jc w:val="both"/>
      </w:pPr>
    </w:p>
    <w:p w14:paraId="17B8D3CF" w14:textId="77777777" w:rsidR="000E2C98" w:rsidRDefault="000E2C98" w:rsidP="003B096E">
      <w:pPr>
        <w:jc w:val="both"/>
      </w:pPr>
    </w:p>
    <w:p w14:paraId="28A2649F" w14:textId="77777777" w:rsidR="000E2C98" w:rsidRDefault="000E2C98" w:rsidP="003B096E">
      <w:pPr>
        <w:jc w:val="both"/>
      </w:pPr>
    </w:p>
    <w:p w14:paraId="78FAF8FB" w14:textId="77777777" w:rsidR="00B002DA" w:rsidRDefault="00B002DA" w:rsidP="003B096E">
      <w:pPr>
        <w:jc w:val="both"/>
      </w:pPr>
    </w:p>
    <w:p w14:paraId="4F2EB17D" w14:textId="3DF90236" w:rsidR="003B096E" w:rsidRPr="001A4605" w:rsidRDefault="003B096E" w:rsidP="00B002DA">
      <w:pPr>
        <w:tabs>
          <w:tab w:val="left" w:pos="142"/>
          <w:tab w:val="left" w:leader="dot" w:pos="2127"/>
        </w:tabs>
        <w:jc w:val="both"/>
      </w:pPr>
      <w:r w:rsidRPr="001A4605">
        <w:lastRenderedPageBreak/>
        <w:t>V</w:t>
      </w:r>
      <w:r w:rsidR="00007ECC">
        <w:t> Žďáře n. S. dne 10. 4. 18</w:t>
      </w:r>
      <w:r w:rsidR="00007ECC">
        <w:tab/>
      </w:r>
      <w:r w:rsidR="00007ECC">
        <w:tab/>
        <w:t xml:space="preserve">                        V Praze dne 2. 5. 2018</w:t>
      </w:r>
    </w:p>
    <w:p w14:paraId="4D5BEF70" w14:textId="77777777" w:rsidR="003B096E" w:rsidRPr="001A4605" w:rsidRDefault="003B096E" w:rsidP="003B096E">
      <w:pPr>
        <w:jc w:val="both"/>
      </w:pPr>
    </w:p>
    <w:p w14:paraId="5AFD6C29" w14:textId="77777777" w:rsidR="003B096E" w:rsidRPr="001A4605" w:rsidRDefault="003B096E" w:rsidP="003B096E">
      <w:pPr>
        <w:jc w:val="both"/>
      </w:pPr>
    </w:p>
    <w:p w14:paraId="472B3DE1" w14:textId="77777777" w:rsidR="003B096E" w:rsidRPr="001A4605" w:rsidRDefault="003B096E" w:rsidP="003B096E">
      <w:pPr>
        <w:jc w:val="both"/>
      </w:pPr>
      <w:r w:rsidRPr="001A4605">
        <w:tab/>
      </w:r>
    </w:p>
    <w:p w14:paraId="60F1CA89" w14:textId="77777777" w:rsidR="003B096E" w:rsidRPr="001A4605" w:rsidRDefault="003B096E" w:rsidP="003B096E">
      <w:pPr>
        <w:jc w:val="both"/>
      </w:pPr>
    </w:p>
    <w:p w14:paraId="36F3D5E4" w14:textId="77777777" w:rsidR="003B096E" w:rsidRPr="001A4605" w:rsidRDefault="003B096E" w:rsidP="003B096E">
      <w:pPr>
        <w:jc w:val="both"/>
      </w:pPr>
      <w:r w:rsidRPr="001A4605">
        <w:t>Zhotovitel:</w:t>
      </w:r>
      <w:r w:rsidRPr="001A4605">
        <w:tab/>
      </w:r>
      <w:r w:rsidRPr="001A4605">
        <w:tab/>
      </w:r>
      <w:r w:rsidRPr="001A4605">
        <w:tab/>
      </w:r>
      <w:r w:rsidRPr="001A4605">
        <w:tab/>
      </w:r>
      <w:r w:rsidRPr="001A4605">
        <w:tab/>
      </w:r>
      <w:r w:rsidRPr="001A4605">
        <w:tab/>
        <w:t xml:space="preserve">Objednatel: </w:t>
      </w:r>
    </w:p>
    <w:p w14:paraId="436169CA" w14:textId="77777777" w:rsidR="003B096E" w:rsidRPr="001A4605" w:rsidRDefault="003B096E" w:rsidP="003B096E">
      <w:pPr>
        <w:jc w:val="both"/>
      </w:pPr>
    </w:p>
    <w:p w14:paraId="0B243BAF" w14:textId="136DBFA1" w:rsidR="003B096E" w:rsidRDefault="003B096E" w:rsidP="003B096E">
      <w:pPr>
        <w:jc w:val="both"/>
      </w:pPr>
    </w:p>
    <w:p w14:paraId="745D34A3" w14:textId="77777777" w:rsidR="00664039" w:rsidRPr="001A4605" w:rsidRDefault="00664039" w:rsidP="003B096E">
      <w:pPr>
        <w:jc w:val="both"/>
      </w:pPr>
    </w:p>
    <w:p w14:paraId="08125F20" w14:textId="77777777" w:rsidR="003B096E" w:rsidRPr="001A4605" w:rsidRDefault="003B096E" w:rsidP="003B096E">
      <w:pPr>
        <w:jc w:val="both"/>
      </w:pPr>
      <w:r w:rsidRPr="001A4605">
        <w:tab/>
      </w:r>
    </w:p>
    <w:p w14:paraId="43D80B18" w14:textId="77777777" w:rsidR="003B096E" w:rsidRPr="001A4605" w:rsidRDefault="003B096E" w:rsidP="00B002DA">
      <w:pPr>
        <w:tabs>
          <w:tab w:val="left" w:leader="dot" w:pos="3402"/>
          <w:tab w:val="left" w:pos="4962"/>
          <w:tab w:val="left" w:leader="dot" w:pos="8505"/>
        </w:tabs>
        <w:jc w:val="both"/>
      </w:pPr>
      <w:r w:rsidRPr="001A4605">
        <w:tab/>
      </w:r>
      <w:r w:rsidRPr="001A4605">
        <w:tab/>
      </w:r>
      <w:r w:rsidR="00B002DA">
        <w:tab/>
      </w:r>
      <w:r w:rsidRPr="001A4605">
        <w:tab/>
      </w:r>
    </w:p>
    <w:p w14:paraId="05CD2D1C" w14:textId="35A1EFA6" w:rsidR="00664039" w:rsidRPr="00664039" w:rsidRDefault="000432D8" w:rsidP="00B002DA">
      <w:pPr>
        <w:jc w:val="both"/>
        <w:rPr>
          <w:b/>
        </w:rPr>
      </w:pPr>
      <w:r w:rsidRPr="000432D8">
        <w:rPr>
          <w:b/>
        </w:rPr>
        <w:t>EFA Services, s.r.o.</w:t>
      </w:r>
      <w:r w:rsidR="003B096E" w:rsidRPr="00664039">
        <w:rPr>
          <w:b/>
        </w:rPr>
        <w:tab/>
      </w:r>
      <w:r w:rsidR="003B096E" w:rsidRPr="00664039">
        <w:rPr>
          <w:b/>
        </w:rPr>
        <w:tab/>
      </w:r>
      <w:r w:rsidR="003B096E" w:rsidRPr="00664039">
        <w:rPr>
          <w:b/>
        </w:rPr>
        <w:tab/>
      </w:r>
      <w:r w:rsidR="003B096E" w:rsidRPr="00664039">
        <w:rPr>
          <w:b/>
        </w:rPr>
        <w:tab/>
      </w:r>
      <w:r w:rsidR="003B096E" w:rsidRPr="00664039">
        <w:rPr>
          <w:b/>
        </w:rPr>
        <w:tab/>
      </w:r>
      <w:r w:rsidR="00664039" w:rsidRPr="00664039">
        <w:rPr>
          <w:b/>
        </w:rPr>
        <w:t>Nemocnice Na Homolce</w:t>
      </w:r>
    </w:p>
    <w:p w14:paraId="522E6199" w14:textId="4AAA7D29" w:rsidR="001E04C8" w:rsidRDefault="000432D8" w:rsidP="000432D8">
      <w:pPr>
        <w:jc w:val="both"/>
      </w:pPr>
      <w:r>
        <w:t xml:space="preserve">Ing. Libor Pospíšil                                                     </w:t>
      </w:r>
      <w:r w:rsidR="001E04C8" w:rsidRPr="001A4605">
        <w:t>Dr. Ing. Ivan Oliva</w:t>
      </w:r>
    </w:p>
    <w:p w14:paraId="5863082B" w14:textId="0FAB5366" w:rsidR="00B002DA" w:rsidRPr="001A4605" w:rsidRDefault="000432D8" w:rsidP="000432D8">
      <w:pPr>
        <w:jc w:val="both"/>
      </w:pPr>
      <w:r>
        <w:t>j</w:t>
      </w:r>
      <w:bookmarkStart w:id="3" w:name="_GoBack"/>
      <w:bookmarkEnd w:id="3"/>
      <w:r>
        <w:t xml:space="preserve">ednatel                                                                      </w:t>
      </w:r>
      <w:r w:rsidR="00664039">
        <w:t>ř</w:t>
      </w:r>
      <w:r w:rsidR="001E04C8" w:rsidRPr="001A4605">
        <w:t>editel</w:t>
      </w:r>
      <w:r w:rsidR="001E04C8">
        <w:t xml:space="preserve"> nemocnice</w:t>
      </w:r>
      <w:r w:rsidR="00B002DA">
        <w:tab/>
      </w:r>
      <w:r w:rsidR="00B002DA">
        <w:tab/>
      </w:r>
      <w:r w:rsidR="00B002DA">
        <w:tab/>
      </w:r>
      <w:r w:rsidR="00B002DA">
        <w:tab/>
      </w:r>
      <w:r w:rsidR="00B002DA">
        <w:tab/>
      </w:r>
      <w:r w:rsidR="00B002DA">
        <w:tab/>
      </w:r>
      <w:r w:rsidR="00B002DA">
        <w:tab/>
      </w:r>
    </w:p>
    <w:p w14:paraId="6A3D2E70" w14:textId="77777777" w:rsidR="003B096E" w:rsidRPr="001A4605" w:rsidRDefault="003B096E" w:rsidP="003B096E">
      <w:pPr>
        <w:jc w:val="both"/>
      </w:pPr>
    </w:p>
    <w:p w14:paraId="482B7034" w14:textId="77777777" w:rsidR="003B096E" w:rsidRPr="001A4605" w:rsidRDefault="003B096E" w:rsidP="003B096E">
      <w:pPr>
        <w:jc w:val="both"/>
      </w:pPr>
    </w:p>
    <w:p w14:paraId="457C5BD9" w14:textId="77777777" w:rsidR="003B096E" w:rsidRPr="001A4605" w:rsidRDefault="003B096E" w:rsidP="003B096E">
      <w:pPr>
        <w:jc w:val="both"/>
      </w:pPr>
    </w:p>
    <w:p w14:paraId="4EDC6F52" w14:textId="77777777" w:rsidR="003B096E" w:rsidRPr="001A4605" w:rsidRDefault="003B096E" w:rsidP="003B096E">
      <w:pPr>
        <w:jc w:val="both"/>
      </w:pPr>
    </w:p>
    <w:p w14:paraId="79A76E4F" w14:textId="77777777" w:rsidR="00EB6F07" w:rsidRPr="001A4605" w:rsidRDefault="00EB6F07" w:rsidP="003B096E">
      <w:pPr>
        <w:jc w:val="both"/>
      </w:pPr>
    </w:p>
    <w:sectPr w:rsidR="00EB6F07" w:rsidRPr="001A4605" w:rsidSect="00FD7A94">
      <w:headerReference w:type="default" r:id="rId10"/>
      <w:footerReference w:type="default" r:id="rId11"/>
      <w:pgSz w:w="11906" w:h="16838"/>
      <w:pgMar w:top="1418"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4CB7E9" w14:textId="77777777" w:rsidR="00F95BE3" w:rsidRDefault="00F95BE3">
      <w:r>
        <w:separator/>
      </w:r>
    </w:p>
  </w:endnote>
  <w:endnote w:type="continuationSeparator" w:id="0">
    <w:p w14:paraId="6305E1F9" w14:textId="77777777" w:rsidR="00F95BE3" w:rsidRDefault="00F95B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Verdana">
    <w:panose1 w:val="020B0604030504040204"/>
    <w:charset w:val="EE"/>
    <w:family w:val="swiss"/>
    <w:pitch w:val="variable"/>
    <w:sig w:usb0="A10006FF" w:usb1="4000205B" w:usb2="00000010"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249164" w14:textId="0F1FAD22" w:rsidR="00EE75D0" w:rsidRPr="000D5D3C" w:rsidRDefault="00EE75D0" w:rsidP="000D5D3C">
    <w:pPr>
      <w:tabs>
        <w:tab w:val="center" w:pos="4536"/>
        <w:tab w:val="right" w:pos="9072"/>
      </w:tabs>
      <w:jc w:val="right"/>
      <w:rPr>
        <w:sz w:val="20"/>
        <w:szCs w:val="20"/>
      </w:rPr>
    </w:pPr>
    <w:r w:rsidRPr="000D5D3C">
      <w:rPr>
        <w:sz w:val="20"/>
        <w:szCs w:val="20"/>
      </w:rPr>
      <w:t xml:space="preserve">Stránka </w:t>
    </w:r>
    <w:r w:rsidR="009723E0" w:rsidRPr="000D5D3C">
      <w:rPr>
        <w:b/>
        <w:bCs/>
        <w:sz w:val="20"/>
        <w:szCs w:val="20"/>
      </w:rPr>
      <w:fldChar w:fldCharType="begin"/>
    </w:r>
    <w:r w:rsidRPr="000D5D3C">
      <w:rPr>
        <w:b/>
        <w:bCs/>
        <w:sz w:val="20"/>
        <w:szCs w:val="20"/>
      </w:rPr>
      <w:instrText>PAGE</w:instrText>
    </w:r>
    <w:r w:rsidR="009723E0" w:rsidRPr="000D5D3C">
      <w:rPr>
        <w:b/>
        <w:bCs/>
        <w:sz w:val="20"/>
        <w:szCs w:val="20"/>
      </w:rPr>
      <w:fldChar w:fldCharType="separate"/>
    </w:r>
    <w:r w:rsidR="000432D8">
      <w:rPr>
        <w:b/>
        <w:bCs/>
        <w:noProof/>
        <w:sz w:val="20"/>
        <w:szCs w:val="20"/>
      </w:rPr>
      <w:t>15</w:t>
    </w:r>
    <w:r w:rsidR="009723E0" w:rsidRPr="000D5D3C">
      <w:rPr>
        <w:b/>
        <w:bCs/>
        <w:sz w:val="20"/>
        <w:szCs w:val="20"/>
      </w:rPr>
      <w:fldChar w:fldCharType="end"/>
    </w:r>
    <w:r w:rsidRPr="000D5D3C">
      <w:rPr>
        <w:sz w:val="20"/>
        <w:szCs w:val="20"/>
      </w:rPr>
      <w:t xml:space="preserve"> z </w:t>
    </w:r>
    <w:r w:rsidR="009723E0" w:rsidRPr="000D5D3C">
      <w:rPr>
        <w:b/>
        <w:bCs/>
        <w:sz w:val="20"/>
        <w:szCs w:val="20"/>
      </w:rPr>
      <w:fldChar w:fldCharType="begin"/>
    </w:r>
    <w:r w:rsidRPr="000D5D3C">
      <w:rPr>
        <w:b/>
        <w:bCs/>
        <w:sz w:val="20"/>
        <w:szCs w:val="20"/>
      </w:rPr>
      <w:instrText>NUMPAGES</w:instrText>
    </w:r>
    <w:r w:rsidR="009723E0" w:rsidRPr="000D5D3C">
      <w:rPr>
        <w:b/>
        <w:bCs/>
        <w:sz w:val="20"/>
        <w:szCs w:val="20"/>
      </w:rPr>
      <w:fldChar w:fldCharType="separate"/>
    </w:r>
    <w:r w:rsidR="000432D8">
      <w:rPr>
        <w:b/>
        <w:bCs/>
        <w:noProof/>
        <w:sz w:val="20"/>
        <w:szCs w:val="20"/>
      </w:rPr>
      <w:t>15</w:t>
    </w:r>
    <w:r w:rsidR="009723E0" w:rsidRPr="000D5D3C">
      <w:rPr>
        <w:b/>
        <w:bCs/>
        <w:sz w:val="20"/>
        <w:szCs w:val="20"/>
      </w:rPr>
      <w:fldChar w:fldCharType="end"/>
    </w:r>
  </w:p>
  <w:p w14:paraId="19EA8B0A" w14:textId="77777777" w:rsidR="00EE75D0" w:rsidRPr="00742BAC" w:rsidRDefault="00EE75D0" w:rsidP="003E450C">
    <w:pPr>
      <w:pStyle w:val="Zpat"/>
      <w:tabs>
        <w:tab w:val="clear" w:pos="4536"/>
        <w:tab w:val="center" w:pos="8789"/>
      </w:tabs>
      <w:jc w:val="right"/>
    </w:pP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F99AB0" w14:textId="77777777" w:rsidR="00F95BE3" w:rsidRDefault="00F95BE3">
      <w:r>
        <w:separator/>
      </w:r>
    </w:p>
  </w:footnote>
  <w:footnote w:type="continuationSeparator" w:id="0">
    <w:p w14:paraId="687FE9EE" w14:textId="77777777" w:rsidR="00F95BE3" w:rsidRDefault="00F95B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7F7E79" w14:textId="1F5BD535" w:rsidR="001E45AB" w:rsidRDefault="000E2C98">
    <w:pPr>
      <w:pStyle w:val="Zhlav"/>
    </w:pPr>
    <w:r>
      <w:t>Smlouva o dílo – SW pro správu majetku</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568B8"/>
    <w:multiLevelType w:val="multilevel"/>
    <w:tmpl w:val="668EB7C8"/>
    <w:lvl w:ilvl="0">
      <w:start w:val="1"/>
      <w:numFmt w:val="decimal"/>
      <w:isLgl/>
      <w:suff w:val="nothing"/>
      <w:lvlText w:val="ČÁST %1"/>
      <w:lvlJc w:val="center"/>
      <w:pPr>
        <w:ind w:left="0" w:firstLine="284"/>
      </w:pPr>
      <w:rPr>
        <w:rFonts w:hint="default"/>
        <w:b/>
        <w:i w:val="0"/>
      </w:rPr>
    </w:lvl>
    <w:lvl w:ilvl="1">
      <w:start w:val="1"/>
      <w:numFmt w:val="decimal"/>
      <w:lvlText w:val="(%2)"/>
      <w:lvlJc w:val="left"/>
      <w:pPr>
        <w:ind w:left="0" w:firstLine="284"/>
      </w:pPr>
      <w:rPr>
        <w:rFonts w:ascii="Times New Roman" w:eastAsia="Times New Roman" w:hAnsi="Times New Roman" w:cs="Times New Roman"/>
        <w:b w:val="0"/>
        <w:i w:val="0"/>
        <w:caps w:val="0"/>
        <w:strike w:val="0"/>
        <w:dstrike w:val="0"/>
        <w:vanish w:val="0"/>
        <w:vertAlign w:val="baseline"/>
      </w:rPr>
    </w:lvl>
    <w:lvl w:ilvl="2">
      <w:start w:val="1"/>
      <w:numFmt w:val="decimal"/>
      <w:lvlRestart w:val="0"/>
      <w:isLgl/>
      <w:suff w:val="nothing"/>
      <w:lvlText w:val="Čl. %3"/>
      <w:lvlJc w:val="center"/>
      <w:pPr>
        <w:ind w:left="3544" w:firstLine="284"/>
      </w:pPr>
      <w:rPr>
        <w:rFonts w:hint="default"/>
        <w:b/>
        <w:i w:val="0"/>
      </w:rPr>
    </w:lvl>
    <w:lvl w:ilvl="3">
      <w:start w:val="1"/>
      <w:numFmt w:val="bullet"/>
      <w:lvlText w:val=""/>
      <w:lvlJc w:val="left"/>
      <w:pPr>
        <w:tabs>
          <w:tab w:val="num" w:pos="5614"/>
        </w:tabs>
        <w:ind w:left="4707" w:firstLine="397"/>
      </w:pPr>
      <w:rPr>
        <w:rFonts w:ascii="Symbol" w:hAnsi="Symbol" w:hint="default"/>
        <w:b w:val="0"/>
        <w:i w:val="0"/>
        <w:sz w:val="24"/>
      </w:rPr>
    </w:lvl>
    <w:lvl w:ilvl="4">
      <w:start w:val="1"/>
      <w:numFmt w:val="lowerLetter"/>
      <w:lvlText w:val="%5)"/>
      <w:lvlJc w:val="left"/>
      <w:pPr>
        <w:tabs>
          <w:tab w:val="num" w:pos="425"/>
        </w:tabs>
        <w:ind w:left="425" w:hanging="425"/>
      </w:pPr>
      <w:rPr>
        <w:rFonts w:hint="default"/>
      </w:rPr>
    </w:lvl>
    <w:lvl w:ilvl="5">
      <w:start w:val="1"/>
      <w:numFmt w:val="decimal"/>
      <w:isLgl/>
      <w:lvlText w:val="%6."/>
      <w:lvlJc w:val="right"/>
      <w:pPr>
        <w:tabs>
          <w:tab w:val="num" w:pos="851"/>
        </w:tabs>
        <w:ind w:left="851" w:hanging="171"/>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5E84F85"/>
    <w:multiLevelType w:val="hybridMultilevel"/>
    <w:tmpl w:val="9D9CF8F2"/>
    <w:lvl w:ilvl="0" w:tplc="EF60D320">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 w15:restartNumberingAfterBreak="0">
    <w:nsid w:val="07D940C8"/>
    <w:multiLevelType w:val="hybridMultilevel"/>
    <w:tmpl w:val="F23EB7D2"/>
    <w:lvl w:ilvl="0" w:tplc="7610DFD6">
      <w:start w:val="1"/>
      <w:numFmt w:val="lowerLetter"/>
      <w:lvlText w:val="%1)"/>
      <w:lvlJc w:val="left"/>
      <w:pPr>
        <w:ind w:left="928" w:hanging="360"/>
      </w:pPr>
      <w:rPr>
        <w:b w:val="0"/>
        <w:sz w:val="24"/>
      </w:r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3" w15:restartNumberingAfterBreak="0">
    <w:nsid w:val="0B8220AD"/>
    <w:multiLevelType w:val="hybridMultilevel"/>
    <w:tmpl w:val="71D6AD1A"/>
    <w:lvl w:ilvl="0" w:tplc="EC201950">
      <w:start w:val="1"/>
      <w:numFmt w:val="decimal"/>
      <w:lvlText w:val="(%1)"/>
      <w:lvlJc w:val="left"/>
      <w:pPr>
        <w:ind w:left="502" w:hanging="360"/>
      </w:pPr>
      <w:rPr>
        <w:rFonts w:hint="default"/>
      </w:rPr>
    </w:lvl>
    <w:lvl w:ilvl="1" w:tplc="04050019">
      <w:start w:val="1"/>
      <w:numFmt w:val="lowerLetter"/>
      <w:lvlText w:val="%2."/>
      <w:lvlJc w:val="left"/>
      <w:pPr>
        <w:ind w:left="1014" w:hanging="360"/>
      </w:pPr>
    </w:lvl>
    <w:lvl w:ilvl="2" w:tplc="0405001B" w:tentative="1">
      <w:start w:val="1"/>
      <w:numFmt w:val="lowerRoman"/>
      <w:lvlText w:val="%3."/>
      <w:lvlJc w:val="right"/>
      <w:pPr>
        <w:ind w:left="1734" w:hanging="180"/>
      </w:pPr>
    </w:lvl>
    <w:lvl w:ilvl="3" w:tplc="0405000F" w:tentative="1">
      <w:start w:val="1"/>
      <w:numFmt w:val="decimal"/>
      <w:lvlText w:val="%4."/>
      <w:lvlJc w:val="left"/>
      <w:pPr>
        <w:ind w:left="2454" w:hanging="360"/>
      </w:pPr>
    </w:lvl>
    <w:lvl w:ilvl="4" w:tplc="04050019" w:tentative="1">
      <w:start w:val="1"/>
      <w:numFmt w:val="lowerLetter"/>
      <w:lvlText w:val="%5."/>
      <w:lvlJc w:val="left"/>
      <w:pPr>
        <w:ind w:left="3174" w:hanging="360"/>
      </w:pPr>
    </w:lvl>
    <w:lvl w:ilvl="5" w:tplc="0405001B" w:tentative="1">
      <w:start w:val="1"/>
      <w:numFmt w:val="lowerRoman"/>
      <w:lvlText w:val="%6."/>
      <w:lvlJc w:val="right"/>
      <w:pPr>
        <w:ind w:left="3894" w:hanging="180"/>
      </w:pPr>
    </w:lvl>
    <w:lvl w:ilvl="6" w:tplc="0405000F" w:tentative="1">
      <w:start w:val="1"/>
      <w:numFmt w:val="decimal"/>
      <w:lvlText w:val="%7."/>
      <w:lvlJc w:val="left"/>
      <w:pPr>
        <w:ind w:left="4614" w:hanging="360"/>
      </w:pPr>
    </w:lvl>
    <w:lvl w:ilvl="7" w:tplc="04050019" w:tentative="1">
      <w:start w:val="1"/>
      <w:numFmt w:val="lowerLetter"/>
      <w:lvlText w:val="%8."/>
      <w:lvlJc w:val="left"/>
      <w:pPr>
        <w:ind w:left="5334" w:hanging="360"/>
      </w:pPr>
    </w:lvl>
    <w:lvl w:ilvl="8" w:tplc="0405001B" w:tentative="1">
      <w:start w:val="1"/>
      <w:numFmt w:val="lowerRoman"/>
      <w:lvlText w:val="%9."/>
      <w:lvlJc w:val="right"/>
      <w:pPr>
        <w:ind w:left="6054" w:hanging="180"/>
      </w:pPr>
    </w:lvl>
  </w:abstractNum>
  <w:abstractNum w:abstractNumId="4" w15:restartNumberingAfterBreak="0">
    <w:nsid w:val="0CD21809"/>
    <w:multiLevelType w:val="hybridMultilevel"/>
    <w:tmpl w:val="66CABB6A"/>
    <w:lvl w:ilvl="0" w:tplc="78246B42">
      <w:start w:val="1"/>
      <w:numFmt w:val="bullet"/>
      <w:pStyle w:val="odr2"/>
      <w:lvlText w:val="o"/>
      <w:lvlJc w:val="left"/>
      <w:pPr>
        <w:tabs>
          <w:tab w:val="num" w:pos="680"/>
        </w:tabs>
        <w:ind w:left="680" w:hanging="255"/>
      </w:pPr>
      <w:rPr>
        <w:rFonts w:ascii="Courier New" w:hAnsi="Courier New"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0012803"/>
    <w:multiLevelType w:val="hybridMultilevel"/>
    <w:tmpl w:val="5632250E"/>
    <w:lvl w:ilvl="0" w:tplc="3E140B26">
      <w:start w:val="1"/>
      <w:numFmt w:val="bullet"/>
      <w:pStyle w:val="bododr"/>
      <w:lvlText w:val="–"/>
      <w:lvlJc w:val="left"/>
      <w:pPr>
        <w:tabs>
          <w:tab w:val="num" w:pos="1134"/>
        </w:tabs>
        <w:ind w:left="1134" w:hanging="283"/>
      </w:pPr>
      <w:rPr>
        <w:rFonts w:ascii="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A51487D"/>
    <w:multiLevelType w:val="hybridMultilevel"/>
    <w:tmpl w:val="32B2240E"/>
    <w:lvl w:ilvl="0" w:tplc="1CFE858E">
      <w:start w:val="1"/>
      <w:numFmt w:val="decimal"/>
      <w:pStyle w:val="Seznamploh"/>
      <w:lvlText w:val="Příloha č. %1:"/>
      <w:lvlJc w:val="left"/>
      <w:pPr>
        <w:tabs>
          <w:tab w:val="num" w:pos="1418"/>
        </w:tabs>
        <w:ind w:left="1418" w:hanging="1418"/>
      </w:pPr>
      <w:rPr>
        <w:rFonts w:hint="default"/>
        <w:b/>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2A6B1608"/>
    <w:multiLevelType w:val="multilevel"/>
    <w:tmpl w:val="0EB81EB0"/>
    <w:lvl w:ilvl="0">
      <w:start w:val="1"/>
      <w:numFmt w:val="decimal"/>
      <w:pStyle w:val="st"/>
      <w:isLgl/>
      <w:suff w:val="nothing"/>
      <w:lvlText w:val="ČÁST %1"/>
      <w:lvlJc w:val="center"/>
      <w:pPr>
        <w:ind w:left="0" w:firstLine="284"/>
      </w:pPr>
      <w:rPr>
        <w:rFonts w:hint="default"/>
        <w:b/>
        <w:i w:val="0"/>
      </w:rPr>
    </w:lvl>
    <w:lvl w:ilvl="1">
      <w:start w:val="1"/>
      <w:numFmt w:val="decimal"/>
      <w:pStyle w:val="Oddl"/>
      <w:lvlText w:val="(%2)"/>
      <w:lvlJc w:val="left"/>
      <w:pPr>
        <w:ind w:left="0" w:firstLine="284"/>
      </w:pPr>
      <w:rPr>
        <w:rFonts w:ascii="Times New Roman" w:eastAsia="Times New Roman" w:hAnsi="Times New Roman" w:cs="Times New Roman" w:hint="default"/>
        <w:b w:val="0"/>
        <w:i w:val="0"/>
        <w:caps w:val="0"/>
        <w:strike w:val="0"/>
        <w:dstrike w:val="0"/>
        <w:vanish w:val="0"/>
        <w:vertAlign w:val="baseline"/>
      </w:rPr>
    </w:lvl>
    <w:lvl w:ilvl="2">
      <w:start w:val="1"/>
      <w:numFmt w:val="decimal"/>
      <w:lvlRestart w:val="0"/>
      <w:pStyle w:val="lnek"/>
      <w:isLgl/>
      <w:suff w:val="nothing"/>
      <w:lvlText w:val="Čl. %3"/>
      <w:lvlJc w:val="center"/>
      <w:pPr>
        <w:ind w:left="3544" w:firstLine="284"/>
      </w:pPr>
      <w:rPr>
        <w:rFonts w:hint="default"/>
        <w:b/>
        <w:i w:val="0"/>
      </w:rPr>
    </w:lvl>
    <w:lvl w:ilvl="3">
      <w:start w:val="5"/>
      <w:numFmt w:val="decimal"/>
      <w:pStyle w:val="Odstavec"/>
      <w:isLgl/>
      <w:lvlText w:val="(%4)"/>
      <w:lvlJc w:val="left"/>
      <w:pPr>
        <w:tabs>
          <w:tab w:val="num" w:pos="6890"/>
        </w:tabs>
        <w:ind w:left="5983" w:firstLine="397"/>
      </w:pPr>
      <w:rPr>
        <w:rFonts w:hint="default"/>
        <w:b w:val="0"/>
        <w:i w:val="0"/>
        <w:sz w:val="24"/>
      </w:rPr>
    </w:lvl>
    <w:lvl w:ilvl="4">
      <w:start w:val="1"/>
      <w:numFmt w:val="lowerLetter"/>
      <w:pStyle w:val="Psmeno"/>
      <w:lvlText w:val="%5)"/>
      <w:lvlJc w:val="left"/>
      <w:pPr>
        <w:tabs>
          <w:tab w:val="num" w:pos="425"/>
        </w:tabs>
        <w:ind w:left="425" w:hanging="425"/>
      </w:pPr>
      <w:rPr>
        <w:rFonts w:hint="default"/>
        <w:b w:val="0"/>
      </w:rPr>
    </w:lvl>
    <w:lvl w:ilvl="5">
      <w:start w:val="1"/>
      <w:numFmt w:val="decimal"/>
      <w:pStyle w:val="Bod"/>
      <w:isLgl/>
      <w:lvlText w:val="%6."/>
      <w:lvlJc w:val="right"/>
      <w:pPr>
        <w:tabs>
          <w:tab w:val="num" w:pos="851"/>
        </w:tabs>
        <w:ind w:left="851" w:hanging="171"/>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30555DD2"/>
    <w:multiLevelType w:val="hybridMultilevel"/>
    <w:tmpl w:val="2B48F24A"/>
    <w:lvl w:ilvl="0" w:tplc="367694B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1D153AB"/>
    <w:multiLevelType w:val="hybridMultilevel"/>
    <w:tmpl w:val="A81A83C2"/>
    <w:lvl w:ilvl="0" w:tplc="B7966A3A">
      <w:start w:val="1"/>
      <w:numFmt w:val="lowerLetter"/>
      <w:lvlText w:val="%1)"/>
      <w:lvlJc w:val="left"/>
      <w:pPr>
        <w:ind w:left="720" w:hanging="360"/>
      </w:pPr>
      <w:rPr>
        <w:sz w:val="22"/>
      </w:rPr>
    </w:lvl>
    <w:lvl w:ilvl="1" w:tplc="172A0130">
      <w:start w:val="1"/>
      <w:numFmt w:val="decimal"/>
      <w:lvlText w:val="(%2)"/>
      <w:lvlJc w:val="left"/>
      <w:pPr>
        <w:ind w:left="1785" w:hanging="705"/>
      </w:pPr>
      <w:rPr>
        <w:rFonts w:hint="default"/>
        <w:b w:val="0"/>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D5C2433"/>
    <w:multiLevelType w:val="multilevel"/>
    <w:tmpl w:val="81A627E0"/>
    <w:lvl w:ilvl="0">
      <w:start w:val="1"/>
      <w:numFmt w:val="none"/>
      <w:pStyle w:val="Nadpis1"/>
      <w:lvlText w:val="%1"/>
      <w:lvlJc w:val="left"/>
      <w:pPr>
        <w:tabs>
          <w:tab w:val="num" w:pos="454"/>
        </w:tabs>
        <w:ind w:left="454" w:hanging="454"/>
      </w:pPr>
      <w:rPr>
        <w:rFonts w:hint="default"/>
        <w:b w:val="0"/>
        <w:i w:val="0"/>
        <w:sz w:val="28"/>
        <w:u w:val="none"/>
      </w:rPr>
    </w:lvl>
    <w:lvl w:ilvl="1">
      <w:start w:val="1"/>
      <w:numFmt w:val="none"/>
      <w:pStyle w:val="Nadpis2"/>
      <w:lvlText w:val="%1"/>
      <w:lvlJc w:val="left"/>
      <w:pPr>
        <w:tabs>
          <w:tab w:val="num" w:pos="454"/>
        </w:tabs>
        <w:ind w:left="454" w:hanging="454"/>
      </w:pPr>
      <w:rPr>
        <w:rFonts w:hint="default"/>
      </w:rPr>
    </w:lvl>
    <w:lvl w:ilvl="2">
      <w:start w:val="1"/>
      <w:numFmt w:val="none"/>
      <w:pStyle w:val="Nadpis3"/>
      <w:lvlText w:val="%1"/>
      <w:lvlJc w:val="left"/>
      <w:pPr>
        <w:tabs>
          <w:tab w:val="num" w:pos="454"/>
        </w:tabs>
        <w:ind w:left="454" w:hanging="454"/>
      </w:pPr>
      <w:rPr>
        <w:rFonts w:hint="default"/>
      </w:rPr>
    </w:lvl>
    <w:lvl w:ilvl="3">
      <w:start w:val="1"/>
      <w:numFmt w:val="none"/>
      <w:pStyle w:val="Nadpis4"/>
      <w:lvlText w:val=""/>
      <w:lvlJc w:val="left"/>
      <w:pPr>
        <w:tabs>
          <w:tab w:val="num" w:pos="454"/>
        </w:tabs>
        <w:ind w:left="454" w:hanging="454"/>
      </w:pPr>
      <w:rPr>
        <w:rFonts w:hint="default"/>
      </w:rPr>
    </w:lvl>
    <w:lvl w:ilvl="4">
      <w:start w:val="1"/>
      <w:numFmt w:val="none"/>
      <w:pStyle w:val="Nadpis5"/>
      <w:lvlText w:val=""/>
      <w:lvlJc w:val="left"/>
      <w:pPr>
        <w:tabs>
          <w:tab w:val="num" w:pos="454"/>
        </w:tabs>
        <w:ind w:left="454" w:hanging="454"/>
      </w:pPr>
      <w:rPr>
        <w:rFonts w:hint="default"/>
      </w:rPr>
    </w:lvl>
    <w:lvl w:ilvl="5">
      <w:start w:val="1"/>
      <w:numFmt w:val="none"/>
      <w:pStyle w:val="Nadpis6"/>
      <w:lvlText w:val=""/>
      <w:lvlJc w:val="left"/>
      <w:pPr>
        <w:tabs>
          <w:tab w:val="num" w:pos="454"/>
        </w:tabs>
        <w:ind w:left="454" w:hanging="454"/>
      </w:pPr>
      <w:rPr>
        <w:rFonts w:hint="default"/>
      </w:rPr>
    </w:lvl>
    <w:lvl w:ilvl="6">
      <w:start w:val="1"/>
      <w:numFmt w:val="none"/>
      <w:pStyle w:val="Nadpis7"/>
      <w:lvlText w:val="%7"/>
      <w:lvlJc w:val="left"/>
      <w:pPr>
        <w:tabs>
          <w:tab w:val="num" w:pos="454"/>
        </w:tabs>
        <w:ind w:left="454" w:hanging="454"/>
      </w:pPr>
      <w:rPr>
        <w:rFonts w:hint="default"/>
      </w:rPr>
    </w:lvl>
    <w:lvl w:ilvl="7">
      <w:start w:val="1"/>
      <w:numFmt w:val="none"/>
      <w:pStyle w:val="Nadpis8"/>
      <w:lvlText w:val=""/>
      <w:lvlJc w:val="left"/>
      <w:pPr>
        <w:tabs>
          <w:tab w:val="num" w:pos="454"/>
        </w:tabs>
        <w:ind w:left="454" w:hanging="454"/>
      </w:pPr>
      <w:rPr>
        <w:rFonts w:hint="default"/>
      </w:rPr>
    </w:lvl>
    <w:lvl w:ilvl="8">
      <w:start w:val="1"/>
      <w:numFmt w:val="none"/>
      <w:pStyle w:val="Nadpis9"/>
      <w:lvlText w:val="%9"/>
      <w:lvlJc w:val="left"/>
      <w:pPr>
        <w:tabs>
          <w:tab w:val="num" w:pos="454"/>
        </w:tabs>
        <w:ind w:left="454" w:hanging="454"/>
      </w:pPr>
      <w:rPr>
        <w:rFonts w:hint="default"/>
      </w:rPr>
    </w:lvl>
  </w:abstractNum>
  <w:abstractNum w:abstractNumId="11" w15:restartNumberingAfterBreak="0">
    <w:nsid w:val="3E2C651C"/>
    <w:multiLevelType w:val="multilevel"/>
    <w:tmpl w:val="668EB7C8"/>
    <w:lvl w:ilvl="0">
      <w:start w:val="1"/>
      <w:numFmt w:val="decimal"/>
      <w:isLgl/>
      <w:suff w:val="nothing"/>
      <w:lvlText w:val="ČÁST %1"/>
      <w:lvlJc w:val="center"/>
      <w:pPr>
        <w:ind w:left="0" w:firstLine="284"/>
      </w:pPr>
      <w:rPr>
        <w:rFonts w:hint="default"/>
        <w:b/>
        <w:i w:val="0"/>
      </w:rPr>
    </w:lvl>
    <w:lvl w:ilvl="1">
      <w:start w:val="1"/>
      <w:numFmt w:val="decimal"/>
      <w:lvlText w:val="(%2)"/>
      <w:lvlJc w:val="left"/>
      <w:pPr>
        <w:ind w:left="0" w:firstLine="284"/>
      </w:pPr>
      <w:rPr>
        <w:rFonts w:ascii="Times New Roman" w:eastAsia="Times New Roman" w:hAnsi="Times New Roman" w:cs="Times New Roman"/>
        <w:b w:val="0"/>
        <w:i w:val="0"/>
        <w:caps w:val="0"/>
        <w:strike w:val="0"/>
        <w:dstrike w:val="0"/>
        <w:vanish w:val="0"/>
        <w:vertAlign w:val="baseline"/>
      </w:rPr>
    </w:lvl>
    <w:lvl w:ilvl="2">
      <w:start w:val="1"/>
      <w:numFmt w:val="decimal"/>
      <w:lvlRestart w:val="0"/>
      <w:isLgl/>
      <w:suff w:val="nothing"/>
      <w:lvlText w:val="Čl. %3"/>
      <w:lvlJc w:val="center"/>
      <w:pPr>
        <w:ind w:left="3544" w:firstLine="284"/>
      </w:pPr>
      <w:rPr>
        <w:rFonts w:hint="default"/>
        <w:b/>
        <w:i w:val="0"/>
      </w:rPr>
    </w:lvl>
    <w:lvl w:ilvl="3">
      <w:start w:val="1"/>
      <w:numFmt w:val="bullet"/>
      <w:lvlText w:val=""/>
      <w:lvlJc w:val="left"/>
      <w:pPr>
        <w:tabs>
          <w:tab w:val="num" w:pos="5614"/>
        </w:tabs>
        <w:ind w:left="4707" w:firstLine="397"/>
      </w:pPr>
      <w:rPr>
        <w:rFonts w:ascii="Symbol" w:hAnsi="Symbol" w:hint="default"/>
        <w:b w:val="0"/>
        <w:i w:val="0"/>
        <w:sz w:val="24"/>
      </w:rPr>
    </w:lvl>
    <w:lvl w:ilvl="4">
      <w:start w:val="1"/>
      <w:numFmt w:val="lowerLetter"/>
      <w:lvlText w:val="%5)"/>
      <w:lvlJc w:val="left"/>
      <w:pPr>
        <w:tabs>
          <w:tab w:val="num" w:pos="425"/>
        </w:tabs>
        <w:ind w:left="425" w:hanging="425"/>
      </w:pPr>
      <w:rPr>
        <w:rFonts w:hint="default"/>
      </w:rPr>
    </w:lvl>
    <w:lvl w:ilvl="5">
      <w:start w:val="1"/>
      <w:numFmt w:val="decimal"/>
      <w:isLgl/>
      <w:lvlText w:val="%6."/>
      <w:lvlJc w:val="right"/>
      <w:pPr>
        <w:tabs>
          <w:tab w:val="num" w:pos="851"/>
        </w:tabs>
        <w:ind w:left="851" w:hanging="171"/>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416626BC"/>
    <w:multiLevelType w:val="hybridMultilevel"/>
    <w:tmpl w:val="539ACE58"/>
    <w:lvl w:ilvl="0" w:tplc="3342C23C">
      <w:start w:val="1"/>
      <w:numFmt w:val="decimal"/>
      <w:lvlText w:val="(%1)"/>
      <w:lvlJc w:val="left"/>
      <w:pPr>
        <w:ind w:left="1065" w:hanging="705"/>
      </w:pPr>
      <w:rPr>
        <w:rFonts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C8F46A3"/>
    <w:multiLevelType w:val="hybridMultilevel"/>
    <w:tmpl w:val="5B60DD9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4E8D2F7C"/>
    <w:multiLevelType w:val="multilevel"/>
    <w:tmpl w:val="B5DE9F48"/>
    <w:lvl w:ilvl="0">
      <w:start w:val="1"/>
      <w:numFmt w:val="decimal"/>
      <w:isLgl/>
      <w:suff w:val="nothing"/>
      <w:lvlText w:val="ČÁST %1"/>
      <w:lvlJc w:val="center"/>
      <w:pPr>
        <w:ind w:left="0" w:firstLine="284"/>
      </w:pPr>
      <w:rPr>
        <w:rFonts w:hint="default"/>
        <w:b/>
        <w:i w:val="0"/>
      </w:rPr>
    </w:lvl>
    <w:lvl w:ilvl="1">
      <w:start w:val="1"/>
      <w:numFmt w:val="decimal"/>
      <w:lvlText w:val="(%2)"/>
      <w:lvlJc w:val="left"/>
      <w:pPr>
        <w:ind w:left="0" w:firstLine="284"/>
      </w:pPr>
      <w:rPr>
        <w:rFonts w:ascii="Times New Roman" w:eastAsia="Times New Roman" w:hAnsi="Times New Roman" w:cs="Times New Roman" w:hint="default"/>
        <w:b w:val="0"/>
        <w:i w:val="0"/>
        <w:caps w:val="0"/>
        <w:strike w:val="0"/>
        <w:dstrike w:val="0"/>
        <w:vanish w:val="0"/>
        <w:vertAlign w:val="baseline"/>
      </w:rPr>
    </w:lvl>
    <w:lvl w:ilvl="2">
      <w:start w:val="1"/>
      <w:numFmt w:val="decimal"/>
      <w:lvlRestart w:val="0"/>
      <w:isLgl/>
      <w:suff w:val="nothing"/>
      <w:lvlText w:val="Čl. %3"/>
      <w:lvlJc w:val="center"/>
      <w:pPr>
        <w:ind w:left="3544" w:firstLine="284"/>
      </w:pPr>
      <w:rPr>
        <w:rFonts w:hint="default"/>
        <w:b/>
        <w:i w:val="0"/>
      </w:rPr>
    </w:lvl>
    <w:lvl w:ilvl="3">
      <w:start w:val="1"/>
      <w:numFmt w:val="decimal"/>
      <w:lvlText w:val="(%4)"/>
      <w:lvlJc w:val="left"/>
      <w:pPr>
        <w:tabs>
          <w:tab w:val="num" w:pos="6890"/>
        </w:tabs>
        <w:ind w:left="5983" w:firstLine="397"/>
      </w:pPr>
      <w:rPr>
        <w:rFonts w:ascii="Times New Roman" w:hAnsi="Times New Roman" w:cs="Times New Roman" w:hint="default"/>
        <w:b w:val="0"/>
        <w:i w:val="0"/>
        <w:sz w:val="24"/>
      </w:rPr>
    </w:lvl>
    <w:lvl w:ilvl="4">
      <w:start w:val="1"/>
      <w:numFmt w:val="lowerLetter"/>
      <w:lvlText w:val="%5)"/>
      <w:lvlJc w:val="left"/>
      <w:pPr>
        <w:tabs>
          <w:tab w:val="num" w:pos="425"/>
        </w:tabs>
        <w:ind w:left="425" w:hanging="425"/>
      </w:pPr>
      <w:rPr>
        <w:rFonts w:hint="default"/>
        <w:b w:val="0"/>
      </w:rPr>
    </w:lvl>
    <w:lvl w:ilvl="5">
      <w:start w:val="1"/>
      <w:numFmt w:val="decimal"/>
      <w:isLgl/>
      <w:lvlText w:val="%6."/>
      <w:lvlJc w:val="right"/>
      <w:pPr>
        <w:tabs>
          <w:tab w:val="num" w:pos="851"/>
        </w:tabs>
        <w:ind w:left="851" w:hanging="171"/>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15:restartNumberingAfterBreak="0">
    <w:nsid w:val="505A58A8"/>
    <w:multiLevelType w:val="hybridMultilevel"/>
    <w:tmpl w:val="CFAA6A08"/>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6" w15:restartNumberingAfterBreak="0">
    <w:nsid w:val="508072D6"/>
    <w:multiLevelType w:val="multilevel"/>
    <w:tmpl w:val="A8182C4C"/>
    <w:lvl w:ilvl="0">
      <w:start w:val="1"/>
      <w:numFmt w:val="decimal"/>
      <w:isLgl/>
      <w:suff w:val="nothing"/>
      <w:lvlText w:val="ČÁST %1"/>
      <w:lvlJc w:val="center"/>
      <w:pPr>
        <w:ind w:left="0" w:firstLine="284"/>
      </w:pPr>
      <w:rPr>
        <w:rFonts w:hint="default"/>
        <w:b/>
        <w:i w:val="0"/>
      </w:rPr>
    </w:lvl>
    <w:lvl w:ilvl="1">
      <w:start w:val="1"/>
      <w:numFmt w:val="decimal"/>
      <w:lvlText w:val="(%2)"/>
      <w:lvlJc w:val="left"/>
      <w:pPr>
        <w:ind w:left="0" w:firstLine="284"/>
      </w:pPr>
      <w:rPr>
        <w:rFonts w:ascii="Times New Roman" w:eastAsia="Times New Roman" w:hAnsi="Times New Roman" w:cs="Times New Roman"/>
        <w:b w:val="0"/>
        <w:i w:val="0"/>
        <w:caps w:val="0"/>
        <w:strike w:val="0"/>
        <w:dstrike w:val="0"/>
        <w:vanish w:val="0"/>
        <w:vertAlign w:val="baseline"/>
      </w:rPr>
    </w:lvl>
    <w:lvl w:ilvl="2">
      <w:start w:val="1"/>
      <w:numFmt w:val="decimal"/>
      <w:lvlRestart w:val="0"/>
      <w:isLgl/>
      <w:suff w:val="nothing"/>
      <w:lvlText w:val="Čl. %3"/>
      <w:lvlJc w:val="center"/>
      <w:pPr>
        <w:ind w:left="3544" w:firstLine="284"/>
      </w:pPr>
      <w:rPr>
        <w:rFonts w:hint="default"/>
        <w:b/>
        <w:i w:val="0"/>
      </w:rPr>
    </w:lvl>
    <w:lvl w:ilvl="3">
      <w:start w:val="1"/>
      <w:numFmt w:val="decimal"/>
      <w:isLgl/>
      <w:lvlText w:val="(%4)"/>
      <w:lvlJc w:val="left"/>
      <w:pPr>
        <w:tabs>
          <w:tab w:val="num" w:pos="5614"/>
        </w:tabs>
        <w:ind w:left="4707" w:firstLine="397"/>
      </w:pPr>
      <w:rPr>
        <w:rFonts w:hint="default"/>
        <w:b w:val="0"/>
        <w:i w:val="0"/>
        <w:sz w:val="24"/>
      </w:rPr>
    </w:lvl>
    <w:lvl w:ilvl="4">
      <w:start w:val="1"/>
      <w:numFmt w:val="lowerLetter"/>
      <w:lvlText w:val="%5)"/>
      <w:lvlJc w:val="left"/>
      <w:pPr>
        <w:tabs>
          <w:tab w:val="num" w:pos="425"/>
        </w:tabs>
        <w:ind w:left="425" w:hanging="425"/>
      </w:pPr>
      <w:rPr>
        <w:rFonts w:hint="default"/>
      </w:rPr>
    </w:lvl>
    <w:lvl w:ilvl="5">
      <w:start w:val="1"/>
      <w:numFmt w:val="decimal"/>
      <w:isLgl/>
      <w:lvlText w:val="%6."/>
      <w:lvlJc w:val="right"/>
      <w:pPr>
        <w:tabs>
          <w:tab w:val="num" w:pos="851"/>
        </w:tabs>
        <w:ind w:left="851" w:hanging="171"/>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15:restartNumberingAfterBreak="0">
    <w:nsid w:val="51DD455C"/>
    <w:multiLevelType w:val="hybridMultilevel"/>
    <w:tmpl w:val="C1F2072E"/>
    <w:lvl w:ilvl="0" w:tplc="04050001">
      <w:start w:val="1"/>
      <w:numFmt w:val="bullet"/>
      <w:lvlText w:val=""/>
      <w:lvlJc w:val="left"/>
      <w:pPr>
        <w:tabs>
          <w:tab w:val="num" w:pos="1440"/>
        </w:tabs>
        <w:ind w:left="1440" w:hanging="360"/>
      </w:pPr>
      <w:rPr>
        <w:rFonts w:ascii="Symbol" w:hAnsi="Symbol" w:hint="default"/>
      </w:rPr>
    </w:lvl>
    <w:lvl w:ilvl="1" w:tplc="04050003">
      <w:start w:val="1"/>
      <w:numFmt w:val="bullet"/>
      <w:lvlText w:val="o"/>
      <w:lvlJc w:val="left"/>
      <w:pPr>
        <w:tabs>
          <w:tab w:val="num" w:pos="2160"/>
        </w:tabs>
        <w:ind w:left="2160" w:hanging="360"/>
      </w:pPr>
      <w:rPr>
        <w:rFonts w:ascii="Courier New" w:hAnsi="Courier New" w:hint="default"/>
      </w:rPr>
    </w:lvl>
    <w:lvl w:ilvl="2" w:tplc="04050005">
      <w:start w:val="1"/>
      <w:numFmt w:val="bullet"/>
      <w:lvlText w:val=""/>
      <w:lvlJc w:val="left"/>
      <w:pPr>
        <w:tabs>
          <w:tab w:val="num" w:pos="2880"/>
        </w:tabs>
        <w:ind w:left="2880" w:hanging="360"/>
      </w:pPr>
      <w:rPr>
        <w:rFonts w:ascii="Wingdings" w:hAnsi="Wingdings" w:hint="default"/>
      </w:rPr>
    </w:lvl>
    <w:lvl w:ilvl="3" w:tplc="04050001" w:tentative="1">
      <w:start w:val="1"/>
      <w:numFmt w:val="bullet"/>
      <w:lvlText w:val=""/>
      <w:lvlJc w:val="left"/>
      <w:pPr>
        <w:tabs>
          <w:tab w:val="num" w:pos="3600"/>
        </w:tabs>
        <w:ind w:left="3600" w:hanging="360"/>
      </w:pPr>
      <w:rPr>
        <w:rFonts w:ascii="Symbol" w:hAnsi="Symbol" w:hint="default"/>
      </w:rPr>
    </w:lvl>
    <w:lvl w:ilvl="4" w:tplc="04050003" w:tentative="1">
      <w:start w:val="1"/>
      <w:numFmt w:val="bullet"/>
      <w:lvlText w:val="o"/>
      <w:lvlJc w:val="left"/>
      <w:pPr>
        <w:tabs>
          <w:tab w:val="num" w:pos="4320"/>
        </w:tabs>
        <w:ind w:left="4320" w:hanging="360"/>
      </w:pPr>
      <w:rPr>
        <w:rFonts w:ascii="Courier New" w:hAnsi="Courier New" w:hint="default"/>
      </w:rPr>
    </w:lvl>
    <w:lvl w:ilvl="5" w:tplc="04050005" w:tentative="1">
      <w:start w:val="1"/>
      <w:numFmt w:val="bullet"/>
      <w:lvlText w:val=""/>
      <w:lvlJc w:val="left"/>
      <w:pPr>
        <w:tabs>
          <w:tab w:val="num" w:pos="5040"/>
        </w:tabs>
        <w:ind w:left="5040" w:hanging="360"/>
      </w:pPr>
      <w:rPr>
        <w:rFonts w:ascii="Wingdings" w:hAnsi="Wingdings" w:hint="default"/>
      </w:rPr>
    </w:lvl>
    <w:lvl w:ilvl="6" w:tplc="04050001" w:tentative="1">
      <w:start w:val="1"/>
      <w:numFmt w:val="bullet"/>
      <w:lvlText w:val=""/>
      <w:lvlJc w:val="left"/>
      <w:pPr>
        <w:tabs>
          <w:tab w:val="num" w:pos="5760"/>
        </w:tabs>
        <w:ind w:left="5760" w:hanging="360"/>
      </w:pPr>
      <w:rPr>
        <w:rFonts w:ascii="Symbol" w:hAnsi="Symbol" w:hint="default"/>
      </w:rPr>
    </w:lvl>
    <w:lvl w:ilvl="7" w:tplc="04050003" w:tentative="1">
      <w:start w:val="1"/>
      <w:numFmt w:val="bullet"/>
      <w:lvlText w:val="o"/>
      <w:lvlJc w:val="left"/>
      <w:pPr>
        <w:tabs>
          <w:tab w:val="num" w:pos="6480"/>
        </w:tabs>
        <w:ind w:left="6480" w:hanging="360"/>
      </w:pPr>
      <w:rPr>
        <w:rFonts w:ascii="Courier New" w:hAnsi="Courier New" w:hint="default"/>
      </w:rPr>
    </w:lvl>
    <w:lvl w:ilvl="8" w:tplc="04050005" w:tentative="1">
      <w:start w:val="1"/>
      <w:numFmt w:val="bullet"/>
      <w:lvlText w:val=""/>
      <w:lvlJc w:val="left"/>
      <w:pPr>
        <w:tabs>
          <w:tab w:val="num" w:pos="7200"/>
        </w:tabs>
        <w:ind w:left="7200" w:hanging="360"/>
      </w:pPr>
      <w:rPr>
        <w:rFonts w:ascii="Wingdings" w:hAnsi="Wingdings" w:hint="default"/>
      </w:rPr>
    </w:lvl>
  </w:abstractNum>
  <w:abstractNum w:abstractNumId="18" w15:restartNumberingAfterBreak="0">
    <w:nsid w:val="53E548EF"/>
    <w:multiLevelType w:val="hybridMultilevel"/>
    <w:tmpl w:val="8E8063C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55003312"/>
    <w:multiLevelType w:val="multilevel"/>
    <w:tmpl w:val="E0D01B58"/>
    <w:styleLink w:val="Plohy"/>
    <w:lvl w:ilvl="0">
      <w:start w:val="1"/>
      <w:numFmt w:val="decimal"/>
      <w:suff w:val="space"/>
      <w:lvlText w:val="Příloha č. %1:"/>
      <w:lvlJc w:val="left"/>
      <w:pPr>
        <w:ind w:left="1134" w:hanging="1134"/>
      </w:pPr>
      <w:rPr>
        <w:rFonts w:hint="default"/>
      </w:rPr>
    </w:lvl>
    <w:lvl w:ilvl="1">
      <w:start w:val="1"/>
      <w:numFmt w:val="decimal"/>
      <w:pStyle w:val="WBC-Nadpis2"/>
      <w:suff w:val="space"/>
      <w:lvlText w:val="%2."/>
      <w:lvlJc w:val="left"/>
      <w:pPr>
        <w:ind w:left="284" w:hanging="284"/>
      </w:pPr>
      <w:rPr>
        <w:rFonts w:hint="default"/>
        <w:sz w:val="28"/>
      </w:rPr>
    </w:lvl>
    <w:lvl w:ilvl="2">
      <w:start w:val="1"/>
      <w:numFmt w:val="decimal"/>
      <w:suff w:val="space"/>
      <w:lvlText w:val="%2.%3"/>
      <w:lvlJc w:val="left"/>
      <w:pPr>
        <w:ind w:left="567" w:hanging="567"/>
      </w:pPr>
      <w:rPr>
        <w:rFonts w:hint="default"/>
      </w:rPr>
    </w:lvl>
    <w:lvl w:ilvl="3">
      <w:start w:val="1"/>
      <w:numFmt w:val="decimal"/>
      <w:suff w:val="space"/>
      <w:lvlText w:val="%2.%3.%4"/>
      <w:lvlJc w:val="left"/>
      <w:pPr>
        <w:ind w:left="567" w:hanging="567"/>
      </w:pPr>
      <w:rPr>
        <w:rFonts w:hint="default"/>
      </w:rPr>
    </w:lvl>
    <w:lvl w:ilvl="4">
      <w:start w:val="1"/>
      <w:numFmt w:val="ordinal"/>
      <w:lvlText w:val="%5"/>
      <w:lvlJc w:val="right"/>
      <w:pPr>
        <w:tabs>
          <w:tab w:val="num" w:pos="851"/>
        </w:tabs>
        <w:ind w:left="851" w:hanging="284"/>
      </w:pPr>
      <w:rPr>
        <w:rFonts w:hint="default"/>
      </w:rPr>
    </w:lvl>
    <w:lvl w:ilvl="5">
      <w:start w:val="1"/>
      <w:numFmt w:val="bullet"/>
      <w:lvlText w:val=""/>
      <w:lvlJc w:val="left"/>
      <w:pPr>
        <w:tabs>
          <w:tab w:val="num" w:pos="3753"/>
        </w:tabs>
        <w:ind w:left="3753" w:hanging="360"/>
      </w:pPr>
      <w:rPr>
        <w:rFonts w:ascii="Wingdings" w:hAnsi="Wingdings" w:cs="Times New Roman" w:hint="default"/>
      </w:rPr>
    </w:lvl>
    <w:lvl w:ilvl="6">
      <w:start w:val="1"/>
      <w:numFmt w:val="bullet"/>
      <w:lvlText w:val=""/>
      <w:lvlJc w:val="left"/>
      <w:pPr>
        <w:tabs>
          <w:tab w:val="num" w:pos="4473"/>
        </w:tabs>
        <w:ind w:left="4473" w:hanging="360"/>
      </w:pPr>
      <w:rPr>
        <w:rFonts w:ascii="Symbol" w:hAnsi="Symbol" w:cs="Times New Roman" w:hint="default"/>
      </w:rPr>
    </w:lvl>
    <w:lvl w:ilvl="7">
      <w:start w:val="1"/>
      <w:numFmt w:val="bullet"/>
      <w:lvlText w:val="o"/>
      <w:lvlJc w:val="left"/>
      <w:pPr>
        <w:tabs>
          <w:tab w:val="num" w:pos="5193"/>
        </w:tabs>
        <w:ind w:left="5193" w:hanging="360"/>
      </w:pPr>
      <w:rPr>
        <w:rFonts w:ascii="Courier New" w:hAnsi="Courier New" w:cs="Courier New" w:hint="default"/>
      </w:rPr>
    </w:lvl>
    <w:lvl w:ilvl="8">
      <w:start w:val="1"/>
      <w:numFmt w:val="bullet"/>
      <w:lvlText w:val=""/>
      <w:lvlJc w:val="left"/>
      <w:pPr>
        <w:tabs>
          <w:tab w:val="num" w:pos="5913"/>
        </w:tabs>
        <w:ind w:left="5913" w:hanging="360"/>
      </w:pPr>
      <w:rPr>
        <w:rFonts w:ascii="Wingdings" w:hAnsi="Wingdings" w:cs="Times New Roman" w:hint="default"/>
      </w:rPr>
    </w:lvl>
  </w:abstractNum>
  <w:abstractNum w:abstractNumId="20" w15:restartNumberingAfterBreak="0">
    <w:nsid w:val="5D414274"/>
    <w:multiLevelType w:val="hybridMultilevel"/>
    <w:tmpl w:val="43F80712"/>
    <w:lvl w:ilvl="0" w:tplc="7E10B1DC">
      <w:start w:val="1"/>
      <w:numFmt w:val="decimal"/>
      <w:pStyle w:val="NormlnOdsazen"/>
      <w:lvlText w:val="7.%1."/>
      <w:lvlJc w:val="left"/>
      <w:pPr>
        <w:tabs>
          <w:tab w:val="num" w:pos="924"/>
        </w:tabs>
        <w:ind w:left="924" w:hanging="567"/>
      </w:pPr>
      <w:rPr>
        <w:rFonts w:hint="default"/>
        <w:b w:val="0"/>
      </w:rPr>
    </w:lvl>
    <w:lvl w:ilvl="1" w:tplc="F3A6BFF2">
      <w:start w:val="1"/>
      <w:numFmt w:val="bullet"/>
      <w:lvlText w:val="-"/>
      <w:lvlJc w:val="left"/>
      <w:pPr>
        <w:tabs>
          <w:tab w:val="num" w:pos="1440"/>
        </w:tabs>
        <w:ind w:left="1440" w:hanging="360"/>
      </w:pPr>
      <w:rPr>
        <w:rFonts w:ascii="Arial" w:eastAsia="Times New Roman" w:hAnsi="Aria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64CE7139"/>
    <w:multiLevelType w:val="hybridMultilevel"/>
    <w:tmpl w:val="C21E8938"/>
    <w:lvl w:ilvl="0" w:tplc="2E48101E">
      <w:start w:val="1"/>
      <w:numFmt w:val="decimal"/>
      <w:pStyle w:val="zzs"/>
      <w:lvlText w:val="%1."/>
      <w:lvlJc w:val="right"/>
      <w:pPr>
        <w:tabs>
          <w:tab w:val="num" w:pos="454"/>
        </w:tabs>
        <w:ind w:left="0" w:firstLine="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695E0002"/>
    <w:multiLevelType w:val="hybridMultilevel"/>
    <w:tmpl w:val="6BE244CE"/>
    <w:lvl w:ilvl="0" w:tplc="E13A078C">
      <w:start w:val="1"/>
      <w:numFmt w:val="decimal"/>
      <w:lvlText w:val="(%1)"/>
      <w:lvlJc w:val="left"/>
      <w:pPr>
        <w:ind w:left="928" w:hanging="360"/>
      </w:pPr>
      <w:rPr>
        <w:rFonts w:ascii="Times New Roman" w:hAnsi="Times New Roman" w:cs="Times New Roman" w:hint="default"/>
        <w:sz w:val="24"/>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6BD7536C"/>
    <w:multiLevelType w:val="hybridMultilevel"/>
    <w:tmpl w:val="21062D06"/>
    <w:lvl w:ilvl="0" w:tplc="83D853CA">
      <w:start w:val="1"/>
      <w:numFmt w:val="bullet"/>
      <w:pStyle w:val="odr1"/>
      <w:lvlText w:val=""/>
      <w:lvlJc w:val="left"/>
      <w:pPr>
        <w:tabs>
          <w:tab w:val="num" w:pos="567"/>
        </w:tabs>
        <w:ind w:left="567" w:hanging="283"/>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C2818CE"/>
    <w:multiLevelType w:val="multilevel"/>
    <w:tmpl w:val="0FDCEA6A"/>
    <w:styleLink w:val="Pnadpisy"/>
    <w:lvl w:ilvl="0">
      <w:start w:val="1"/>
      <w:numFmt w:val="decimal"/>
      <w:pStyle w:val="Pnadpis1"/>
      <w:lvlText w:val="%1."/>
      <w:lvlJc w:val="left"/>
      <w:pPr>
        <w:tabs>
          <w:tab w:val="num" w:pos="454"/>
        </w:tabs>
        <w:ind w:left="454" w:hanging="454"/>
      </w:pPr>
      <w:rPr>
        <w:rFonts w:hint="default"/>
      </w:rPr>
    </w:lvl>
    <w:lvl w:ilvl="1">
      <w:start w:val="1"/>
      <w:numFmt w:val="decimal"/>
      <w:pStyle w:val="Pnadpis2"/>
      <w:lvlText w:val="%1.%2"/>
      <w:lvlJc w:val="left"/>
      <w:pPr>
        <w:tabs>
          <w:tab w:val="num" w:pos="680"/>
        </w:tabs>
        <w:ind w:left="680" w:hanging="680"/>
      </w:pPr>
      <w:rPr>
        <w:rFonts w:hint="default"/>
      </w:rPr>
    </w:lvl>
    <w:lvl w:ilvl="2">
      <w:start w:val="1"/>
      <w:numFmt w:val="decimal"/>
      <w:pStyle w:val="Pnadpis3"/>
      <w:lvlText w:val="%1.%2.%3"/>
      <w:lvlJc w:val="left"/>
      <w:pPr>
        <w:tabs>
          <w:tab w:val="num" w:pos="720"/>
        </w:tabs>
        <w:ind w:left="720" w:hanging="720"/>
      </w:pPr>
      <w:rPr>
        <w:rFonts w:hint="default"/>
      </w:rPr>
    </w:lvl>
    <w:lvl w:ilvl="3">
      <w:start w:val="1"/>
      <w:numFmt w:val="none"/>
      <w:lvlText w:val=""/>
      <w:lvlJc w:val="left"/>
      <w:pPr>
        <w:tabs>
          <w:tab w:val="num" w:pos="864"/>
        </w:tabs>
        <w:ind w:left="864" w:hanging="864"/>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25" w15:restartNumberingAfterBreak="0">
    <w:nsid w:val="71005C1F"/>
    <w:multiLevelType w:val="hybridMultilevel"/>
    <w:tmpl w:val="4AE6E01C"/>
    <w:lvl w:ilvl="0" w:tplc="F03609AC">
      <w:start w:val="1"/>
      <w:numFmt w:val="decimal"/>
      <w:lvlText w:val="(%1)"/>
      <w:lvlJc w:val="left"/>
      <w:pPr>
        <w:ind w:left="930" w:hanging="57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717C786E"/>
    <w:multiLevelType w:val="hybridMultilevel"/>
    <w:tmpl w:val="C6649CE4"/>
    <w:lvl w:ilvl="0" w:tplc="EC201950">
      <w:start w:val="1"/>
      <w:numFmt w:val="decimal"/>
      <w:lvlText w:val="(%1)"/>
      <w:lvlJc w:val="left"/>
      <w:pPr>
        <w:ind w:left="720" w:hanging="360"/>
      </w:pPr>
      <w:rPr>
        <w:rFonts w:hint="default"/>
      </w:r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771F2C20"/>
    <w:multiLevelType w:val="hybridMultilevel"/>
    <w:tmpl w:val="25C2DE3C"/>
    <w:lvl w:ilvl="0" w:tplc="28DABF0C">
      <w:start w:val="1"/>
      <w:numFmt w:val="decimal"/>
      <w:lvlText w:val="(%1)"/>
      <w:lvlJc w:val="left"/>
      <w:pPr>
        <w:ind w:left="1065" w:hanging="705"/>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9"/>
  </w:num>
  <w:num w:numId="2">
    <w:abstractNumId w:val="7"/>
  </w:num>
  <w:num w:numId="3">
    <w:abstractNumId w:val="5"/>
  </w:num>
  <w:num w:numId="4">
    <w:abstractNumId w:val="6"/>
  </w:num>
  <w:num w:numId="5">
    <w:abstractNumId w:val="10"/>
  </w:num>
  <w:num w:numId="6">
    <w:abstractNumId w:val="24"/>
  </w:num>
  <w:num w:numId="7">
    <w:abstractNumId w:val="4"/>
  </w:num>
  <w:num w:numId="8">
    <w:abstractNumId w:val="21"/>
  </w:num>
  <w:num w:numId="9">
    <w:abstractNumId w:val="23"/>
  </w:num>
  <w:num w:numId="10">
    <w:abstractNumId w:val="3"/>
  </w:num>
  <w:num w:numId="11">
    <w:abstractNumId w:val="26"/>
  </w:num>
  <w:num w:numId="12">
    <w:abstractNumId w:val="25"/>
  </w:num>
  <w:num w:numId="13">
    <w:abstractNumId w:val="2"/>
  </w:num>
  <w:num w:numId="14">
    <w:abstractNumId w:val="9"/>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num>
  <w:num w:numId="17">
    <w:abstractNumId w:val="11"/>
  </w:num>
  <w:num w:numId="18">
    <w:abstractNumId w:val="16"/>
  </w:num>
  <w:num w:numId="19">
    <w:abstractNumId w:val="8"/>
  </w:num>
  <w:num w:numId="20">
    <w:abstractNumId w:val="20"/>
  </w:num>
  <w:num w:numId="21">
    <w:abstractNumId w:val="18"/>
  </w:num>
  <w:num w:numId="22">
    <w:abstractNumId w:val="13"/>
  </w:num>
  <w:num w:numId="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7"/>
  </w:num>
  <w:num w:numId="25">
    <w:abstractNumId w:val="7"/>
    <w:lvlOverride w:ilvl="0">
      <w:startOverride w:val="1"/>
    </w:lvlOverride>
    <w:lvlOverride w:ilvl="1">
      <w:startOverride w:val="1"/>
    </w:lvlOverride>
    <w:lvlOverride w:ilvl="2">
      <w:startOverride w:val="2"/>
    </w:lvlOverride>
    <w:lvlOverride w:ilvl="3">
      <w:startOverride w:val="4"/>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
    <w:lvlOverride w:ilvl="0">
      <w:startOverride w:val="1"/>
    </w:lvlOverride>
    <w:lvlOverride w:ilvl="1">
      <w:startOverride w:val="1"/>
    </w:lvlOverride>
    <w:lvlOverride w:ilvl="2">
      <w:startOverride w:val="2"/>
    </w:lvlOverride>
    <w:lvlOverride w:ilvl="3">
      <w:startOverride w:val="4"/>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lvlOverride w:ilvl="0">
      <w:startOverride w:val="1"/>
    </w:lvlOverride>
    <w:lvlOverride w:ilvl="1">
      <w:startOverride w:val="1"/>
    </w:lvlOverride>
    <w:lvlOverride w:ilvl="2">
      <w:startOverride w:val="2"/>
    </w:lvlOverride>
    <w:lvlOverride w:ilvl="3">
      <w:startOverride w:val="1"/>
    </w:lvlOverride>
    <w:lvlOverride w:ilvl="4">
      <w:startOverride w:val="4"/>
    </w:lvlOverride>
    <w:lvlOverride w:ilvl="5">
      <w:startOverride w:val="1"/>
    </w:lvlOverride>
    <w:lvlOverride w:ilvl="6">
      <w:startOverride w:val="1"/>
    </w:lvlOverride>
    <w:lvlOverride w:ilvl="7">
      <w:startOverride w:val="1"/>
    </w:lvlOverride>
    <w:lvlOverride w:ilvl="8">
      <w:startOverride w:val="1"/>
    </w:lvlOverride>
  </w:num>
  <w:num w:numId="28">
    <w:abstractNumId w:val="7"/>
  </w:num>
  <w:num w:numId="29">
    <w:abstractNumId w:val="7"/>
    <w:lvlOverride w:ilvl="0">
      <w:startOverride w:val="1"/>
    </w:lvlOverride>
    <w:lvlOverride w:ilvl="1">
      <w:startOverride w:val="1"/>
    </w:lvlOverride>
    <w:lvlOverride w:ilvl="2">
      <w:startOverride w:val="2"/>
    </w:lvlOverride>
    <w:lvlOverride w:ilvl="3">
      <w:startOverride w:val="1"/>
    </w:lvlOverride>
    <w:lvlOverride w:ilvl="4">
      <w:startOverride w:val="5"/>
    </w:lvlOverride>
    <w:lvlOverride w:ilvl="5">
      <w:startOverride w:val="1"/>
    </w:lvlOverride>
    <w:lvlOverride w:ilvl="6">
      <w:startOverride w:val="1"/>
    </w:lvlOverride>
    <w:lvlOverride w:ilvl="7">
      <w:startOverride w:val="1"/>
    </w:lvlOverride>
    <w:lvlOverride w:ilvl="8">
      <w:startOverride w:val="1"/>
    </w:lvlOverride>
  </w:num>
  <w:num w:numId="3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7"/>
    <w:lvlOverride w:ilvl="0">
      <w:startOverride w:val="1"/>
    </w:lvlOverride>
    <w:lvlOverride w:ilvl="1">
      <w:startOverride w:val="1"/>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
    <w:lvlOverride w:ilvl="0">
      <w:startOverride w:val="1"/>
    </w:lvlOverride>
    <w:lvlOverride w:ilvl="1">
      <w:startOverride w:val="1"/>
    </w:lvlOverride>
    <w:lvlOverride w:ilvl="2">
      <w:startOverride w:val="1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
    <w:lvlOverride w:ilvl="0">
      <w:startOverride w:val="1"/>
    </w:lvlOverride>
    <w:lvlOverride w:ilvl="1">
      <w:startOverride w:val="1"/>
    </w:lvlOverride>
    <w:lvlOverride w:ilvl="2">
      <w:startOverride w:val="1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7"/>
    <w:lvlOverride w:ilvl="0">
      <w:startOverride w:val="1"/>
    </w:lvlOverride>
    <w:lvlOverride w:ilvl="1">
      <w:startOverride w:val="1"/>
    </w:lvlOverride>
    <w:lvlOverride w:ilvl="2">
      <w:startOverride w:val="1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7"/>
    <w:lvlOverride w:ilvl="0">
      <w:startOverride w:val="1"/>
    </w:lvlOverride>
    <w:lvlOverride w:ilvl="1">
      <w:startOverride w:val="1"/>
    </w:lvlOverride>
    <w:lvlOverride w:ilvl="2">
      <w:startOverride w:val="1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2"/>
  </w:num>
  <w:num w:numId="37">
    <w:abstractNumId w:val="7"/>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7"/>
    <w:lvlOverride w:ilvl="0">
      <w:startOverride w:val="1"/>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7"/>
    <w:lvlOverride w:ilvl="0">
      <w:startOverride w:val="1"/>
    </w:lvlOverride>
    <w:lvlOverride w:ilvl="1">
      <w:startOverride w:val="1"/>
    </w:lvlOverride>
    <w:lvlOverride w:ilvl="2">
      <w:startOverride w:val="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7"/>
    <w:lvlOverride w:ilvl="0">
      <w:startOverride w:val="1"/>
    </w:lvlOverride>
    <w:lvlOverride w:ilvl="1">
      <w:startOverride w:val="1"/>
    </w:lvlOverride>
    <w:lvlOverride w:ilvl="2">
      <w:startOverride w:val="8"/>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2"/>
  </w:num>
  <w:num w:numId="43">
    <w:abstractNumId w:val="1"/>
  </w:num>
  <w:num w:numId="44">
    <w:abstractNumId w:val="1"/>
  </w:num>
  <w:num w:numId="45">
    <w:abstractNumId w:val="17"/>
  </w:num>
  <w:num w:numId="46">
    <w:abstractNumId w:val="1"/>
  </w:num>
  <w:num w:numId="47">
    <w:abstractNumId w:val="7"/>
    <w:lvlOverride w:ilvl="0">
      <w:startOverride w:val="1"/>
    </w:lvlOverride>
    <w:lvlOverride w:ilvl="1">
      <w:startOverride w:val="2"/>
    </w:lvlOverride>
    <w:lvlOverride w:ilvl="2">
      <w:startOverride w:val="1"/>
    </w:lvlOverride>
    <w:lvlOverride w:ilvl="3">
      <w:startOverride w:val="5"/>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5"/>
  </w:num>
  <w:num w:numId="49">
    <w:abstractNumId w:val="14"/>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footnotePr>
    <w:footnote w:id="-1"/>
    <w:footnote w:id="0"/>
  </w:footnotePr>
  <w:endnotePr>
    <w:endnote w:id="-1"/>
    <w:endnote w:id="0"/>
  </w:endnotePr>
  <w:compat>
    <w:balanceSingleByteDoubleByteWidth/>
    <w:doNotExpandShiftReturn/>
    <w:suppressBottomSpacing/>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2C2"/>
    <w:rsid w:val="000035FA"/>
    <w:rsid w:val="000054FF"/>
    <w:rsid w:val="0000696B"/>
    <w:rsid w:val="0000743B"/>
    <w:rsid w:val="00007ECC"/>
    <w:rsid w:val="00017D23"/>
    <w:rsid w:val="00023F41"/>
    <w:rsid w:val="000244CA"/>
    <w:rsid w:val="000276B2"/>
    <w:rsid w:val="000325A1"/>
    <w:rsid w:val="00032CCD"/>
    <w:rsid w:val="00035012"/>
    <w:rsid w:val="000365C6"/>
    <w:rsid w:val="0003778F"/>
    <w:rsid w:val="00037FEF"/>
    <w:rsid w:val="0004123B"/>
    <w:rsid w:val="000432D8"/>
    <w:rsid w:val="00044788"/>
    <w:rsid w:val="00046B82"/>
    <w:rsid w:val="0005009C"/>
    <w:rsid w:val="0006013F"/>
    <w:rsid w:val="000712BB"/>
    <w:rsid w:val="0007322F"/>
    <w:rsid w:val="000777AF"/>
    <w:rsid w:val="00081011"/>
    <w:rsid w:val="000867DC"/>
    <w:rsid w:val="000947F4"/>
    <w:rsid w:val="0009554B"/>
    <w:rsid w:val="00095C8D"/>
    <w:rsid w:val="000A1A9A"/>
    <w:rsid w:val="000C14B2"/>
    <w:rsid w:val="000C18EB"/>
    <w:rsid w:val="000C37F4"/>
    <w:rsid w:val="000C3C1A"/>
    <w:rsid w:val="000D0A78"/>
    <w:rsid w:val="000D4561"/>
    <w:rsid w:val="000D5D3C"/>
    <w:rsid w:val="000D6A56"/>
    <w:rsid w:val="000E2026"/>
    <w:rsid w:val="000E245B"/>
    <w:rsid w:val="000E2C98"/>
    <w:rsid w:val="000E4CE6"/>
    <w:rsid w:val="00102BFE"/>
    <w:rsid w:val="0011629B"/>
    <w:rsid w:val="00120929"/>
    <w:rsid w:val="00122625"/>
    <w:rsid w:val="00124CD9"/>
    <w:rsid w:val="00125F8E"/>
    <w:rsid w:val="0013149F"/>
    <w:rsid w:val="0013280B"/>
    <w:rsid w:val="00133EDF"/>
    <w:rsid w:val="00135D32"/>
    <w:rsid w:val="0015755B"/>
    <w:rsid w:val="00164853"/>
    <w:rsid w:val="00165DC8"/>
    <w:rsid w:val="00173343"/>
    <w:rsid w:val="0019103D"/>
    <w:rsid w:val="00192568"/>
    <w:rsid w:val="00192676"/>
    <w:rsid w:val="00196888"/>
    <w:rsid w:val="001A4605"/>
    <w:rsid w:val="001A5ADB"/>
    <w:rsid w:val="001C11AC"/>
    <w:rsid w:val="001C31B4"/>
    <w:rsid w:val="001D1BA7"/>
    <w:rsid w:val="001D2161"/>
    <w:rsid w:val="001D41BA"/>
    <w:rsid w:val="001D437F"/>
    <w:rsid w:val="001D59A2"/>
    <w:rsid w:val="001E04C8"/>
    <w:rsid w:val="001E45AB"/>
    <w:rsid w:val="001E4B1F"/>
    <w:rsid w:val="001F63D4"/>
    <w:rsid w:val="002065D1"/>
    <w:rsid w:val="00212667"/>
    <w:rsid w:val="00216F06"/>
    <w:rsid w:val="002217B7"/>
    <w:rsid w:val="0023148C"/>
    <w:rsid w:val="0024419B"/>
    <w:rsid w:val="00250403"/>
    <w:rsid w:val="00252415"/>
    <w:rsid w:val="00256D00"/>
    <w:rsid w:val="0026333A"/>
    <w:rsid w:val="002633F1"/>
    <w:rsid w:val="00273C9F"/>
    <w:rsid w:val="0027514D"/>
    <w:rsid w:val="0027549E"/>
    <w:rsid w:val="0028167D"/>
    <w:rsid w:val="00282AF9"/>
    <w:rsid w:val="00282CDD"/>
    <w:rsid w:val="00283364"/>
    <w:rsid w:val="00283FF1"/>
    <w:rsid w:val="00284B1F"/>
    <w:rsid w:val="00293FC7"/>
    <w:rsid w:val="002A734E"/>
    <w:rsid w:val="002C2326"/>
    <w:rsid w:val="002C25D2"/>
    <w:rsid w:val="002D1B15"/>
    <w:rsid w:val="002E7386"/>
    <w:rsid w:val="002F1256"/>
    <w:rsid w:val="002F17CA"/>
    <w:rsid w:val="002F1A46"/>
    <w:rsid w:val="002F3D11"/>
    <w:rsid w:val="00300823"/>
    <w:rsid w:val="00306A4E"/>
    <w:rsid w:val="00307D29"/>
    <w:rsid w:val="00311145"/>
    <w:rsid w:val="0032082A"/>
    <w:rsid w:val="00321B00"/>
    <w:rsid w:val="00323A16"/>
    <w:rsid w:val="00324443"/>
    <w:rsid w:val="00324815"/>
    <w:rsid w:val="00326128"/>
    <w:rsid w:val="003355C5"/>
    <w:rsid w:val="00335F69"/>
    <w:rsid w:val="00352A0C"/>
    <w:rsid w:val="0036239D"/>
    <w:rsid w:val="003648E5"/>
    <w:rsid w:val="00370F2F"/>
    <w:rsid w:val="00371ADB"/>
    <w:rsid w:val="003768A1"/>
    <w:rsid w:val="00387598"/>
    <w:rsid w:val="003A5C64"/>
    <w:rsid w:val="003A7D60"/>
    <w:rsid w:val="003B096E"/>
    <w:rsid w:val="003B1DE8"/>
    <w:rsid w:val="003C0E80"/>
    <w:rsid w:val="003C3D8F"/>
    <w:rsid w:val="003D01F4"/>
    <w:rsid w:val="003D1499"/>
    <w:rsid w:val="003D53D7"/>
    <w:rsid w:val="003E3E46"/>
    <w:rsid w:val="003E450C"/>
    <w:rsid w:val="003E626C"/>
    <w:rsid w:val="003F33D8"/>
    <w:rsid w:val="00413BF0"/>
    <w:rsid w:val="0042474C"/>
    <w:rsid w:val="00425F8D"/>
    <w:rsid w:val="0042668B"/>
    <w:rsid w:val="00426752"/>
    <w:rsid w:val="0042690D"/>
    <w:rsid w:val="00431615"/>
    <w:rsid w:val="00433386"/>
    <w:rsid w:val="004405B5"/>
    <w:rsid w:val="00443634"/>
    <w:rsid w:val="004440ED"/>
    <w:rsid w:val="00444FA1"/>
    <w:rsid w:val="00453A53"/>
    <w:rsid w:val="00461511"/>
    <w:rsid w:val="00461F62"/>
    <w:rsid w:val="004638E2"/>
    <w:rsid w:val="00464F5C"/>
    <w:rsid w:val="00472002"/>
    <w:rsid w:val="00472D8B"/>
    <w:rsid w:val="004754B5"/>
    <w:rsid w:val="004755C9"/>
    <w:rsid w:val="004864A1"/>
    <w:rsid w:val="004910DD"/>
    <w:rsid w:val="00494099"/>
    <w:rsid w:val="00495292"/>
    <w:rsid w:val="004A7A31"/>
    <w:rsid w:val="004B0B98"/>
    <w:rsid w:val="004B213F"/>
    <w:rsid w:val="004C0F99"/>
    <w:rsid w:val="004C125F"/>
    <w:rsid w:val="004C6D7C"/>
    <w:rsid w:val="004E0CBC"/>
    <w:rsid w:val="004E4385"/>
    <w:rsid w:val="004F29A4"/>
    <w:rsid w:val="0050075C"/>
    <w:rsid w:val="00501474"/>
    <w:rsid w:val="00502648"/>
    <w:rsid w:val="005061A1"/>
    <w:rsid w:val="00513049"/>
    <w:rsid w:val="005141A6"/>
    <w:rsid w:val="005153B5"/>
    <w:rsid w:val="00522BA7"/>
    <w:rsid w:val="0052643B"/>
    <w:rsid w:val="00530923"/>
    <w:rsid w:val="00536AB8"/>
    <w:rsid w:val="00537E3A"/>
    <w:rsid w:val="00542E5A"/>
    <w:rsid w:val="0054391B"/>
    <w:rsid w:val="005456E3"/>
    <w:rsid w:val="005457B1"/>
    <w:rsid w:val="00551284"/>
    <w:rsid w:val="00554F12"/>
    <w:rsid w:val="0056281A"/>
    <w:rsid w:val="00563549"/>
    <w:rsid w:val="005701AF"/>
    <w:rsid w:val="00574DF2"/>
    <w:rsid w:val="005758BC"/>
    <w:rsid w:val="00577708"/>
    <w:rsid w:val="00580C76"/>
    <w:rsid w:val="00582CCA"/>
    <w:rsid w:val="005830F5"/>
    <w:rsid w:val="00584934"/>
    <w:rsid w:val="00586334"/>
    <w:rsid w:val="005901AF"/>
    <w:rsid w:val="005936DF"/>
    <w:rsid w:val="00595B4D"/>
    <w:rsid w:val="005A0402"/>
    <w:rsid w:val="005B1132"/>
    <w:rsid w:val="005B1807"/>
    <w:rsid w:val="005B297A"/>
    <w:rsid w:val="005B2BA9"/>
    <w:rsid w:val="005B33A9"/>
    <w:rsid w:val="005B5674"/>
    <w:rsid w:val="005B5698"/>
    <w:rsid w:val="005B7A67"/>
    <w:rsid w:val="005C01C2"/>
    <w:rsid w:val="005D211C"/>
    <w:rsid w:val="005E132C"/>
    <w:rsid w:val="005F07E3"/>
    <w:rsid w:val="005F2AC1"/>
    <w:rsid w:val="005F3C2F"/>
    <w:rsid w:val="006010D3"/>
    <w:rsid w:val="006050EF"/>
    <w:rsid w:val="006077F6"/>
    <w:rsid w:val="00610E20"/>
    <w:rsid w:val="00611C9F"/>
    <w:rsid w:val="0061354F"/>
    <w:rsid w:val="00615A06"/>
    <w:rsid w:val="00621A09"/>
    <w:rsid w:val="006237E9"/>
    <w:rsid w:val="006257D3"/>
    <w:rsid w:val="0063203F"/>
    <w:rsid w:val="00634465"/>
    <w:rsid w:val="00653530"/>
    <w:rsid w:val="006557DA"/>
    <w:rsid w:val="0066079E"/>
    <w:rsid w:val="00663909"/>
    <w:rsid w:val="00664039"/>
    <w:rsid w:val="0066697C"/>
    <w:rsid w:val="00666F15"/>
    <w:rsid w:val="00667155"/>
    <w:rsid w:val="00672430"/>
    <w:rsid w:val="00681324"/>
    <w:rsid w:val="00684A64"/>
    <w:rsid w:val="00697960"/>
    <w:rsid w:val="006A3C48"/>
    <w:rsid w:val="006A548D"/>
    <w:rsid w:val="006B3294"/>
    <w:rsid w:val="006B6C28"/>
    <w:rsid w:val="006C528A"/>
    <w:rsid w:val="006C5FD3"/>
    <w:rsid w:val="006D228A"/>
    <w:rsid w:val="006D3040"/>
    <w:rsid w:val="006D3763"/>
    <w:rsid w:val="006D6436"/>
    <w:rsid w:val="006D7B9E"/>
    <w:rsid w:val="006E0C62"/>
    <w:rsid w:val="006E1142"/>
    <w:rsid w:val="006E1CD6"/>
    <w:rsid w:val="006E2EAE"/>
    <w:rsid w:val="006E37A9"/>
    <w:rsid w:val="006E3FF4"/>
    <w:rsid w:val="006E4744"/>
    <w:rsid w:val="006E4884"/>
    <w:rsid w:val="006E7D08"/>
    <w:rsid w:val="006E7EE7"/>
    <w:rsid w:val="006F13E9"/>
    <w:rsid w:val="006F145A"/>
    <w:rsid w:val="006F4FC4"/>
    <w:rsid w:val="006F516D"/>
    <w:rsid w:val="0070389A"/>
    <w:rsid w:val="00713D46"/>
    <w:rsid w:val="00714354"/>
    <w:rsid w:val="00716C19"/>
    <w:rsid w:val="007212D2"/>
    <w:rsid w:val="00723161"/>
    <w:rsid w:val="007254A7"/>
    <w:rsid w:val="00725BF8"/>
    <w:rsid w:val="007278A2"/>
    <w:rsid w:val="0074218A"/>
    <w:rsid w:val="00742BAC"/>
    <w:rsid w:val="007430B6"/>
    <w:rsid w:val="007442C9"/>
    <w:rsid w:val="0074611B"/>
    <w:rsid w:val="007466B1"/>
    <w:rsid w:val="00747ADE"/>
    <w:rsid w:val="00750EB6"/>
    <w:rsid w:val="007522AE"/>
    <w:rsid w:val="00757138"/>
    <w:rsid w:val="00761263"/>
    <w:rsid w:val="00762743"/>
    <w:rsid w:val="00765A42"/>
    <w:rsid w:val="007678FC"/>
    <w:rsid w:val="00771FB9"/>
    <w:rsid w:val="0077330D"/>
    <w:rsid w:val="00775B35"/>
    <w:rsid w:val="0077706E"/>
    <w:rsid w:val="00791B19"/>
    <w:rsid w:val="007955AB"/>
    <w:rsid w:val="007A05F3"/>
    <w:rsid w:val="007A2299"/>
    <w:rsid w:val="007B2536"/>
    <w:rsid w:val="007B52AF"/>
    <w:rsid w:val="007B6F78"/>
    <w:rsid w:val="007C5E0F"/>
    <w:rsid w:val="007D447E"/>
    <w:rsid w:val="007E073E"/>
    <w:rsid w:val="007E2FA1"/>
    <w:rsid w:val="007E477A"/>
    <w:rsid w:val="007E65CF"/>
    <w:rsid w:val="007E7DDD"/>
    <w:rsid w:val="007F0B08"/>
    <w:rsid w:val="007F17C5"/>
    <w:rsid w:val="007F3C09"/>
    <w:rsid w:val="007F4D6A"/>
    <w:rsid w:val="007F6A4D"/>
    <w:rsid w:val="008012E0"/>
    <w:rsid w:val="00817EC8"/>
    <w:rsid w:val="008522E0"/>
    <w:rsid w:val="0085477E"/>
    <w:rsid w:val="00863066"/>
    <w:rsid w:val="00870A79"/>
    <w:rsid w:val="00885215"/>
    <w:rsid w:val="00886196"/>
    <w:rsid w:val="008931EC"/>
    <w:rsid w:val="0089492D"/>
    <w:rsid w:val="008A129E"/>
    <w:rsid w:val="008A2D83"/>
    <w:rsid w:val="008A2E0D"/>
    <w:rsid w:val="008A3197"/>
    <w:rsid w:val="008A5E1F"/>
    <w:rsid w:val="008B5922"/>
    <w:rsid w:val="008C178C"/>
    <w:rsid w:val="008C2DAA"/>
    <w:rsid w:val="008C5AED"/>
    <w:rsid w:val="008C7926"/>
    <w:rsid w:val="008E0748"/>
    <w:rsid w:val="008E5B39"/>
    <w:rsid w:val="008F7A5A"/>
    <w:rsid w:val="008F7B33"/>
    <w:rsid w:val="00904BA0"/>
    <w:rsid w:val="00905DA5"/>
    <w:rsid w:val="00910290"/>
    <w:rsid w:val="009116E0"/>
    <w:rsid w:val="00911BE4"/>
    <w:rsid w:val="00912AD6"/>
    <w:rsid w:val="00926D50"/>
    <w:rsid w:val="00927BDE"/>
    <w:rsid w:val="00930450"/>
    <w:rsid w:val="00943682"/>
    <w:rsid w:val="00944123"/>
    <w:rsid w:val="00947F52"/>
    <w:rsid w:val="009547E2"/>
    <w:rsid w:val="00954B45"/>
    <w:rsid w:val="00960137"/>
    <w:rsid w:val="009723E0"/>
    <w:rsid w:val="00975D60"/>
    <w:rsid w:val="00985641"/>
    <w:rsid w:val="00993FFC"/>
    <w:rsid w:val="00996C9C"/>
    <w:rsid w:val="009A00FE"/>
    <w:rsid w:val="009A707A"/>
    <w:rsid w:val="009B0591"/>
    <w:rsid w:val="009B06F6"/>
    <w:rsid w:val="009B36C2"/>
    <w:rsid w:val="009D0BE8"/>
    <w:rsid w:val="009D410A"/>
    <w:rsid w:val="009D4A3E"/>
    <w:rsid w:val="009D5ABE"/>
    <w:rsid w:val="009E58A2"/>
    <w:rsid w:val="00A00045"/>
    <w:rsid w:val="00A03B66"/>
    <w:rsid w:val="00A062C2"/>
    <w:rsid w:val="00A12B68"/>
    <w:rsid w:val="00A12B73"/>
    <w:rsid w:val="00A13EFE"/>
    <w:rsid w:val="00A15530"/>
    <w:rsid w:val="00A2046C"/>
    <w:rsid w:val="00A275E8"/>
    <w:rsid w:val="00A36E90"/>
    <w:rsid w:val="00A437E4"/>
    <w:rsid w:val="00A52A58"/>
    <w:rsid w:val="00A56242"/>
    <w:rsid w:val="00A57E8D"/>
    <w:rsid w:val="00A57EBD"/>
    <w:rsid w:val="00A65D04"/>
    <w:rsid w:val="00A7729E"/>
    <w:rsid w:val="00A77D16"/>
    <w:rsid w:val="00A80A71"/>
    <w:rsid w:val="00A80BC0"/>
    <w:rsid w:val="00A838CF"/>
    <w:rsid w:val="00A84260"/>
    <w:rsid w:val="00AB39AA"/>
    <w:rsid w:val="00AB4505"/>
    <w:rsid w:val="00AC0E42"/>
    <w:rsid w:val="00AD6F83"/>
    <w:rsid w:val="00AE43C9"/>
    <w:rsid w:val="00AE6EBB"/>
    <w:rsid w:val="00AE7ED3"/>
    <w:rsid w:val="00AF21F5"/>
    <w:rsid w:val="00AF72D8"/>
    <w:rsid w:val="00B002DA"/>
    <w:rsid w:val="00B017BA"/>
    <w:rsid w:val="00B04E4C"/>
    <w:rsid w:val="00B06980"/>
    <w:rsid w:val="00B10C50"/>
    <w:rsid w:val="00B10EA0"/>
    <w:rsid w:val="00B133F4"/>
    <w:rsid w:val="00B13F12"/>
    <w:rsid w:val="00B14BC1"/>
    <w:rsid w:val="00B15DAC"/>
    <w:rsid w:val="00B1653F"/>
    <w:rsid w:val="00B229A6"/>
    <w:rsid w:val="00B2443E"/>
    <w:rsid w:val="00B27FF0"/>
    <w:rsid w:val="00B30F5B"/>
    <w:rsid w:val="00B30F93"/>
    <w:rsid w:val="00B34F87"/>
    <w:rsid w:val="00B37338"/>
    <w:rsid w:val="00B4092E"/>
    <w:rsid w:val="00B40F90"/>
    <w:rsid w:val="00B426F2"/>
    <w:rsid w:val="00B50E48"/>
    <w:rsid w:val="00B528EA"/>
    <w:rsid w:val="00B531AC"/>
    <w:rsid w:val="00B577CF"/>
    <w:rsid w:val="00B63491"/>
    <w:rsid w:val="00B77434"/>
    <w:rsid w:val="00B80400"/>
    <w:rsid w:val="00B96E73"/>
    <w:rsid w:val="00B979A7"/>
    <w:rsid w:val="00BA3722"/>
    <w:rsid w:val="00BB0FE4"/>
    <w:rsid w:val="00BB3DDF"/>
    <w:rsid w:val="00BC112A"/>
    <w:rsid w:val="00BC6CC1"/>
    <w:rsid w:val="00BF3C32"/>
    <w:rsid w:val="00BF5D64"/>
    <w:rsid w:val="00C04435"/>
    <w:rsid w:val="00C065F7"/>
    <w:rsid w:val="00C06897"/>
    <w:rsid w:val="00C070B9"/>
    <w:rsid w:val="00C23684"/>
    <w:rsid w:val="00C24AAF"/>
    <w:rsid w:val="00C27592"/>
    <w:rsid w:val="00C34314"/>
    <w:rsid w:val="00C35B30"/>
    <w:rsid w:val="00C41051"/>
    <w:rsid w:val="00C42049"/>
    <w:rsid w:val="00C439BD"/>
    <w:rsid w:val="00C47F88"/>
    <w:rsid w:val="00C55C12"/>
    <w:rsid w:val="00C70ED9"/>
    <w:rsid w:val="00C74079"/>
    <w:rsid w:val="00C758E5"/>
    <w:rsid w:val="00C76226"/>
    <w:rsid w:val="00C90D57"/>
    <w:rsid w:val="00C923CA"/>
    <w:rsid w:val="00C93389"/>
    <w:rsid w:val="00C94575"/>
    <w:rsid w:val="00C95DB8"/>
    <w:rsid w:val="00CA09A3"/>
    <w:rsid w:val="00CA1005"/>
    <w:rsid w:val="00CA4DDB"/>
    <w:rsid w:val="00CB068C"/>
    <w:rsid w:val="00CB51C6"/>
    <w:rsid w:val="00CC0565"/>
    <w:rsid w:val="00CC0C91"/>
    <w:rsid w:val="00CC55A1"/>
    <w:rsid w:val="00CD30F9"/>
    <w:rsid w:val="00CD5AEE"/>
    <w:rsid w:val="00CD71E0"/>
    <w:rsid w:val="00CD7913"/>
    <w:rsid w:val="00CE06B8"/>
    <w:rsid w:val="00CE2004"/>
    <w:rsid w:val="00CE50D7"/>
    <w:rsid w:val="00CF14E0"/>
    <w:rsid w:val="00CF22CD"/>
    <w:rsid w:val="00CF70DD"/>
    <w:rsid w:val="00CF7878"/>
    <w:rsid w:val="00D00300"/>
    <w:rsid w:val="00D06744"/>
    <w:rsid w:val="00D06FCD"/>
    <w:rsid w:val="00D103F9"/>
    <w:rsid w:val="00D10DB5"/>
    <w:rsid w:val="00D1693B"/>
    <w:rsid w:val="00D17B8C"/>
    <w:rsid w:val="00D17C72"/>
    <w:rsid w:val="00D239AE"/>
    <w:rsid w:val="00D338AC"/>
    <w:rsid w:val="00D34410"/>
    <w:rsid w:val="00D35848"/>
    <w:rsid w:val="00D36E11"/>
    <w:rsid w:val="00D4436A"/>
    <w:rsid w:val="00D45A47"/>
    <w:rsid w:val="00D45ECA"/>
    <w:rsid w:val="00D46141"/>
    <w:rsid w:val="00D5256C"/>
    <w:rsid w:val="00D52B9C"/>
    <w:rsid w:val="00D53BB4"/>
    <w:rsid w:val="00D57C11"/>
    <w:rsid w:val="00D63270"/>
    <w:rsid w:val="00D6397A"/>
    <w:rsid w:val="00D6589F"/>
    <w:rsid w:val="00D720E2"/>
    <w:rsid w:val="00D770A8"/>
    <w:rsid w:val="00D828B4"/>
    <w:rsid w:val="00D87BD4"/>
    <w:rsid w:val="00D914E3"/>
    <w:rsid w:val="00DA59A0"/>
    <w:rsid w:val="00DB4F98"/>
    <w:rsid w:val="00DC0037"/>
    <w:rsid w:val="00DC18AC"/>
    <w:rsid w:val="00DC2F73"/>
    <w:rsid w:val="00DC6510"/>
    <w:rsid w:val="00DD4A44"/>
    <w:rsid w:val="00DE280F"/>
    <w:rsid w:val="00DF221C"/>
    <w:rsid w:val="00DF32CC"/>
    <w:rsid w:val="00DF3514"/>
    <w:rsid w:val="00DF52D0"/>
    <w:rsid w:val="00DF5F59"/>
    <w:rsid w:val="00E02BC1"/>
    <w:rsid w:val="00E04497"/>
    <w:rsid w:val="00E15EE4"/>
    <w:rsid w:val="00E25674"/>
    <w:rsid w:val="00E266E9"/>
    <w:rsid w:val="00E30684"/>
    <w:rsid w:val="00E323B1"/>
    <w:rsid w:val="00E35735"/>
    <w:rsid w:val="00E35948"/>
    <w:rsid w:val="00E37CA7"/>
    <w:rsid w:val="00E41D25"/>
    <w:rsid w:val="00E46D2B"/>
    <w:rsid w:val="00E53754"/>
    <w:rsid w:val="00E547C6"/>
    <w:rsid w:val="00E615A4"/>
    <w:rsid w:val="00E726D2"/>
    <w:rsid w:val="00E75B9D"/>
    <w:rsid w:val="00E76065"/>
    <w:rsid w:val="00E77A0A"/>
    <w:rsid w:val="00E83C7E"/>
    <w:rsid w:val="00E92C71"/>
    <w:rsid w:val="00E92F15"/>
    <w:rsid w:val="00E93737"/>
    <w:rsid w:val="00EA41D2"/>
    <w:rsid w:val="00EB1DE3"/>
    <w:rsid w:val="00EB6F07"/>
    <w:rsid w:val="00EB721B"/>
    <w:rsid w:val="00EC377B"/>
    <w:rsid w:val="00EC488E"/>
    <w:rsid w:val="00ED3182"/>
    <w:rsid w:val="00ED6B05"/>
    <w:rsid w:val="00EE47B0"/>
    <w:rsid w:val="00EE75D0"/>
    <w:rsid w:val="00F0309F"/>
    <w:rsid w:val="00F03D86"/>
    <w:rsid w:val="00F046A2"/>
    <w:rsid w:val="00F1570A"/>
    <w:rsid w:val="00F22927"/>
    <w:rsid w:val="00F3408A"/>
    <w:rsid w:val="00F34F35"/>
    <w:rsid w:val="00F3746C"/>
    <w:rsid w:val="00F4450B"/>
    <w:rsid w:val="00F448DA"/>
    <w:rsid w:val="00F52983"/>
    <w:rsid w:val="00F55209"/>
    <w:rsid w:val="00F61869"/>
    <w:rsid w:val="00F6460B"/>
    <w:rsid w:val="00F70BE7"/>
    <w:rsid w:val="00F70E70"/>
    <w:rsid w:val="00F71A56"/>
    <w:rsid w:val="00F71FA7"/>
    <w:rsid w:val="00F76FDB"/>
    <w:rsid w:val="00F777BE"/>
    <w:rsid w:val="00F81323"/>
    <w:rsid w:val="00F855B4"/>
    <w:rsid w:val="00F9391B"/>
    <w:rsid w:val="00F95BE3"/>
    <w:rsid w:val="00F97E87"/>
    <w:rsid w:val="00FA2625"/>
    <w:rsid w:val="00FA32A2"/>
    <w:rsid w:val="00FA5BA0"/>
    <w:rsid w:val="00FA7668"/>
    <w:rsid w:val="00FB1774"/>
    <w:rsid w:val="00FB620C"/>
    <w:rsid w:val="00FB74BB"/>
    <w:rsid w:val="00FD7A94"/>
    <w:rsid w:val="00FE1A10"/>
    <w:rsid w:val="00FE5127"/>
    <w:rsid w:val="00FE73DB"/>
    <w:rsid w:val="00FF1566"/>
    <w:rsid w:val="00FF35DB"/>
    <w:rsid w:val="00FF59D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F64AED"/>
  <w15:docId w15:val="{BFCB1553-29DC-4330-8C66-56E5425058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62743"/>
    <w:rPr>
      <w:rFonts w:ascii="Times New Roman" w:eastAsia="Times New Roman" w:hAnsi="Times New Roman"/>
      <w:sz w:val="24"/>
      <w:szCs w:val="24"/>
    </w:rPr>
  </w:style>
  <w:style w:type="paragraph" w:styleId="Nadpis1">
    <w:name w:val="heading 1"/>
    <w:aliases w:val="H1,Kapitola,kapitola,h1,V_Head1,Záhlaví 1,F8,Kapitola1,Kapitola2,Kapitola3,Kapitola4,Kapitola5,Kapitola11,Kapitola21,Kapitola31,Kapitola41,Kapitola6,Kapitola12,Kapitola22,Kapitola32,Kapitola42,Kapitola51,Kapitola111,Kapitola211,Kapitola311,1"/>
    <w:basedOn w:val="Normln"/>
    <w:next w:val="Normln"/>
    <w:qFormat/>
    <w:rsid w:val="00762743"/>
    <w:pPr>
      <w:keepNext/>
      <w:numPr>
        <w:numId w:val="5"/>
      </w:numPr>
      <w:outlineLvl w:val="0"/>
    </w:pPr>
  </w:style>
  <w:style w:type="paragraph" w:styleId="Nadpis2">
    <w:name w:val="heading 2"/>
    <w:aliases w:val="V_Head2,V_Head21,V_Head22,Podkapitola 1,Podkapitola 11,Podkapitola 12,Podkapitola 13,Podkapitola 14,Podkapitola 15,Podkapitola 111,Podkapitola 121,Podkapitola 131,Podkapitola 141,Podkapitola 16,Podkapitola 112,Podkapitola 122,Podkapitola 132"/>
    <w:basedOn w:val="Normln"/>
    <w:next w:val="Normln"/>
    <w:qFormat/>
    <w:rsid w:val="00762743"/>
    <w:pPr>
      <w:numPr>
        <w:ilvl w:val="1"/>
        <w:numId w:val="5"/>
      </w:numPr>
      <w:outlineLvl w:val="1"/>
    </w:pPr>
    <w:rPr>
      <w:rFonts w:cs="Arial"/>
      <w:bCs/>
      <w:iCs/>
      <w:szCs w:val="28"/>
    </w:rPr>
  </w:style>
  <w:style w:type="paragraph" w:styleId="Nadpis3">
    <w:name w:val="heading 3"/>
    <w:aliases w:val="Podkapitola 2,Podkapitola 21,Podkapitola 22,Podkapitola 23,Podkapitola 24,Podkapitola 25,Podkapitola 211,Podkapitola 221,Podkapitola 231,Podkapitola 241,Podkapitola 26,Podkapitola 212,Podkapitola 222,Podkapitola 232,Podkapitola 242,V_Head3,h3"/>
    <w:basedOn w:val="Normln"/>
    <w:next w:val="Normln"/>
    <w:qFormat/>
    <w:rsid w:val="00762743"/>
    <w:pPr>
      <w:keepNext/>
      <w:numPr>
        <w:ilvl w:val="2"/>
        <w:numId w:val="5"/>
      </w:numPr>
      <w:outlineLvl w:val="2"/>
    </w:pPr>
    <w:rPr>
      <w:rFonts w:cs="Arial"/>
      <w:bCs/>
      <w:szCs w:val="26"/>
    </w:rPr>
  </w:style>
  <w:style w:type="paragraph" w:styleId="Nadpis4">
    <w:name w:val="heading 4"/>
    <w:basedOn w:val="Normln"/>
    <w:next w:val="Normln"/>
    <w:uiPriority w:val="99"/>
    <w:qFormat/>
    <w:rsid w:val="00762743"/>
    <w:pPr>
      <w:numPr>
        <w:ilvl w:val="3"/>
        <w:numId w:val="5"/>
      </w:numPr>
      <w:outlineLvl w:val="3"/>
    </w:pPr>
  </w:style>
  <w:style w:type="paragraph" w:styleId="Nadpis5">
    <w:name w:val="heading 5"/>
    <w:basedOn w:val="Normln"/>
    <w:next w:val="Normln"/>
    <w:uiPriority w:val="99"/>
    <w:qFormat/>
    <w:rsid w:val="00762743"/>
    <w:pPr>
      <w:keepNext/>
      <w:numPr>
        <w:ilvl w:val="4"/>
        <w:numId w:val="5"/>
      </w:numPr>
      <w:outlineLvl w:val="4"/>
    </w:pPr>
  </w:style>
  <w:style w:type="paragraph" w:styleId="Nadpis6">
    <w:name w:val="heading 6"/>
    <w:basedOn w:val="Normln"/>
    <w:next w:val="Normln"/>
    <w:uiPriority w:val="99"/>
    <w:qFormat/>
    <w:rsid w:val="00762743"/>
    <w:pPr>
      <w:keepNext/>
      <w:numPr>
        <w:ilvl w:val="5"/>
        <w:numId w:val="5"/>
      </w:numPr>
      <w:outlineLvl w:val="5"/>
    </w:pPr>
  </w:style>
  <w:style w:type="paragraph" w:styleId="Nadpis7">
    <w:name w:val="heading 7"/>
    <w:basedOn w:val="Normln"/>
    <w:next w:val="Normln"/>
    <w:uiPriority w:val="99"/>
    <w:qFormat/>
    <w:rsid w:val="00762743"/>
    <w:pPr>
      <w:keepNext/>
      <w:numPr>
        <w:ilvl w:val="6"/>
        <w:numId w:val="5"/>
      </w:numPr>
      <w:outlineLvl w:val="6"/>
    </w:pPr>
  </w:style>
  <w:style w:type="paragraph" w:styleId="Nadpis8">
    <w:name w:val="heading 8"/>
    <w:basedOn w:val="Normln"/>
    <w:next w:val="Normln"/>
    <w:uiPriority w:val="99"/>
    <w:qFormat/>
    <w:rsid w:val="00762743"/>
    <w:pPr>
      <w:keepNext/>
      <w:numPr>
        <w:ilvl w:val="7"/>
        <w:numId w:val="5"/>
      </w:numPr>
      <w:outlineLvl w:val="7"/>
    </w:pPr>
  </w:style>
  <w:style w:type="paragraph" w:styleId="Nadpis9">
    <w:name w:val="heading 9"/>
    <w:basedOn w:val="Normln"/>
    <w:next w:val="Normln"/>
    <w:uiPriority w:val="99"/>
    <w:qFormat/>
    <w:rsid w:val="00762743"/>
    <w:pPr>
      <w:keepNext/>
      <w:numPr>
        <w:ilvl w:val="8"/>
        <w:numId w:val="5"/>
      </w:numPr>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rsid w:val="0076274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rsid w:val="00762743"/>
    <w:pPr>
      <w:tabs>
        <w:tab w:val="center" w:pos="4536"/>
        <w:tab w:val="right" w:pos="9072"/>
      </w:tabs>
    </w:pPr>
  </w:style>
  <w:style w:type="paragraph" w:styleId="Zpat">
    <w:name w:val="footer"/>
    <w:basedOn w:val="Normln"/>
    <w:rsid w:val="00762743"/>
    <w:pPr>
      <w:tabs>
        <w:tab w:val="center" w:pos="4536"/>
        <w:tab w:val="right" w:pos="9072"/>
      </w:tabs>
      <w:jc w:val="both"/>
    </w:pPr>
  </w:style>
  <w:style w:type="paragraph" w:styleId="Textbubliny">
    <w:name w:val="Balloon Text"/>
    <w:basedOn w:val="Normln"/>
    <w:link w:val="TextbublinyChar"/>
    <w:uiPriority w:val="99"/>
    <w:semiHidden/>
    <w:unhideWhenUsed/>
    <w:rsid w:val="00FA2625"/>
    <w:rPr>
      <w:rFonts w:ascii="Tahoma" w:eastAsia="Calibri" w:hAnsi="Tahoma"/>
      <w:sz w:val="16"/>
      <w:szCs w:val="16"/>
      <w:lang w:eastAsia="en-US"/>
    </w:rPr>
  </w:style>
  <w:style w:type="character" w:customStyle="1" w:styleId="TextbublinyChar">
    <w:name w:val="Text bubliny Char"/>
    <w:link w:val="Textbubliny"/>
    <w:uiPriority w:val="99"/>
    <w:semiHidden/>
    <w:rsid w:val="00FA2625"/>
    <w:rPr>
      <w:rFonts w:ascii="Tahoma" w:hAnsi="Tahoma" w:cs="Tahoma"/>
      <w:sz w:val="16"/>
      <w:szCs w:val="16"/>
      <w:lang w:eastAsia="en-US"/>
    </w:rPr>
  </w:style>
  <w:style w:type="paragraph" w:customStyle="1" w:styleId="Nzev-l">
    <w:name w:val="Název-čl."/>
    <w:basedOn w:val="Normln"/>
    <w:rsid w:val="008E5B39"/>
    <w:pPr>
      <w:jc w:val="center"/>
    </w:pPr>
    <w:rPr>
      <w:rFonts w:ascii="Arial" w:hAnsi="Arial"/>
      <w:b/>
      <w:szCs w:val="20"/>
      <w:u w:val="single"/>
    </w:rPr>
  </w:style>
  <w:style w:type="paragraph" w:customStyle="1" w:styleId="Zkladntext21">
    <w:name w:val="Základní text 21"/>
    <w:basedOn w:val="Normln"/>
    <w:rsid w:val="008E5B39"/>
    <w:pPr>
      <w:suppressAutoHyphens/>
      <w:overflowPunct w:val="0"/>
      <w:autoSpaceDE w:val="0"/>
      <w:autoSpaceDN w:val="0"/>
      <w:adjustRightInd w:val="0"/>
      <w:spacing w:before="240" w:line="230" w:lineRule="auto"/>
      <w:jc w:val="center"/>
      <w:textAlignment w:val="baseline"/>
    </w:pPr>
    <w:rPr>
      <w:rFonts w:ascii="Arial" w:hAnsi="Arial"/>
      <w:caps/>
      <w:sz w:val="28"/>
      <w:szCs w:val="20"/>
    </w:rPr>
  </w:style>
  <w:style w:type="character" w:styleId="Hypertextovodkaz">
    <w:name w:val="Hyperlink"/>
    <w:rsid w:val="00762743"/>
    <w:rPr>
      <w:color w:val="0000FF"/>
      <w:u w:val="single"/>
    </w:rPr>
  </w:style>
  <w:style w:type="paragraph" w:customStyle="1" w:styleId="zkladn">
    <w:name w:val="základní"/>
    <w:basedOn w:val="Normln"/>
    <w:rsid w:val="00762743"/>
    <w:pPr>
      <w:spacing w:before="120" w:after="120"/>
      <w:ind w:firstLine="425"/>
      <w:jc w:val="both"/>
    </w:pPr>
  </w:style>
  <w:style w:type="character" w:customStyle="1" w:styleId="zmna">
    <w:name w:val="změna"/>
    <w:rsid w:val="00762743"/>
    <w:rPr>
      <w:color w:val="0000FF"/>
    </w:rPr>
  </w:style>
  <w:style w:type="character" w:styleId="Zdraznn">
    <w:name w:val="Emphasis"/>
    <w:qFormat/>
    <w:rsid w:val="00762743"/>
    <w:rPr>
      <w:i/>
      <w:iCs/>
    </w:rPr>
  </w:style>
  <w:style w:type="paragraph" w:customStyle="1" w:styleId="Pnzev">
    <w:name w:val="Př_název"/>
    <w:basedOn w:val="Normln"/>
    <w:next w:val="zkladn"/>
    <w:rsid w:val="00762743"/>
    <w:pPr>
      <w:pageBreakBefore/>
      <w:spacing w:after="240"/>
      <w:ind w:left="1134" w:hanging="1134"/>
      <w:outlineLvl w:val="0"/>
    </w:pPr>
    <w:rPr>
      <w:b/>
      <w:sz w:val="28"/>
    </w:rPr>
  </w:style>
  <w:style w:type="paragraph" w:customStyle="1" w:styleId="zz-vpravo">
    <w:name w:val="zz-vpravo"/>
    <w:basedOn w:val="Normln"/>
    <w:rsid w:val="00762743"/>
    <w:pPr>
      <w:jc w:val="right"/>
    </w:pPr>
  </w:style>
  <w:style w:type="paragraph" w:customStyle="1" w:styleId="zz-Nzev">
    <w:name w:val="zz-Název"/>
    <w:basedOn w:val="Normln"/>
    <w:rsid w:val="00762743"/>
    <w:pPr>
      <w:spacing w:before="240" w:after="240"/>
      <w:jc w:val="center"/>
    </w:pPr>
    <w:rPr>
      <w:b/>
      <w:sz w:val="36"/>
      <w:szCs w:val="36"/>
    </w:rPr>
  </w:style>
  <w:style w:type="character" w:customStyle="1" w:styleId="zz10bnorm">
    <w:name w:val="zz_10b_norm"/>
    <w:rsid w:val="00762743"/>
    <w:rPr>
      <w:sz w:val="20"/>
    </w:rPr>
  </w:style>
  <w:style w:type="character" w:styleId="slostrnky">
    <w:name w:val="page number"/>
    <w:basedOn w:val="Standardnpsmoodstavce"/>
    <w:rsid w:val="00762743"/>
  </w:style>
  <w:style w:type="numbering" w:customStyle="1" w:styleId="Osn">
    <w:name w:val="Osn"/>
    <w:basedOn w:val="Bezseznamu"/>
    <w:rsid w:val="00762743"/>
  </w:style>
  <w:style w:type="paragraph" w:customStyle="1" w:styleId="st">
    <w:name w:val="Část"/>
    <w:basedOn w:val="Normln"/>
    <w:next w:val="Oddl"/>
    <w:uiPriority w:val="99"/>
    <w:rsid w:val="00762743"/>
    <w:pPr>
      <w:keepNext/>
      <w:keepLines/>
      <w:numPr>
        <w:numId w:val="28"/>
      </w:numPr>
      <w:spacing w:before="240" w:after="120"/>
      <w:ind w:right="113"/>
      <w:jc w:val="center"/>
      <w:outlineLvl w:val="0"/>
    </w:pPr>
    <w:rPr>
      <w:b/>
      <w:caps/>
    </w:rPr>
  </w:style>
  <w:style w:type="paragraph" w:customStyle="1" w:styleId="Oddl">
    <w:name w:val="Oddíl"/>
    <w:basedOn w:val="Normln"/>
    <w:next w:val="lnek"/>
    <w:uiPriority w:val="99"/>
    <w:rsid w:val="00762743"/>
    <w:pPr>
      <w:keepNext/>
      <w:keepLines/>
      <w:numPr>
        <w:ilvl w:val="1"/>
        <w:numId w:val="28"/>
      </w:numPr>
      <w:spacing w:before="240"/>
      <w:ind w:right="113"/>
      <w:jc w:val="center"/>
      <w:outlineLvl w:val="1"/>
    </w:pPr>
    <w:rPr>
      <w:caps/>
    </w:rPr>
  </w:style>
  <w:style w:type="paragraph" w:customStyle="1" w:styleId="lnek">
    <w:name w:val="Článek"/>
    <w:basedOn w:val="Normln"/>
    <w:next w:val="Normln"/>
    <w:link w:val="lnekChar"/>
    <w:uiPriority w:val="99"/>
    <w:rsid w:val="00762743"/>
    <w:pPr>
      <w:keepNext/>
      <w:keepLines/>
      <w:numPr>
        <w:ilvl w:val="2"/>
        <w:numId w:val="28"/>
      </w:numPr>
      <w:spacing w:before="240"/>
      <w:ind w:right="113"/>
      <w:jc w:val="center"/>
      <w:outlineLvl w:val="2"/>
    </w:pPr>
    <w:rPr>
      <w:b/>
    </w:rPr>
  </w:style>
  <w:style w:type="paragraph" w:customStyle="1" w:styleId="Odstavec">
    <w:name w:val="Odstavec"/>
    <w:basedOn w:val="Normln"/>
    <w:uiPriority w:val="99"/>
    <w:rsid w:val="00762743"/>
    <w:pPr>
      <w:numPr>
        <w:ilvl w:val="3"/>
        <w:numId w:val="28"/>
      </w:numPr>
      <w:spacing w:before="120"/>
      <w:jc w:val="both"/>
      <w:outlineLvl w:val="3"/>
    </w:pPr>
  </w:style>
  <w:style w:type="paragraph" w:customStyle="1" w:styleId="Psmeno">
    <w:name w:val="Písmeno"/>
    <w:basedOn w:val="Normln"/>
    <w:uiPriority w:val="99"/>
    <w:rsid w:val="00762743"/>
    <w:pPr>
      <w:numPr>
        <w:ilvl w:val="4"/>
        <w:numId w:val="28"/>
      </w:numPr>
      <w:jc w:val="both"/>
      <w:outlineLvl w:val="4"/>
    </w:pPr>
  </w:style>
  <w:style w:type="paragraph" w:customStyle="1" w:styleId="Psmenopokra">
    <w:name w:val="Písmeno pokrač"/>
    <w:basedOn w:val="Normln"/>
    <w:rsid w:val="00762743"/>
    <w:pPr>
      <w:ind w:left="425"/>
      <w:jc w:val="both"/>
    </w:pPr>
  </w:style>
  <w:style w:type="paragraph" w:customStyle="1" w:styleId="Bod">
    <w:name w:val="Bod"/>
    <w:basedOn w:val="Normln"/>
    <w:uiPriority w:val="99"/>
    <w:rsid w:val="00762743"/>
    <w:pPr>
      <w:numPr>
        <w:ilvl w:val="5"/>
        <w:numId w:val="28"/>
      </w:numPr>
      <w:jc w:val="both"/>
    </w:pPr>
  </w:style>
  <w:style w:type="paragraph" w:styleId="Obsah1">
    <w:name w:val="toc 1"/>
    <w:basedOn w:val="Normln"/>
    <w:next w:val="Normln"/>
    <w:autoRedefine/>
    <w:semiHidden/>
    <w:rsid w:val="00762743"/>
    <w:pPr>
      <w:keepNext/>
      <w:tabs>
        <w:tab w:val="right" w:leader="dot" w:pos="9072"/>
      </w:tabs>
      <w:spacing w:before="60"/>
      <w:ind w:left="567" w:hanging="567"/>
    </w:pPr>
  </w:style>
  <w:style w:type="paragraph" w:styleId="Obsah2">
    <w:name w:val="toc 2"/>
    <w:basedOn w:val="Normln"/>
    <w:next w:val="Normln"/>
    <w:autoRedefine/>
    <w:semiHidden/>
    <w:rsid w:val="00762743"/>
    <w:pPr>
      <w:keepNext/>
      <w:tabs>
        <w:tab w:val="right" w:leader="dot" w:pos="9072"/>
      </w:tabs>
      <w:spacing w:before="60"/>
      <w:ind w:left="1135" w:hanging="851"/>
    </w:pPr>
  </w:style>
  <w:style w:type="paragraph" w:styleId="Obsah3">
    <w:name w:val="toc 3"/>
    <w:basedOn w:val="Normln"/>
    <w:next w:val="Normln"/>
    <w:autoRedefine/>
    <w:semiHidden/>
    <w:rsid w:val="00762743"/>
    <w:pPr>
      <w:tabs>
        <w:tab w:val="right" w:leader="dot" w:pos="9072"/>
      </w:tabs>
      <w:ind w:left="1247" w:hanging="680"/>
    </w:pPr>
    <w:rPr>
      <w:rFonts w:eastAsia="Calibri"/>
      <w:szCs w:val="22"/>
      <w:lang w:eastAsia="en-US"/>
    </w:rPr>
  </w:style>
  <w:style w:type="paragraph" w:styleId="Textpoznpodarou">
    <w:name w:val="footnote text"/>
    <w:basedOn w:val="Normln"/>
    <w:link w:val="TextpoznpodarouChar"/>
    <w:semiHidden/>
    <w:rsid w:val="00762743"/>
    <w:pPr>
      <w:ind w:left="284" w:hanging="284"/>
    </w:pPr>
    <w:rPr>
      <w:sz w:val="20"/>
      <w:szCs w:val="20"/>
    </w:rPr>
  </w:style>
  <w:style w:type="character" w:styleId="Znakapoznpodarou">
    <w:name w:val="footnote reference"/>
    <w:aliases w:val="PGI Fußnote Ziffer + Times New Roman,12 b.,Zúžené o ...,PGI Fußnote Ziffer"/>
    <w:uiPriority w:val="99"/>
    <w:rsid w:val="00762743"/>
    <w:rPr>
      <w:vertAlign w:val="superscript"/>
    </w:rPr>
  </w:style>
  <w:style w:type="paragraph" w:customStyle="1" w:styleId="bododr">
    <w:name w:val="bod_odr"/>
    <w:basedOn w:val="Normln"/>
    <w:rsid w:val="00762743"/>
    <w:pPr>
      <w:numPr>
        <w:numId w:val="3"/>
      </w:numPr>
      <w:jc w:val="both"/>
    </w:pPr>
  </w:style>
  <w:style w:type="paragraph" w:styleId="Obsah4">
    <w:name w:val="toc 4"/>
    <w:basedOn w:val="Normln"/>
    <w:next w:val="Normln"/>
    <w:autoRedefine/>
    <w:semiHidden/>
    <w:rsid w:val="00762743"/>
    <w:pPr>
      <w:ind w:left="720"/>
    </w:pPr>
  </w:style>
  <w:style w:type="character" w:customStyle="1" w:styleId="zzExponent">
    <w:name w:val="zz_Exponent"/>
    <w:rsid w:val="00762743"/>
    <w:rPr>
      <w:vertAlign w:val="superscript"/>
    </w:rPr>
  </w:style>
  <w:style w:type="character" w:customStyle="1" w:styleId="zzIndex">
    <w:name w:val="zz_Index"/>
    <w:rsid w:val="00762743"/>
    <w:rPr>
      <w:vertAlign w:val="subscript"/>
    </w:rPr>
  </w:style>
  <w:style w:type="paragraph" w:customStyle="1" w:styleId="Pnadpis1">
    <w:name w:val="Př_nadpis_1"/>
    <w:basedOn w:val="Normln"/>
    <w:next w:val="zkladn"/>
    <w:rsid w:val="00762743"/>
    <w:pPr>
      <w:keepNext/>
      <w:keepLines/>
      <w:numPr>
        <w:numId w:val="6"/>
      </w:numPr>
      <w:spacing w:before="240" w:after="120"/>
      <w:outlineLvl w:val="1"/>
    </w:pPr>
    <w:rPr>
      <w:b/>
      <w:sz w:val="28"/>
    </w:rPr>
  </w:style>
  <w:style w:type="paragraph" w:customStyle="1" w:styleId="Pnadpis2">
    <w:name w:val="Př_nadpis_2"/>
    <w:basedOn w:val="Normln"/>
    <w:next w:val="zkladn"/>
    <w:rsid w:val="00762743"/>
    <w:pPr>
      <w:keepNext/>
      <w:keepLines/>
      <w:numPr>
        <w:ilvl w:val="1"/>
        <w:numId w:val="6"/>
      </w:numPr>
      <w:spacing w:before="240" w:after="120"/>
      <w:outlineLvl w:val="2"/>
    </w:pPr>
    <w:rPr>
      <w:b/>
    </w:rPr>
  </w:style>
  <w:style w:type="paragraph" w:customStyle="1" w:styleId="Pnadpis3">
    <w:name w:val="Př_nadpis_3"/>
    <w:basedOn w:val="Normln"/>
    <w:rsid w:val="00762743"/>
    <w:pPr>
      <w:keepNext/>
      <w:numPr>
        <w:ilvl w:val="2"/>
        <w:numId w:val="6"/>
      </w:numPr>
      <w:spacing w:before="120" w:after="60"/>
    </w:pPr>
  </w:style>
  <w:style w:type="numbering" w:customStyle="1" w:styleId="Plohy">
    <w:name w:val="Přílohy"/>
    <w:basedOn w:val="Bezseznamu"/>
    <w:rsid w:val="00762743"/>
    <w:pPr>
      <w:numPr>
        <w:numId w:val="1"/>
      </w:numPr>
    </w:pPr>
  </w:style>
  <w:style w:type="paragraph" w:customStyle="1" w:styleId="Pvet">
    <w:name w:val="Př_výčet"/>
    <w:basedOn w:val="zkladn"/>
    <w:rsid w:val="00762743"/>
    <w:pPr>
      <w:tabs>
        <w:tab w:val="num" w:pos="851"/>
      </w:tabs>
      <w:spacing w:after="60"/>
      <w:ind w:left="851" w:hanging="284"/>
      <w:contextualSpacing/>
    </w:pPr>
  </w:style>
  <w:style w:type="table" w:customStyle="1" w:styleId="PTabulka">
    <w:name w:val="Př_Tabulka"/>
    <w:basedOn w:val="Normlntabulka"/>
    <w:rsid w:val="00762743"/>
    <w:rPr>
      <w:rFonts w:ascii="Times New Roman" w:eastAsia="Times New Roman" w:hAnsi="Times New Roman"/>
    </w:rPr>
    <w:tblPr>
      <w:tblInd w:w="284"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57" w:type="dxa"/>
        <w:right w:w="57" w:type="dxa"/>
      </w:tblCellMar>
    </w:tblPr>
    <w:trPr>
      <w:cantSplit/>
    </w:trPr>
  </w:style>
  <w:style w:type="character" w:customStyle="1" w:styleId="zz-TNR14">
    <w:name w:val="zz-TNR14"/>
    <w:rsid w:val="00762743"/>
    <w:rPr>
      <w:b/>
      <w:sz w:val="28"/>
    </w:rPr>
  </w:style>
  <w:style w:type="character" w:customStyle="1" w:styleId="zz10b">
    <w:name w:val="zz_10b"/>
    <w:rsid w:val="00762743"/>
    <w:rPr>
      <w:b/>
      <w:sz w:val="20"/>
    </w:rPr>
  </w:style>
  <w:style w:type="paragraph" w:customStyle="1" w:styleId="zz18">
    <w:name w:val="zz_18"/>
    <w:basedOn w:val="Normln"/>
    <w:rsid w:val="00762743"/>
    <w:pPr>
      <w:autoSpaceDE w:val="0"/>
      <w:autoSpaceDN w:val="0"/>
      <w:adjustRightInd w:val="0"/>
      <w:jc w:val="center"/>
    </w:pPr>
    <w:rPr>
      <w:b/>
      <w:sz w:val="36"/>
      <w:szCs w:val="20"/>
      <w:lang w:eastAsia="en-US"/>
    </w:rPr>
  </w:style>
  <w:style w:type="paragraph" w:customStyle="1" w:styleId="Obsah">
    <w:name w:val="Obsah"/>
    <w:basedOn w:val="Normln"/>
    <w:next w:val="Normln"/>
    <w:rsid w:val="00762743"/>
    <w:pPr>
      <w:keepNext/>
      <w:spacing w:after="240"/>
    </w:pPr>
    <w:rPr>
      <w:b/>
    </w:rPr>
  </w:style>
  <w:style w:type="paragraph" w:customStyle="1" w:styleId="Seznamploh">
    <w:name w:val="Seznam příloh"/>
    <w:basedOn w:val="Normln"/>
    <w:rsid w:val="00762743"/>
    <w:pPr>
      <w:numPr>
        <w:numId w:val="4"/>
      </w:numPr>
    </w:pPr>
  </w:style>
  <w:style w:type="character" w:customStyle="1" w:styleId="zzsiln">
    <w:name w:val="zz_silné"/>
    <w:rsid w:val="00762743"/>
    <w:rPr>
      <w:b/>
      <w:bCs/>
      <w:color w:val="auto"/>
    </w:rPr>
  </w:style>
  <w:style w:type="paragraph" w:customStyle="1" w:styleId="zzNaSted">
    <w:name w:val="zz_NaStřed"/>
    <w:basedOn w:val="Normln"/>
    <w:rsid w:val="00762743"/>
    <w:pPr>
      <w:jc w:val="center"/>
    </w:pPr>
  </w:style>
  <w:style w:type="paragraph" w:customStyle="1" w:styleId="Zpatp">
    <w:name w:val="Zápatí_př"/>
    <w:basedOn w:val="Zpat"/>
    <w:rsid w:val="00762743"/>
    <w:pPr>
      <w:tabs>
        <w:tab w:val="clear" w:pos="4536"/>
      </w:tabs>
    </w:pPr>
  </w:style>
  <w:style w:type="paragraph" w:customStyle="1" w:styleId="zzdobl">
    <w:name w:val="zz_do_bl"/>
    <w:basedOn w:val="Normln"/>
    <w:rsid w:val="00762743"/>
    <w:pPr>
      <w:jc w:val="both"/>
    </w:pPr>
  </w:style>
  <w:style w:type="paragraph" w:customStyle="1" w:styleId="zzdoblpedsaz">
    <w:name w:val="zz_do_bl_předsaz"/>
    <w:basedOn w:val="zzdobl"/>
    <w:rsid w:val="00762743"/>
    <w:pPr>
      <w:ind w:left="1134" w:hanging="1134"/>
    </w:pPr>
  </w:style>
  <w:style w:type="paragraph" w:customStyle="1" w:styleId="ZpatW">
    <w:name w:val="ZápatíW"/>
    <w:basedOn w:val="Zpat"/>
    <w:rsid w:val="00762743"/>
    <w:pPr>
      <w:tabs>
        <w:tab w:val="clear" w:pos="4536"/>
        <w:tab w:val="clear" w:pos="9072"/>
        <w:tab w:val="center" w:pos="7003"/>
        <w:tab w:val="right" w:pos="14005"/>
      </w:tabs>
    </w:pPr>
  </w:style>
  <w:style w:type="paragraph" w:customStyle="1" w:styleId="zzPil">
    <w:name w:val="zz_Přil_č"/>
    <w:basedOn w:val="Normln"/>
    <w:rsid w:val="00762743"/>
    <w:pPr>
      <w:jc w:val="right"/>
    </w:pPr>
    <w:rPr>
      <w:b/>
    </w:rPr>
  </w:style>
  <w:style w:type="paragraph" w:customStyle="1" w:styleId="zklped">
    <w:name w:val="zákl_před"/>
    <w:basedOn w:val="Normln"/>
    <w:rsid w:val="00762743"/>
    <w:pPr>
      <w:spacing w:after="60"/>
      <w:ind w:left="567" w:hanging="567"/>
    </w:pPr>
  </w:style>
  <w:style w:type="numbering" w:customStyle="1" w:styleId="Pnadpisy">
    <w:name w:val="Př_nadpisy"/>
    <w:basedOn w:val="Bezseznamu"/>
    <w:rsid w:val="00762743"/>
    <w:pPr>
      <w:numPr>
        <w:numId w:val="6"/>
      </w:numPr>
    </w:pPr>
  </w:style>
  <w:style w:type="paragraph" w:customStyle="1" w:styleId="odr1">
    <w:name w:val="odr1"/>
    <w:basedOn w:val="Normln"/>
    <w:rsid w:val="00762743"/>
    <w:pPr>
      <w:numPr>
        <w:numId w:val="9"/>
      </w:numPr>
      <w:jc w:val="both"/>
    </w:pPr>
  </w:style>
  <w:style w:type="character" w:customStyle="1" w:styleId="lnekChar">
    <w:name w:val="Článek Char"/>
    <w:link w:val="lnek"/>
    <w:uiPriority w:val="99"/>
    <w:rsid w:val="005936DF"/>
    <w:rPr>
      <w:rFonts w:ascii="Times New Roman" w:eastAsia="Times New Roman" w:hAnsi="Times New Roman"/>
      <w:b/>
      <w:sz w:val="24"/>
      <w:szCs w:val="24"/>
    </w:rPr>
  </w:style>
  <w:style w:type="character" w:customStyle="1" w:styleId="TextpoznpodarouChar">
    <w:name w:val="Text pozn. pod čarou Char"/>
    <w:link w:val="Textpoznpodarou"/>
    <w:rsid w:val="00F0309F"/>
    <w:rPr>
      <w:lang w:val="cs-CZ" w:eastAsia="cs-CZ" w:bidi="ar-SA"/>
    </w:rPr>
  </w:style>
  <w:style w:type="paragraph" w:styleId="Nzev">
    <w:name w:val="Title"/>
    <w:basedOn w:val="Normln"/>
    <w:link w:val="NzevChar"/>
    <w:qFormat/>
    <w:rsid w:val="00F0309F"/>
    <w:pPr>
      <w:widowControl w:val="0"/>
      <w:ind w:left="567"/>
      <w:jc w:val="center"/>
    </w:pPr>
    <w:rPr>
      <w:b/>
      <w:snapToGrid w:val="0"/>
      <w:sz w:val="36"/>
      <w:szCs w:val="20"/>
    </w:rPr>
  </w:style>
  <w:style w:type="character" w:customStyle="1" w:styleId="NzevChar">
    <w:name w:val="Název Char"/>
    <w:link w:val="Nzev"/>
    <w:rsid w:val="00F0309F"/>
    <w:rPr>
      <w:rFonts w:ascii="Times New Roman" w:eastAsia="Times New Roman" w:hAnsi="Times New Roman"/>
      <w:b/>
      <w:snapToGrid w:val="0"/>
      <w:sz w:val="36"/>
    </w:rPr>
  </w:style>
  <w:style w:type="character" w:customStyle="1" w:styleId="platne1">
    <w:name w:val="platne1"/>
    <w:rsid w:val="001E4B1F"/>
  </w:style>
  <w:style w:type="character" w:styleId="Odkaznakoment">
    <w:name w:val="annotation reference"/>
    <w:unhideWhenUsed/>
    <w:rsid w:val="002F1256"/>
    <w:rPr>
      <w:sz w:val="16"/>
      <w:szCs w:val="16"/>
    </w:rPr>
  </w:style>
  <w:style w:type="paragraph" w:styleId="Textkomente">
    <w:name w:val="annotation text"/>
    <w:basedOn w:val="Normln"/>
    <w:link w:val="TextkomenteChar"/>
    <w:unhideWhenUsed/>
    <w:rsid w:val="002F1256"/>
    <w:rPr>
      <w:sz w:val="20"/>
      <w:szCs w:val="20"/>
    </w:rPr>
  </w:style>
  <w:style w:type="character" w:customStyle="1" w:styleId="TextkomenteChar">
    <w:name w:val="Text komentáře Char"/>
    <w:link w:val="Textkomente"/>
    <w:rsid w:val="002F1256"/>
    <w:rPr>
      <w:rFonts w:ascii="Times New Roman" w:eastAsia="Times New Roman" w:hAnsi="Times New Roman"/>
    </w:rPr>
  </w:style>
  <w:style w:type="paragraph" w:styleId="Pedmtkomente">
    <w:name w:val="annotation subject"/>
    <w:basedOn w:val="Textkomente"/>
    <w:next w:val="Textkomente"/>
    <w:link w:val="PedmtkomenteChar"/>
    <w:uiPriority w:val="99"/>
    <w:semiHidden/>
    <w:unhideWhenUsed/>
    <w:rsid w:val="002F1256"/>
    <w:rPr>
      <w:b/>
      <w:bCs/>
    </w:rPr>
  </w:style>
  <w:style w:type="character" w:customStyle="1" w:styleId="PedmtkomenteChar">
    <w:name w:val="Předmět komentáře Char"/>
    <w:link w:val="Pedmtkomente"/>
    <w:uiPriority w:val="99"/>
    <w:semiHidden/>
    <w:rsid w:val="002F1256"/>
    <w:rPr>
      <w:rFonts w:ascii="Times New Roman" w:eastAsia="Times New Roman" w:hAnsi="Times New Roman"/>
      <w:b/>
      <w:bCs/>
    </w:rPr>
  </w:style>
  <w:style w:type="paragraph" w:customStyle="1" w:styleId="zzs">
    <w:name w:val="zz_čís"/>
    <w:basedOn w:val="zkladn"/>
    <w:rsid w:val="00762743"/>
    <w:pPr>
      <w:numPr>
        <w:numId w:val="8"/>
      </w:numPr>
    </w:pPr>
  </w:style>
  <w:style w:type="paragraph" w:customStyle="1" w:styleId="odr2">
    <w:name w:val="odr2"/>
    <w:basedOn w:val="odr1"/>
    <w:rsid w:val="00762743"/>
    <w:pPr>
      <w:numPr>
        <w:numId w:val="7"/>
      </w:numPr>
    </w:pPr>
  </w:style>
  <w:style w:type="paragraph" w:customStyle="1" w:styleId="zkl16">
    <w:name w:val="zákl16"/>
    <w:basedOn w:val="zkladn"/>
    <w:rsid w:val="00762743"/>
    <w:pPr>
      <w:ind w:left="907" w:firstLine="0"/>
    </w:pPr>
  </w:style>
  <w:style w:type="paragraph" w:styleId="Zkladntextodsazen">
    <w:name w:val="Body Text Indent"/>
    <w:basedOn w:val="Normln"/>
    <w:link w:val="ZkladntextodsazenChar"/>
    <w:rsid w:val="0089492D"/>
    <w:pPr>
      <w:ind w:left="567"/>
    </w:pPr>
    <w:rPr>
      <w:rFonts w:ascii="Arial Narrow" w:hAnsi="Arial Narrow"/>
      <w:sz w:val="28"/>
      <w:szCs w:val="20"/>
      <w:lang w:eastAsia="en-US"/>
    </w:rPr>
  </w:style>
  <w:style w:type="character" w:customStyle="1" w:styleId="ZkladntextodsazenChar">
    <w:name w:val="Základní text odsazený Char"/>
    <w:link w:val="Zkladntextodsazen"/>
    <w:rsid w:val="0089492D"/>
    <w:rPr>
      <w:rFonts w:ascii="Arial Narrow" w:eastAsia="Times New Roman" w:hAnsi="Arial Narrow"/>
      <w:sz w:val="28"/>
      <w:lang w:eastAsia="en-US"/>
    </w:rPr>
  </w:style>
  <w:style w:type="paragraph" w:styleId="Odstavecseseznamem">
    <w:name w:val="List Paragraph"/>
    <w:basedOn w:val="Normln"/>
    <w:uiPriority w:val="34"/>
    <w:qFormat/>
    <w:rsid w:val="008C2DAA"/>
    <w:pPr>
      <w:ind w:left="720"/>
      <w:contextualSpacing/>
    </w:pPr>
  </w:style>
  <w:style w:type="paragraph" w:styleId="Revize">
    <w:name w:val="Revision"/>
    <w:hidden/>
    <w:uiPriority w:val="99"/>
    <w:semiHidden/>
    <w:rsid w:val="00D103F9"/>
    <w:rPr>
      <w:rFonts w:ascii="Times New Roman" w:eastAsia="Times New Roman" w:hAnsi="Times New Roman"/>
      <w:sz w:val="24"/>
      <w:szCs w:val="24"/>
    </w:rPr>
  </w:style>
  <w:style w:type="paragraph" w:customStyle="1" w:styleId="NormlnOdsazen">
    <w:name w:val="Normální  + Odsazení"/>
    <w:basedOn w:val="Normln"/>
    <w:rsid w:val="002065D1"/>
    <w:pPr>
      <w:numPr>
        <w:numId w:val="20"/>
      </w:numPr>
      <w:spacing w:after="120"/>
      <w:jc w:val="both"/>
    </w:pPr>
    <w:rPr>
      <w:rFonts w:ascii="Verdana" w:hAnsi="Verdana"/>
      <w:sz w:val="20"/>
    </w:rPr>
  </w:style>
  <w:style w:type="paragraph" w:styleId="Zkladntext3">
    <w:name w:val="Body Text 3"/>
    <w:basedOn w:val="Normln"/>
    <w:link w:val="Zkladntext3Char"/>
    <w:uiPriority w:val="99"/>
    <w:semiHidden/>
    <w:unhideWhenUsed/>
    <w:rsid w:val="0066697C"/>
    <w:pPr>
      <w:spacing w:after="120"/>
    </w:pPr>
    <w:rPr>
      <w:sz w:val="16"/>
      <w:szCs w:val="16"/>
    </w:rPr>
  </w:style>
  <w:style w:type="character" w:customStyle="1" w:styleId="Zkladntext3Char">
    <w:name w:val="Základní text 3 Char"/>
    <w:basedOn w:val="Standardnpsmoodstavce"/>
    <w:link w:val="Zkladntext3"/>
    <w:uiPriority w:val="99"/>
    <w:semiHidden/>
    <w:rsid w:val="0066697C"/>
    <w:rPr>
      <w:rFonts w:ascii="Times New Roman" w:eastAsia="Times New Roman" w:hAnsi="Times New Roman"/>
      <w:sz w:val="16"/>
      <w:szCs w:val="16"/>
    </w:rPr>
  </w:style>
  <w:style w:type="paragraph" w:customStyle="1" w:styleId="WBC-Nadpis2">
    <w:name w:val="WBC - Nadpis 2"/>
    <w:basedOn w:val="Nadpis2"/>
    <w:rsid w:val="00E726D2"/>
    <w:pPr>
      <w:widowControl w:val="0"/>
      <w:numPr>
        <w:numId w:val="1"/>
      </w:numPr>
      <w:tabs>
        <w:tab w:val="left" w:pos="1134"/>
        <w:tab w:val="num" w:pos="1191"/>
        <w:tab w:val="num" w:pos="1260"/>
      </w:tabs>
      <w:spacing w:before="120" w:after="120"/>
      <w:ind w:left="1191" w:hanging="1191"/>
    </w:pPr>
    <w:rPr>
      <w:rFonts w:ascii="Arial" w:hAnsi="Arial" w:cs="Times New Roman"/>
      <w:bCs w:val="0"/>
      <w:kern w:val="32"/>
      <w:sz w:val="20"/>
      <w:lang w:eastAsia="en-US"/>
    </w:rPr>
  </w:style>
  <w:style w:type="character" w:customStyle="1" w:styleId="LNEK0">
    <w:name w:val="ČLÁNEK"/>
    <w:locked/>
    <w:rsid w:val="00E726D2"/>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1804165">
      <w:bodyDiv w:val="1"/>
      <w:marLeft w:val="0"/>
      <w:marRight w:val="0"/>
      <w:marTop w:val="0"/>
      <w:marBottom w:val="0"/>
      <w:divBdr>
        <w:top w:val="none" w:sz="0" w:space="0" w:color="auto"/>
        <w:left w:val="none" w:sz="0" w:space="0" w:color="auto"/>
        <w:bottom w:val="none" w:sz="0" w:space="0" w:color="auto"/>
        <w:right w:val="none" w:sz="0" w:space="0" w:color="auto"/>
      </w:divBdr>
    </w:div>
    <w:div w:id="427849703">
      <w:bodyDiv w:val="1"/>
      <w:marLeft w:val="0"/>
      <w:marRight w:val="0"/>
      <w:marTop w:val="0"/>
      <w:marBottom w:val="0"/>
      <w:divBdr>
        <w:top w:val="none" w:sz="0" w:space="0" w:color="auto"/>
        <w:left w:val="none" w:sz="0" w:space="0" w:color="auto"/>
        <w:bottom w:val="none" w:sz="0" w:space="0" w:color="auto"/>
        <w:right w:val="none" w:sz="0" w:space="0" w:color="auto"/>
      </w:divBdr>
    </w:div>
    <w:div w:id="434442774">
      <w:bodyDiv w:val="1"/>
      <w:marLeft w:val="0"/>
      <w:marRight w:val="0"/>
      <w:marTop w:val="0"/>
      <w:marBottom w:val="0"/>
      <w:divBdr>
        <w:top w:val="none" w:sz="0" w:space="0" w:color="auto"/>
        <w:left w:val="none" w:sz="0" w:space="0" w:color="auto"/>
        <w:bottom w:val="none" w:sz="0" w:space="0" w:color="auto"/>
        <w:right w:val="none" w:sz="0" w:space="0" w:color="auto"/>
      </w:divBdr>
    </w:div>
    <w:div w:id="1960061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y@homolka.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nfo@efaservices.cz"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a\Application%20Data\Microsoft\&#352;ablony\NNH%20PRI%20OS%20Zdr.dot"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4F1126-65AD-4317-922B-54C04C8846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NNH PRI OS Zdr</Template>
  <TotalTime>54</TotalTime>
  <Pages>1</Pages>
  <Words>5943</Words>
  <Characters>35070</Characters>
  <Application>Microsoft Office Word</Application>
  <DocSecurity>0</DocSecurity>
  <Lines>292</Lines>
  <Paragraphs>81</Paragraphs>
  <ScaleCrop>false</ScaleCrop>
  <HeadingPairs>
    <vt:vector size="6" baseType="variant">
      <vt:variant>
        <vt:lpstr>Název</vt:lpstr>
      </vt:variant>
      <vt:variant>
        <vt:i4>1</vt:i4>
      </vt:variant>
      <vt:variant>
        <vt:lpstr>Title</vt:lpstr>
      </vt:variant>
      <vt:variant>
        <vt:i4>1</vt:i4>
      </vt:variant>
      <vt:variant>
        <vt:lpstr>Oslovení</vt:lpstr>
      </vt:variant>
      <vt:variant>
        <vt:i4>1</vt:i4>
      </vt:variant>
    </vt:vector>
  </HeadingPairs>
  <TitlesOfParts>
    <vt:vector size="3" baseType="lpstr">
      <vt:lpstr>Ev</vt:lpstr>
      <vt:lpstr>Ev</vt:lpstr>
      <vt:lpstr>Ev</vt:lpstr>
    </vt:vector>
  </TitlesOfParts>
  <Company>HP</Company>
  <LinksUpToDate>false</LinksUpToDate>
  <CharactersWithSpaces>40932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dc:title>
  <dc:subject/>
  <dc:creator>Štěpánka Šmejkalová</dc:creator>
  <cp:keywords/>
  <dc:description/>
  <cp:lastModifiedBy>Sokol Zdeněk</cp:lastModifiedBy>
  <cp:revision>25</cp:revision>
  <cp:lastPrinted>2017-04-24T12:25:00Z</cp:lastPrinted>
  <dcterms:created xsi:type="dcterms:W3CDTF">2017-11-26T13:43:00Z</dcterms:created>
  <dcterms:modified xsi:type="dcterms:W3CDTF">2018-05-02T09:44:00Z</dcterms:modified>
</cp:coreProperties>
</file>